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936" w:rsidRPr="0083386E" w:rsidRDefault="006F06D4">
      <w:pPr>
        <w:rPr>
          <w:b/>
        </w:rPr>
      </w:pPr>
      <w:r w:rsidRPr="0083386E">
        <w:rPr>
          <w:b/>
        </w:rPr>
        <w:t>The ASP.NET Life Cycles</w:t>
      </w:r>
    </w:p>
    <w:p w:rsidR="006F06D4" w:rsidRPr="0083386E" w:rsidRDefault="006F06D4" w:rsidP="006F06D4">
      <w:pPr>
        <w:pStyle w:val="ListParagraph"/>
        <w:numPr>
          <w:ilvl w:val="0"/>
          <w:numId w:val="1"/>
        </w:numPr>
        <w:rPr>
          <w:b/>
        </w:rPr>
      </w:pPr>
      <w:r w:rsidRPr="0083386E">
        <w:rPr>
          <w:b/>
        </w:rPr>
        <w:t>Application life cycle</w:t>
      </w:r>
    </w:p>
    <w:p w:rsidR="006F06D4" w:rsidRPr="0083386E" w:rsidRDefault="006F06D4" w:rsidP="006F06D4">
      <w:pPr>
        <w:pStyle w:val="ListParagraph"/>
        <w:numPr>
          <w:ilvl w:val="0"/>
          <w:numId w:val="1"/>
        </w:numPr>
        <w:rPr>
          <w:b/>
        </w:rPr>
      </w:pPr>
      <w:r w:rsidRPr="0083386E">
        <w:rPr>
          <w:b/>
        </w:rPr>
        <w:t>Request life cycle</w:t>
      </w:r>
    </w:p>
    <w:p w:rsidR="006F06D4" w:rsidRDefault="006F06D4" w:rsidP="006F06D4">
      <w:pPr>
        <w:pStyle w:val="ListParagraph"/>
      </w:pPr>
    </w:p>
    <w:p w:rsidR="00100651" w:rsidRDefault="00C51142" w:rsidP="00100651">
      <w:pPr>
        <w:pStyle w:val="ListParagraph"/>
      </w:pPr>
      <w:r>
        <w:t xml:space="preserve">Application life cycle </w:t>
      </w:r>
      <w:r w:rsidRPr="00C51142">
        <w:t>tracks the life of a web application from the moment it starts to the moment it is terminated.</w:t>
      </w:r>
      <w:r w:rsidR="00100651">
        <w:t xml:space="preserve"> It allow you to perform actions when the application</w:t>
      </w:r>
    </w:p>
    <w:p w:rsidR="006F06D4" w:rsidRDefault="00100651" w:rsidP="00100651">
      <w:pPr>
        <w:pStyle w:val="ListParagraph"/>
      </w:pPr>
      <w:r>
        <w:t>starts and when it is shut down in a controlled way. Divided into</w:t>
      </w:r>
    </w:p>
    <w:p w:rsidR="00100651" w:rsidRDefault="00100651" w:rsidP="00100651">
      <w:pPr>
        <w:pStyle w:val="ListParagraph"/>
        <w:numPr>
          <w:ilvl w:val="0"/>
          <w:numId w:val="2"/>
        </w:numPr>
      </w:pPr>
      <w:r w:rsidRPr="00100651">
        <w:t>Application_Start()</w:t>
      </w:r>
      <w:r>
        <w:t xml:space="preserve"> </w:t>
      </w:r>
    </w:p>
    <w:p w:rsidR="00100651" w:rsidRDefault="00100651" w:rsidP="00100651">
      <w:pPr>
        <w:pStyle w:val="ListParagraph"/>
        <w:numPr>
          <w:ilvl w:val="0"/>
          <w:numId w:val="2"/>
        </w:numPr>
      </w:pPr>
      <w:r w:rsidRPr="00100651">
        <w:t>Application_End()</w:t>
      </w:r>
    </w:p>
    <w:p w:rsidR="00C51142" w:rsidRDefault="00C51142" w:rsidP="006F06D4">
      <w:pPr>
        <w:pStyle w:val="ListParagraph"/>
      </w:pPr>
    </w:p>
    <w:p w:rsidR="00C51142" w:rsidRDefault="00E86AAA" w:rsidP="00E86AAA">
      <w:pPr>
        <w:pStyle w:val="ListParagraph"/>
      </w:pPr>
      <w:r>
        <w:t>R</w:t>
      </w:r>
      <w:r w:rsidR="00A5710B">
        <w:t xml:space="preserve">equest life cycle </w:t>
      </w:r>
      <w:r>
        <w:t>defines the path that an HTTP request follows as it moves through the ASP.NET platform from the point at which the initial request is received until the response is sent.</w:t>
      </w:r>
    </w:p>
    <w:p w:rsidR="0083386E" w:rsidRDefault="0083386E" w:rsidP="00E86AAA">
      <w:pPr>
        <w:pStyle w:val="ListParagraph"/>
      </w:pPr>
    </w:p>
    <w:p w:rsidR="0083386E" w:rsidRDefault="00546D9B" w:rsidP="00E86AAA">
      <w:pPr>
        <w:pStyle w:val="ListParagraph"/>
      </w:pPr>
      <w:r>
        <w:rPr>
          <w:noProof/>
        </w:rPr>
        <w:drawing>
          <wp:inline distT="0" distB="0" distL="0" distR="0">
            <wp:extent cx="5943600" cy="37149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3747" w:rsidRDefault="00433747" w:rsidP="00E86AAA">
      <w:pPr>
        <w:pStyle w:val="ListParagraph"/>
      </w:pPr>
    </w:p>
    <w:p w:rsidR="00433747" w:rsidRDefault="00433747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</w:p>
    <w:p w:rsidR="007F54B4" w:rsidRPr="00081A13" w:rsidRDefault="007F54B4" w:rsidP="00E86AAA">
      <w:pPr>
        <w:pStyle w:val="ListParagraph"/>
        <w:rPr>
          <w:b/>
        </w:rPr>
      </w:pPr>
      <w:r w:rsidRPr="00081A13">
        <w:rPr>
          <w:b/>
        </w:rPr>
        <w:lastRenderedPageBreak/>
        <w:t>Request Lifecycle In Detail</w:t>
      </w:r>
    </w:p>
    <w:p w:rsidR="007F54B4" w:rsidRDefault="007F54B4" w:rsidP="00E86AAA">
      <w:pPr>
        <w:pStyle w:val="ListParagraph"/>
      </w:pPr>
    </w:p>
    <w:p w:rsidR="007F54B4" w:rsidRDefault="007F54B4" w:rsidP="00E86AAA">
      <w:pPr>
        <w:pStyle w:val="ListParagraph"/>
      </w:pPr>
      <w:r>
        <w:rPr>
          <w:noProof/>
        </w:rPr>
        <w:drawing>
          <wp:inline distT="0" distB="0" distL="0" distR="0" wp14:anchorId="6DB8BE15" wp14:editId="1DCACAF2">
            <wp:extent cx="6252041" cy="43891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52041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2F6D" w:rsidRDefault="006A2F6D" w:rsidP="00E86AAA">
      <w:pPr>
        <w:pStyle w:val="ListParagraph"/>
      </w:pPr>
      <w:r>
        <w:rPr>
          <w:noProof/>
        </w:rPr>
        <w:drawing>
          <wp:inline distT="0" distB="0" distL="0" distR="0" wp14:anchorId="6F90E95C" wp14:editId="3D3609C0">
            <wp:extent cx="5943600" cy="28111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A13" w:rsidRDefault="00081A13" w:rsidP="00E86AAA">
      <w:pPr>
        <w:pStyle w:val="ListParagraph"/>
      </w:pPr>
    </w:p>
    <w:p w:rsidR="00081A13" w:rsidRDefault="00081A13" w:rsidP="00E86AAA">
      <w:pPr>
        <w:pStyle w:val="ListParagraph"/>
      </w:pPr>
    </w:p>
    <w:p w:rsidR="00A84BC8" w:rsidRDefault="00A84BC8" w:rsidP="00E86AAA">
      <w:pPr>
        <w:pStyle w:val="ListParagraph"/>
      </w:pPr>
    </w:p>
    <w:p w:rsidR="00A84BC8" w:rsidRDefault="00A84BC8" w:rsidP="00E86AAA">
      <w:pPr>
        <w:pStyle w:val="ListParagraph"/>
        <w:rPr>
          <w:b/>
        </w:rPr>
      </w:pPr>
      <w:r w:rsidRPr="00A84BC8">
        <w:rPr>
          <w:b/>
        </w:rPr>
        <w:lastRenderedPageBreak/>
        <w:t>Detailed view of Request Lifecycle</w:t>
      </w:r>
    </w:p>
    <w:p w:rsidR="00A84BC8" w:rsidRDefault="00A84BC8" w:rsidP="00E86AAA">
      <w:pPr>
        <w:pStyle w:val="ListParagraph"/>
        <w:rPr>
          <w:b/>
        </w:rPr>
      </w:pPr>
    </w:p>
    <w:p w:rsidR="00A84BC8" w:rsidRDefault="00A84BC8" w:rsidP="00E86AAA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3811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1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0513" w:rsidRDefault="00BB0513" w:rsidP="00E86AAA">
      <w:pPr>
        <w:pStyle w:val="ListParagraph"/>
        <w:rPr>
          <w:b/>
        </w:rPr>
      </w:pPr>
    </w:p>
    <w:p w:rsidR="00BB0513" w:rsidRDefault="00BB0513" w:rsidP="00E86AAA">
      <w:pPr>
        <w:pStyle w:val="ListParagraph"/>
        <w:rPr>
          <w:b/>
        </w:rPr>
      </w:pPr>
    </w:p>
    <w:p w:rsidR="00212032" w:rsidRDefault="00212032" w:rsidP="00E86AAA">
      <w:pPr>
        <w:pStyle w:val="ListParagraph"/>
        <w:rPr>
          <w:rFonts w:ascii="HelveticaNeue-MediumCond" w:hAnsi="HelveticaNeue-MediumCond" w:cs="HelveticaNeue-MediumCond"/>
          <w:sz w:val="36"/>
          <w:szCs w:val="36"/>
        </w:rPr>
      </w:pPr>
      <w:r>
        <w:rPr>
          <w:rFonts w:ascii="HelveticaNeue-MediumCond" w:hAnsi="HelveticaNeue-MediumCond" w:cs="HelveticaNeue-MediumCond"/>
          <w:sz w:val="36"/>
          <w:szCs w:val="36"/>
        </w:rPr>
        <w:t>The ASP.NET Context Objects</w:t>
      </w:r>
    </w:p>
    <w:p w:rsidR="00212032" w:rsidRDefault="00212032" w:rsidP="00E86AAA">
      <w:pPr>
        <w:pStyle w:val="ListParagraph"/>
        <w:rPr>
          <w:rFonts w:ascii="HelveticaNeue-MediumCond" w:hAnsi="HelveticaNeue-MediumCond" w:cs="HelveticaNeue-MediumCond"/>
          <w:sz w:val="36"/>
          <w:szCs w:val="36"/>
        </w:rPr>
      </w:pPr>
    </w:p>
    <w:p w:rsidR="00212032" w:rsidRDefault="002347D4" w:rsidP="002347D4">
      <w:pPr>
        <w:pStyle w:val="ListParagraph"/>
      </w:pPr>
      <w:r w:rsidRPr="002347D4">
        <w:t>ASP.NET provides a set of objects that are used to provide context information about th</w:t>
      </w:r>
      <w:r>
        <w:t xml:space="preserve">e current request, the response </w:t>
      </w:r>
      <w:r w:rsidRPr="002347D4">
        <w:t>that will be returned to the client, and the web application itself</w:t>
      </w:r>
      <w:r>
        <w:t>.</w:t>
      </w:r>
    </w:p>
    <w:p w:rsidR="005727DA" w:rsidRDefault="005727DA" w:rsidP="005727DA">
      <w:pPr>
        <w:pStyle w:val="ListParagraph"/>
      </w:pPr>
      <w:r>
        <w:t xml:space="preserve">The class at the heart of the context is System.Web.HttpContext. It is universally available throughout the ASP.NET framework and the MVC framework, and it acts as a gateway to other context objects and to ASP.NET </w:t>
      </w:r>
      <w:r w:rsidR="008B05E5">
        <w:t>platform features and services, like HttpContext.Current.Request, HttpContext.Current.Response, HttpContext.Current.Session etc.</w:t>
      </w:r>
    </w:p>
    <w:p w:rsidR="00972E2D" w:rsidRDefault="00972E2D" w:rsidP="005727DA">
      <w:pPr>
        <w:pStyle w:val="ListParagraph"/>
      </w:pPr>
    </w:p>
    <w:p w:rsidR="00972E2D" w:rsidRDefault="00972E2D" w:rsidP="005727DA">
      <w:pPr>
        <w:pStyle w:val="ListParagraph"/>
      </w:pPr>
    </w:p>
    <w:p w:rsidR="00972E2D" w:rsidRDefault="0032012F" w:rsidP="005727DA">
      <w:pPr>
        <w:pStyle w:val="ListParagraph"/>
        <w:rPr>
          <w:rFonts w:ascii="HelveticaNeue-MediumCond" w:hAnsi="HelveticaNeue-MediumCond" w:cs="HelveticaNeue-MediumCond"/>
          <w:sz w:val="36"/>
          <w:szCs w:val="36"/>
        </w:rPr>
      </w:pPr>
      <w:r>
        <w:rPr>
          <w:rFonts w:ascii="HelveticaNeue-MediumCond" w:hAnsi="HelveticaNeue-MediumCond" w:cs="HelveticaNeue-MediumCond"/>
          <w:sz w:val="36"/>
          <w:szCs w:val="36"/>
        </w:rPr>
        <w:t>ASP.NET Modules</w:t>
      </w:r>
    </w:p>
    <w:p w:rsidR="0032012F" w:rsidRDefault="0032012F" w:rsidP="005727DA">
      <w:pPr>
        <w:pStyle w:val="ListParagraph"/>
        <w:rPr>
          <w:rFonts w:ascii="HelveticaNeue-MediumCond" w:hAnsi="HelveticaNeue-MediumCond" w:cs="HelveticaNeue-MediumCond"/>
          <w:sz w:val="36"/>
          <w:szCs w:val="36"/>
        </w:rPr>
      </w:pPr>
    </w:p>
    <w:p w:rsidR="0032012F" w:rsidRDefault="0032012F" w:rsidP="0032012F">
      <w:pPr>
        <w:pStyle w:val="ListParagraph"/>
      </w:pPr>
      <w:r>
        <w:t xml:space="preserve">Modules are classes that handle </w:t>
      </w:r>
      <w:r>
        <w:t xml:space="preserve">life-cycle events to monitor or </w:t>
      </w:r>
      <w:r>
        <w:t>manipulate requests or responses.</w:t>
      </w:r>
    </w:p>
    <w:p w:rsidR="006C0FE2" w:rsidRDefault="006C0FE2" w:rsidP="0032012F">
      <w:pPr>
        <w:pStyle w:val="ListParagraph"/>
      </w:pPr>
    </w:p>
    <w:p w:rsidR="006C0FE2" w:rsidRDefault="006C0FE2" w:rsidP="0032012F">
      <w:pPr>
        <w:pStyle w:val="ListParagraph"/>
      </w:pPr>
    </w:p>
    <w:p w:rsidR="006C0FE2" w:rsidRPr="006C0FE2" w:rsidRDefault="00781D9F" w:rsidP="0032012F">
      <w:pPr>
        <w:pStyle w:val="ListParagraph"/>
        <w:rPr>
          <w:b/>
        </w:rPr>
      </w:pPr>
      <w:r>
        <w:rPr>
          <w:b/>
        </w:rPr>
        <w:lastRenderedPageBreak/>
        <w:t>Different types of</w:t>
      </w:r>
      <w:r w:rsidR="006C0FE2" w:rsidRPr="006C0FE2">
        <w:rPr>
          <w:b/>
        </w:rPr>
        <w:t xml:space="preserve"> Module:-</w:t>
      </w:r>
    </w:p>
    <w:p w:rsidR="006C0FE2" w:rsidRDefault="006C0FE2" w:rsidP="0032012F">
      <w:pPr>
        <w:pStyle w:val="ListParagraph"/>
      </w:pPr>
    </w:p>
    <w:p w:rsidR="006C0FE2" w:rsidRDefault="006C0FE2" w:rsidP="00470D2D">
      <w:pPr>
        <w:pStyle w:val="ListParagraph"/>
        <w:numPr>
          <w:ilvl w:val="0"/>
          <w:numId w:val="4"/>
        </w:numPr>
      </w:pPr>
      <w:r>
        <w:t xml:space="preserve">Create a class that implements IHttpModule. Methods to </w:t>
      </w:r>
      <w:r w:rsidR="00552F60">
        <w:t>implement are,</w:t>
      </w:r>
    </w:p>
    <w:p w:rsidR="00552F60" w:rsidRDefault="00552F60" w:rsidP="00552F60">
      <w:pPr>
        <w:pStyle w:val="ListParagraph"/>
      </w:pPr>
    </w:p>
    <w:p w:rsidR="006C0FE2" w:rsidRPr="00A04965" w:rsidRDefault="006C0FE2" w:rsidP="00A04965">
      <w:pPr>
        <w:pStyle w:val="ListParagraph"/>
        <w:numPr>
          <w:ilvl w:val="0"/>
          <w:numId w:val="3"/>
        </w:numPr>
        <w:rPr>
          <w:rFonts w:ascii="TheSansMonoConNormal" w:hAnsi="TheSansMonoConNormal" w:cs="TheSansMonoConNormal"/>
        </w:rPr>
      </w:pPr>
      <w:r w:rsidRPr="006C0FE2">
        <w:rPr>
          <w:rFonts w:ascii="TheSansMonoConNormal" w:hAnsi="TheSansMonoConNormal" w:cs="TheSansMonoConNormal"/>
        </w:rPr>
        <w:t>Init(app)</w:t>
      </w:r>
    </w:p>
    <w:p w:rsidR="006C0FE2" w:rsidRPr="00A04965" w:rsidRDefault="006C0FE2" w:rsidP="00B03B88">
      <w:pPr>
        <w:pStyle w:val="ListParagraph"/>
        <w:numPr>
          <w:ilvl w:val="0"/>
          <w:numId w:val="3"/>
        </w:numPr>
      </w:pPr>
      <w:r w:rsidRPr="006C0FE2">
        <w:rPr>
          <w:rFonts w:ascii="TheSansMonoConNormal" w:hAnsi="TheSansMonoConNormal" w:cs="TheSansMonoConNormal"/>
        </w:rPr>
        <w:t>Dispose()</w:t>
      </w:r>
    </w:p>
    <w:p w:rsidR="00470D2D" w:rsidRDefault="00A04965" w:rsidP="00470D2D">
      <w:pPr>
        <w:ind w:left="645"/>
      </w:pPr>
      <w:r>
        <w:t xml:space="preserve">After we provide implementation, we need to register this module in web.config under </w:t>
      </w:r>
      <w:r w:rsidRPr="00A04965">
        <w:t>&lt;system.webServer&gt;</w:t>
      </w:r>
      <w:r>
        <w:t xml:space="preserve"> / &lt;modules&gt;</w:t>
      </w:r>
    </w:p>
    <w:p w:rsidR="00470D2D" w:rsidRPr="00FA2A76" w:rsidRDefault="0030141C" w:rsidP="0030141C">
      <w:pPr>
        <w:pStyle w:val="ListParagraph"/>
        <w:numPr>
          <w:ilvl w:val="0"/>
          <w:numId w:val="4"/>
        </w:numPr>
        <w:rPr>
          <w:b/>
        </w:rPr>
      </w:pPr>
      <w:r w:rsidRPr="00FA2A76">
        <w:rPr>
          <w:b/>
        </w:rPr>
        <w:t>Creating Self-registering Modules</w:t>
      </w:r>
    </w:p>
    <w:p w:rsidR="0030141C" w:rsidRDefault="0030141C" w:rsidP="0030141C">
      <w:pPr>
        <w:pStyle w:val="ListParagraph"/>
        <w:ind w:left="1080"/>
      </w:pPr>
    </w:p>
    <w:p w:rsidR="0030141C" w:rsidRDefault="0030141C" w:rsidP="0030141C">
      <w:pPr>
        <w:pStyle w:val="ListParagraph"/>
        <w:ind w:left="1080"/>
      </w:pPr>
      <w:r>
        <w:t>D</w:t>
      </w:r>
      <w:r>
        <w:t>efine them in a separate project from the rest of the web application so that the output</w:t>
      </w:r>
    </w:p>
    <w:p w:rsidR="0030141C" w:rsidRDefault="0030141C" w:rsidP="0030141C">
      <w:pPr>
        <w:pStyle w:val="ListParagraph"/>
        <w:ind w:left="1080"/>
      </w:pPr>
      <w:r>
        <w:t>from the project can be used multiple times.</w:t>
      </w:r>
      <w:r w:rsidR="00785BBE">
        <w:t xml:space="preserve"> So addition to web.config is not needed.</w:t>
      </w:r>
    </w:p>
    <w:p w:rsidR="00241DD2" w:rsidRDefault="00241DD2" w:rsidP="0030141C">
      <w:pPr>
        <w:pStyle w:val="ListParagraph"/>
        <w:ind w:left="1080"/>
      </w:pPr>
    </w:p>
    <w:p w:rsidR="00241DD2" w:rsidRPr="00FA2A76" w:rsidRDefault="00241DD2" w:rsidP="00241DD2">
      <w:pPr>
        <w:pStyle w:val="ListParagraph"/>
        <w:numPr>
          <w:ilvl w:val="0"/>
          <w:numId w:val="4"/>
        </w:numPr>
        <w:rPr>
          <w:b/>
        </w:rPr>
      </w:pPr>
      <w:r w:rsidRPr="00FA2A76">
        <w:rPr>
          <w:b/>
        </w:rPr>
        <w:t>Module Events</w:t>
      </w:r>
    </w:p>
    <w:p w:rsidR="00241DD2" w:rsidRDefault="00241DD2" w:rsidP="00241DD2">
      <w:pPr>
        <w:pStyle w:val="ListParagraph"/>
        <w:ind w:left="1080"/>
      </w:pPr>
    </w:p>
    <w:p w:rsidR="00241DD2" w:rsidRDefault="00241DD2" w:rsidP="00241DD2">
      <w:pPr>
        <w:pStyle w:val="ListParagraph"/>
        <w:ind w:left="1080"/>
      </w:pPr>
      <w:r>
        <w:t>To share data between modules.</w:t>
      </w:r>
      <w:r w:rsidR="000560AE">
        <w:t xml:space="preserve"> Define an event in one module, and raise it with the data needs to be shared. Then all the modules with subscribed events can get the data.</w:t>
      </w:r>
    </w:p>
    <w:p w:rsidR="00597181" w:rsidRDefault="00597181" w:rsidP="00597181">
      <w:pPr>
        <w:pStyle w:val="ListParagraph"/>
        <w:ind w:left="1080"/>
      </w:pPr>
    </w:p>
    <w:p w:rsidR="00597181" w:rsidRPr="00FA2A76" w:rsidRDefault="00597181" w:rsidP="00597181">
      <w:pPr>
        <w:pStyle w:val="ListParagraph"/>
        <w:numPr>
          <w:ilvl w:val="0"/>
          <w:numId w:val="4"/>
        </w:numPr>
        <w:rPr>
          <w:b/>
        </w:rPr>
      </w:pPr>
      <w:r w:rsidRPr="00FA2A76">
        <w:rPr>
          <w:b/>
        </w:rPr>
        <w:t>Built in modules</w:t>
      </w:r>
    </w:p>
    <w:p w:rsidR="00597181" w:rsidRDefault="00F73B81" w:rsidP="00597181">
      <w:pPr>
        <w:pStyle w:val="ListParagraph"/>
        <w:ind w:left="1080"/>
      </w:pPr>
      <w:r>
        <w:rPr>
          <w:noProof/>
        </w:rPr>
        <w:drawing>
          <wp:inline distT="0" distB="0" distL="0" distR="0" wp14:anchorId="3014FBFF" wp14:editId="4CEDB363">
            <wp:extent cx="5943600" cy="38989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7181" w:rsidRDefault="00597181" w:rsidP="00597181">
      <w:pPr>
        <w:pStyle w:val="ListParagraph"/>
        <w:ind w:left="1080"/>
      </w:pPr>
    </w:p>
    <w:p w:rsidR="00E670FF" w:rsidRDefault="00E670FF" w:rsidP="00597181">
      <w:pPr>
        <w:pStyle w:val="ListParagraph"/>
        <w:ind w:left="1080"/>
        <w:rPr>
          <w:rFonts w:ascii="HelveticaNeue-MediumCond" w:hAnsi="HelveticaNeue-MediumCond" w:cs="HelveticaNeue-MediumCond"/>
          <w:sz w:val="36"/>
          <w:szCs w:val="36"/>
        </w:rPr>
      </w:pPr>
      <w:r>
        <w:rPr>
          <w:rFonts w:ascii="HelveticaNeue-MediumCond" w:hAnsi="HelveticaNeue-MediumCond" w:cs="HelveticaNeue-MediumCond"/>
          <w:sz w:val="36"/>
          <w:szCs w:val="36"/>
        </w:rPr>
        <w:lastRenderedPageBreak/>
        <w:t>ASP.NET Handlers</w:t>
      </w:r>
    </w:p>
    <w:p w:rsidR="00353D99" w:rsidRDefault="00353D99" w:rsidP="00353D99">
      <w:pPr>
        <w:pStyle w:val="ListParagraph"/>
        <w:ind w:left="1080"/>
      </w:pPr>
    </w:p>
    <w:p w:rsidR="00E670FF" w:rsidRDefault="00353D99" w:rsidP="00353D99">
      <w:pPr>
        <w:pStyle w:val="ListParagraph"/>
        <w:ind w:left="1080"/>
      </w:pPr>
      <w:r>
        <w:t xml:space="preserve">Responsible for generating </w:t>
      </w:r>
      <w:r>
        <w:t>the response content for requests.</w:t>
      </w:r>
    </w:p>
    <w:p w:rsidR="00C8318C" w:rsidRDefault="00C8318C" w:rsidP="00353D99">
      <w:pPr>
        <w:pStyle w:val="ListParagraph"/>
        <w:ind w:left="1080"/>
      </w:pPr>
    </w:p>
    <w:p w:rsidR="00C8318C" w:rsidRDefault="00C8318C" w:rsidP="00353D99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868994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8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59B" w:rsidRDefault="00C1559B" w:rsidP="00353D99">
      <w:pPr>
        <w:pStyle w:val="ListParagraph"/>
        <w:ind w:left="1080"/>
      </w:pPr>
    </w:p>
    <w:p w:rsidR="00C1559B" w:rsidRDefault="00C1559B" w:rsidP="00353D99">
      <w:pPr>
        <w:pStyle w:val="ListParagraph"/>
        <w:ind w:left="1080"/>
        <w:rPr>
          <w:b/>
        </w:rPr>
      </w:pPr>
      <w:r w:rsidRPr="00C1559B">
        <w:rPr>
          <w:b/>
        </w:rPr>
        <w:t xml:space="preserve">Creating custom handler </w:t>
      </w:r>
    </w:p>
    <w:p w:rsidR="00C1559B" w:rsidRDefault="00C1559B" w:rsidP="00353D99">
      <w:pPr>
        <w:pStyle w:val="ListParagraph"/>
        <w:ind w:left="1080"/>
        <w:rPr>
          <w:b/>
        </w:rPr>
      </w:pPr>
    </w:p>
    <w:p w:rsidR="00C1559B" w:rsidRDefault="00C1559B" w:rsidP="00353D99">
      <w:pPr>
        <w:pStyle w:val="ListParagraph"/>
        <w:ind w:left="1080"/>
      </w:pPr>
      <w:r>
        <w:t xml:space="preserve">Create a class that implements </w:t>
      </w:r>
      <w:r w:rsidRPr="00C1559B">
        <w:t>IHttpHandler</w:t>
      </w:r>
      <w:r>
        <w:t xml:space="preserve"> interface.</w:t>
      </w:r>
      <w:r w:rsidR="00114C85">
        <w:t xml:space="preserve"> </w:t>
      </w:r>
    </w:p>
    <w:p w:rsidR="00C1559B" w:rsidRDefault="00C1559B" w:rsidP="00353D99">
      <w:pPr>
        <w:pStyle w:val="ListParagraph"/>
        <w:ind w:left="1080"/>
      </w:pPr>
    </w:p>
    <w:p w:rsidR="00C1559B" w:rsidRDefault="0059438C" w:rsidP="00353D99">
      <w:pPr>
        <w:pStyle w:val="ListParagraph"/>
        <w:ind w:left="1080"/>
      </w:pPr>
      <w:r>
        <w:rPr>
          <w:noProof/>
        </w:rPr>
        <w:drawing>
          <wp:inline distT="0" distB="0" distL="0" distR="0" wp14:anchorId="1701EF80" wp14:editId="00A606AD">
            <wp:extent cx="5943600" cy="171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C85" w:rsidRDefault="00114C85" w:rsidP="00353D99">
      <w:pPr>
        <w:pStyle w:val="ListParagraph"/>
        <w:ind w:left="1080"/>
      </w:pPr>
    </w:p>
    <w:p w:rsidR="00114C85" w:rsidRPr="00C1559B" w:rsidRDefault="00114C85" w:rsidP="00353D99">
      <w:pPr>
        <w:pStyle w:val="ListParagraph"/>
        <w:ind w:left="1080"/>
      </w:pPr>
      <w:r w:rsidRPr="00114C85">
        <w:t>Handlers are registered in the system.webServer/handlers</w:t>
      </w:r>
      <w:r>
        <w:t xml:space="preserve"> section of the Web.config file.</w:t>
      </w:r>
      <w:bookmarkStart w:id="0" w:name="_GoBack"/>
      <w:bookmarkEnd w:id="0"/>
    </w:p>
    <w:sectPr w:rsidR="00114C85" w:rsidRPr="00C15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-MediumCon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heSansMonoConNormal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A374D"/>
    <w:multiLevelType w:val="hybridMultilevel"/>
    <w:tmpl w:val="7B1684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9547EBC"/>
    <w:multiLevelType w:val="hybridMultilevel"/>
    <w:tmpl w:val="E0CCA850"/>
    <w:lvl w:ilvl="0" w:tplc="6DAE2BA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A6A21E8"/>
    <w:multiLevelType w:val="hybridMultilevel"/>
    <w:tmpl w:val="07023B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C650848"/>
    <w:multiLevelType w:val="hybridMultilevel"/>
    <w:tmpl w:val="62B40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371"/>
    <w:rsid w:val="000560AE"/>
    <w:rsid w:val="00066DD8"/>
    <w:rsid w:val="00081A13"/>
    <w:rsid w:val="00100651"/>
    <w:rsid w:val="00107380"/>
    <w:rsid w:val="00107E74"/>
    <w:rsid w:val="00114C85"/>
    <w:rsid w:val="00212032"/>
    <w:rsid w:val="002347D4"/>
    <w:rsid w:val="00241DD2"/>
    <w:rsid w:val="0030141C"/>
    <w:rsid w:val="0032012F"/>
    <w:rsid w:val="00353D99"/>
    <w:rsid w:val="00433747"/>
    <w:rsid w:val="00470D2D"/>
    <w:rsid w:val="00546D9B"/>
    <w:rsid w:val="00552F60"/>
    <w:rsid w:val="005727DA"/>
    <w:rsid w:val="0059438C"/>
    <w:rsid w:val="00597181"/>
    <w:rsid w:val="006A2F6D"/>
    <w:rsid w:val="006C0FE2"/>
    <w:rsid w:val="006F06D4"/>
    <w:rsid w:val="00781D9F"/>
    <w:rsid w:val="00785BBE"/>
    <w:rsid w:val="007F54B4"/>
    <w:rsid w:val="0083386E"/>
    <w:rsid w:val="008B05E5"/>
    <w:rsid w:val="00966892"/>
    <w:rsid w:val="00972E2D"/>
    <w:rsid w:val="00A04965"/>
    <w:rsid w:val="00A5710B"/>
    <w:rsid w:val="00A84BC8"/>
    <w:rsid w:val="00B03B88"/>
    <w:rsid w:val="00BB0513"/>
    <w:rsid w:val="00C1559B"/>
    <w:rsid w:val="00C51142"/>
    <w:rsid w:val="00C8318C"/>
    <w:rsid w:val="00CB1371"/>
    <w:rsid w:val="00E625CA"/>
    <w:rsid w:val="00E670FF"/>
    <w:rsid w:val="00E86AAA"/>
    <w:rsid w:val="00F42F2B"/>
    <w:rsid w:val="00F73B81"/>
    <w:rsid w:val="00FA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6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46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6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1626</TotalTime>
  <Pages>5</Pages>
  <Words>330</Words>
  <Characters>1884</Characters>
  <Application>Microsoft Office Word</Application>
  <DocSecurity>0</DocSecurity>
  <Lines>15</Lines>
  <Paragraphs>4</Paragraphs>
  <ScaleCrop>false</ScaleCrop>
  <Company>Equifax Inc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Karat</dc:creator>
  <cp:keywords/>
  <dc:description/>
  <cp:lastModifiedBy>Avinash Karat</cp:lastModifiedBy>
  <cp:revision>81</cp:revision>
  <dcterms:created xsi:type="dcterms:W3CDTF">2018-11-12T09:17:00Z</dcterms:created>
  <dcterms:modified xsi:type="dcterms:W3CDTF">2018-11-13T12:50:00Z</dcterms:modified>
</cp:coreProperties>
</file>