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7DA3" w14:textId="696DE2FD" w:rsidR="003C3A72" w:rsidRDefault="00000000">
      <w:pPr>
        <w:spacing w:after="0"/>
        <w:ind w:left="-5" w:right="2969"/>
      </w:pPr>
      <w:r>
        <w:t xml:space="preserve">NAME :  </w:t>
      </w:r>
      <w:r w:rsidR="00ED5746">
        <w:t>K.Avinash</w:t>
      </w:r>
    </w:p>
    <w:p w14:paraId="4416C0FD" w14:textId="37177E7D" w:rsidR="003C3A72" w:rsidRDefault="00000000">
      <w:pPr>
        <w:spacing w:after="0"/>
        <w:ind w:left="-5" w:right="2969"/>
      </w:pPr>
      <w:r>
        <w:t>REG NO: (192412</w:t>
      </w:r>
      <w:r w:rsidR="00ED5746">
        <w:t>662</w:t>
      </w:r>
      <w:r>
        <w:t xml:space="preserve">)  </w:t>
      </w:r>
    </w:p>
    <w:p w14:paraId="37F67D88" w14:textId="77777777" w:rsidR="003C3A72" w:rsidRDefault="00000000">
      <w:pPr>
        <w:spacing w:after="0"/>
        <w:ind w:left="-5" w:right="2969"/>
      </w:pPr>
      <w:r>
        <w:t xml:space="preserve">COURSE NAME : 5G 6G COMMUNICTION (ECA5601) </w:t>
      </w:r>
    </w:p>
    <w:p w14:paraId="063A9929" w14:textId="77777777" w:rsidR="003C3A72" w:rsidRDefault="00000000">
      <w:pPr>
        <w:spacing w:after="0"/>
        <w:ind w:left="-5" w:right="2969"/>
      </w:pPr>
      <w:r>
        <w:t xml:space="preserve">DATE : 12/08/2026                 </w:t>
      </w:r>
    </w:p>
    <w:p w14:paraId="111269B4" w14:textId="77777777" w:rsidR="003C3A72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3C3A72" w14:paraId="08AD3C86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DCD86" w14:textId="77777777" w:rsidR="003C3A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6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24AD3" w14:textId="77777777" w:rsidR="003C3A72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5G NR Frame Structure Analysis with Different Subcarrier Spacing </w:t>
            </w:r>
          </w:p>
        </w:tc>
      </w:tr>
    </w:tbl>
    <w:p w14:paraId="78F7992C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4DBC2B8A" w14:textId="77777777" w:rsidR="003C3A72" w:rsidRDefault="00000000">
      <w:pPr>
        <w:ind w:left="-5" w:right="2969"/>
      </w:pPr>
      <w:r>
        <w:t xml:space="preserve">Aim </w:t>
      </w:r>
    </w:p>
    <w:p w14:paraId="46DF1F08" w14:textId="77777777" w:rsidR="003C3A72" w:rsidRDefault="00000000">
      <w:pPr>
        <w:spacing w:after="79" w:line="344" w:lineRule="auto"/>
        <w:ind w:left="-5" w:right="736"/>
      </w:pPr>
      <w:r>
        <w:t xml:space="preserve">To analyze the 5G NR frame structure by studying the effect of different subcarrier spacings, slot durations, and OFDM symbols using MATLAB. </w:t>
      </w:r>
    </w:p>
    <w:p w14:paraId="78B63DD6" w14:textId="77777777" w:rsidR="003C3A72" w:rsidRDefault="00000000">
      <w:pPr>
        <w:ind w:left="-5" w:right="2969"/>
      </w:pPr>
      <w:r>
        <w:t xml:space="preserve">Software Required </w:t>
      </w:r>
    </w:p>
    <w:p w14:paraId="026F22F9" w14:textId="77777777" w:rsidR="003C3A72" w:rsidRDefault="00000000">
      <w:pPr>
        <w:numPr>
          <w:ilvl w:val="0"/>
          <w:numId w:val="1"/>
        </w:numPr>
        <w:ind w:right="2969" w:hanging="162"/>
      </w:pPr>
      <w:r>
        <w:t xml:space="preserve">MATLAB </w:t>
      </w:r>
    </w:p>
    <w:p w14:paraId="7C9D510B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3A3B01BE" w14:textId="77777777" w:rsidR="003C3A72" w:rsidRDefault="00000000">
      <w:pPr>
        <w:ind w:left="-5" w:right="2969"/>
      </w:pPr>
      <w:r>
        <w:t xml:space="preserve">Procedure </w:t>
      </w:r>
    </w:p>
    <w:p w14:paraId="04BEB26A" w14:textId="77777777" w:rsidR="003C3A72" w:rsidRDefault="00000000">
      <w:pPr>
        <w:numPr>
          <w:ilvl w:val="0"/>
          <w:numId w:val="1"/>
        </w:numPr>
        <w:ind w:right="2969" w:hanging="162"/>
      </w:pPr>
      <w:r>
        <w:t xml:space="preserve">Define the supported 5G NR subcarrier spacing values. </w:t>
      </w:r>
    </w:p>
    <w:p w14:paraId="22CF3E90" w14:textId="77777777" w:rsidR="003C3A72" w:rsidRDefault="00000000">
      <w:pPr>
        <w:numPr>
          <w:ilvl w:val="0"/>
          <w:numId w:val="1"/>
        </w:numPr>
        <w:ind w:right="2969" w:hanging="162"/>
      </w:pPr>
      <w:r>
        <w:t xml:space="preserve">Display the values using MATLAB. </w:t>
      </w:r>
    </w:p>
    <w:p w14:paraId="039FDAAE" w14:textId="77777777" w:rsidR="003C3A72" w:rsidRDefault="00000000">
      <w:pPr>
        <w:numPr>
          <w:ilvl w:val="0"/>
          <w:numId w:val="1"/>
        </w:numPr>
        <w:ind w:right="2969" w:hanging="162"/>
      </w:pPr>
      <w:r>
        <w:t xml:space="preserve">Plot the subcarrier spacing for different numerologies. </w:t>
      </w:r>
    </w:p>
    <w:p w14:paraId="2694F9D0" w14:textId="77777777" w:rsidR="003C3A72" w:rsidRDefault="00000000">
      <w:pPr>
        <w:spacing w:after="2" w:line="409" w:lineRule="auto"/>
        <w:ind w:left="-5" w:right="2969"/>
      </w:pPr>
      <w:r>
        <w:t xml:space="preserve">Objective – 1: Analyze Different Subcarrier Spacing Values MATLAB Program </w:t>
      </w:r>
    </w:p>
    <w:p w14:paraId="3C4067AC" w14:textId="77777777" w:rsidR="003C3A72" w:rsidRDefault="00000000">
      <w:pPr>
        <w:spacing w:after="0" w:line="409" w:lineRule="auto"/>
        <w:ind w:left="-5" w:right="8059"/>
      </w:pPr>
      <w:r>
        <w:t xml:space="preserve">clc; clear; close all; </w:t>
      </w:r>
    </w:p>
    <w:p w14:paraId="0DD5F36D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63E84A14" w14:textId="77777777" w:rsidR="003C3A72" w:rsidRDefault="00000000">
      <w:pPr>
        <w:spacing w:line="409" w:lineRule="auto"/>
        <w:ind w:left="-5" w:right="3721"/>
      </w:pPr>
      <w:r>
        <w:t xml:space="preserve">scs = [15 30 60 120 240]; % Subcarrier Spacing (kHz) mu = 0:4; % Numerology Index bar(scs) grid on set(gca,'XTick',1:5) set(gca,'XTickLabel',mu) </w:t>
      </w:r>
    </w:p>
    <w:p w14:paraId="616EC4EB" w14:textId="77777777" w:rsidR="003C3A72" w:rsidRDefault="00000000">
      <w:pPr>
        <w:spacing w:after="0" w:line="409" w:lineRule="auto"/>
        <w:ind w:left="-5" w:right="2969"/>
      </w:pPr>
      <w:r>
        <w:t xml:space="preserve">xlabel('Numerology Index (\mu)') ylabel('Subcarrier Spacing (kHz)') title('5G NR Subcarrier Spacing for Different Numerologies') </w:t>
      </w:r>
    </w:p>
    <w:p w14:paraId="71855B89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241593C0" w14:textId="77777777" w:rsidR="003C3A72" w:rsidRDefault="00000000">
      <w:pPr>
        <w:ind w:left="-5" w:right="2969"/>
      </w:pPr>
      <w:r>
        <w:lastRenderedPageBreak/>
        <w:t xml:space="preserve">OUTPUT: </w:t>
      </w:r>
    </w:p>
    <w:p w14:paraId="6AD205B0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16312215" w14:textId="77777777" w:rsidR="003C3A72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36E840" wp14:editId="3778C3CE">
            <wp:extent cx="5731510" cy="30575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F53DE4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5C5451DB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29D52C7B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72183011" w14:textId="77777777" w:rsidR="003C3A72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24F8DDA9" w14:textId="77777777" w:rsidR="003C3A72" w:rsidRDefault="00000000">
      <w:pPr>
        <w:ind w:left="-5" w:right="49"/>
      </w:pPr>
      <w:r>
        <w:t xml:space="preserve">The MATLAB analysis successfully demonstrated the flexible numerology of 5G NR. The results showed that increasing the subcarrier spacing decreases the slot duration while maintaining a constant number of OFDM symbols per slot under the normal cyclic prefix configuration. </w:t>
      </w:r>
    </w:p>
    <w:p w14:paraId="7A5C5C01" w14:textId="77777777" w:rsidR="003C3A72" w:rsidRDefault="00000000">
      <w:pPr>
        <w:spacing w:after="183" w:line="259" w:lineRule="auto"/>
        <w:ind w:left="0" w:firstLine="0"/>
      </w:pPr>
      <w:r>
        <w:t xml:space="preserve"> </w:t>
      </w:r>
    </w:p>
    <w:p w14:paraId="44429ABC" w14:textId="77777777" w:rsidR="003C3A72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sectPr w:rsidR="003C3A72">
      <w:pgSz w:w="11906" w:h="16838"/>
      <w:pgMar w:top="1440" w:right="1387" w:bottom="17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41C6"/>
    <w:multiLevelType w:val="hybridMultilevel"/>
    <w:tmpl w:val="3768F7E4"/>
    <w:lvl w:ilvl="0" w:tplc="7700BF62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C46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66D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EA48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0B9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E41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4EA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12F7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748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763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A72"/>
    <w:rsid w:val="003C3A72"/>
    <w:rsid w:val="00B946F4"/>
    <w:rsid w:val="00ED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F93F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2026-08-13T13:43:00Z</dcterms:created>
  <dcterms:modified xsi:type="dcterms:W3CDTF">2026-08-13T13:43:00Z</dcterms:modified>
</cp:coreProperties>
</file>