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Problem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Poland has the highest fertility rate in 1980 while lowest in 2007.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4987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14</Words>
  <Characters>64</Characters>
  <CharactersWithSpaces>76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2017-06-25T08:12:58Z</dcterms:created>
  <dc:creator/>
  <dc:description/>
  <dc:language>en-GB</dc:language>
  <cp:lastModifiedBy/>
  <dcterms:modified xsi:type="dcterms:W3CDTF">2017-06-25T12:31:25Z</dcterms:modified>
  <cp:revision>3</cp:revision>
  <dc:subject/>
  <dc:title/>
</cp:coreProperties>
</file>