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00A78" w14:textId="576AA0DF" w:rsidR="00587518" w:rsidRDefault="005B2EEC" w:rsidP="005B2EEC">
      <w:pPr>
        <w:jc w:val="center"/>
        <w:rPr>
          <w:rFonts w:ascii="Times New Roman" w:hAnsi="Times New Roman" w:cs="Times New Roman"/>
          <w:sz w:val="60"/>
          <w:szCs w:val="60"/>
        </w:rPr>
      </w:pPr>
      <w:r w:rsidRPr="005B2EEC">
        <w:rPr>
          <w:rFonts w:ascii="Times New Roman" w:hAnsi="Times New Roman" w:cs="Times New Roman"/>
          <w:sz w:val="60"/>
          <w:szCs w:val="60"/>
        </w:rPr>
        <w:t xml:space="preserve">Learning Analytics and Management System (LAMS)- Admin </w:t>
      </w:r>
      <w:proofErr w:type="spellStart"/>
      <w:proofErr w:type="gramStart"/>
      <w:r w:rsidRPr="005B2EEC">
        <w:rPr>
          <w:rFonts w:ascii="Times New Roman" w:hAnsi="Times New Roman" w:cs="Times New Roman"/>
          <w:sz w:val="60"/>
          <w:szCs w:val="60"/>
        </w:rPr>
        <w:t>Module</w:t>
      </w:r>
      <w:r>
        <w:rPr>
          <w:rFonts w:ascii="Times New Roman" w:hAnsi="Times New Roman" w:cs="Times New Roman"/>
          <w:sz w:val="60"/>
          <w:szCs w:val="60"/>
        </w:rPr>
        <w:t>,</w:t>
      </w:r>
      <w:r w:rsidRPr="005B2EEC">
        <w:rPr>
          <w:rFonts w:ascii="Times New Roman" w:hAnsi="Times New Roman" w:cs="Times New Roman"/>
          <w:sz w:val="60"/>
          <w:szCs w:val="60"/>
        </w:rPr>
        <w:t>Visualization</w:t>
      </w:r>
      <w:proofErr w:type="spellEnd"/>
      <w:proofErr w:type="gramEnd"/>
      <w:r w:rsidRPr="005B2EEC">
        <w:rPr>
          <w:rFonts w:ascii="Times New Roman" w:hAnsi="Times New Roman" w:cs="Times New Roman"/>
          <w:sz w:val="60"/>
          <w:szCs w:val="60"/>
        </w:rPr>
        <w:t>,</w:t>
      </w:r>
      <w:r>
        <w:rPr>
          <w:rFonts w:ascii="Times New Roman" w:hAnsi="Times New Roman" w:cs="Times New Roman"/>
          <w:sz w:val="60"/>
          <w:szCs w:val="60"/>
        </w:rPr>
        <w:t xml:space="preserve"> and</w:t>
      </w:r>
      <w:r w:rsidRPr="005B2EEC">
        <w:rPr>
          <w:rFonts w:ascii="Times New Roman" w:hAnsi="Times New Roman" w:cs="Times New Roman"/>
          <w:sz w:val="60"/>
          <w:szCs w:val="60"/>
        </w:rPr>
        <w:t xml:space="preserve"> Sentiment Analysis</w:t>
      </w:r>
      <w:r>
        <w:rPr>
          <w:rFonts w:ascii="Times New Roman" w:hAnsi="Times New Roman" w:cs="Times New Roman"/>
          <w:sz w:val="60"/>
          <w:szCs w:val="60"/>
        </w:rPr>
        <w:t xml:space="preserve"> using NLP</w:t>
      </w:r>
    </w:p>
    <w:p w14:paraId="2BF0063A" w14:textId="322BA4AE" w:rsidR="005B2EEC" w:rsidRDefault="005B2EEC" w:rsidP="005B2EEC">
      <w:pPr>
        <w:jc w:val="center"/>
        <w:rPr>
          <w:rFonts w:ascii="Times New Roman" w:hAnsi="Times New Roman" w:cs="Times New Roman"/>
          <w:sz w:val="60"/>
          <w:szCs w:val="60"/>
        </w:rPr>
      </w:pPr>
    </w:p>
    <w:p w14:paraId="4F59773C" w14:textId="36401256" w:rsidR="005B2EEC" w:rsidRDefault="005B2EEC" w:rsidP="005B2EEC">
      <w:pPr>
        <w:jc w:val="center"/>
        <w:rPr>
          <w:rFonts w:ascii="Times New Roman" w:hAnsi="Times New Roman" w:cs="Times New Roman"/>
          <w:sz w:val="60"/>
          <w:szCs w:val="60"/>
        </w:rPr>
      </w:pPr>
    </w:p>
    <w:p w14:paraId="530C4967" w14:textId="1968DE4B" w:rsidR="005B2EEC" w:rsidRDefault="005B2EEC" w:rsidP="005B2EEC">
      <w:pPr>
        <w:jc w:val="center"/>
        <w:rPr>
          <w:rFonts w:ascii="Times New Roman" w:hAnsi="Times New Roman" w:cs="Times New Roman"/>
          <w:sz w:val="60"/>
          <w:szCs w:val="60"/>
        </w:rPr>
      </w:pPr>
    </w:p>
    <w:p w14:paraId="6724AFF8" w14:textId="6A3C6266" w:rsidR="005B2EEC" w:rsidRDefault="005B2EEC" w:rsidP="005B2EEC">
      <w:pPr>
        <w:jc w:val="center"/>
        <w:rPr>
          <w:rFonts w:ascii="Times New Roman" w:hAnsi="Times New Roman" w:cs="Times New Roman"/>
          <w:sz w:val="60"/>
          <w:szCs w:val="60"/>
        </w:rPr>
      </w:pPr>
    </w:p>
    <w:p w14:paraId="2997C98F" w14:textId="3F1C3902" w:rsidR="005B2EEC" w:rsidRDefault="005B2EEC" w:rsidP="005B2EEC">
      <w:pPr>
        <w:jc w:val="center"/>
        <w:rPr>
          <w:rFonts w:ascii="Times New Roman" w:hAnsi="Times New Roman" w:cs="Times New Roman"/>
          <w:sz w:val="60"/>
          <w:szCs w:val="60"/>
        </w:rPr>
      </w:pPr>
    </w:p>
    <w:p w14:paraId="38C3D533" w14:textId="4BD6C657" w:rsidR="005B2EEC" w:rsidRDefault="005B2EEC" w:rsidP="005B2EEC">
      <w:pPr>
        <w:jc w:val="center"/>
        <w:rPr>
          <w:rFonts w:ascii="Times New Roman" w:hAnsi="Times New Roman" w:cs="Times New Roman"/>
          <w:sz w:val="60"/>
          <w:szCs w:val="60"/>
        </w:rPr>
      </w:pPr>
    </w:p>
    <w:p w14:paraId="0983D605" w14:textId="21B62C33" w:rsidR="005B2EEC" w:rsidRDefault="005B2EEC" w:rsidP="005B2EEC">
      <w:pPr>
        <w:jc w:val="center"/>
        <w:rPr>
          <w:rFonts w:ascii="Times New Roman" w:hAnsi="Times New Roman" w:cs="Times New Roman"/>
          <w:sz w:val="60"/>
          <w:szCs w:val="60"/>
        </w:rPr>
      </w:pPr>
    </w:p>
    <w:p w14:paraId="64CA64B6" w14:textId="43867F32" w:rsidR="005B2EEC" w:rsidRDefault="005B2EEC" w:rsidP="005B2EEC">
      <w:pPr>
        <w:jc w:val="center"/>
        <w:rPr>
          <w:rFonts w:ascii="Times New Roman" w:hAnsi="Times New Roman" w:cs="Times New Roman"/>
          <w:sz w:val="60"/>
          <w:szCs w:val="60"/>
        </w:rPr>
      </w:pPr>
    </w:p>
    <w:p w14:paraId="19CA7C48" w14:textId="77777777" w:rsidR="005B2EEC" w:rsidRDefault="005B2EEC" w:rsidP="005B2EEC">
      <w:pPr>
        <w:jc w:val="center"/>
        <w:rPr>
          <w:rFonts w:ascii="Times New Roman" w:hAnsi="Times New Roman" w:cs="Times New Roman"/>
          <w:sz w:val="60"/>
          <w:szCs w:val="60"/>
        </w:rPr>
      </w:pPr>
    </w:p>
    <w:p w14:paraId="108DDE49" w14:textId="078CBE2B" w:rsidR="005B2EEC" w:rsidRDefault="005B2EEC" w:rsidP="005B2EEC">
      <w:pPr>
        <w:jc w:val="right"/>
        <w:rPr>
          <w:rFonts w:ascii="Times New Roman" w:hAnsi="Times New Roman" w:cs="Times New Roman"/>
          <w:sz w:val="60"/>
          <w:szCs w:val="60"/>
        </w:rPr>
      </w:pPr>
      <w:r>
        <w:rPr>
          <w:rFonts w:ascii="Times New Roman" w:hAnsi="Times New Roman" w:cs="Times New Roman"/>
          <w:sz w:val="60"/>
          <w:szCs w:val="60"/>
        </w:rPr>
        <w:t>Jayachandran P M</w:t>
      </w:r>
    </w:p>
    <w:p w14:paraId="3D683104" w14:textId="4021AA41" w:rsidR="005B2EEC" w:rsidRDefault="005B2EEC" w:rsidP="005B2EEC">
      <w:pPr>
        <w:jc w:val="right"/>
        <w:rPr>
          <w:rFonts w:ascii="Times New Roman" w:hAnsi="Times New Roman" w:cs="Times New Roman"/>
          <w:sz w:val="60"/>
          <w:szCs w:val="60"/>
        </w:rPr>
      </w:pPr>
      <w:r>
        <w:rPr>
          <w:rFonts w:ascii="Times New Roman" w:hAnsi="Times New Roman" w:cs="Times New Roman"/>
          <w:sz w:val="60"/>
          <w:szCs w:val="60"/>
        </w:rPr>
        <w:t>II MCA</w:t>
      </w:r>
    </w:p>
    <w:p w14:paraId="668D4B10" w14:textId="639BC75F" w:rsidR="005B2EEC" w:rsidRPr="005B2EEC" w:rsidRDefault="005B2EEC" w:rsidP="005B2EEC">
      <w:pPr>
        <w:jc w:val="right"/>
        <w:rPr>
          <w:rFonts w:ascii="Times New Roman" w:hAnsi="Times New Roman" w:cs="Times New Roman"/>
          <w:sz w:val="60"/>
          <w:szCs w:val="60"/>
        </w:rPr>
      </w:pPr>
      <w:r>
        <w:rPr>
          <w:rFonts w:ascii="Times New Roman" w:hAnsi="Times New Roman" w:cs="Times New Roman"/>
          <w:sz w:val="60"/>
          <w:szCs w:val="60"/>
        </w:rPr>
        <w:t>2101722037019</w:t>
      </w:r>
    </w:p>
    <w:sectPr w:rsidR="005B2EEC" w:rsidRPr="005B2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EEC"/>
    <w:rsid w:val="00587518"/>
    <w:rsid w:val="005B2EEC"/>
    <w:rsid w:val="00980C8E"/>
    <w:rsid w:val="00C4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4D04A"/>
  <w15:chartTrackingRefBased/>
  <w15:docId w15:val="{3E2443E4-C8E5-49DD-9387-8877E3957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Blessing Gabriel</dc:creator>
  <cp:keywords/>
  <dc:description/>
  <cp:lastModifiedBy>Blessing Gabriel</cp:lastModifiedBy>
  <cp:revision>1</cp:revision>
  <dcterms:created xsi:type="dcterms:W3CDTF">2023-02-10T05:36:00Z</dcterms:created>
  <dcterms:modified xsi:type="dcterms:W3CDTF">2023-02-10T05:43:00Z</dcterms:modified>
</cp:coreProperties>
</file>