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03D9" w14:textId="77777777" w:rsidR="00962C3B" w:rsidRPr="00962C3B" w:rsidRDefault="00962C3B" w:rsidP="00962C3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962C3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What is Servlet Life Cycle?</w:t>
      </w:r>
    </w:p>
    <w:p w14:paraId="70C66855" w14:textId="77777777" w:rsidR="00962C3B" w:rsidRPr="00962C3B" w:rsidRDefault="00962C3B" w:rsidP="00962C3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62C3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 </w:t>
      </w:r>
      <w:r w:rsidRPr="00962C3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Servlet Life Cycle</w:t>
      </w:r>
      <w:r w:rsidRPr="00962C3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is the entire process of its creation till the destruction.</w:t>
      </w:r>
    </w:p>
    <w:p w14:paraId="069D702E" w14:textId="77777777" w:rsidR="00962C3B" w:rsidRPr="00962C3B" w:rsidRDefault="00962C3B" w:rsidP="00962C3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hyperlink r:id="rId4" w:tgtFrame="_blank" w:history="1">
        <w:r w:rsidRPr="00962C3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servlet web container</w:t>
        </w:r>
      </w:hyperlink>
      <w:r w:rsidRPr="00962C3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maintains the servlet lifecycle.</w:t>
      </w:r>
    </w:p>
    <w:p w14:paraId="67621695" w14:textId="77777777" w:rsidR="00962C3B" w:rsidRDefault="00962C3B" w:rsidP="00962C3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Three methods are central to the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life cycle of a servlet. 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These are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init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),service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() and destroy().They are implemented by every servlet and are invoked at a specific time by the server.</w:t>
      </w:r>
    </w:p>
    <w:p w14:paraId="33A00FF6" w14:textId="77777777" w:rsidR="00962C3B" w:rsidRDefault="00962C3B" w:rsidP="00962C3B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What are the phases of Servlet life cycle?</w:t>
      </w:r>
    </w:p>
    <w:p w14:paraId="1E911468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servlet life cycle</w:t>
      </w:r>
      <w:r>
        <w:rPr>
          <w:rFonts w:ascii="Georgia" w:hAnsi="Georgia"/>
          <w:color w:val="242424"/>
          <w:spacing w:val="-1"/>
          <w:sz w:val="30"/>
          <w:szCs w:val="30"/>
        </w:rPr>
        <w:t> contains five phases:</w:t>
      </w:r>
    </w:p>
    <w:p w14:paraId="3EC88A8F" w14:textId="77777777" w:rsidR="00962C3B" w:rsidRDefault="00962C3B" w:rsidP="00962C3B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1) load a servlet class -</w:t>
      </w:r>
    </w:p>
    <w:p w14:paraId="2E78734E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class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Classloader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responsible to load servlet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class.ClassLoader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object is designed to load a class just once. It is loaded, when the first request for the servlet is received by the web container.</w:t>
      </w:r>
    </w:p>
    <w:p w14:paraId="5DEC4BA1" w14:textId="77777777" w:rsidR="00962C3B" w:rsidRDefault="00962C3B" w:rsidP="00962C3B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2) Servlet instance is created -</w:t>
      </w:r>
    </w:p>
    <w:p w14:paraId="4D1E4697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At the time code for a servlet is loaded, the server creates a single instance. That single instance handles every request made of the servlet. The servlet object is created once in the entire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servlet life cycle.</w:t>
      </w:r>
    </w:p>
    <w:p w14:paraId="1D86E64D" w14:textId="77777777" w:rsidR="00962C3B" w:rsidRDefault="00962C3B" w:rsidP="00962C3B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 xml:space="preserve">3) </w:t>
      </w:r>
      <w:proofErr w:type="spellStart"/>
      <w:proofErr w:type="gramStart"/>
      <w:r>
        <w:rPr>
          <w:rFonts w:ascii="Helvetica" w:hAnsi="Helvetica" w:cs="Helvetica"/>
          <w:color w:val="242424"/>
          <w:sz w:val="30"/>
          <w:szCs w:val="30"/>
        </w:rPr>
        <w:t>init</w:t>
      </w:r>
      <w:proofErr w:type="spellEnd"/>
      <w:r>
        <w:rPr>
          <w:rFonts w:ascii="Helvetica" w:hAnsi="Helvetica" w:cs="Helvetica"/>
          <w:color w:val="242424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42424"/>
          <w:sz w:val="30"/>
          <w:szCs w:val="30"/>
        </w:rPr>
        <w:t>) method -</w:t>
      </w:r>
    </w:p>
    <w:p w14:paraId="5B3DCA79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init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) method is called after creating the servlet instance. It is called only once in the entire lifecycle. It is used to initialize the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servlet.Init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() is guaranteed to be called and completed before the servlet handles its first request. During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init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) method a servlet may want to read its initialization (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init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) parameter.</w:t>
      </w:r>
    </w:p>
    <w:p w14:paraId="6C8D6E21" w14:textId="77777777" w:rsidR="00962C3B" w:rsidRDefault="00962C3B" w:rsidP="00962C3B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 xml:space="preserve">4) </w:t>
      </w:r>
      <w:proofErr w:type="gramStart"/>
      <w:r>
        <w:rPr>
          <w:rFonts w:ascii="Helvetica" w:hAnsi="Helvetica" w:cs="Helvetica"/>
          <w:color w:val="242424"/>
          <w:sz w:val="30"/>
          <w:szCs w:val="30"/>
        </w:rPr>
        <w:t>service(</w:t>
      </w:r>
      <w:proofErr w:type="gramEnd"/>
      <w:r>
        <w:rPr>
          <w:rFonts w:ascii="Helvetica" w:hAnsi="Helvetica" w:cs="Helvetica"/>
          <w:color w:val="242424"/>
          <w:sz w:val="30"/>
          <w:szCs w:val="30"/>
        </w:rPr>
        <w:t>) method -</w:t>
      </w:r>
    </w:p>
    <w:p w14:paraId="08C6D098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Service(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) method is called every time when a request for a servlet is received.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Service() method is used to handle requests as appropriate for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servlet.The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service() method accepts 2 parameters: a request object and a response object.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It overrides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doGet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()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doPost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() method.</w:t>
      </w:r>
    </w:p>
    <w:p w14:paraId="4E3CFA36" w14:textId="77777777" w:rsidR="00962C3B" w:rsidRDefault="00962C3B" w:rsidP="00962C3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doGet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(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) method —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doGet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() method is used to handle the get request.</w:t>
      </w:r>
    </w:p>
    <w:p w14:paraId="1457BCCA" w14:textId="77777777" w:rsidR="00962C3B" w:rsidRDefault="00962C3B" w:rsidP="00962C3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doPost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(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) method —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doPost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() method is used to handle the Post request.</w:t>
      </w:r>
    </w:p>
    <w:p w14:paraId="04F25CB1" w14:textId="4B171536" w:rsidR="00962C3B" w:rsidRDefault="00962C3B" w:rsidP="00962C3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B31FC" wp14:editId="70536A04">
            <wp:extent cx="5731510" cy="3738880"/>
            <wp:effectExtent l="0" t="0" r="2540" b="0"/>
            <wp:docPr id="942963236" name="Picture 3" descr="A diagram of servic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3236" name="Picture 3" descr="A diagram of service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9477" w14:textId="77777777" w:rsidR="00962C3B" w:rsidRDefault="00962C3B" w:rsidP="00962C3B">
      <w:r>
        <w:t>Servlet Life Cycle</w:t>
      </w:r>
    </w:p>
    <w:p w14:paraId="3C7E92D7" w14:textId="77777777" w:rsidR="00962C3B" w:rsidRDefault="00962C3B" w:rsidP="00962C3B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 xml:space="preserve">5) </w:t>
      </w:r>
      <w:proofErr w:type="gramStart"/>
      <w:r>
        <w:rPr>
          <w:rFonts w:ascii="Helvetica" w:hAnsi="Helvetica" w:cs="Helvetica"/>
          <w:color w:val="242424"/>
          <w:sz w:val="30"/>
          <w:szCs w:val="30"/>
        </w:rPr>
        <w:t>Destroy(</w:t>
      </w:r>
      <w:proofErr w:type="gramEnd"/>
      <w:r>
        <w:rPr>
          <w:rFonts w:ascii="Helvetica" w:hAnsi="Helvetica" w:cs="Helvetica"/>
          <w:color w:val="242424"/>
          <w:sz w:val="30"/>
          <w:szCs w:val="30"/>
        </w:rPr>
        <w:t>) method -</w:t>
      </w:r>
    </w:p>
    <w:p w14:paraId="5ED41460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method is called only once in the entire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life cycle of a servlet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. The servlet calls the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destroy(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) method after the servlet has been taken out of service and all pending requests have completed or timed out.</w:t>
      </w:r>
    </w:p>
    <w:p w14:paraId="091E91A7" w14:textId="77777777" w:rsidR="00962C3B" w:rsidRDefault="00962C3B" w:rsidP="00962C3B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Servlet Life Cycle Program:</w:t>
      </w:r>
    </w:p>
    <w:p w14:paraId="74C660EC" w14:textId="77777777" w:rsidR="00962C3B" w:rsidRDefault="00962C3B" w:rsidP="00962C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ServletLifeCycle.java</w:t>
      </w:r>
    </w:p>
    <w:p w14:paraId="798132D8" w14:textId="212150E5" w:rsidR="00962C3B" w:rsidRDefault="00962C3B" w:rsidP="00962C3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98104" wp14:editId="6089CA43">
            <wp:extent cx="5731510" cy="2793365"/>
            <wp:effectExtent l="0" t="0" r="2540" b="6985"/>
            <wp:docPr id="205949189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189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8512" w14:textId="77777777" w:rsidR="00962C3B" w:rsidRDefault="00962C3B" w:rsidP="00962C3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Web.xml</w:t>
      </w:r>
    </w:p>
    <w:p w14:paraId="4C660670" w14:textId="026C7005" w:rsidR="00962C3B" w:rsidRDefault="00962C3B" w:rsidP="00962C3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74295" wp14:editId="23C973CE">
            <wp:extent cx="5731510" cy="1336675"/>
            <wp:effectExtent l="0" t="0" r="2540" b="0"/>
            <wp:docPr id="143185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79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2F39" w14:textId="77777777" w:rsidR="002152D2" w:rsidRDefault="002152D2"/>
    <w:sectPr w:rsidR="0021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MDe1NDW3NAVyDJV0lIJTi4sz8/NACgxrAYtjtOUsAAAA"/>
  </w:docVars>
  <w:rsids>
    <w:rsidRoot w:val="00856B1C"/>
    <w:rsid w:val="002152D2"/>
    <w:rsid w:val="00596B31"/>
    <w:rsid w:val="00856B1C"/>
    <w:rsid w:val="0096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7E55"/>
  <w15:chartTrackingRefBased/>
  <w15:docId w15:val="{7AA88E50-EA77-49C0-A115-7EF9A6C2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96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2C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C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javastudypoint.com/2018/09/introduction-to-servle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CINDHE</dc:creator>
  <cp:keywords/>
  <dc:description/>
  <cp:lastModifiedBy>RAMESH CINDHE</cp:lastModifiedBy>
  <cp:revision>2</cp:revision>
  <dcterms:created xsi:type="dcterms:W3CDTF">2023-12-04T23:53:00Z</dcterms:created>
  <dcterms:modified xsi:type="dcterms:W3CDTF">2023-12-05T00:00:00Z</dcterms:modified>
</cp:coreProperties>
</file>