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FLAC: ABSTRACT SOLUTION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2021-10-15T19:29:43Z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