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چک‌لیست یک‌صفحه‌ای استراتژی</w:t>
      </w:r>
    </w:p>
    <w:p>
      <w:r>
        <w:rPr>
          <w:rFonts w:ascii="Arial" w:hAnsi="Arial"/>
          <w:sz w:val="22"/>
        </w:rPr>
        <w:t>Double Marubozu + QM / QMC</w:t>
      </w:r>
    </w:p>
    <w:p/>
    <w:p>
      <w:r>
        <w:rPr>
          <w:rFonts w:ascii="Arial" w:hAnsi="Arial"/>
          <w:sz w:val="22"/>
        </w:rPr>
        <w:t>1) جهت بازار (تایم‌فریم بالا – HTF)</w:t>
      </w:r>
    </w:p>
    <w:p>
      <w:r>
        <w:rPr>
          <w:rFonts w:ascii="Arial" w:hAnsi="Arial"/>
          <w:sz w:val="22"/>
        </w:rPr>
        <w:t>- وجود Double Marubozu در M30 / H1 / H4 / D1</w:t>
      </w:r>
    </w:p>
    <w:p>
      <w:r>
        <w:rPr>
          <w:rFonts w:ascii="Arial" w:hAnsi="Arial"/>
          <w:sz w:val="22"/>
        </w:rPr>
        <w:t>- دو کندل قوی صعودی و نزولی (کنار هم نباشند)</w:t>
      </w:r>
    </w:p>
    <w:p>
      <w:r>
        <w:rPr>
          <w:rFonts w:ascii="Arial" w:hAnsi="Arial"/>
          <w:sz w:val="22"/>
        </w:rPr>
        <w:t>- جهت غالب بازار مشخص باشد (خرید یا فروش)</w:t>
      </w:r>
    </w:p>
    <w:p>
      <w:r>
        <w:rPr>
          <w:rFonts w:ascii="Arial" w:hAnsi="Arial"/>
          <w:sz w:val="22"/>
        </w:rPr>
        <w:t>- کندل وسط = ناحیه مخفی عرضه یا تقاضا</w:t>
      </w:r>
    </w:p>
    <w:p/>
    <w:p>
      <w:r>
        <w:rPr>
          <w:rFonts w:ascii="Arial" w:hAnsi="Arial"/>
          <w:sz w:val="22"/>
        </w:rPr>
        <w:t>2) تایم‌فریم پایین (LTF)</w:t>
      </w:r>
    </w:p>
    <w:p>
      <w:r>
        <w:rPr>
          <w:rFonts w:ascii="Arial" w:hAnsi="Arial"/>
          <w:sz w:val="22"/>
        </w:rPr>
        <w:t>- تایم‌فریم: M15 / M5</w:t>
      </w:r>
    </w:p>
    <w:p>
      <w:r>
        <w:rPr>
          <w:rFonts w:ascii="Arial" w:hAnsi="Arial"/>
          <w:sz w:val="22"/>
        </w:rPr>
        <w:t>- قیمت به ناحیه تایم‌فریم بالا برگشته باشد</w:t>
      </w:r>
    </w:p>
    <w:p>
      <w:r>
        <w:rPr>
          <w:rFonts w:ascii="Arial" w:hAnsi="Arial"/>
          <w:sz w:val="22"/>
        </w:rPr>
        <w:t>- ریجکت شدن واضح قیمت از ناحیه دیده شود</w:t>
      </w:r>
    </w:p>
    <w:p/>
    <w:p>
      <w:r>
        <w:rPr>
          <w:rFonts w:ascii="Arial" w:hAnsi="Arial"/>
          <w:sz w:val="22"/>
        </w:rPr>
        <w:t>3) ستاپ معتبر</w:t>
      </w:r>
    </w:p>
    <w:p>
      <w:r>
        <w:rPr>
          <w:rFonts w:ascii="Arial" w:hAnsi="Arial"/>
          <w:sz w:val="22"/>
        </w:rPr>
        <w:t>- حداقل یکی از این ستاپ‌ها تشکیل شده باشد:</w:t>
      </w:r>
    </w:p>
    <w:p>
      <w:r>
        <w:rPr>
          <w:rFonts w:ascii="Arial" w:hAnsi="Arial"/>
          <w:sz w:val="22"/>
        </w:rPr>
        <w:t>• QM</w:t>
      </w:r>
    </w:p>
    <w:p>
      <w:r>
        <w:rPr>
          <w:rFonts w:ascii="Arial" w:hAnsi="Arial"/>
          <w:sz w:val="22"/>
        </w:rPr>
        <w:t>• QMC</w:t>
      </w:r>
    </w:p>
    <w:p>
      <w:r>
        <w:rPr>
          <w:rFonts w:ascii="Arial" w:hAnsi="Arial"/>
          <w:sz w:val="22"/>
        </w:rPr>
        <w:t>• QMR</w:t>
      </w:r>
    </w:p>
    <w:p>
      <w:r>
        <w:rPr>
          <w:rFonts w:ascii="Arial" w:hAnsi="Arial"/>
          <w:sz w:val="22"/>
        </w:rPr>
        <w:t>• Manipulation Entry Formula</w:t>
      </w:r>
    </w:p>
    <w:p>
      <w:r>
        <w:rPr>
          <w:rFonts w:ascii="Arial" w:hAnsi="Arial"/>
          <w:sz w:val="22"/>
        </w:rPr>
        <w:t>• Rally-Base-Rally / Drop-Base-Drop</w:t>
      </w:r>
    </w:p>
    <w:p/>
    <w:p>
      <w:r>
        <w:rPr>
          <w:rFonts w:ascii="Arial" w:hAnsi="Arial"/>
          <w:sz w:val="22"/>
        </w:rPr>
        <w:t>4) قانون طلایی</w:t>
      </w:r>
    </w:p>
    <w:p>
      <w:r>
        <w:rPr>
          <w:rFonts w:ascii="Arial" w:hAnsi="Arial"/>
          <w:sz w:val="22"/>
        </w:rPr>
        <w:t>- هد (Head) ستاپ دقیقاً روی ناحیه Double Marubozu تایم‌فریم بالا باشد</w:t>
      </w:r>
    </w:p>
    <w:p>
      <w:r>
        <w:rPr>
          <w:rFonts w:ascii="Arial" w:hAnsi="Arial"/>
          <w:sz w:val="22"/>
        </w:rPr>
        <w:t>- اگر این هم‌راستایی وجود ندارد → معامله ممنوع</w:t>
      </w:r>
    </w:p>
    <w:p/>
    <w:p>
      <w:r>
        <w:rPr>
          <w:rFonts w:ascii="Arial" w:hAnsi="Arial"/>
          <w:sz w:val="22"/>
        </w:rPr>
        <w:t>5) تأیید (اختیاری ولی قوی)</w:t>
      </w:r>
    </w:p>
    <w:p>
      <w:r>
        <w:rPr>
          <w:rFonts w:ascii="Arial" w:hAnsi="Arial"/>
          <w:sz w:val="22"/>
        </w:rPr>
        <w:t>- کندل Engulfing هم‌جهت با جهت تایم‌فریم بالا</w:t>
      </w:r>
    </w:p>
    <w:p>
      <w:r>
        <w:rPr>
          <w:rFonts w:ascii="Arial" w:hAnsi="Arial"/>
          <w:sz w:val="22"/>
        </w:rPr>
        <w:t>- یا شکست ساختار کوچک در جهت معامله</w:t>
      </w:r>
    </w:p>
    <w:p/>
    <w:p>
      <w:r>
        <w:rPr>
          <w:rFonts w:ascii="Arial" w:hAnsi="Arial"/>
          <w:sz w:val="22"/>
        </w:rPr>
        <w:t>6) ورود (Entry)</w:t>
      </w:r>
    </w:p>
    <w:p>
      <w:r>
        <w:rPr>
          <w:rFonts w:ascii="Arial" w:hAnsi="Arial"/>
          <w:sz w:val="22"/>
        </w:rPr>
        <w:t>- ورود روی نقطه ستاپ</w:t>
      </w:r>
    </w:p>
    <w:p>
      <w:r>
        <w:rPr>
          <w:rFonts w:ascii="Arial" w:hAnsi="Arial"/>
          <w:sz w:val="22"/>
        </w:rPr>
        <w:t>- معامله فقط هم‌جهت با Double Marubozu</w:t>
      </w:r>
    </w:p>
    <w:p>
      <w:r>
        <w:rPr>
          <w:rFonts w:ascii="Arial" w:hAnsi="Arial"/>
          <w:sz w:val="22"/>
        </w:rPr>
        <w:t>- ورود بعد از تأیید انجام شود</w:t>
      </w:r>
    </w:p>
    <w:p/>
    <w:p>
      <w:r>
        <w:rPr>
          <w:rFonts w:ascii="Arial" w:hAnsi="Arial"/>
          <w:sz w:val="22"/>
        </w:rPr>
        <w:t>7) حد ضرر (SL)</w:t>
      </w:r>
    </w:p>
    <w:p>
      <w:r>
        <w:rPr>
          <w:rFonts w:ascii="Arial" w:hAnsi="Arial"/>
          <w:sz w:val="22"/>
        </w:rPr>
        <w:t>- حد ضرر پشت هد ستاپ قرار گیرد</w:t>
      </w:r>
    </w:p>
    <w:p>
      <w:r>
        <w:rPr>
          <w:rFonts w:ascii="Arial" w:hAnsi="Arial"/>
          <w:sz w:val="22"/>
        </w:rPr>
        <w:t>- حدود 20 تا 30 پیپ</w:t>
      </w:r>
    </w:p>
    <w:p>
      <w:r>
        <w:rPr>
          <w:rFonts w:ascii="Arial" w:hAnsi="Arial"/>
          <w:sz w:val="22"/>
        </w:rPr>
        <w:t>- کندل نباید پشت هد بسته شود</w:t>
      </w:r>
    </w:p>
    <w:p/>
    <w:p>
      <w:r>
        <w:rPr>
          <w:rFonts w:ascii="Arial" w:hAnsi="Arial"/>
          <w:sz w:val="22"/>
        </w:rPr>
        <w:t>8) مدیریت ریسک</w:t>
      </w:r>
    </w:p>
    <w:p>
      <w:r>
        <w:rPr>
          <w:rFonts w:ascii="Arial" w:hAnsi="Arial"/>
          <w:sz w:val="22"/>
        </w:rPr>
        <w:t>- ریسک هر معامله حداکثر 1٪</w:t>
      </w:r>
    </w:p>
    <w:p>
      <w:r>
        <w:rPr>
          <w:rFonts w:ascii="Arial" w:hAnsi="Arial"/>
          <w:sz w:val="22"/>
        </w:rPr>
        <w:t>- فول مارجین ممنوع</w:t>
      </w:r>
    </w:p>
    <w:p>
      <w:r>
        <w:rPr>
          <w:rFonts w:ascii="Arial" w:hAnsi="Arial"/>
          <w:sz w:val="22"/>
        </w:rPr>
        <w:t>- فقط یک معامله روی هر ستاپ</w:t>
      </w:r>
    </w:p>
    <w:p/>
    <w:p>
      <w:r>
        <w:rPr>
          <w:rFonts w:ascii="Arial" w:hAnsi="Arial"/>
          <w:sz w:val="22"/>
        </w:rPr>
        <w:t>9) فیلتر عدم ورود</w:t>
      </w:r>
    </w:p>
    <w:p>
      <w:r>
        <w:rPr>
          <w:rFonts w:ascii="Arial" w:hAnsi="Arial"/>
          <w:sz w:val="22"/>
        </w:rPr>
        <w:t>- ستاپ بدون Double Marubozu</w:t>
      </w:r>
    </w:p>
    <w:p>
      <w:r>
        <w:rPr>
          <w:rFonts w:ascii="Arial" w:hAnsi="Arial"/>
          <w:sz w:val="22"/>
        </w:rPr>
        <w:t>- معامله خلاف جهت تایم‌فریم بالا</w:t>
      </w:r>
    </w:p>
    <w:p>
      <w:r>
        <w:rPr>
          <w:rFonts w:ascii="Arial" w:hAnsi="Arial"/>
          <w:sz w:val="22"/>
        </w:rPr>
        <w:t>- فقط ریجکشن بدون ساختار</w:t>
      </w:r>
    </w:p>
    <w:p/>
    <w:p>
      <w:r>
        <w:rPr>
          <w:rFonts w:ascii="Arial" w:hAnsi="Arial"/>
          <w:sz w:val="22"/>
        </w:rPr>
        <w:t>قانون نهایی:</w:t>
      </w:r>
    </w:p>
    <w:p>
      <w:r>
        <w:rPr>
          <w:rFonts w:ascii="Arial" w:hAnsi="Arial"/>
          <w:sz w:val="22"/>
        </w:rPr>
        <w:t>جهت از تایم‌فریم بالا می‌آید، ورود از تایم‌فریم پایین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