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4715" w:rsidRDefault="004F4715" w:rsidP="00805DAE">
      <w:pPr>
        <w:spacing w:after="80"/>
        <w:jc w:val="both"/>
        <w:rPr>
          <w:b/>
          <w:bCs/>
          <w:color w:val="C0392B"/>
          <w:sz w:val="52"/>
          <w:szCs w:val="52"/>
        </w:rPr>
      </w:pPr>
      <w:r>
        <w:rPr>
          <w:b/>
          <w:bCs/>
          <w:color w:val="C0392B"/>
          <w:sz w:val="52"/>
          <w:szCs w:val="52"/>
        </w:rPr>
        <w:t>Apple iTunes Music Analysis</w:t>
      </w:r>
    </w:p>
    <w:p w:rsidR="00E15619" w:rsidRDefault="00000000" w:rsidP="00805DAE">
      <w:pPr>
        <w:spacing w:after="80"/>
        <w:jc w:val="both"/>
      </w:pPr>
      <w:r>
        <w:rPr>
          <w:b/>
          <w:bCs/>
          <w:color w:val="1A1A1A"/>
          <w:sz w:val="30"/>
          <w:szCs w:val="30"/>
        </w:rPr>
        <w:t>Business Intelligence &amp; SQL Analytics Report</w:t>
      </w:r>
    </w:p>
    <w:p w:rsidR="00E15619" w:rsidRDefault="00000000" w:rsidP="00805DAE">
      <w:pPr>
        <w:spacing w:before="80" w:after="480"/>
        <w:jc w:val="both"/>
      </w:pPr>
      <w:r>
        <w:rPr>
          <w:i/>
          <w:iCs/>
          <w:color w:val="888888"/>
          <w:sz w:val="20"/>
          <w:szCs w:val="20"/>
        </w:rPr>
        <w:t>Prepared by: Data Analytics Intern  |  Tools: MySQL, SQL</w:t>
      </w:r>
    </w:p>
    <w:p w:rsidR="00E15619" w:rsidRDefault="00E15619" w:rsidP="00805DAE">
      <w:pPr>
        <w:pBdr>
          <w:bottom w:val="single" w:sz="4" w:space="1" w:color="FC3C44"/>
        </w:pBdr>
        <w:spacing w:before="160" w:after="160"/>
        <w:jc w:val="both"/>
      </w:pPr>
    </w:p>
    <w:p w:rsidR="00E15619" w:rsidRDefault="00000000" w:rsidP="00805DAE">
      <w:pPr>
        <w:pStyle w:val="Heading1"/>
        <w:jc w:val="both"/>
      </w:pPr>
      <w:r>
        <w:t>1. Executive Summary</w:t>
      </w:r>
    </w:p>
    <w:p w:rsidR="00E15619" w:rsidRDefault="00000000" w:rsidP="00805DAE">
      <w:pPr>
        <w:spacing w:before="80" w:after="80"/>
        <w:jc w:val="both"/>
      </w:pPr>
      <w:r>
        <w:rPr>
          <w:color w:val="333333"/>
        </w:rPr>
        <w:t>This report presents a comprehensive analysis of the Apple iTunes digital music store database. Using SQL-based analytical pipelines, we examined customer behavior, sales performance, product popularity, artist and genre trends, and operational efficiency across 11 interconnected data tables spanning multiple years of transaction data.</w:t>
      </w:r>
    </w:p>
    <w:p w:rsidR="00E15619" w:rsidRDefault="00E15619" w:rsidP="00805DAE">
      <w:pPr>
        <w:spacing w:before="80" w:after="80"/>
        <w:jc w:val="both"/>
      </w:pPr>
    </w:p>
    <w:p w:rsidR="00E15619" w:rsidRDefault="00000000" w:rsidP="00805DAE">
      <w:pPr>
        <w:spacing w:before="80" w:after="80"/>
        <w:jc w:val="both"/>
      </w:pPr>
      <w:r>
        <w:rPr>
          <w:b/>
          <w:bCs/>
          <w:color w:val="333333"/>
        </w:rPr>
        <w:t>Key findings at a glance:</w:t>
      </w:r>
    </w:p>
    <w:p w:rsidR="00E15619" w:rsidRDefault="00000000" w:rsidP="00805DAE">
      <w:pPr>
        <w:pStyle w:val="ListParagraph"/>
        <w:numPr>
          <w:ilvl w:val="0"/>
          <w:numId w:val="2"/>
        </w:numPr>
        <w:spacing w:before="60" w:after="60"/>
        <w:jc w:val="both"/>
      </w:pPr>
      <w:r>
        <w:rPr>
          <w:color w:val="333333"/>
        </w:rPr>
        <w:t>Total revenue of $4,709.43 generated from 59 customers across 24 countries</w:t>
      </w:r>
    </w:p>
    <w:p w:rsidR="00E15619" w:rsidRDefault="00000000" w:rsidP="00805DAE">
      <w:pPr>
        <w:pStyle w:val="ListParagraph"/>
        <w:numPr>
          <w:ilvl w:val="0"/>
          <w:numId w:val="2"/>
        </w:numPr>
        <w:spacing w:before="60" w:after="60"/>
        <w:jc w:val="both"/>
      </w:pPr>
      <w:r>
        <w:rPr>
          <w:color w:val="333333"/>
        </w:rPr>
        <w:t>All customers are repeat buyers — strong baseline loyalty</w:t>
      </w:r>
    </w:p>
    <w:p w:rsidR="00E15619" w:rsidRDefault="00000000" w:rsidP="00805DAE">
      <w:pPr>
        <w:pStyle w:val="ListParagraph"/>
        <w:numPr>
          <w:ilvl w:val="0"/>
          <w:numId w:val="2"/>
        </w:numPr>
        <w:spacing w:before="60" w:after="60"/>
        <w:jc w:val="both"/>
      </w:pPr>
      <w:r>
        <w:rPr>
          <w:color w:val="333333"/>
        </w:rPr>
        <w:t>Rock dominates both catalog (largest genre) and revenue (~66% share)</w:t>
      </w:r>
    </w:p>
    <w:p w:rsidR="00E15619" w:rsidRDefault="00000000" w:rsidP="00805DAE">
      <w:pPr>
        <w:pStyle w:val="ListParagraph"/>
        <w:numPr>
          <w:ilvl w:val="0"/>
          <w:numId w:val="2"/>
        </w:numPr>
        <w:spacing w:before="60" w:after="60"/>
        <w:jc w:val="both"/>
      </w:pPr>
      <w:r>
        <w:rPr>
          <w:color w:val="333333"/>
        </w:rPr>
        <w:t>USA is the top revenue country; Czech Republic leads revenue per customer</w:t>
      </w:r>
    </w:p>
    <w:p w:rsidR="00E15619" w:rsidRDefault="00000000" w:rsidP="00805DAE">
      <w:pPr>
        <w:pStyle w:val="ListParagraph"/>
        <w:numPr>
          <w:ilvl w:val="0"/>
          <w:numId w:val="2"/>
        </w:numPr>
        <w:spacing w:before="60" w:after="60"/>
        <w:jc w:val="both"/>
      </w:pPr>
      <w:r>
        <w:rPr>
          <w:color w:val="333333"/>
        </w:rPr>
        <w:t>AC/DC is the highest-grossing artist at $122.76</w:t>
      </w:r>
    </w:p>
    <w:p w:rsidR="00E15619" w:rsidRDefault="00000000" w:rsidP="00805DAE">
      <w:pPr>
        <w:pStyle w:val="ListParagraph"/>
        <w:numPr>
          <w:ilvl w:val="0"/>
          <w:numId w:val="2"/>
        </w:numPr>
        <w:spacing w:before="60" w:after="60"/>
        <w:jc w:val="both"/>
      </w:pPr>
      <w:r>
        <w:rPr>
          <w:color w:val="333333"/>
        </w:rPr>
        <w:t>14 genres including Pop, Rock And Roll, and Classical have zero sales — significant dead inventory</w:t>
      </w:r>
    </w:p>
    <w:p w:rsidR="00E15619" w:rsidRDefault="00E15619" w:rsidP="00805DAE">
      <w:pPr>
        <w:pBdr>
          <w:bottom w:val="single" w:sz="4" w:space="1" w:color="FC3C44"/>
        </w:pBdr>
        <w:spacing w:before="160" w:after="160"/>
        <w:jc w:val="both"/>
      </w:pPr>
    </w:p>
    <w:p w:rsidR="00E15619" w:rsidRDefault="00000000" w:rsidP="00805DAE">
      <w:pPr>
        <w:pStyle w:val="Heading1"/>
        <w:jc w:val="both"/>
      </w:pPr>
      <w:r>
        <w:t>2. Database Overview</w:t>
      </w:r>
    </w:p>
    <w:p w:rsidR="00E15619" w:rsidRDefault="00000000" w:rsidP="00805DAE">
      <w:pPr>
        <w:spacing w:before="80" w:after="80"/>
        <w:jc w:val="both"/>
      </w:pPr>
      <w:r>
        <w:rPr>
          <w:color w:val="333333"/>
        </w:rPr>
        <w:t>The iTunes database consists of 11 relational tables linked via primary and foreign keys. The schema covers the full business lifecycle from artist catalog to customer invoices.</w:t>
      </w:r>
    </w:p>
    <w:p w:rsidR="00E15619" w:rsidRDefault="00E15619" w:rsidP="00805DAE">
      <w:pPr>
        <w:spacing w:before="16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80"/>
      </w:tblGrid>
      <w:tr w:rsidR="00E15619">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C0392B"/>
            <w:tcMar>
              <w:top w:w="100" w:type="dxa"/>
              <w:left w:w="160" w:type="dxa"/>
              <w:bottom w:w="100" w:type="dxa"/>
              <w:right w:w="160" w:type="dxa"/>
            </w:tcMar>
          </w:tcPr>
          <w:p w:rsidR="00E15619" w:rsidRDefault="00000000" w:rsidP="00805DAE">
            <w:pPr>
              <w:jc w:val="both"/>
            </w:pPr>
            <w:r>
              <w:rPr>
                <w:b/>
                <w:bCs/>
                <w:color w:val="FFFFFF"/>
              </w:rPr>
              <w:t>Table</w:t>
            </w:r>
          </w:p>
        </w:tc>
        <w:tc>
          <w:tcPr>
            <w:tcW w:w="3080" w:type="dxa"/>
            <w:tcBorders>
              <w:top w:val="single" w:sz="1" w:space="0" w:color="DDDDDD"/>
              <w:left w:val="single" w:sz="1" w:space="0" w:color="DDDDDD"/>
              <w:bottom w:val="single" w:sz="1" w:space="0" w:color="DDDDDD"/>
              <w:right w:val="single" w:sz="1" w:space="0" w:color="DDDDDD"/>
            </w:tcBorders>
            <w:shd w:val="clear" w:color="auto" w:fill="C0392B"/>
            <w:tcMar>
              <w:top w:w="100" w:type="dxa"/>
              <w:left w:w="160" w:type="dxa"/>
              <w:bottom w:w="100" w:type="dxa"/>
              <w:right w:w="160" w:type="dxa"/>
            </w:tcMar>
          </w:tcPr>
          <w:p w:rsidR="00E15619" w:rsidRDefault="00000000" w:rsidP="00805DAE">
            <w:pPr>
              <w:jc w:val="both"/>
            </w:pPr>
            <w:r>
              <w:rPr>
                <w:b/>
                <w:bCs/>
                <w:color w:val="FFFFFF"/>
              </w:rPr>
              <w:t>Records</w:t>
            </w:r>
          </w:p>
        </w:tc>
        <w:tc>
          <w:tcPr>
            <w:tcW w:w="4080" w:type="dxa"/>
            <w:tcBorders>
              <w:top w:val="single" w:sz="1" w:space="0" w:color="DDDDDD"/>
              <w:left w:val="single" w:sz="1" w:space="0" w:color="DDDDDD"/>
              <w:bottom w:val="single" w:sz="1" w:space="0" w:color="DDDDDD"/>
              <w:right w:val="single" w:sz="1" w:space="0" w:color="DDDDDD"/>
            </w:tcBorders>
            <w:shd w:val="clear" w:color="auto" w:fill="C0392B"/>
            <w:tcMar>
              <w:top w:w="100" w:type="dxa"/>
              <w:left w:w="160" w:type="dxa"/>
              <w:bottom w:w="100" w:type="dxa"/>
              <w:right w:w="160" w:type="dxa"/>
            </w:tcMar>
          </w:tcPr>
          <w:p w:rsidR="00E15619" w:rsidRDefault="00000000" w:rsidP="00805DAE">
            <w:pPr>
              <w:jc w:val="both"/>
            </w:pPr>
            <w:r>
              <w:rPr>
                <w:b/>
                <w:bCs/>
                <w:color w:val="FFFFFF"/>
              </w:rPr>
              <w:t>Description</w:t>
            </w:r>
          </w:p>
        </w:tc>
      </w:tr>
      <w:tr w:rsidR="00E15619">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000000" w:rsidP="00805DAE">
            <w:pPr>
              <w:jc w:val="both"/>
            </w:pPr>
            <w:r>
              <w:rPr>
                <w:rFonts w:ascii="Consolas" w:eastAsia="Consolas" w:hAnsi="Consolas" w:cs="Consolas"/>
                <w:color w:val="C0392B"/>
                <w:sz w:val="20"/>
                <w:szCs w:val="20"/>
              </w:rPr>
              <w:t>customer</w:t>
            </w:r>
          </w:p>
        </w:tc>
        <w:tc>
          <w:tcPr>
            <w:tcW w:w="308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000000" w:rsidP="00805DAE">
            <w:pPr>
              <w:jc w:val="both"/>
            </w:pPr>
            <w:r>
              <w:rPr>
                <w:color w:val="333333"/>
                <w:sz w:val="20"/>
                <w:szCs w:val="20"/>
              </w:rPr>
              <w:t>59</w:t>
            </w:r>
          </w:p>
        </w:tc>
        <w:tc>
          <w:tcPr>
            <w:tcW w:w="408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000000" w:rsidP="00805DAE">
            <w:pPr>
              <w:jc w:val="both"/>
            </w:pPr>
            <w:r>
              <w:rPr>
                <w:color w:val="333333"/>
                <w:sz w:val="20"/>
                <w:szCs w:val="20"/>
              </w:rPr>
              <w:t>Customer profiles and contact details</w:t>
            </w:r>
          </w:p>
        </w:tc>
      </w:tr>
      <w:tr w:rsidR="00E15619">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E15619" w:rsidRDefault="00000000" w:rsidP="00805DAE">
            <w:pPr>
              <w:jc w:val="both"/>
            </w:pPr>
            <w:r>
              <w:rPr>
                <w:rFonts w:ascii="Consolas" w:eastAsia="Consolas" w:hAnsi="Consolas" w:cs="Consolas"/>
                <w:color w:val="C0392B"/>
                <w:sz w:val="20"/>
                <w:szCs w:val="20"/>
              </w:rPr>
              <w:t>invoice</w:t>
            </w:r>
          </w:p>
        </w:tc>
        <w:tc>
          <w:tcPr>
            <w:tcW w:w="3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E15619" w:rsidRDefault="00000000" w:rsidP="00805DAE">
            <w:pPr>
              <w:jc w:val="both"/>
            </w:pPr>
            <w:r>
              <w:rPr>
                <w:color w:val="333333"/>
                <w:sz w:val="20"/>
                <w:szCs w:val="20"/>
              </w:rPr>
              <w:t>614</w:t>
            </w:r>
          </w:p>
        </w:tc>
        <w:tc>
          <w:tcPr>
            <w:tcW w:w="4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E15619" w:rsidRDefault="00000000" w:rsidP="00805DAE">
            <w:pPr>
              <w:jc w:val="both"/>
            </w:pPr>
            <w:r>
              <w:rPr>
                <w:color w:val="333333"/>
                <w:sz w:val="20"/>
                <w:szCs w:val="20"/>
              </w:rPr>
              <w:t>Purchase transactions</w:t>
            </w:r>
          </w:p>
        </w:tc>
      </w:tr>
      <w:tr w:rsidR="00E15619">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000000" w:rsidP="00805DAE">
            <w:pPr>
              <w:jc w:val="both"/>
            </w:pPr>
            <w:r>
              <w:rPr>
                <w:rFonts w:ascii="Consolas" w:eastAsia="Consolas" w:hAnsi="Consolas" w:cs="Consolas"/>
                <w:color w:val="C0392B"/>
                <w:sz w:val="20"/>
                <w:szCs w:val="20"/>
              </w:rPr>
              <w:t>invoice_line</w:t>
            </w:r>
          </w:p>
        </w:tc>
        <w:tc>
          <w:tcPr>
            <w:tcW w:w="308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000000" w:rsidP="00805DAE">
            <w:pPr>
              <w:jc w:val="both"/>
            </w:pPr>
            <w:r>
              <w:rPr>
                <w:color w:val="333333"/>
                <w:sz w:val="20"/>
                <w:szCs w:val="20"/>
              </w:rPr>
              <w:t>4,757</w:t>
            </w:r>
          </w:p>
        </w:tc>
        <w:tc>
          <w:tcPr>
            <w:tcW w:w="408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000000" w:rsidP="00805DAE">
            <w:pPr>
              <w:jc w:val="both"/>
            </w:pPr>
            <w:r>
              <w:rPr>
                <w:color w:val="333333"/>
                <w:sz w:val="20"/>
                <w:szCs w:val="20"/>
              </w:rPr>
              <w:t>Individual track purchases per invoice</w:t>
            </w:r>
          </w:p>
        </w:tc>
      </w:tr>
      <w:tr w:rsidR="00E15619">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E15619" w:rsidRDefault="00000000" w:rsidP="00805DAE">
            <w:pPr>
              <w:jc w:val="both"/>
            </w:pPr>
            <w:r>
              <w:rPr>
                <w:rFonts w:ascii="Consolas" w:eastAsia="Consolas" w:hAnsi="Consolas" w:cs="Consolas"/>
                <w:color w:val="C0392B"/>
                <w:sz w:val="20"/>
                <w:szCs w:val="20"/>
              </w:rPr>
              <w:t>track</w:t>
            </w:r>
          </w:p>
        </w:tc>
        <w:tc>
          <w:tcPr>
            <w:tcW w:w="3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E15619" w:rsidRDefault="00000000" w:rsidP="00805DAE">
            <w:pPr>
              <w:jc w:val="both"/>
            </w:pPr>
            <w:r>
              <w:rPr>
                <w:color w:val="333333"/>
                <w:sz w:val="20"/>
                <w:szCs w:val="20"/>
              </w:rPr>
              <w:t>3,503</w:t>
            </w:r>
          </w:p>
        </w:tc>
        <w:tc>
          <w:tcPr>
            <w:tcW w:w="4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E15619" w:rsidRDefault="00000000" w:rsidP="00805DAE">
            <w:pPr>
              <w:jc w:val="both"/>
            </w:pPr>
            <w:r>
              <w:rPr>
                <w:color w:val="333333"/>
                <w:sz w:val="20"/>
                <w:szCs w:val="20"/>
              </w:rPr>
              <w:t>Song catalog with pricing</w:t>
            </w:r>
          </w:p>
        </w:tc>
      </w:tr>
      <w:tr w:rsidR="00E15619">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000000" w:rsidP="00805DAE">
            <w:pPr>
              <w:jc w:val="both"/>
            </w:pPr>
            <w:r>
              <w:rPr>
                <w:rFonts w:ascii="Consolas" w:eastAsia="Consolas" w:hAnsi="Consolas" w:cs="Consolas"/>
                <w:color w:val="C0392B"/>
                <w:sz w:val="20"/>
                <w:szCs w:val="20"/>
              </w:rPr>
              <w:t>album</w:t>
            </w:r>
          </w:p>
        </w:tc>
        <w:tc>
          <w:tcPr>
            <w:tcW w:w="308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000000" w:rsidP="00805DAE">
            <w:pPr>
              <w:jc w:val="both"/>
            </w:pPr>
            <w:r>
              <w:rPr>
                <w:color w:val="333333"/>
                <w:sz w:val="20"/>
                <w:szCs w:val="20"/>
              </w:rPr>
              <w:t>347</w:t>
            </w:r>
          </w:p>
        </w:tc>
        <w:tc>
          <w:tcPr>
            <w:tcW w:w="408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000000" w:rsidP="00805DAE">
            <w:pPr>
              <w:jc w:val="both"/>
            </w:pPr>
            <w:r>
              <w:rPr>
                <w:color w:val="333333"/>
                <w:sz w:val="20"/>
                <w:szCs w:val="20"/>
              </w:rPr>
              <w:t>Album catalog</w:t>
            </w:r>
          </w:p>
        </w:tc>
      </w:tr>
      <w:tr w:rsidR="00E15619">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E15619" w:rsidRDefault="00000000" w:rsidP="00805DAE">
            <w:pPr>
              <w:jc w:val="both"/>
            </w:pPr>
            <w:r>
              <w:rPr>
                <w:rFonts w:ascii="Consolas" w:eastAsia="Consolas" w:hAnsi="Consolas" w:cs="Consolas"/>
                <w:color w:val="C0392B"/>
                <w:sz w:val="20"/>
                <w:szCs w:val="20"/>
              </w:rPr>
              <w:t>artist</w:t>
            </w:r>
          </w:p>
        </w:tc>
        <w:tc>
          <w:tcPr>
            <w:tcW w:w="3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E15619" w:rsidRDefault="00000000" w:rsidP="00805DAE">
            <w:pPr>
              <w:jc w:val="both"/>
            </w:pPr>
            <w:r>
              <w:rPr>
                <w:color w:val="333333"/>
                <w:sz w:val="20"/>
                <w:szCs w:val="20"/>
              </w:rPr>
              <w:t>275</w:t>
            </w:r>
          </w:p>
        </w:tc>
        <w:tc>
          <w:tcPr>
            <w:tcW w:w="4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E15619" w:rsidRDefault="00000000" w:rsidP="00805DAE">
            <w:pPr>
              <w:jc w:val="both"/>
            </w:pPr>
            <w:r>
              <w:rPr>
                <w:color w:val="333333"/>
                <w:sz w:val="20"/>
                <w:szCs w:val="20"/>
              </w:rPr>
              <w:t>Artist profiles</w:t>
            </w:r>
          </w:p>
        </w:tc>
      </w:tr>
      <w:tr w:rsidR="00E15619">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000000" w:rsidP="00805DAE">
            <w:pPr>
              <w:jc w:val="both"/>
            </w:pPr>
            <w:r>
              <w:rPr>
                <w:rFonts w:ascii="Consolas" w:eastAsia="Consolas" w:hAnsi="Consolas" w:cs="Consolas"/>
                <w:color w:val="C0392B"/>
                <w:sz w:val="20"/>
                <w:szCs w:val="20"/>
              </w:rPr>
              <w:t>genre</w:t>
            </w:r>
          </w:p>
        </w:tc>
        <w:tc>
          <w:tcPr>
            <w:tcW w:w="308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000000" w:rsidP="00805DAE">
            <w:pPr>
              <w:jc w:val="both"/>
            </w:pPr>
            <w:r>
              <w:rPr>
                <w:color w:val="333333"/>
                <w:sz w:val="20"/>
                <w:szCs w:val="20"/>
              </w:rPr>
              <w:t>25</w:t>
            </w:r>
          </w:p>
        </w:tc>
        <w:tc>
          <w:tcPr>
            <w:tcW w:w="408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000000" w:rsidP="00805DAE">
            <w:pPr>
              <w:jc w:val="both"/>
            </w:pPr>
            <w:r>
              <w:rPr>
                <w:color w:val="333333"/>
                <w:sz w:val="20"/>
                <w:szCs w:val="20"/>
              </w:rPr>
              <w:t>Music genres</w:t>
            </w:r>
          </w:p>
        </w:tc>
      </w:tr>
      <w:tr w:rsidR="00E15619">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E15619" w:rsidRDefault="00000000" w:rsidP="00805DAE">
            <w:pPr>
              <w:jc w:val="both"/>
            </w:pPr>
            <w:r>
              <w:rPr>
                <w:rFonts w:ascii="Consolas" w:eastAsia="Consolas" w:hAnsi="Consolas" w:cs="Consolas"/>
                <w:color w:val="C0392B"/>
                <w:sz w:val="20"/>
                <w:szCs w:val="20"/>
              </w:rPr>
              <w:t>employee</w:t>
            </w:r>
          </w:p>
        </w:tc>
        <w:tc>
          <w:tcPr>
            <w:tcW w:w="3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E15619" w:rsidRDefault="00000000" w:rsidP="00805DAE">
            <w:pPr>
              <w:jc w:val="both"/>
            </w:pPr>
            <w:r>
              <w:rPr>
                <w:color w:val="333333"/>
                <w:sz w:val="20"/>
                <w:szCs w:val="20"/>
              </w:rPr>
              <w:t>8</w:t>
            </w:r>
          </w:p>
        </w:tc>
        <w:tc>
          <w:tcPr>
            <w:tcW w:w="4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E15619" w:rsidRDefault="00000000" w:rsidP="00805DAE">
            <w:pPr>
              <w:jc w:val="both"/>
            </w:pPr>
            <w:r>
              <w:rPr>
                <w:color w:val="333333"/>
                <w:sz w:val="20"/>
                <w:szCs w:val="20"/>
              </w:rPr>
              <w:t>Staff and sales representatives</w:t>
            </w:r>
          </w:p>
        </w:tc>
      </w:tr>
      <w:tr w:rsidR="00E15619">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000000" w:rsidP="00805DAE">
            <w:pPr>
              <w:jc w:val="both"/>
            </w:pPr>
            <w:r>
              <w:rPr>
                <w:rFonts w:ascii="Consolas" w:eastAsia="Consolas" w:hAnsi="Consolas" w:cs="Consolas"/>
                <w:color w:val="C0392B"/>
                <w:sz w:val="20"/>
                <w:szCs w:val="20"/>
              </w:rPr>
              <w:t>playlist</w:t>
            </w:r>
          </w:p>
        </w:tc>
        <w:tc>
          <w:tcPr>
            <w:tcW w:w="308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000000" w:rsidP="00805DAE">
            <w:pPr>
              <w:jc w:val="both"/>
            </w:pPr>
            <w:r>
              <w:rPr>
                <w:color w:val="333333"/>
                <w:sz w:val="20"/>
                <w:szCs w:val="20"/>
              </w:rPr>
              <w:t>18</w:t>
            </w:r>
          </w:p>
        </w:tc>
        <w:tc>
          <w:tcPr>
            <w:tcW w:w="408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000000" w:rsidP="00805DAE">
            <w:pPr>
              <w:jc w:val="both"/>
            </w:pPr>
            <w:r>
              <w:rPr>
                <w:color w:val="333333"/>
                <w:sz w:val="20"/>
                <w:szCs w:val="20"/>
              </w:rPr>
              <w:t>Curated playlists</w:t>
            </w:r>
          </w:p>
        </w:tc>
      </w:tr>
      <w:tr w:rsidR="00E15619">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E15619" w:rsidRDefault="00000000" w:rsidP="00805DAE">
            <w:pPr>
              <w:jc w:val="both"/>
            </w:pPr>
            <w:r>
              <w:rPr>
                <w:rFonts w:ascii="Consolas" w:eastAsia="Consolas" w:hAnsi="Consolas" w:cs="Consolas"/>
                <w:color w:val="C0392B"/>
                <w:sz w:val="20"/>
                <w:szCs w:val="20"/>
              </w:rPr>
              <w:lastRenderedPageBreak/>
              <w:t>playlist_track</w:t>
            </w:r>
          </w:p>
        </w:tc>
        <w:tc>
          <w:tcPr>
            <w:tcW w:w="3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E15619" w:rsidRDefault="00000000" w:rsidP="00805DAE">
            <w:pPr>
              <w:jc w:val="both"/>
            </w:pPr>
            <w:r>
              <w:rPr>
                <w:color w:val="333333"/>
                <w:sz w:val="20"/>
                <w:szCs w:val="20"/>
              </w:rPr>
              <w:t>8,715</w:t>
            </w:r>
          </w:p>
        </w:tc>
        <w:tc>
          <w:tcPr>
            <w:tcW w:w="4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E15619" w:rsidRDefault="00000000" w:rsidP="00805DAE">
            <w:pPr>
              <w:jc w:val="both"/>
            </w:pPr>
            <w:r>
              <w:rPr>
                <w:color w:val="333333"/>
                <w:sz w:val="20"/>
                <w:szCs w:val="20"/>
              </w:rPr>
              <w:t>Track-to-playlist mapping</w:t>
            </w:r>
          </w:p>
        </w:tc>
      </w:tr>
      <w:tr w:rsidR="00E15619">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000000" w:rsidP="00805DAE">
            <w:pPr>
              <w:jc w:val="both"/>
            </w:pPr>
            <w:r>
              <w:rPr>
                <w:rFonts w:ascii="Consolas" w:eastAsia="Consolas" w:hAnsi="Consolas" w:cs="Consolas"/>
                <w:color w:val="C0392B"/>
                <w:sz w:val="20"/>
                <w:szCs w:val="20"/>
              </w:rPr>
              <w:t>media_type</w:t>
            </w:r>
          </w:p>
        </w:tc>
        <w:tc>
          <w:tcPr>
            <w:tcW w:w="308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000000" w:rsidP="00805DAE">
            <w:pPr>
              <w:jc w:val="both"/>
            </w:pPr>
            <w:r>
              <w:rPr>
                <w:color w:val="333333"/>
                <w:sz w:val="20"/>
                <w:szCs w:val="20"/>
              </w:rPr>
              <w:t>5</w:t>
            </w:r>
          </w:p>
        </w:tc>
        <w:tc>
          <w:tcPr>
            <w:tcW w:w="408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000000" w:rsidP="00805DAE">
            <w:pPr>
              <w:jc w:val="both"/>
            </w:pPr>
            <w:r>
              <w:rPr>
                <w:color w:val="333333"/>
                <w:sz w:val="20"/>
                <w:szCs w:val="20"/>
              </w:rPr>
              <w:t>Audio/video file formats</w:t>
            </w:r>
          </w:p>
        </w:tc>
      </w:tr>
    </w:tbl>
    <w:p w:rsidR="00E15619" w:rsidRDefault="00E15619" w:rsidP="00805DAE">
      <w:pPr>
        <w:pBdr>
          <w:bottom w:val="single" w:sz="4" w:space="1" w:color="FC3C44"/>
        </w:pBdr>
        <w:spacing w:before="160" w:after="160"/>
        <w:jc w:val="both"/>
      </w:pPr>
    </w:p>
    <w:p w:rsidR="00E15619" w:rsidRDefault="00000000" w:rsidP="00805DAE">
      <w:pPr>
        <w:pStyle w:val="Heading1"/>
        <w:jc w:val="both"/>
      </w:pPr>
      <w:r>
        <w:t>3. Customer Analytics</w:t>
      </w:r>
    </w:p>
    <w:p w:rsidR="00E15619" w:rsidRDefault="00000000" w:rsidP="00805DAE">
      <w:pPr>
        <w:pStyle w:val="Heading2"/>
        <w:jc w:val="both"/>
      </w:pPr>
      <w:r>
        <w:t>3.1 Top Customers by Revenue</w:t>
      </w:r>
    </w:p>
    <w:p w:rsidR="00E15619" w:rsidRDefault="00000000" w:rsidP="00805DAE">
      <w:pPr>
        <w:spacing w:before="80" w:after="80"/>
        <w:jc w:val="both"/>
      </w:pPr>
      <w:r>
        <w:rPr>
          <w:color w:val="333333"/>
        </w:rPr>
        <w:t>František Wichterlóvá (Czech Republic) leads all customers with $144.54 in total spending, followed by Helena Holý (Czech Republic) at $128.70. The top 10 customers are distributed across 7 different countries, reflecting a globally engaged customer base.</w:t>
      </w:r>
    </w:p>
    <w:p w:rsidR="00E15619" w:rsidRDefault="00E15619" w:rsidP="00805DAE">
      <w:pPr>
        <w:spacing w:before="16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15619">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8F8"/>
            <w:tcMar>
              <w:top w:w="100" w:type="dxa"/>
              <w:left w:w="160" w:type="dxa"/>
              <w:bottom w:w="100" w:type="dxa"/>
              <w:right w:w="160" w:type="dxa"/>
            </w:tcMar>
          </w:tcPr>
          <w:p w:rsidR="00E15619" w:rsidRDefault="00000000" w:rsidP="00805DAE">
            <w:pPr>
              <w:jc w:val="both"/>
            </w:pPr>
            <w:r>
              <w:rPr>
                <w:b/>
                <w:bCs/>
                <w:color w:val="333333"/>
              </w:rPr>
              <w:t>Average Customer Lifetime Value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E15619" w:rsidRDefault="00000000" w:rsidP="00805DAE">
            <w:pPr>
              <w:jc w:val="both"/>
            </w:pPr>
            <w:r>
              <w:rPr>
                <w:b/>
                <w:bCs/>
                <w:color w:val="C0392B"/>
              </w:rPr>
              <w:t>~$79.82</w:t>
            </w:r>
          </w:p>
        </w:tc>
      </w:tr>
      <w:tr w:rsidR="00E15619">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8F8"/>
            <w:tcMar>
              <w:top w:w="100" w:type="dxa"/>
              <w:left w:w="160" w:type="dxa"/>
              <w:bottom w:w="100" w:type="dxa"/>
              <w:right w:w="160" w:type="dxa"/>
            </w:tcMar>
          </w:tcPr>
          <w:p w:rsidR="00E15619" w:rsidRDefault="00000000" w:rsidP="00805DAE">
            <w:pPr>
              <w:jc w:val="both"/>
            </w:pPr>
            <w:r>
              <w:rPr>
                <w:b/>
                <w:bCs/>
                <w:color w:val="333333"/>
              </w:rPr>
              <w:t>Highest Spending Customer</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E15619" w:rsidRDefault="00DD30A4" w:rsidP="00805DAE">
            <w:pPr>
              <w:jc w:val="both"/>
            </w:pPr>
            <w:r>
              <w:rPr>
                <w:b/>
                <w:bCs/>
                <w:color w:val="C0392B"/>
              </w:rPr>
              <w:t>František Wichterlóvá - $144.54</w:t>
            </w:r>
          </w:p>
        </w:tc>
      </w:tr>
      <w:tr w:rsidR="00E15619">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8F8"/>
            <w:tcMar>
              <w:top w:w="100" w:type="dxa"/>
              <w:left w:w="160" w:type="dxa"/>
              <w:bottom w:w="100" w:type="dxa"/>
              <w:right w:w="160" w:type="dxa"/>
            </w:tcMar>
          </w:tcPr>
          <w:p w:rsidR="00E15619" w:rsidRDefault="00000000" w:rsidP="00805DAE">
            <w:pPr>
              <w:jc w:val="both"/>
            </w:pPr>
            <w:r>
              <w:rPr>
                <w:b/>
                <w:bCs/>
                <w:color w:val="333333"/>
              </w:rPr>
              <w:t>One-Time Customers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E15619" w:rsidRDefault="00DD30A4" w:rsidP="00805DAE">
            <w:pPr>
              <w:jc w:val="both"/>
            </w:pPr>
            <w:r>
              <w:rPr>
                <w:b/>
                <w:bCs/>
                <w:color w:val="C0392B"/>
              </w:rPr>
              <w:t>59 are repeat buyers</w:t>
            </w:r>
          </w:p>
        </w:tc>
      </w:tr>
      <w:tr w:rsidR="00E15619">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8F8"/>
            <w:tcMar>
              <w:top w:w="100" w:type="dxa"/>
              <w:left w:w="160" w:type="dxa"/>
              <w:bottom w:w="100" w:type="dxa"/>
              <w:right w:w="160" w:type="dxa"/>
            </w:tcMar>
          </w:tcPr>
          <w:p w:rsidR="00E15619" w:rsidRDefault="00000000" w:rsidP="00805DAE">
            <w:pPr>
              <w:jc w:val="both"/>
            </w:pPr>
            <w:r>
              <w:rPr>
                <w:b/>
                <w:bCs/>
                <w:color w:val="333333"/>
              </w:rPr>
              <w:t>Top Country by Revenue/Customer</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E15619" w:rsidRDefault="00000000" w:rsidP="00805DAE">
            <w:pPr>
              <w:jc w:val="both"/>
            </w:pPr>
            <w:r>
              <w:rPr>
                <w:b/>
                <w:bCs/>
                <w:color w:val="C0392B"/>
              </w:rPr>
              <w:t>Czech Republic</w:t>
            </w:r>
          </w:p>
        </w:tc>
      </w:tr>
      <w:tr w:rsidR="00E15619">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8F8"/>
            <w:tcMar>
              <w:top w:w="100" w:type="dxa"/>
              <w:left w:w="160" w:type="dxa"/>
              <w:bottom w:w="100" w:type="dxa"/>
              <w:right w:w="160" w:type="dxa"/>
            </w:tcMar>
          </w:tcPr>
          <w:p w:rsidR="00E15619" w:rsidRDefault="00000000" w:rsidP="00805DAE">
            <w:pPr>
              <w:jc w:val="both"/>
            </w:pPr>
            <w:r>
              <w:rPr>
                <w:b/>
                <w:bCs/>
                <w:color w:val="333333"/>
              </w:rPr>
              <w:t>Total Countries with Customers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E15619" w:rsidRDefault="00000000" w:rsidP="00805DAE">
            <w:pPr>
              <w:jc w:val="both"/>
            </w:pPr>
            <w:r>
              <w:rPr>
                <w:b/>
                <w:bCs/>
                <w:color w:val="C0392B"/>
              </w:rPr>
              <w:t>24</w:t>
            </w:r>
          </w:p>
        </w:tc>
      </w:tr>
    </w:tbl>
    <w:p w:rsidR="00E15619" w:rsidRDefault="00E15619" w:rsidP="00805DAE">
      <w:pPr>
        <w:spacing w:before="160"/>
        <w:jc w:val="both"/>
      </w:pPr>
    </w:p>
    <w:p w:rsidR="00E15619" w:rsidRDefault="00000000" w:rsidP="00805DAE">
      <w:pPr>
        <w:pStyle w:val="Heading2"/>
        <w:jc w:val="both"/>
      </w:pPr>
      <w:r>
        <w:t>3.2 Customer Retention</w:t>
      </w:r>
    </w:p>
    <w:p w:rsidR="00E15619" w:rsidRDefault="00000000" w:rsidP="00805DAE">
      <w:pPr>
        <w:spacing w:before="80" w:after="80"/>
        <w:jc w:val="both"/>
      </w:pPr>
      <w:r>
        <w:rPr>
          <w:color w:val="333333"/>
        </w:rPr>
        <w:t>A significant retention finding is that every single customer in the database has made more than one purchase — there are zero one-time buyers. This indicates strong product-market fit and customer satisfaction. The most common purchase frequency is 9–10 invoices per customer.</w:t>
      </w:r>
    </w:p>
    <w:p w:rsidR="00E15619" w:rsidRDefault="00E15619" w:rsidP="00805DAE">
      <w:pPr>
        <w:pBdr>
          <w:bottom w:val="single" w:sz="4" w:space="1" w:color="FC3C44"/>
        </w:pBdr>
        <w:spacing w:before="160" w:after="160"/>
        <w:jc w:val="both"/>
      </w:pPr>
    </w:p>
    <w:p w:rsidR="00E15619" w:rsidRDefault="00000000" w:rsidP="00805DAE">
      <w:pPr>
        <w:pStyle w:val="Heading1"/>
        <w:jc w:val="both"/>
      </w:pPr>
      <w:r>
        <w:t>4. Sales &amp; Revenue Analysis</w:t>
      </w:r>
    </w:p>
    <w:p w:rsidR="00E15619" w:rsidRDefault="00000000" w:rsidP="00805DAE">
      <w:pPr>
        <w:pStyle w:val="Heading2"/>
        <w:jc w:val="both"/>
      </w:pPr>
      <w:r>
        <w:t>4.1 Overall Revenue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15619">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8F8"/>
            <w:tcMar>
              <w:top w:w="100" w:type="dxa"/>
              <w:left w:w="160" w:type="dxa"/>
              <w:bottom w:w="100" w:type="dxa"/>
              <w:right w:w="160" w:type="dxa"/>
            </w:tcMar>
          </w:tcPr>
          <w:p w:rsidR="00E15619" w:rsidRDefault="00000000" w:rsidP="00805DAE">
            <w:pPr>
              <w:jc w:val="both"/>
            </w:pPr>
            <w:r>
              <w:rPr>
                <w:b/>
                <w:bCs/>
                <w:color w:val="333333"/>
              </w:rPr>
              <w:t>Total Revenue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E15619" w:rsidRDefault="00000000" w:rsidP="00805DAE">
            <w:pPr>
              <w:jc w:val="both"/>
            </w:pPr>
            <w:r>
              <w:rPr>
                <w:b/>
                <w:bCs/>
                <w:color w:val="C0392B"/>
              </w:rPr>
              <w:t>$4709.43</w:t>
            </w:r>
          </w:p>
        </w:tc>
      </w:tr>
      <w:tr w:rsidR="00E15619">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8F8"/>
            <w:tcMar>
              <w:top w:w="100" w:type="dxa"/>
              <w:left w:w="160" w:type="dxa"/>
              <w:bottom w:w="100" w:type="dxa"/>
              <w:right w:w="160" w:type="dxa"/>
            </w:tcMar>
          </w:tcPr>
          <w:p w:rsidR="00E15619" w:rsidRDefault="00000000" w:rsidP="00805DAE">
            <w:pPr>
              <w:jc w:val="both"/>
            </w:pPr>
            <w:r>
              <w:rPr>
                <w:b/>
                <w:bCs/>
                <w:color w:val="333333"/>
              </w:rPr>
              <w:t>Total Invoices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E15619" w:rsidRDefault="00000000" w:rsidP="00805DAE">
            <w:pPr>
              <w:jc w:val="both"/>
            </w:pPr>
            <w:r>
              <w:rPr>
                <w:b/>
                <w:bCs/>
                <w:color w:val="C0392B"/>
              </w:rPr>
              <w:t>614</w:t>
            </w:r>
          </w:p>
        </w:tc>
      </w:tr>
      <w:tr w:rsidR="00E15619">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8F8"/>
            <w:tcMar>
              <w:top w:w="100" w:type="dxa"/>
              <w:left w:w="160" w:type="dxa"/>
              <w:bottom w:w="100" w:type="dxa"/>
              <w:right w:w="160" w:type="dxa"/>
            </w:tcMar>
          </w:tcPr>
          <w:p w:rsidR="00E15619" w:rsidRDefault="00000000" w:rsidP="00805DAE">
            <w:pPr>
              <w:jc w:val="both"/>
            </w:pPr>
            <w:r>
              <w:rPr>
                <w:b/>
                <w:bCs/>
                <w:color w:val="333333"/>
              </w:rPr>
              <w:t>Average Invoice Value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E15619" w:rsidRDefault="00000000" w:rsidP="00805DAE">
            <w:pPr>
              <w:jc w:val="both"/>
            </w:pPr>
            <w:r>
              <w:rPr>
                <w:b/>
                <w:bCs/>
                <w:color w:val="C0392B"/>
              </w:rPr>
              <w:t>$7.67</w:t>
            </w:r>
          </w:p>
        </w:tc>
      </w:tr>
      <w:tr w:rsidR="00E15619">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8F8"/>
            <w:tcMar>
              <w:top w:w="100" w:type="dxa"/>
              <w:left w:w="160" w:type="dxa"/>
              <w:bottom w:w="100" w:type="dxa"/>
              <w:right w:w="160" w:type="dxa"/>
            </w:tcMar>
          </w:tcPr>
          <w:p w:rsidR="00E15619" w:rsidRDefault="00000000" w:rsidP="00805DAE">
            <w:pPr>
              <w:jc w:val="both"/>
            </w:pPr>
            <w:r>
              <w:rPr>
                <w:b/>
                <w:bCs/>
                <w:color w:val="333333"/>
              </w:rPr>
              <w:t>Minimum Invoice Value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E15619" w:rsidRDefault="00000000" w:rsidP="00805DAE">
            <w:pPr>
              <w:jc w:val="both"/>
            </w:pPr>
            <w:r>
              <w:rPr>
                <w:b/>
                <w:bCs/>
                <w:color w:val="C0392B"/>
              </w:rPr>
              <w:t>$0.99</w:t>
            </w:r>
          </w:p>
        </w:tc>
      </w:tr>
      <w:tr w:rsidR="00E15619">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8F8"/>
            <w:tcMar>
              <w:top w:w="100" w:type="dxa"/>
              <w:left w:w="160" w:type="dxa"/>
              <w:bottom w:w="100" w:type="dxa"/>
              <w:right w:w="160" w:type="dxa"/>
            </w:tcMar>
          </w:tcPr>
          <w:p w:rsidR="00E15619" w:rsidRDefault="00000000" w:rsidP="00805DAE">
            <w:pPr>
              <w:jc w:val="both"/>
            </w:pPr>
            <w:r>
              <w:rPr>
                <w:b/>
                <w:bCs/>
                <w:color w:val="333333"/>
              </w:rPr>
              <w:t>Maximum Invoice Value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E15619" w:rsidRDefault="00000000" w:rsidP="00805DAE">
            <w:pPr>
              <w:jc w:val="both"/>
            </w:pPr>
            <w:r>
              <w:rPr>
                <w:b/>
                <w:bCs/>
                <w:color w:val="C0392B"/>
              </w:rPr>
              <w:t>$23.76</w:t>
            </w:r>
          </w:p>
        </w:tc>
      </w:tr>
    </w:tbl>
    <w:p w:rsidR="00E15619" w:rsidRDefault="00E15619" w:rsidP="00805DAE">
      <w:pPr>
        <w:spacing w:before="160"/>
        <w:jc w:val="both"/>
      </w:pPr>
    </w:p>
    <w:p w:rsidR="00E15619" w:rsidRDefault="00000000" w:rsidP="00805DAE">
      <w:pPr>
        <w:pStyle w:val="Heading2"/>
        <w:jc w:val="both"/>
      </w:pPr>
      <w:r>
        <w:t>4.2 Revenue Trends</w:t>
      </w:r>
    </w:p>
    <w:p w:rsidR="00E15619" w:rsidRDefault="00000000" w:rsidP="00805DAE">
      <w:pPr>
        <w:spacing w:before="80" w:after="80"/>
        <w:jc w:val="both"/>
      </w:pPr>
      <w:r>
        <w:rPr>
          <w:color w:val="333333"/>
        </w:rPr>
        <w:t>Monthly revenue shows consistent performance with peaks typically occurring in January and March. Q1 consistently outperforms other quarters across multiple years. Revenue has remained relatively stable, suggesting a loyal but potentially stagnant customer base — an opportunity for growth through new customer acquisition.</w:t>
      </w:r>
    </w:p>
    <w:p w:rsidR="00E15619" w:rsidRDefault="00000000" w:rsidP="00805DAE">
      <w:pPr>
        <w:pStyle w:val="Heading2"/>
        <w:jc w:val="both"/>
      </w:pPr>
      <w:r>
        <w:t>4.3 Revenue by Country</w:t>
      </w:r>
    </w:p>
    <w:p w:rsidR="00E15619" w:rsidRDefault="00000000" w:rsidP="00805DAE">
      <w:pPr>
        <w:spacing w:before="80" w:after="80"/>
        <w:jc w:val="both"/>
      </w:pPr>
      <w:r>
        <w:rPr>
          <w:color w:val="333333"/>
        </w:rPr>
        <w:t>The United States dominates total revenue at $1,040.49, representing approximately 22% of all revenue. Canada ($535.59) and Brazil ($427.68) follow. However, when normalized per customer, Czech Republic and Portugal show higher average spend per customer, suggesting premium purchasing behavior in these markets.</w:t>
      </w:r>
    </w:p>
    <w:p w:rsidR="00E15619" w:rsidRDefault="00E15619" w:rsidP="00805DAE">
      <w:pPr>
        <w:pBdr>
          <w:bottom w:val="single" w:sz="4" w:space="1" w:color="FC3C44"/>
        </w:pBdr>
        <w:spacing w:before="160" w:after="160"/>
        <w:jc w:val="both"/>
      </w:pPr>
    </w:p>
    <w:p w:rsidR="00E15619" w:rsidRDefault="00000000" w:rsidP="00805DAE">
      <w:pPr>
        <w:pStyle w:val="Heading1"/>
        <w:jc w:val="both"/>
      </w:pPr>
      <w:r>
        <w:t>5. Product &amp; Content Analysis</w:t>
      </w:r>
    </w:p>
    <w:p w:rsidR="00E15619" w:rsidRDefault="00000000" w:rsidP="00805DAE">
      <w:pPr>
        <w:pStyle w:val="Heading2"/>
        <w:jc w:val="both"/>
      </w:pPr>
      <w:r>
        <w:t>5.1 Track &amp; Album Performance</w:t>
      </w:r>
    </w:p>
    <w:p w:rsidR="00E15619" w:rsidRDefault="00000000" w:rsidP="00805DAE">
      <w:pPr>
        <w:spacing w:before="80" w:after="80"/>
        <w:jc w:val="both"/>
      </w:pPr>
      <w:r>
        <w:rPr>
          <w:color w:val="333333"/>
        </w:rPr>
        <w:t>The store carries 3,503 tracks across 347 albums from 275 artists. However, content utilization is a concern:</w:t>
      </w:r>
    </w:p>
    <w:p w:rsidR="00E15619" w:rsidRDefault="00000000" w:rsidP="00805DAE">
      <w:pPr>
        <w:pStyle w:val="ListParagraph"/>
        <w:numPr>
          <w:ilvl w:val="0"/>
          <w:numId w:val="2"/>
        </w:numPr>
        <w:spacing w:before="60" w:after="60"/>
        <w:jc w:val="both"/>
      </w:pPr>
      <w:r>
        <w:rPr>
          <w:color w:val="333333"/>
        </w:rPr>
        <w:t>14 genres (including Pop, Rock And Roll, Classical, Bossa Nova, Hip Hop/Rap) have zero sales</w:t>
      </w:r>
    </w:p>
    <w:p w:rsidR="00E15619" w:rsidRDefault="00000000" w:rsidP="00805DAE">
      <w:pPr>
        <w:pStyle w:val="ListParagraph"/>
        <w:numPr>
          <w:ilvl w:val="0"/>
          <w:numId w:val="2"/>
        </w:numPr>
        <w:spacing w:before="60" w:after="60"/>
        <w:jc w:val="both"/>
      </w:pPr>
      <w:r>
        <w:rPr>
          <w:color w:val="333333"/>
        </w:rPr>
        <w:t>200+ albums have zero purchases</w:t>
      </w:r>
    </w:p>
    <w:p w:rsidR="00E15619" w:rsidRDefault="00000000" w:rsidP="00805DAE">
      <w:pPr>
        <w:pStyle w:val="ListParagraph"/>
        <w:numPr>
          <w:ilvl w:val="0"/>
          <w:numId w:val="2"/>
        </w:numPr>
        <w:spacing w:before="60" w:after="60"/>
        <w:jc w:val="both"/>
      </w:pPr>
      <w:r>
        <w:rPr>
          <w:color w:val="333333"/>
        </w:rPr>
        <w:t>The top 10 tracks individually generate $3–4 in revenue each</w:t>
      </w:r>
    </w:p>
    <w:p w:rsidR="00E15619" w:rsidRDefault="00000000" w:rsidP="00805DAE">
      <w:pPr>
        <w:pStyle w:val="Heading2"/>
        <w:jc w:val="both"/>
      </w:pPr>
      <w:r>
        <w:t>5.2 Media Type Trends</w:t>
      </w:r>
    </w:p>
    <w:p w:rsidR="00E15619" w:rsidRDefault="00000000" w:rsidP="00805DAE">
      <w:pPr>
        <w:spacing w:before="80" w:after="80"/>
        <w:jc w:val="both"/>
      </w:pPr>
      <w:r>
        <w:rPr>
          <w:color w:val="333333"/>
        </w:rPr>
        <w:t>MPEG Audio files dominate sales with 583 units sold (98.5% of all sales). Protected AAC follows with just 9 units. Protected MPEG-4 Video, Purchased AAC, and AAC Audio have zero sales recorded. This signals a clear concentration in standard MPEG audio as the only commercially active format.</w:t>
      </w:r>
    </w:p>
    <w:p w:rsidR="00E15619" w:rsidRDefault="00000000" w:rsidP="00805DAE">
      <w:pPr>
        <w:pStyle w:val="Heading2"/>
        <w:jc w:val="both"/>
      </w:pPr>
      <w:r>
        <w:t>5.3 Pricing</w:t>
      </w:r>
    </w:p>
    <w:p w:rsidR="00E15619" w:rsidRDefault="00000000" w:rsidP="00805DAE">
      <w:pPr>
        <w:spacing w:before="80" w:after="80"/>
        <w:jc w:val="both"/>
      </w:pPr>
      <w:r>
        <w:rPr>
          <w:color w:val="333333"/>
        </w:rPr>
        <w:t>All tracks in the active catalog are uniformly priced at $0.99, with no premium tier content. The average price per track is $0.99 across all genres. This flat pricing strategy eliminates complexity but may be leaving revenue on the table for high-demand content.</w:t>
      </w:r>
    </w:p>
    <w:p w:rsidR="00E15619" w:rsidRDefault="00E15619" w:rsidP="00805DAE">
      <w:pPr>
        <w:pBdr>
          <w:bottom w:val="single" w:sz="4" w:space="1" w:color="FC3C44"/>
        </w:pBdr>
        <w:spacing w:before="160" w:after="160"/>
        <w:jc w:val="both"/>
      </w:pPr>
    </w:p>
    <w:p w:rsidR="00E15619" w:rsidRDefault="00000000" w:rsidP="00805DAE">
      <w:pPr>
        <w:pStyle w:val="Heading1"/>
        <w:jc w:val="both"/>
      </w:pPr>
      <w:r>
        <w:t>6. Artist &amp; Genre Performance</w:t>
      </w:r>
    </w:p>
    <w:p w:rsidR="00E15619" w:rsidRDefault="00000000" w:rsidP="00805DAE">
      <w:pPr>
        <w:pStyle w:val="Heading2"/>
        <w:jc w:val="both"/>
      </w:pPr>
      <w:r>
        <w:t>6.1 Top Grossing Artists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3744"/>
        <w:gridCol w:w="2340"/>
        <w:gridCol w:w="2340"/>
      </w:tblGrid>
      <w:tr w:rsidR="00E15619">
        <w:tblPrEx>
          <w:tblCellMar>
            <w:top w:w="0" w:type="dxa"/>
            <w:bottom w:w="0" w:type="dxa"/>
          </w:tblCellMar>
        </w:tblPrEx>
        <w:tc>
          <w:tcPr>
            <w:tcW w:w="936"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60" w:type="dxa"/>
              <w:bottom w:w="100" w:type="dxa"/>
              <w:right w:w="160" w:type="dxa"/>
            </w:tcMar>
          </w:tcPr>
          <w:p w:rsidR="00E15619" w:rsidRDefault="00000000" w:rsidP="00805DAE">
            <w:pPr>
              <w:jc w:val="both"/>
            </w:pPr>
            <w:r>
              <w:rPr>
                <w:b/>
                <w:bCs/>
                <w:color w:val="FFFFFF"/>
                <w:sz w:val="20"/>
                <w:szCs w:val="20"/>
              </w:rPr>
              <w:t>Rank</w:t>
            </w:r>
          </w:p>
        </w:tc>
        <w:tc>
          <w:tcPr>
            <w:tcW w:w="3744"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60" w:type="dxa"/>
              <w:bottom w:w="100" w:type="dxa"/>
              <w:right w:w="160" w:type="dxa"/>
            </w:tcMar>
          </w:tcPr>
          <w:p w:rsidR="00E15619" w:rsidRDefault="00000000" w:rsidP="00805DAE">
            <w:pPr>
              <w:jc w:val="both"/>
            </w:pPr>
            <w:r>
              <w:rPr>
                <w:b/>
                <w:bCs/>
                <w:color w:val="FFFFFF"/>
                <w:sz w:val="20"/>
                <w:szCs w:val="20"/>
              </w:rPr>
              <w:t>Artist</w:t>
            </w:r>
          </w:p>
        </w:tc>
        <w:tc>
          <w:tcPr>
            <w:tcW w:w="234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60" w:type="dxa"/>
              <w:bottom w:w="100" w:type="dxa"/>
              <w:right w:w="160" w:type="dxa"/>
            </w:tcMar>
          </w:tcPr>
          <w:p w:rsidR="00E15619" w:rsidRDefault="00000000" w:rsidP="00805DAE">
            <w:pPr>
              <w:jc w:val="both"/>
            </w:pPr>
            <w:r>
              <w:rPr>
                <w:b/>
                <w:bCs/>
                <w:color w:val="FFFFFF"/>
                <w:sz w:val="20"/>
                <w:szCs w:val="20"/>
              </w:rPr>
              <w:t>Total Revenue</w:t>
            </w:r>
          </w:p>
        </w:tc>
        <w:tc>
          <w:tcPr>
            <w:tcW w:w="234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60" w:type="dxa"/>
              <w:bottom w:w="100" w:type="dxa"/>
              <w:right w:w="160" w:type="dxa"/>
            </w:tcMar>
          </w:tcPr>
          <w:p w:rsidR="00E15619" w:rsidRDefault="00000000" w:rsidP="00805DAE">
            <w:pPr>
              <w:jc w:val="both"/>
            </w:pPr>
            <w:r>
              <w:rPr>
                <w:b/>
                <w:bCs/>
                <w:color w:val="FFFFFF"/>
                <w:sz w:val="20"/>
                <w:szCs w:val="20"/>
              </w:rPr>
              <w:t>Albums in Store</w:t>
            </w:r>
          </w:p>
        </w:tc>
      </w:tr>
      <w:tr w:rsidR="00E15619">
        <w:tblPrEx>
          <w:tblCellMar>
            <w:top w:w="0" w:type="dxa"/>
            <w:bottom w:w="0" w:type="dxa"/>
          </w:tblCellMar>
        </w:tblPrEx>
        <w:tc>
          <w:tcPr>
            <w:tcW w:w="93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000000" w:rsidP="00805DAE">
            <w:pPr>
              <w:jc w:val="both"/>
            </w:pPr>
            <w:r>
              <w:rPr>
                <w:color w:val="333333"/>
                <w:sz w:val="20"/>
                <w:szCs w:val="20"/>
              </w:rPr>
              <w:t>1</w:t>
            </w:r>
          </w:p>
        </w:tc>
        <w:tc>
          <w:tcPr>
            <w:tcW w:w="3744"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4701A5" w:rsidP="00805DAE">
            <w:pPr>
              <w:jc w:val="both"/>
            </w:pPr>
            <w:r>
              <w:rPr>
                <w:color w:val="333333"/>
                <w:sz w:val="20"/>
                <w:szCs w:val="20"/>
              </w:rPr>
              <w:t>AC/DC</w:t>
            </w:r>
          </w:p>
        </w:tc>
        <w:tc>
          <w:tcPr>
            <w:tcW w:w="234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000000" w:rsidP="00805DAE">
            <w:pPr>
              <w:jc w:val="both"/>
            </w:pPr>
            <w:r>
              <w:rPr>
                <w:b/>
                <w:bCs/>
                <w:color w:val="C0392B"/>
                <w:sz w:val="20"/>
                <w:szCs w:val="20"/>
              </w:rPr>
              <w:t>$122.76</w:t>
            </w:r>
          </w:p>
        </w:tc>
        <w:tc>
          <w:tcPr>
            <w:tcW w:w="234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FF7D23" w:rsidP="00805DAE">
            <w:pPr>
              <w:jc w:val="both"/>
            </w:pPr>
            <w:r>
              <w:t>2</w:t>
            </w:r>
          </w:p>
        </w:tc>
      </w:tr>
      <w:tr w:rsidR="00E15619">
        <w:tblPrEx>
          <w:tblCellMar>
            <w:top w:w="0" w:type="dxa"/>
            <w:bottom w:w="0" w:type="dxa"/>
          </w:tblCellMar>
        </w:tblPrEx>
        <w:tc>
          <w:tcPr>
            <w:tcW w:w="93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E15619" w:rsidRDefault="00000000" w:rsidP="00805DAE">
            <w:pPr>
              <w:jc w:val="both"/>
            </w:pPr>
            <w:r>
              <w:rPr>
                <w:color w:val="333333"/>
                <w:sz w:val="20"/>
                <w:szCs w:val="20"/>
              </w:rPr>
              <w:t>2</w:t>
            </w:r>
          </w:p>
        </w:tc>
        <w:tc>
          <w:tcPr>
            <w:tcW w:w="3744"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E15619" w:rsidRDefault="00FF7D23" w:rsidP="00805DAE">
            <w:pPr>
              <w:jc w:val="both"/>
            </w:pPr>
            <w:r>
              <w:rPr>
                <w:color w:val="333333"/>
                <w:sz w:val="20"/>
                <w:szCs w:val="20"/>
              </w:rPr>
              <w:t>Aerosmith</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E15619" w:rsidRDefault="00000000" w:rsidP="00805DAE">
            <w:pPr>
              <w:jc w:val="both"/>
            </w:pPr>
            <w:r>
              <w:rPr>
                <w:b/>
                <w:bCs/>
                <w:color w:val="C0392B"/>
                <w:sz w:val="20"/>
                <w:szCs w:val="20"/>
              </w:rPr>
              <w:t>$79.2</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E15619" w:rsidRDefault="00FF7D23" w:rsidP="00805DAE">
            <w:pPr>
              <w:jc w:val="both"/>
            </w:pPr>
            <w:r>
              <w:t>1</w:t>
            </w:r>
          </w:p>
        </w:tc>
      </w:tr>
      <w:tr w:rsidR="00E15619">
        <w:tblPrEx>
          <w:tblCellMar>
            <w:top w:w="0" w:type="dxa"/>
            <w:bottom w:w="0" w:type="dxa"/>
          </w:tblCellMar>
        </w:tblPrEx>
        <w:tc>
          <w:tcPr>
            <w:tcW w:w="93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000000" w:rsidP="00805DAE">
            <w:pPr>
              <w:jc w:val="both"/>
            </w:pPr>
            <w:r>
              <w:rPr>
                <w:color w:val="333333"/>
                <w:sz w:val="20"/>
                <w:szCs w:val="20"/>
              </w:rPr>
              <w:t>3</w:t>
            </w:r>
          </w:p>
        </w:tc>
        <w:tc>
          <w:tcPr>
            <w:tcW w:w="3744"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FF7D23" w:rsidP="00805DAE">
            <w:pPr>
              <w:jc w:val="both"/>
            </w:pPr>
            <w:r>
              <w:rPr>
                <w:color w:val="333333"/>
                <w:sz w:val="20"/>
                <w:szCs w:val="20"/>
              </w:rPr>
              <w:t>Alanis Morissette</w:t>
            </w:r>
          </w:p>
        </w:tc>
        <w:tc>
          <w:tcPr>
            <w:tcW w:w="234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000000" w:rsidP="00805DAE">
            <w:pPr>
              <w:jc w:val="both"/>
            </w:pPr>
            <w:r>
              <w:rPr>
                <w:b/>
                <w:bCs/>
                <w:color w:val="C0392B"/>
                <w:sz w:val="20"/>
                <w:szCs w:val="20"/>
              </w:rPr>
              <w:t>$74.25</w:t>
            </w:r>
          </w:p>
        </w:tc>
        <w:tc>
          <w:tcPr>
            <w:tcW w:w="234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FF7D23" w:rsidP="00805DAE">
            <w:pPr>
              <w:jc w:val="both"/>
            </w:pPr>
            <w:r>
              <w:t>1</w:t>
            </w:r>
          </w:p>
        </w:tc>
      </w:tr>
      <w:tr w:rsidR="00E15619">
        <w:tblPrEx>
          <w:tblCellMar>
            <w:top w:w="0" w:type="dxa"/>
            <w:bottom w:w="0" w:type="dxa"/>
          </w:tblCellMar>
        </w:tblPrEx>
        <w:tc>
          <w:tcPr>
            <w:tcW w:w="93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E15619" w:rsidRDefault="00000000" w:rsidP="00805DAE">
            <w:pPr>
              <w:jc w:val="both"/>
            </w:pPr>
            <w:r>
              <w:rPr>
                <w:color w:val="333333"/>
                <w:sz w:val="20"/>
                <w:szCs w:val="20"/>
              </w:rPr>
              <w:t>4</w:t>
            </w:r>
          </w:p>
        </w:tc>
        <w:tc>
          <w:tcPr>
            <w:tcW w:w="3744"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E15619" w:rsidRDefault="00FF7D23" w:rsidP="00805DAE">
            <w:pPr>
              <w:jc w:val="both"/>
            </w:pPr>
            <w:r>
              <w:rPr>
                <w:color w:val="333333"/>
                <w:sz w:val="20"/>
                <w:szCs w:val="20"/>
              </w:rPr>
              <w:t>Black Sabbath</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E15619" w:rsidRDefault="00000000" w:rsidP="00805DAE">
            <w:pPr>
              <w:jc w:val="both"/>
            </w:pPr>
            <w:r>
              <w:rPr>
                <w:b/>
                <w:bCs/>
                <w:color w:val="C0392B"/>
                <w:sz w:val="20"/>
                <w:szCs w:val="20"/>
              </w:rPr>
              <w:t>$67.32</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E15619" w:rsidRDefault="00FF7D23" w:rsidP="00805DAE">
            <w:pPr>
              <w:jc w:val="both"/>
            </w:pPr>
            <w:r>
              <w:t>2</w:t>
            </w:r>
          </w:p>
        </w:tc>
      </w:tr>
      <w:tr w:rsidR="00E15619">
        <w:tblPrEx>
          <w:tblCellMar>
            <w:top w:w="0" w:type="dxa"/>
            <w:bottom w:w="0" w:type="dxa"/>
          </w:tblCellMar>
        </w:tblPrEx>
        <w:tc>
          <w:tcPr>
            <w:tcW w:w="93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000000" w:rsidP="00805DAE">
            <w:pPr>
              <w:jc w:val="both"/>
            </w:pPr>
            <w:r>
              <w:rPr>
                <w:color w:val="333333"/>
                <w:sz w:val="20"/>
                <w:szCs w:val="20"/>
              </w:rPr>
              <w:t>5</w:t>
            </w:r>
          </w:p>
        </w:tc>
        <w:tc>
          <w:tcPr>
            <w:tcW w:w="3744"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FF7D23" w:rsidP="00805DAE">
            <w:pPr>
              <w:jc w:val="both"/>
            </w:pPr>
            <w:r>
              <w:rPr>
                <w:color w:val="333333"/>
                <w:sz w:val="20"/>
                <w:szCs w:val="20"/>
              </w:rPr>
              <w:t>Alice In Chains</w:t>
            </w:r>
          </w:p>
        </w:tc>
        <w:tc>
          <w:tcPr>
            <w:tcW w:w="234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000000" w:rsidP="00805DAE">
            <w:pPr>
              <w:jc w:val="both"/>
            </w:pPr>
            <w:r>
              <w:rPr>
                <w:b/>
                <w:bCs/>
                <w:color w:val="C0392B"/>
                <w:sz w:val="20"/>
                <w:szCs w:val="20"/>
              </w:rPr>
              <w:t>$58.41</w:t>
            </w:r>
          </w:p>
        </w:tc>
        <w:tc>
          <w:tcPr>
            <w:tcW w:w="234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60" w:type="dxa"/>
              <w:bottom w:w="80" w:type="dxa"/>
              <w:right w:w="160" w:type="dxa"/>
            </w:tcMar>
          </w:tcPr>
          <w:p w:rsidR="00E15619" w:rsidRDefault="00000000" w:rsidP="00805DAE">
            <w:pPr>
              <w:jc w:val="both"/>
            </w:pPr>
            <w:r>
              <w:rPr>
                <w:color w:val="333333"/>
                <w:sz w:val="20"/>
                <w:szCs w:val="20"/>
              </w:rPr>
              <w:t>1</w:t>
            </w:r>
          </w:p>
        </w:tc>
      </w:tr>
    </w:tbl>
    <w:p w:rsidR="00E15619" w:rsidRDefault="00E15619" w:rsidP="00805DAE">
      <w:pPr>
        <w:spacing w:before="160"/>
        <w:jc w:val="both"/>
      </w:pPr>
    </w:p>
    <w:p w:rsidR="00E15619" w:rsidRDefault="00000000" w:rsidP="00805DAE">
      <w:pPr>
        <w:pStyle w:val="Heading2"/>
        <w:jc w:val="both"/>
      </w:pPr>
      <w:r>
        <w:t>6.2 Genre Analysis</w:t>
      </w:r>
    </w:p>
    <w:p w:rsidR="00E15619" w:rsidRDefault="00000000" w:rsidP="00805DAE">
      <w:pPr>
        <w:spacing w:before="80" w:after="80"/>
        <w:jc w:val="both"/>
      </w:pPr>
      <w:r>
        <w:rPr>
          <w:color w:val="333333"/>
        </w:rPr>
        <w:t>Rock is the dominant genre across all metrics — it has the most tracks in the store, the highest total sales, and generates the most revenue. Latin music is a strong second performer. Opera, Bossa Nova, and Easy Listening are the weakest genres by revenue.</w:t>
      </w:r>
    </w:p>
    <w:p w:rsidR="00E15619" w:rsidRDefault="00000000" w:rsidP="00805DAE">
      <w:pPr>
        <w:pStyle w:val="ListParagraph"/>
        <w:numPr>
          <w:ilvl w:val="0"/>
          <w:numId w:val="2"/>
        </w:numPr>
        <w:spacing w:before="60" w:after="60"/>
        <w:jc w:val="both"/>
      </w:pPr>
      <w:r>
        <w:rPr>
          <w:color w:val="333333"/>
        </w:rPr>
        <w:t>Rock: ~66% of total revenue</w:t>
      </w:r>
    </w:p>
    <w:p w:rsidR="00E15619" w:rsidRDefault="00000000" w:rsidP="00805DAE">
      <w:pPr>
        <w:pStyle w:val="ListParagraph"/>
        <w:numPr>
          <w:ilvl w:val="0"/>
          <w:numId w:val="2"/>
        </w:numPr>
        <w:spacing w:before="60" w:after="60"/>
        <w:jc w:val="both"/>
      </w:pPr>
      <w:r>
        <w:rPr>
          <w:color w:val="333333"/>
        </w:rPr>
        <w:t>Latin: ~3% of total revenue</w:t>
      </w:r>
    </w:p>
    <w:p w:rsidR="00E15619" w:rsidRDefault="00000000" w:rsidP="00805DAE">
      <w:pPr>
        <w:pStyle w:val="ListParagraph"/>
        <w:numPr>
          <w:ilvl w:val="0"/>
          <w:numId w:val="2"/>
        </w:numPr>
        <w:spacing w:before="60" w:after="60"/>
        <w:jc w:val="both"/>
      </w:pPr>
      <w:r>
        <w:rPr>
          <w:color w:val="333333"/>
        </w:rPr>
        <w:t>Metal: ~21% of total revenue</w:t>
      </w:r>
    </w:p>
    <w:p w:rsidR="00E15619" w:rsidRDefault="00000000" w:rsidP="00805DAE">
      <w:pPr>
        <w:pStyle w:val="ListParagraph"/>
        <w:numPr>
          <w:ilvl w:val="0"/>
          <w:numId w:val="2"/>
        </w:numPr>
        <w:spacing w:before="60" w:after="60"/>
        <w:jc w:val="both"/>
      </w:pPr>
      <w:r>
        <w:rPr>
          <w:color w:val="333333"/>
        </w:rPr>
        <w:t>Rock is the #1 genre in almost every country</w:t>
      </w:r>
    </w:p>
    <w:p w:rsidR="00E15619" w:rsidRDefault="00E15619" w:rsidP="00805DAE">
      <w:pPr>
        <w:pBdr>
          <w:bottom w:val="single" w:sz="4" w:space="1" w:color="FC3C44"/>
        </w:pBdr>
        <w:spacing w:before="160" w:after="160"/>
        <w:jc w:val="both"/>
      </w:pPr>
    </w:p>
    <w:p w:rsidR="00E15619" w:rsidRDefault="00000000" w:rsidP="00805DAE">
      <w:pPr>
        <w:pStyle w:val="Heading1"/>
        <w:jc w:val="both"/>
      </w:pPr>
      <w:r>
        <w:t>7. Employee &amp; Operational Analysis</w:t>
      </w:r>
    </w:p>
    <w:p w:rsidR="00E15619" w:rsidRDefault="00000000" w:rsidP="00805DAE">
      <w:pPr>
        <w:pStyle w:val="Heading2"/>
        <w:jc w:val="both"/>
      </w:pPr>
      <w:r>
        <w:t>7.1 Sales Representative Performance</w:t>
      </w:r>
    </w:p>
    <w:p w:rsidR="00E15619" w:rsidRDefault="00000000" w:rsidP="00805DAE">
      <w:pPr>
        <w:spacing w:before="80" w:after="80"/>
        <w:jc w:val="both"/>
      </w:pPr>
      <w:r>
        <w:rPr>
          <w:color w:val="333333"/>
        </w:rPr>
        <w:t>Three sales representatives manage all 59 customers. Performance is relatively balanced, though Jane Peacock leads in both customer count and total revenue.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15619">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8F8"/>
            <w:tcMar>
              <w:top w:w="100" w:type="dxa"/>
              <w:left w:w="160" w:type="dxa"/>
              <w:bottom w:w="100" w:type="dxa"/>
              <w:right w:w="160" w:type="dxa"/>
            </w:tcMar>
          </w:tcPr>
          <w:p w:rsidR="00E15619" w:rsidRDefault="00000000" w:rsidP="00805DAE">
            <w:pPr>
              <w:jc w:val="both"/>
            </w:pPr>
            <w:r>
              <w:rPr>
                <w:b/>
                <w:bCs/>
                <w:color w:val="333333"/>
              </w:rPr>
              <w:t>Jane Peacock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E15619" w:rsidRDefault="00000000" w:rsidP="00805DAE">
            <w:pPr>
              <w:jc w:val="both"/>
            </w:pPr>
            <w:r>
              <w:rPr>
                <w:b/>
                <w:bCs/>
                <w:color w:val="C0392B"/>
              </w:rPr>
              <w:t>21 customers  |  $1731.51 revenue</w:t>
            </w:r>
          </w:p>
        </w:tc>
      </w:tr>
      <w:tr w:rsidR="00E15619">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8F8"/>
            <w:tcMar>
              <w:top w:w="100" w:type="dxa"/>
              <w:left w:w="160" w:type="dxa"/>
              <w:bottom w:w="100" w:type="dxa"/>
              <w:right w:w="160" w:type="dxa"/>
            </w:tcMar>
          </w:tcPr>
          <w:p w:rsidR="00E15619" w:rsidRDefault="00000000" w:rsidP="00805DAE">
            <w:pPr>
              <w:jc w:val="both"/>
            </w:pPr>
            <w:r>
              <w:rPr>
                <w:b/>
                <w:bCs/>
                <w:color w:val="333333"/>
              </w:rPr>
              <w:t>Margaret Park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E15619" w:rsidRDefault="00000000" w:rsidP="00805DAE">
            <w:pPr>
              <w:jc w:val="both"/>
            </w:pPr>
            <w:r>
              <w:rPr>
                <w:b/>
                <w:bCs/>
                <w:color w:val="C0392B"/>
              </w:rPr>
              <w:t>20 customers  |  $1584 revenue</w:t>
            </w:r>
          </w:p>
        </w:tc>
      </w:tr>
      <w:tr w:rsidR="00E15619">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8F8"/>
            <w:tcMar>
              <w:top w:w="100" w:type="dxa"/>
              <w:left w:w="160" w:type="dxa"/>
              <w:bottom w:w="100" w:type="dxa"/>
              <w:right w:w="160" w:type="dxa"/>
            </w:tcMar>
          </w:tcPr>
          <w:p w:rsidR="00E15619" w:rsidRDefault="00000000" w:rsidP="00805DAE">
            <w:pPr>
              <w:jc w:val="both"/>
            </w:pPr>
            <w:r>
              <w:rPr>
                <w:b/>
                <w:bCs/>
                <w:color w:val="333333"/>
              </w:rPr>
              <w:t>Steve Johnson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E15619" w:rsidRDefault="00000000" w:rsidP="00805DAE">
            <w:pPr>
              <w:jc w:val="both"/>
            </w:pPr>
            <w:r>
              <w:rPr>
                <w:b/>
                <w:bCs/>
                <w:color w:val="C0392B"/>
              </w:rPr>
              <w:t>18 customers  |  $1393.92 revenue</w:t>
            </w:r>
          </w:p>
        </w:tc>
      </w:tr>
      <w:tr w:rsidR="00E15619">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8F8"/>
            <w:tcMar>
              <w:top w:w="100" w:type="dxa"/>
              <w:left w:w="160" w:type="dxa"/>
              <w:bottom w:w="100" w:type="dxa"/>
              <w:right w:w="160" w:type="dxa"/>
            </w:tcMar>
          </w:tcPr>
          <w:p w:rsidR="00E15619" w:rsidRDefault="00000000" w:rsidP="00805DAE">
            <w:pPr>
              <w:jc w:val="both"/>
            </w:pPr>
            <w:r>
              <w:rPr>
                <w:b/>
                <w:bCs/>
                <w:color w:val="333333"/>
              </w:rPr>
              <w:t>Avg Customers/emp</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E15619" w:rsidRDefault="00000000" w:rsidP="00805DAE">
            <w:pPr>
              <w:jc w:val="both"/>
            </w:pPr>
            <w:r>
              <w:rPr>
                <w:b/>
                <w:bCs/>
                <w:color w:val="C0392B"/>
              </w:rPr>
              <w:t>~7.4 customers</w:t>
            </w:r>
          </w:p>
        </w:tc>
      </w:tr>
    </w:tbl>
    <w:p w:rsidR="00E15619" w:rsidRDefault="00E15619" w:rsidP="00805DAE">
      <w:pPr>
        <w:spacing w:before="160"/>
        <w:jc w:val="both"/>
      </w:pPr>
    </w:p>
    <w:p w:rsidR="00E15619" w:rsidRDefault="00000000" w:rsidP="00805DAE">
      <w:pPr>
        <w:pStyle w:val="Heading2"/>
        <w:jc w:val="both"/>
      </w:pPr>
      <w:r>
        <w:t>7.2 Geographic Opportunities</w:t>
      </w:r>
    </w:p>
    <w:p w:rsidR="00E15619" w:rsidRDefault="00000000" w:rsidP="00805DAE">
      <w:pPr>
        <w:spacing w:before="80" w:after="80"/>
        <w:jc w:val="both"/>
      </w:pPr>
      <w:r>
        <w:rPr>
          <w:color w:val="333333"/>
        </w:rPr>
        <w:t>Several countries have active customers but below-average revenue per customer, representing growth opportunities. These include Argentina, Australia, Austria, Belgium, Chile, Denmark, Finland, Hungary, Netherlands, and Norway. Targeted promotions in these markets could significantly lift revenue.</w:t>
      </w:r>
    </w:p>
    <w:p w:rsidR="00E15619" w:rsidRDefault="00E15619" w:rsidP="00805DAE">
      <w:pPr>
        <w:pBdr>
          <w:bottom w:val="single" w:sz="4" w:space="1" w:color="FC3C44"/>
        </w:pBdr>
        <w:spacing w:before="160" w:after="160"/>
        <w:jc w:val="both"/>
      </w:pPr>
    </w:p>
    <w:p w:rsidR="00E15619" w:rsidRDefault="00000000" w:rsidP="00805DAE">
      <w:pPr>
        <w:pStyle w:val="Heading1"/>
        <w:jc w:val="both"/>
      </w:pPr>
      <w:r>
        <w:t>8. Advanced Analytics Insights</w:t>
      </w:r>
    </w:p>
    <w:p w:rsidR="00E15619" w:rsidRDefault="00000000" w:rsidP="00805DAE">
      <w:pPr>
        <w:pStyle w:val="Heading2"/>
        <w:jc w:val="both"/>
      </w:pPr>
      <w:r>
        <w:t>8.1 Customer Segmentation</w:t>
      </w:r>
    </w:p>
    <w:p w:rsidR="00E15619" w:rsidRDefault="00000000" w:rsidP="00805DAE">
      <w:pPr>
        <w:spacing w:before="80" w:after="80"/>
        <w:jc w:val="both"/>
      </w:pPr>
      <w:r>
        <w:rPr>
          <w:color w:val="333333"/>
        </w:rPr>
        <w:t>Using spending thresholds, customers can be segmented into three tiers:</w:t>
      </w:r>
    </w:p>
    <w:p w:rsidR="00E15619" w:rsidRDefault="00000000" w:rsidP="00805DAE">
      <w:pPr>
        <w:pStyle w:val="ListParagraph"/>
        <w:numPr>
          <w:ilvl w:val="0"/>
          <w:numId w:val="2"/>
        </w:numPr>
        <w:spacing w:before="60" w:after="60"/>
        <w:jc w:val="both"/>
      </w:pPr>
      <w:r>
        <w:rPr>
          <w:color w:val="333333"/>
        </w:rPr>
        <w:t>High Value (&gt;$110 spent): top-tier customers led by Czech Republic — require VIP retention programs</w:t>
      </w:r>
    </w:p>
    <w:p w:rsidR="00E15619" w:rsidRDefault="00000000" w:rsidP="00805DAE">
      <w:pPr>
        <w:pStyle w:val="ListParagraph"/>
        <w:numPr>
          <w:ilvl w:val="0"/>
          <w:numId w:val="2"/>
        </w:numPr>
        <w:spacing w:before="60" w:after="60"/>
        <w:jc w:val="both"/>
      </w:pPr>
      <w:r>
        <w:rPr>
          <w:color w:val="333333"/>
        </w:rPr>
        <w:t>Mid Value ($80–$110): customers near average LTV of $79.82 — primary upsell target</w:t>
      </w:r>
    </w:p>
    <w:p w:rsidR="00E15619" w:rsidRDefault="00000000" w:rsidP="00805DAE">
      <w:pPr>
        <w:pStyle w:val="ListParagraph"/>
        <w:numPr>
          <w:ilvl w:val="0"/>
          <w:numId w:val="2"/>
        </w:numPr>
        <w:spacing w:before="60" w:after="60"/>
        <w:jc w:val="both"/>
      </w:pPr>
      <w:r>
        <w:rPr>
          <w:color w:val="333333"/>
        </w:rPr>
        <w:t>Low Value (&lt;$80 spent): below average LTV — re-engagement candidates</w:t>
      </w:r>
    </w:p>
    <w:p w:rsidR="00E15619" w:rsidRDefault="00000000" w:rsidP="00805DAE">
      <w:pPr>
        <w:pStyle w:val="Heading2"/>
        <w:jc w:val="both"/>
      </w:pPr>
      <w:r>
        <w:t>8.2 Purchase Gap Analysis</w:t>
      </w:r>
    </w:p>
    <w:p w:rsidR="00E15619" w:rsidRDefault="00000000" w:rsidP="00805DAE">
      <w:pPr>
        <w:spacing w:before="80" w:after="80"/>
        <w:jc w:val="both"/>
      </w:pPr>
      <w:r>
        <w:rPr>
          <w:color w:val="333333"/>
        </w:rPr>
        <w:t>The average time between purchases varies significantly by customer. Customers with short purchase gaps (under 30 days) represent the most engaged users and should be targeted with subscription or bundle offers. Customers with gaps exceeding 90 days are at churn risk.</w:t>
      </w:r>
    </w:p>
    <w:p w:rsidR="00E15619" w:rsidRDefault="00000000" w:rsidP="00805DAE">
      <w:pPr>
        <w:pStyle w:val="Heading2"/>
        <w:jc w:val="both"/>
      </w:pPr>
      <w:r>
        <w:t>8.3 Listener Diversity</w:t>
      </w:r>
    </w:p>
    <w:p w:rsidR="00E15619" w:rsidRDefault="00000000" w:rsidP="00805DAE">
      <w:pPr>
        <w:spacing w:before="80" w:after="80"/>
        <w:jc w:val="both"/>
      </w:pPr>
      <w:r>
        <w:rPr>
          <w:color w:val="333333"/>
        </w:rPr>
        <w:t>Most customers purchase tracks across 5–9 genres, indicating broad musical taste. Customers who purchase across 8+ genres (Diverse Listeners) represent the highest lifetime value segment and are most receptive to playlist-based recommendations.</w:t>
      </w:r>
    </w:p>
    <w:p w:rsidR="00E15619" w:rsidRDefault="00E15619" w:rsidP="00805DAE">
      <w:pPr>
        <w:pBdr>
          <w:bottom w:val="single" w:sz="4" w:space="1" w:color="FC3C44"/>
        </w:pBdr>
        <w:spacing w:before="160" w:after="160"/>
        <w:jc w:val="both"/>
      </w:pPr>
    </w:p>
    <w:p w:rsidR="00E15619" w:rsidRDefault="00000000" w:rsidP="00805DAE">
      <w:pPr>
        <w:pStyle w:val="Heading1"/>
        <w:jc w:val="both"/>
      </w:pPr>
      <w:r>
        <w:t>9. Strategic Recommendations</w:t>
      </w:r>
    </w:p>
    <w:p w:rsidR="00E15619" w:rsidRDefault="00000000" w:rsidP="00805DAE">
      <w:pPr>
        <w:pStyle w:val="Heading2"/>
        <w:jc w:val="both"/>
      </w:pPr>
      <w:r>
        <w:t>For the Marketing Team</w:t>
      </w:r>
    </w:p>
    <w:p w:rsidR="00E15619" w:rsidRDefault="00000000" w:rsidP="00805DAE">
      <w:pPr>
        <w:pStyle w:val="ListParagraph"/>
        <w:numPr>
          <w:ilvl w:val="0"/>
          <w:numId w:val="2"/>
        </w:numPr>
        <w:spacing w:before="60" w:after="60"/>
        <w:jc w:val="both"/>
      </w:pPr>
      <w:r>
        <w:rPr>
          <w:color w:val="333333"/>
        </w:rPr>
        <w:t>Launch re-engagement campaigns targeting inactive customers using their historical genre preferences</w:t>
      </w:r>
    </w:p>
    <w:p w:rsidR="00E15619" w:rsidRDefault="00000000" w:rsidP="00805DAE">
      <w:pPr>
        <w:pStyle w:val="ListParagraph"/>
        <w:numPr>
          <w:ilvl w:val="0"/>
          <w:numId w:val="2"/>
        </w:numPr>
        <w:spacing w:before="60" w:after="60"/>
        <w:jc w:val="both"/>
      </w:pPr>
      <w:r>
        <w:rPr>
          <w:color w:val="333333"/>
        </w:rPr>
        <w:t>Focus acquisition efforts on underserved markets: Australia, Argentina, Netherlands</w:t>
      </w:r>
    </w:p>
    <w:p w:rsidR="00E15619" w:rsidRDefault="00000000" w:rsidP="00805DAE">
      <w:pPr>
        <w:pStyle w:val="ListParagraph"/>
        <w:numPr>
          <w:ilvl w:val="0"/>
          <w:numId w:val="2"/>
        </w:numPr>
        <w:spacing w:before="60" w:after="60"/>
        <w:jc w:val="both"/>
      </w:pPr>
      <w:r>
        <w:rPr>
          <w:color w:val="333333"/>
        </w:rPr>
        <w:t>Create country-specific promotions — Czech Republic and Portugal customers spend more per visit</w:t>
      </w:r>
    </w:p>
    <w:p w:rsidR="00E15619" w:rsidRDefault="00000000" w:rsidP="00805DAE">
      <w:pPr>
        <w:pStyle w:val="Heading2"/>
        <w:jc w:val="both"/>
      </w:pPr>
      <w:r>
        <w:t>For the Product Team</w:t>
      </w:r>
    </w:p>
    <w:p w:rsidR="00E15619" w:rsidRDefault="00000000" w:rsidP="00805DAE">
      <w:pPr>
        <w:pStyle w:val="ListParagraph"/>
        <w:numPr>
          <w:ilvl w:val="0"/>
          <w:numId w:val="2"/>
        </w:numPr>
        <w:spacing w:before="60" w:after="60"/>
        <w:jc w:val="both"/>
      </w:pPr>
      <w:r>
        <w:rPr>
          <w:color w:val="333333"/>
        </w:rPr>
        <w:t>Audit and consider removing the 200+ never-purchased albums and zero-revenue genres, or promote them via playlists</w:t>
      </w:r>
    </w:p>
    <w:p w:rsidR="00E15619" w:rsidRDefault="00000000" w:rsidP="00805DAE">
      <w:pPr>
        <w:pStyle w:val="ListParagraph"/>
        <w:numPr>
          <w:ilvl w:val="0"/>
          <w:numId w:val="2"/>
        </w:numPr>
        <w:spacing w:before="60" w:after="60"/>
        <w:jc w:val="both"/>
      </w:pPr>
      <w:r>
        <w:rPr>
          <w:color w:val="333333"/>
        </w:rPr>
        <w:t>Expand Rock, Latin, and Metal catalogs — they drive 60%+ of revenue</w:t>
      </w:r>
    </w:p>
    <w:p w:rsidR="00E15619" w:rsidRDefault="00000000" w:rsidP="00805DAE">
      <w:pPr>
        <w:pStyle w:val="ListParagraph"/>
        <w:numPr>
          <w:ilvl w:val="0"/>
          <w:numId w:val="2"/>
        </w:numPr>
        <w:spacing w:before="60" w:after="60"/>
        <w:jc w:val="both"/>
      </w:pPr>
      <w:r>
        <w:rPr>
          <w:color w:val="333333"/>
        </w:rPr>
        <w:t>Phase out Protected AAC and Protected MPEG-4 formats — near-zero sales</w:t>
      </w:r>
    </w:p>
    <w:p w:rsidR="00E15619" w:rsidRDefault="00000000" w:rsidP="00805DAE">
      <w:pPr>
        <w:pStyle w:val="ListParagraph"/>
        <w:numPr>
          <w:ilvl w:val="0"/>
          <w:numId w:val="2"/>
        </w:numPr>
        <w:spacing w:before="60" w:after="60"/>
        <w:jc w:val="both"/>
      </w:pPr>
      <w:r>
        <w:rPr>
          <w:color w:val="333333"/>
        </w:rPr>
        <w:t>Introduce dynamic pricing — test $1.29 tier for premium/new releases</w:t>
      </w:r>
    </w:p>
    <w:p w:rsidR="00E15619" w:rsidRDefault="00000000" w:rsidP="00805DAE">
      <w:pPr>
        <w:pStyle w:val="Heading2"/>
        <w:jc w:val="both"/>
      </w:pPr>
      <w:r>
        <w:t>For the Sales Team</w:t>
      </w:r>
    </w:p>
    <w:p w:rsidR="00E15619" w:rsidRDefault="00000000" w:rsidP="00805DAE">
      <w:pPr>
        <w:pStyle w:val="ListParagraph"/>
        <w:numPr>
          <w:ilvl w:val="0"/>
          <w:numId w:val="2"/>
        </w:numPr>
        <w:spacing w:before="60" w:after="60"/>
        <w:jc w:val="both"/>
      </w:pPr>
      <w:r>
        <w:rPr>
          <w:color w:val="333333"/>
        </w:rPr>
        <w:t>Implement bundle deals for top albums (AC/DC, Aerosmith, Alanis Morissette)</w:t>
      </w:r>
    </w:p>
    <w:p w:rsidR="00E15619" w:rsidRDefault="00000000" w:rsidP="00805DAE">
      <w:pPr>
        <w:pStyle w:val="ListParagraph"/>
        <w:numPr>
          <w:ilvl w:val="0"/>
          <w:numId w:val="2"/>
        </w:numPr>
        <w:spacing w:before="60" w:after="60"/>
        <w:jc w:val="both"/>
      </w:pPr>
      <w:r>
        <w:rPr>
          <w:color w:val="333333"/>
        </w:rPr>
        <w:t>Create artist subscription packs for top 10 grossing artists</w:t>
      </w:r>
    </w:p>
    <w:p w:rsidR="00E15619" w:rsidRDefault="00000000" w:rsidP="00805DAE">
      <w:pPr>
        <w:pStyle w:val="ListParagraph"/>
        <w:numPr>
          <w:ilvl w:val="0"/>
          <w:numId w:val="2"/>
        </w:numPr>
        <w:spacing w:before="60" w:after="60"/>
        <w:jc w:val="both"/>
      </w:pPr>
      <w:r>
        <w:rPr>
          <w:color w:val="333333"/>
        </w:rPr>
        <w:t>Monitor Q1 peaks — pre-load promotions before January to maximize seasonal revenue</w:t>
      </w:r>
    </w:p>
    <w:p w:rsidR="00E15619" w:rsidRDefault="00000000" w:rsidP="00805DAE">
      <w:pPr>
        <w:pStyle w:val="Heading2"/>
        <w:jc w:val="both"/>
      </w:pPr>
      <w:r>
        <w:t>For Operations</w:t>
      </w:r>
    </w:p>
    <w:p w:rsidR="00E15619" w:rsidRDefault="00000000" w:rsidP="00805DAE">
      <w:pPr>
        <w:pStyle w:val="ListParagraph"/>
        <w:numPr>
          <w:ilvl w:val="0"/>
          <w:numId w:val="2"/>
        </w:numPr>
        <w:spacing w:before="60" w:after="60"/>
        <w:jc w:val="both"/>
      </w:pPr>
      <w:r>
        <w:rPr>
          <w:color w:val="333333"/>
        </w:rPr>
        <w:t>Balance customer load across sales reps as business scales beyond 59 customers</w:t>
      </w:r>
    </w:p>
    <w:p w:rsidR="00E15619" w:rsidRDefault="00000000" w:rsidP="00805DAE">
      <w:pPr>
        <w:pStyle w:val="ListParagraph"/>
        <w:numPr>
          <w:ilvl w:val="0"/>
          <w:numId w:val="2"/>
        </w:numPr>
        <w:spacing w:before="60" w:after="60"/>
        <w:jc w:val="both"/>
      </w:pPr>
      <w:r>
        <w:rPr>
          <w:color w:val="333333"/>
        </w:rPr>
        <w:t>Invest in data quality — 4,165 invoice line records reference missing tracks</w:t>
      </w:r>
    </w:p>
    <w:p w:rsidR="00E15619" w:rsidRDefault="00000000" w:rsidP="00805DAE">
      <w:pPr>
        <w:pStyle w:val="ListParagraph"/>
        <w:numPr>
          <w:ilvl w:val="0"/>
          <w:numId w:val="2"/>
        </w:numPr>
        <w:spacing w:before="60" w:after="60"/>
        <w:jc w:val="both"/>
      </w:pPr>
      <w:r>
        <w:rPr>
          <w:color w:val="333333"/>
        </w:rPr>
        <w:t>Build a real-time dashboard tracking monthly revenue, top genres, and customer activity</w:t>
      </w:r>
    </w:p>
    <w:p w:rsidR="00E15619" w:rsidRDefault="00E15619" w:rsidP="00805DAE">
      <w:pPr>
        <w:pBdr>
          <w:bottom w:val="single" w:sz="4" w:space="1" w:color="FC3C44"/>
        </w:pBdr>
        <w:spacing w:before="160" w:after="160"/>
        <w:jc w:val="both"/>
      </w:pPr>
    </w:p>
    <w:p w:rsidR="00805DAE" w:rsidRDefault="00805DAE" w:rsidP="00805DAE">
      <w:pPr>
        <w:pStyle w:val="Heading1"/>
        <w:jc w:val="both"/>
      </w:pPr>
    </w:p>
    <w:p w:rsidR="00E15619" w:rsidRDefault="00000000" w:rsidP="00805DAE">
      <w:pPr>
        <w:pStyle w:val="Heading1"/>
        <w:jc w:val="both"/>
      </w:pPr>
      <w:r>
        <w:t>10. Conclusion</w:t>
      </w:r>
    </w:p>
    <w:p w:rsidR="00E15619" w:rsidRDefault="00000000" w:rsidP="00805DAE">
      <w:pPr>
        <w:spacing w:before="80" w:after="80"/>
        <w:jc w:val="both"/>
      </w:pPr>
      <w:r>
        <w:rPr>
          <w:color w:val="333333"/>
        </w:rPr>
        <w:t>This analysis reveals a healthy, loyal customer base with strong repeat purchase behavior across a global footprint. The core business is driven by a relatively small set of high-performing artists and genres — primarily Rock, Latin, and Metal — while a large portion of the catalog remains underutilized.</w:t>
      </w:r>
    </w:p>
    <w:p w:rsidR="00E15619" w:rsidRDefault="00E15619" w:rsidP="00805DAE">
      <w:pPr>
        <w:spacing w:before="80" w:after="80"/>
        <w:jc w:val="both"/>
      </w:pPr>
    </w:p>
    <w:p w:rsidR="00E15619" w:rsidRDefault="00000000" w:rsidP="00805DAE">
      <w:pPr>
        <w:spacing w:before="80" w:after="80"/>
        <w:jc w:val="both"/>
      </w:pPr>
      <w:r>
        <w:rPr>
          <w:color w:val="333333"/>
        </w:rPr>
        <w:t>The most impactful near-term opportunities are: (1) re-engaging inactive customers with personalized genre-based offers, (2) expanding catalog in high-performing genres, (3) targeting underserved geographic markets, and (4) rationalizing the catalog by promoting or removing dead inventory.</w:t>
      </w:r>
    </w:p>
    <w:p w:rsidR="00E15619" w:rsidRDefault="00E15619" w:rsidP="00805DAE">
      <w:pPr>
        <w:spacing w:before="80" w:after="80"/>
        <w:jc w:val="both"/>
      </w:pPr>
    </w:p>
    <w:p w:rsidR="00E15619" w:rsidRDefault="00000000" w:rsidP="00805DAE">
      <w:pPr>
        <w:spacing w:before="80" w:after="80"/>
        <w:jc w:val="both"/>
      </w:pPr>
      <w:r>
        <w:rPr>
          <w:color w:val="333333"/>
        </w:rPr>
        <w:t>With these data-driven strategies in place, iTunes can meaningfully grow revenue per customer, expand its active customer base, and improve operational efficiency.</w:t>
      </w:r>
    </w:p>
    <w:p w:rsidR="00E15619" w:rsidRDefault="00E15619" w:rsidP="00805DAE">
      <w:pPr>
        <w:pBdr>
          <w:bottom w:val="single" w:sz="4" w:space="1" w:color="FC3C44"/>
        </w:pBdr>
        <w:spacing w:before="160" w:after="160"/>
        <w:jc w:val="both"/>
      </w:pPr>
    </w:p>
    <w:p w:rsidR="00E15619" w:rsidRDefault="00000000" w:rsidP="00805DAE">
      <w:pPr>
        <w:spacing w:before="320"/>
        <w:jc w:val="both"/>
      </w:pPr>
      <w:r>
        <w:rPr>
          <w:i/>
          <w:iCs/>
          <w:color w:val="888888"/>
          <w:sz w:val="20"/>
          <w:szCs w:val="20"/>
        </w:rPr>
        <w:t>End of Report</w:t>
      </w:r>
    </w:p>
    <w:sectPr w:rsidR="00E15619">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4070" w:rsidRDefault="007D4070">
      <w:r>
        <w:separator/>
      </w:r>
    </w:p>
  </w:endnote>
  <w:endnote w:type="continuationSeparator" w:id="0">
    <w:p w:rsidR="007D4070" w:rsidRDefault="007D4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5619" w:rsidRDefault="00000000">
    <w:pPr>
      <w:pBdr>
        <w:top w:val="single" w:sz="2" w:space="4" w:color="DDDDDD"/>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F471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4070" w:rsidRDefault="007D4070">
      <w:r>
        <w:separator/>
      </w:r>
    </w:p>
  </w:footnote>
  <w:footnote w:type="continuationSeparator" w:id="0">
    <w:p w:rsidR="007D4070" w:rsidRDefault="007D4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5619" w:rsidRDefault="00000000">
    <w:pPr>
      <w:pBdr>
        <w:bottom w:val="single" w:sz="4" w:space="4" w:color="FC3C44"/>
      </w:pBdr>
    </w:pPr>
    <w:r>
      <w:rPr>
        <w:color w:val="888888"/>
        <w:sz w:val="18"/>
        <w:szCs w:val="18"/>
      </w:rPr>
      <w:t xml:space="preserve">Apple iTunes Music Store </w:t>
    </w:r>
    <w:proofErr w:type="gramStart"/>
    <w:r>
      <w:rPr>
        <w:color w:val="888888"/>
        <w:sz w:val="18"/>
        <w:szCs w:val="18"/>
      </w:rPr>
      <w:t>Analysis  |</w:t>
    </w:r>
    <w:proofErr w:type="gramEnd"/>
    <w:r>
      <w:rPr>
        <w:color w:val="888888"/>
        <w:sz w:val="18"/>
        <w:szCs w:val="18"/>
      </w:rPr>
      <w:t xml:space="preserve">  SQL Analytics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05102"/>
    <w:multiLevelType w:val="hybridMultilevel"/>
    <w:tmpl w:val="EC424DD6"/>
    <w:lvl w:ilvl="0" w:tplc="5D4A549C">
      <w:start w:val="1"/>
      <w:numFmt w:val="bullet"/>
      <w:lvlText w:val="•"/>
      <w:lvlJc w:val="left"/>
      <w:pPr>
        <w:ind w:left="720" w:hanging="360"/>
      </w:pPr>
    </w:lvl>
    <w:lvl w:ilvl="1" w:tplc="3604977A">
      <w:numFmt w:val="decimal"/>
      <w:lvlText w:val=""/>
      <w:lvlJc w:val="left"/>
    </w:lvl>
    <w:lvl w:ilvl="2" w:tplc="C2D4E27E">
      <w:numFmt w:val="decimal"/>
      <w:lvlText w:val=""/>
      <w:lvlJc w:val="left"/>
    </w:lvl>
    <w:lvl w:ilvl="3" w:tplc="8066285A">
      <w:numFmt w:val="decimal"/>
      <w:lvlText w:val=""/>
      <w:lvlJc w:val="left"/>
    </w:lvl>
    <w:lvl w:ilvl="4" w:tplc="5DE46EFA">
      <w:numFmt w:val="decimal"/>
      <w:lvlText w:val=""/>
      <w:lvlJc w:val="left"/>
    </w:lvl>
    <w:lvl w:ilvl="5" w:tplc="DD80F65C">
      <w:numFmt w:val="decimal"/>
      <w:lvlText w:val=""/>
      <w:lvlJc w:val="left"/>
    </w:lvl>
    <w:lvl w:ilvl="6" w:tplc="B100E620">
      <w:numFmt w:val="decimal"/>
      <w:lvlText w:val=""/>
      <w:lvlJc w:val="left"/>
    </w:lvl>
    <w:lvl w:ilvl="7" w:tplc="F9408EF0">
      <w:numFmt w:val="decimal"/>
      <w:lvlText w:val=""/>
      <w:lvlJc w:val="left"/>
    </w:lvl>
    <w:lvl w:ilvl="8" w:tplc="22E409FA">
      <w:numFmt w:val="decimal"/>
      <w:lvlText w:val=""/>
      <w:lvlJc w:val="left"/>
    </w:lvl>
  </w:abstractNum>
  <w:abstractNum w:abstractNumId="1" w15:restartNumberingAfterBreak="0">
    <w:nsid w:val="4CA81BDE"/>
    <w:multiLevelType w:val="hybridMultilevel"/>
    <w:tmpl w:val="775A4AFE"/>
    <w:lvl w:ilvl="0" w:tplc="75D87CE6">
      <w:start w:val="1"/>
      <w:numFmt w:val="bullet"/>
      <w:lvlText w:val="●"/>
      <w:lvlJc w:val="left"/>
      <w:pPr>
        <w:ind w:left="720" w:hanging="360"/>
      </w:pPr>
    </w:lvl>
    <w:lvl w:ilvl="1" w:tplc="1ED429D4">
      <w:start w:val="1"/>
      <w:numFmt w:val="bullet"/>
      <w:lvlText w:val="○"/>
      <w:lvlJc w:val="left"/>
      <w:pPr>
        <w:ind w:left="1440" w:hanging="360"/>
      </w:pPr>
    </w:lvl>
    <w:lvl w:ilvl="2" w:tplc="3392B302">
      <w:start w:val="1"/>
      <w:numFmt w:val="bullet"/>
      <w:lvlText w:val="■"/>
      <w:lvlJc w:val="left"/>
      <w:pPr>
        <w:ind w:left="2160" w:hanging="360"/>
      </w:pPr>
    </w:lvl>
    <w:lvl w:ilvl="3" w:tplc="019C3992">
      <w:start w:val="1"/>
      <w:numFmt w:val="bullet"/>
      <w:lvlText w:val="●"/>
      <w:lvlJc w:val="left"/>
      <w:pPr>
        <w:ind w:left="2880" w:hanging="360"/>
      </w:pPr>
    </w:lvl>
    <w:lvl w:ilvl="4" w:tplc="E5A48A4A">
      <w:start w:val="1"/>
      <w:numFmt w:val="bullet"/>
      <w:lvlText w:val="○"/>
      <w:lvlJc w:val="left"/>
      <w:pPr>
        <w:ind w:left="3600" w:hanging="360"/>
      </w:pPr>
    </w:lvl>
    <w:lvl w:ilvl="5" w:tplc="AAB43B3A">
      <w:start w:val="1"/>
      <w:numFmt w:val="bullet"/>
      <w:lvlText w:val="■"/>
      <w:lvlJc w:val="left"/>
      <w:pPr>
        <w:ind w:left="4320" w:hanging="360"/>
      </w:pPr>
    </w:lvl>
    <w:lvl w:ilvl="6" w:tplc="8B8E63BA">
      <w:start w:val="1"/>
      <w:numFmt w:val="bullet"/>
      <w:lvlText w:val="●"/>
      <w:lvlJc w:val="left"/>
      <w:pPr>
        <w:ind w:left="5040" w:hanging="360"/>
      </w:pPr>
    </w:lvl>
    <w:lvl w:ilvl="7" w:tplc="3850DFD8">
      <w:start w:val="1"/>
      <w:numFmt w:val="bullet"/>
      <w:lvlText w:val="●"/>
      <w:lvlJc w:val="left"/>
      <w:pPr>
        <w:ind w:left="5760" w:hanging="360"/>
      </w:pPr>
    </w:lvl>
    <w:lvl w:ilvl="8" w:tplc="E7F8A0CE">
      <w:start w:val="1"/>
      <w:numFmt w:val="bullet"/>
      <w:lvlText w:val="●"/>
      <w:lvlJc w:val="left"/>
      <w:pPr>
        <w:ind w:left="6480" w:hanging="360"/>
      </w:pPr>
    </w:lvl>
  </w:abstractNum>
  <w:num w:numId="1" w16cid:durableId="463734745">
    <w:abstractNumId w:val="1"/>
    <w:lvlOverride w:ilvl="0">
      <w:startOverride w:val="1"/>
    </w:lvlOverride>
  </w:num>
  <w:num w:numId="2" w16cid:durableId="3432145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619"/>
    <w:rsid w:val="00043F99"/>
    <w:rsid w:val="000D228A"/>
    <w:rsid w:val="004701A5"/>
    <w:rsid w:val="004F4715"/>
    <w:rsid w:val="007D4070"/>
    <w:rsid w:val="00805DAE"/>
    <w:rsid w:val="008D6158"/>
    <w:rsid w:val="00AE3FE0"/>
    <w:rsid w:val="00DD30A4"/>
    <w:rsid w:val="00DE1420"/>
    <w:rsid w:val="00E15619"/>
    <w:rsid w:val="00FF7D2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91F3D"/>
  <w15:docId w15:val="{C2FBA20F-394E-4D20-8C61-6FD559E07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C0392B"/>
      <w:sz w:val="32"/>
      <w:szCs w:val="32"/>
    </w:rPr>
  </w:style>
  <w:style w:type="paragraph" w:styleId="Heading2">
    <w:name w:val="heading 2"/>
    <w:uiPriority w:val="9"/>
    <w:unhideWhenUsed/>
    <w:qFormat/>
    <w:pPr>
      <w:spacing w:before="240" w:after="12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6</Pages>
  <Words>1249</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aviraj virape</cp:lastModifiedBy>
  <cp:revision>2</cp:revision>
  <dcterms:created xsi:type="dcterms:W3CDTF">2026-03-06T12:48:00Z</dcterms:created>
  <dcterms:modified xsi:type="dcterms:W3CDTF">2026-03-06T14:51:00Z</dcterms:modified>
</cp:coreProperties>
</file>