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8FBB1A" w14:textId="77777777" w:rsidR="00573421" w:rsidRPr="00D031B2" w:rsidRDefault="00573421" w:rsidP="00A86F42">
      <w:pPr>
        <w:rPr>
          <w:rFonts w:ascii="Times New Roman" w:hAnsi="Times New Roman" w:cs="Times New Roman"/>
          <w:b/>
          <w:sz w:val="28"/>
          <w:szCs w:val="28"/>
        </w:rPr>
      </w:pP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FA2AB8" wp14:editId="7F61E7DD">
                <wp:simplePos x="0" y="0"/>
                <wp:positionH relativeFrom="column">
                  <wp:posOffset>5314315</wp:posOffset>
                </wp:positionH>
                <wp:positionV relativeFrom="paragraph">
                  <wp:posOffset>-417195</wp:posOffset>
                </wp:positionV>
                <wp:extent cx="962025" cy="2000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F84F2FD" id="Rectangle 2" o:spid="_x0000_s1026" style="position:absolute;margin-left:418.45pt;margin-top:-32.85pt;width:75.75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3apegIAAIUFAAAOAAAAZHJzL2Uyb0RvYy54bWysVFFrGzEMfh/sPxi/r5eEtFtDLyWkdAxK&#10;W9qOPjs+O2fwWZ7s5JL9+sm+y6XtygZjLz7pJH2WPku6uNw1lm0VBgOu5OOTEWfKSaiMW5f8+9P1&#10;py+chShcJSw4VfK9Cvxy/vHDRetnagI12EohIxAXZq0veR2jnxVFkLVqRDgBrxwZNWAjIqm4LioU&#10;LaE3tpiMRmdFC1h5BKlCoL9XnZHPM77WSsY7rYOKzJaccov5xHyu0lnML8RsjcLXRvZpiH/IohHG&#10;0aUD1JWIgm3Q/AbVGIkQQMcTCU0BWhupcg1UzXj0pprHWniVayFygh9oCv8PVt5uH/09Eg2tD7NA&#10;Yqpip7FJX8qP7TJZ+4EstYtM0s/zs8locsqZJBO9RJIJpTgGewzxq4KGJaHkSG+RKRLbmxA714NL&#10;uiuANdW1sTYr6f3V0iLbCnq51Xrcg7/ysu5vgXH3TiDlmCKLY8VZinurEp51D0ozU1GNk5xwbsZj&#10;MkJK5eK4M9WiUl2Op8RB7ieCHyIyIRkwIWuqbsDuAV4XesDu6On9U6jKvTwEj/6UWBc8ROSbwcUh&#10;uDEO8D0AS1X1N3f+B5I6ahJLK6j298gQukkKXl4bet4bEeK9QBodGjJaB/GODm2hLTn0Emc14M/3&#10;/id/6miyctbSKJY8/NgIVJzZb456/Xw8nabZzcr09POEFHxpWb20uE2zBOqZMS0eL7OY/KM9iBqh&#10;eaatsUi3kkk4SXeXXEY8KMvYrQjaO1ItFtmN5tWLeOMevUzgidXUvk+7Z4G+7/FIw3ELh7EVszet&#10;3vmmSAeLTQRt8hwcee35plnPjdPvpbRMXurZ67g9578AAAD//wMAUEsDBBQABgAIAAAAIQBNZMGz&#10;4QAAAAsBAAAPAAAAZHJzL2Rvd25yZXYueG1sTI/LTsNADEX3SPzDyEjs2glpSdOQScVDUMGuLbB2&#10;E5NEZDxRZtoGvh6zgqXto+tz89VoO3WkwbeODVxNI1DEpatarg287h4nKSgfkCvsHJOBL/KwKs7P&#10;cswqd+INHbehVhLCPkMDTQh9prUvG7Lop64nltuHGywGGYdaVwOeJNx2Oo6iRFtsWT402NN9Q+Xn&#10;9mAN2Be+69/WEdo4ef72tnxaPLTvxlxejLc3oAKN4Q+GX31Rh0Kc9u7AlVedgXSWLAU1MEmuF6CE&#10;WKbpHNReNrN5DLrI9f8OxQ8AAAD//wMAUEsBAi0AFAAGAAgAAAAhALaDOJL+AAAA4QEAABMAAAAA&#10;AAAAAAAAAAAAAAAAAFtDb250ZW50X1R5cGVzXS54bWxQSwECLQAUAAYACAAAACEAOP0h/9YAAACU&#10;AQAACwAAAAAAAAAAAAAAAAAvAQAAX3JlbHMvLnJlbHNQSwECLQAUAAYACAAAACEAs8N2qXoCAACF&#10;BQAADgAAAAAAAAAAAAAAAAAuAgAAZHJzL2Uyb0RvYy54bWxQSwECLQAUAAYACAAAACEATWTBs+EA&#10;AAALAQAADwAAAAAAAAAAAAAAAADUBAAAZHJzL2Rvd25yZXYueG1sUEsFBgAAAAAEAAQA8wAAAOIF&#10;AAAAAA==&#10;" fillcolor="white [3212]" strokecolor="black [3213]" strokeweight="1pt"/>
            </w:pict>
          </mc:Fallback>
        </mc:AlternateContent>
      </w:r>
      <w:r w:rsidRPr="00D031B2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8003FB" wp14:editId="022577B3">
                <wp:simplePos x="0" y="0"/>
                <wp:positionH relativeFrom="column">
                  <wp:posOffset>-409575</wp:posOffset>
                </wp:positionH>
                <wp:positionV relativeFrom="paragraph">
                  <wp:posOffset>-456565</wp:posOffset>
                </wp:positionV>
                <wp:extent cx="2152650" cy="2857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46A4EA" id="Rectangle 1" o:spid="_x0000_s1026" style="position:absolute;margin-left:-32.25pt;margin-top:-35.95pt;width:169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uM0kgIAAKwFAAAOAAAAZHJzL2Uyb0RvYy54bWysVN9PGzEMfp+0/yHK+7i2ovyouKIKxDQJ&#10;AQImntNc0ouUizMn7bX76+fkrldgaJOm9SF1zvZn+4vti8ttY9lGYTDgSj4+GnGmnITKuFXJvz/f&#10;fDnjLEThKmHBqZLvVOCX88+fLlo/UxOowVYKGYG4MGt9yesY/awogqxVI8IReOVIqQEbEemKq6JC&#10;0RJ6Y4vJaHRStICVR5AqBPp63Sn5PONrrWS81zqoyGzJKbeYT8znMp3F/ELMVih8bWSfhviHLBph&#10;HAUdoK5FFGyN5jeoxkiEADoeSWgK0NpIlWugasajd9U81cKrXAuRE/xAU/h/sPJu84DMVPR2nDnR&#10;0BM9EmnCraxi40RP68OMrJ78A/a3QGKqdauxSf9UBdtmSncDpWobmaSPk/F0cjIl5iXpJmfTU5IJ&#10;pjh4ewzxq4KGJaHkSNEzk2JzG2JnujdJwQJYU90Ya/MltYm6ssg2gh54ucoZE/gbK+v+5hi3HzgS&#10;TPIsEgFdyVmKO6sSnnWPShNzqciccO7ZQzJCSuXiuFPVolJdjtMR/XoKBo9MSAZMyJqqG7B7gLeF&#10;7rE7enr75Kpyyw/Ooz8l1jkPHjkyuDg4N8YBfgRgqao+cme/J6mjJrG0hGpHfYXQDVzw8sbQ896K&#10;EB8E0oRRR9DWiPd0aAttyaGXOKsBf370PdlT45OWs5YmtuThx1qg4sx+czQS5+Pj4zTi+XI8PZ3Q&#10;BV9rlq81bt1cAfUMtT1ll8VkH+1e1AjNCy2XRYpKKuEkxS65jLi/XMVuk9B6kmqxyGY01l7EW/fk&#10;ZQJPrKb2fd6+CPR9j0eajjvYT7eYvWv1zjZ5OlisI2iT5+DAa883rYTcOP36Sjvn9T1bHZbs/BcA&#10;AAD//wMAUEsDBBQABgAIAAAAIQATCVIS3wAAAAsBAAAPAAAAZHJzL2Rvd25yZXYueG1sTI9LT8NA&#10;DITvSPyHlZG4tZtGkNCQTcVDgMqN8ji7WZNEZL1RdtsGfj3uCW72zGj8uVxNrld7GkPn2cBinoAi&#10;rr3tuDHw9vowuwIVIrLF3jMZ+KYAq+r0pMTC+gO/0H4TGyUlHAo00MY4FFqHuiWHYe4HYvE+/egw&#10;yjo22o54kHLX6zRJMu2wY7nQ4kB3LdVfm50z4J75dnh/StCl2fonuPoxv+8+jDk/m26uQUWa4l8Y&#10;jviCDpUwbf2ObVC9gVl2cSlRGfLFEpQk0vyobEVJsyXoqtT/f6h+AQAA//8DAFBLAQItABQABgAI&#10;AAAAIQC2gziS/gAAAOEBAAATAAAAAAAAAAAAAAAAAAAAAABbQ29udGVudF9UeXBlc10ueG1sUEsB&#10;Ai0AFAAGAAgAAAAhADj9If/WAAAAlAEAAAsAAAAAAAAAAAAAAAAALwEAAF9yZWxzLy5yZWxzUEsB&#10;Ai0AFAAGAAgAAAAhAN6e4zSSAgAArAUAAA4AAAAAAAAAAAAAAAAALgIAAGRycy9lMm9Eb2MueG1s&#10;UEsBAi0AFAAGAAgAAAAhABMJUhLfAAAACwEAAA8AAAAAAAAAAAAAAAAA7AQAAGRycy9kb3ducmV2&#10;LnhtbFBLBQYAAAAABAAEAPMAAAD4BQAAAAA=&#10;" fillcolor="white [3212]" strokecolor="black [3213]" strokeweight="1pt"/>
            </w:pict>
          </mc:Fallback>
        </mc:AlternateContent>
      </w:r>
    </w:p>
    <w:p w14:paraId="7611F6CD" w14:textId="1F2F9A2A" w:rsidR="0013792C" w:rsidRDefault="00573421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D031B2">
        <w:rPr>
          <w:rFonts w:ascii="Times New Roman" w:hAnsi="Times New Roman" w:cs="Times New Roman"/>
          <w:b/>
          <w:sz w:val="24"/>
          <w:szCs w:val="24"/>
        </w:rPr>
        <w:t>Aim:-</w:t>
      </w:r>
      <w:r w:rsidR="0061498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17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5F76" w:rsidRPr="005E5F76">
        <w:rPr>
          <w:rFonts w:ascii="Times New Roman" w:hAnsi="Times New Roman" w:cs="Times New Roman"/>
          <w:b/>
          <w:sz w:val="24"/>
          <w:szCs w:val="24"/>
        </w:rPr>
        <w:t>Data Visualization from ETL Process</w:t>
      </w:r>
      <w:r w:rsidR="0013792C" w:rsidRPr="0013792C">
        <w:rPr>
          <w:rFonts w:ascii="Times New Roman" w:hAnsi="Times New Roman" w:cs="Times New Roman"/>
          <w:b/>
          <w:sz w:val="24"/>
          <w:szCs w:val="24"/>
        </w:rPr>
        <w:t>.</w:t>
      </w:r>
    </w:p>
    <w:p w14:paraId="36660DCF" w14:textId="61242FF9" w:rsidR="005E5F76" w:rsidRDefault="005E5F76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44515892" w14:textId="1AEDF013" w:rsidR="005E5F76" w:rsidRDefault="005E5F76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5E5F76">
        <w:rPr>
          <w:rFonts w:ascii="Times New Roman" w:hAnsi="Times New Roman" w:cs="Times New Roman"/>
          <w:b/>
          <w:sz w:val="24"/>
          <w:szCs w:val="24"/>
        </w:rPr>
        <w:t>Step 1: Create charts showing Units in Stock by Product and Total Sales by Year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351FB6FC" w14:textId="1CBBB039" w:rsidR="005E5F76" w:rsidRDefault="005E5F76" w:rsidP="0013792C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5A9065CF" w14:textId="77777777" w:rsidR="005E5F76" w:rsidRP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5E5F76">
        <w:rPr>
          <w:rFonts w:ascii="Times New Roman" w:hAnsi="Times New Roman" w:cs="Times New Roman"/>
          <w:bCs/>
          <w:sz w:val="24"/>
          <w:szCs w:val="24"/>
        </w:rPr>
        <w:t>1. Drag UnitsInStock from the Field pane (the Fields pane is along the right of the</w:t>
      </w:r>
    </w:p>
    <w:p w14:paraId="709E992E" w14:textId="77777777" w:rsidR="005E5F76" w:rsidRP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5E5F76">
        <w:rPr>
          <w:rFonts w:ascii="Times New Roman" w:hAnsi="Times New Roman" w:cs="Times New Roman"/>
          <w:bCs/>
          <w:sz w:val="24"/>
          <w:szCs w:val="24"/>
        </w:rPr>
        <w:t>screen) onto a blank space on the canvas. A Table visualization is created. Next, drag</w:t>
      </w:r>
    </w:p>
    <w:p w14:paraId="0F675CFF" w14:textId="77777777" w:rsidR="005E5F76" w:rsidRP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5E5F76">
        <w:rPr>
          <w:rFonts w:ascii="Times New Roman" w:hAnsi="Times New Roman" w:cs="Times New Roman"/>
          <w:bCs/>
          <w:sz w:val="24"/>
          <w:szCs w:val="24"/>
        </w:rPr>
        <w:t>ProductName to the Axis box, found in the bottom half of the Visualizations pane.</w:t>
      </w:r>
    </w:p>
    <w:p w14:paraId="0B6749AE" w14:textId="77777777" w:rsidR="005E5F76" w:rsidRP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5E5F76">
        <w:rPr>
          <w:rFonts w:ascii="Times New Roman" w:hAnsi="Times New Roman" w:cs="Times New Roman"/>
          <w:bCs/>
          <w:sz w:val="24"/>
          <w:szCs w:val="24"/>
        </w:rPr>
        <w:t>Then we then select Sort By &gt; UnitsInStock using the skittles in the top right corer of</w:t>
      </w:r>
    </w:p>
    <w:p w14:paraId="676449E7" w14:textId="6A091373" w:rsid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5E5F76">
        <w:rPr>
          <w:rFonts w:ascii="Times New Roman" w:hAnsi="Times New Roman" w:cs="Times New Roman"/>
          <w:bCs/>
          <w:sz w:val="24"/>
          <w:szCs w:val="24"/>
        </w:rPr>
        <w:t>the visualization.</w:t>
      </w:r>
    </w:p>
    <w:p w14:paraId="793C20E1" w14:textId="12C64C7B" w:rsid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C70BE28" w14:textId="74CC598D" w:rsidR="005E5F76" w:rsidRDefault="005E5F76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0926C11" wp14:editId="0073EA2C">
            <wp:extent cx="5897880" cy="43129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" t="3308" r="16250" b="11855"/>
                    <a:stretch/>
                  </pic:blipFill>
                  <pic:spPr bwMode="auto">
                    <a:xfrm>
                      <a:off x="0" y="0"/>
                      <a:ext cx="5897880" cy="431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7A8B" w14:textId="7561C2A9" w:rsidR="00EA513A" w:rsidRDefault="00EA513A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4275C9DA" w14:textId="3BCD7ECC" w:rsidR="00EA513A" w:rsidRDefault="00EA513A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5862057" w14:textId="15938758" w:rsidR="00EA513A" w:rsidRDefault="00EA513A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7BBF75C" w14:textId="610D6DB2" w:rsidR="00EA513A" w:rsidRDefault="00EA513A" w:rsidP="005E5F76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6A394C9B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lastRenderedPageBreak/>
        <w:t>2. Drag OrderDate to the canvas beneath the first chart, then drag LineTotal (again, from</w:t>
      </w:r>
    </w:p>
    <w:p w14:paraId="333CBC10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the Fields pane) onto the visual, then select Line Chart. The following visualization is</w:t>
      </w:r>
    </w:p>
    <w:p w14:paraId="5B36275F" w14:textId="069CAD54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created.</w:t>
      </w:r>
    </w:p>
    <w:p w14:paraId="43B22C95" w14:textId="25652B65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353E7E4F" w14:textId="059CCF2D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4BE562D" wp14:editId="3341FD3D">
            <wp:extent cx="5882640" cy="43967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r="17847" b="12564"/>
                    <a:stretch/>
                  </pic:blipFill>
                  <pic:spPr bwMode="auto">
                    <a:xfrm>
                      <a:off x="0" y="0"/>
                      <a:ext cx="588264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4A5CC" w14:textId="721962A4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2EA1E32" w14:textId="7A953E4D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4A83FD84" w14:textId="44A1A05F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07923A2D" w14:textId="0FCE85C6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00EEC3F7" w14:textId="62E095B2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CDBCBFE" w14:textId="772DBE04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30DF8B20" w14:textId="0AE92538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2D45799C" w14:textId="5D572C36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74480BF3" w14:textId="0AFF5E8B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01DAB851" w14:textId="3EDDA948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23991921" w14:textId="4365C780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14FABACA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lastRenderedPageBreak/>
        <w:t>3. Next, drag ShipCountry to a space on the canvas in the top right. Because you selected</w:t>
      </w:r>
    </w:p>
    <w:p w14:paraId="71DCA215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a geographic field, a map was created automatically. Now drag LineTotal to the Values</w:t>
      </w:r>
    </w:p>
    <w:p w14:paraId="38430381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field; the circles on the map for each country are now relative in size to the LineTotal</w:t>
      </w:r>
    </w:p>
    <w:p w14:paraId="32A36267" w14:textId="1DB4F0C2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for orders shipped to that country.</w:t>
      </w:r>
    </w:p>
    <w:p w14:paraId="4184FCD9" w14:textId="25E4D76B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728DB64" w14:textId="20FDA135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AAE34A" wp14:editId="31D6400B">
            <wp:extent cx="5913120" cy="461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3782" r="15454" b="7088"/>
                    <a:stretch/>
                  </pic:blipFill>
                  <pic:spPr bwMode="auto">
                    <a:xfrm>
                      <a:off x="0" y="0"/>
                      <a:ext cx="5913120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E313E" w14:textId="4A53D9D6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0DD8B712" w14:textId="4DF3D639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1E6E3AC0" w14:textId="05D09CC3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2F1AA37B" w14:textId="2BFE79D4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C94932E" w14:textId="4ADF2B65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6E9099CE" w14:textId="3C69650E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32568F3F" w14:textId="3DC23077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DCA1122" w14:textId="2C001F44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4F3B6FC2" w14:textId="363B5412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3567945D" w14:textId="4B9AF006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  <w:r w:rsidRPr="00EA513A">
        <w:rPr>
          <w:rFonts w:ascii="Times New Roman" w:hAnsi="Times New Roman" w:cs="Times New Roman"/>
          <w:b/>
          <w:sz w:val="24"/>
          <w:szCs w:val="24"/>
        </w:rPr>
        <w:lastRenderedPageBreak/>
        <w:t>Step 2: Interact with your report visuals to analyze further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0DFFA88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/>
          <w:sz w:val="24"/>
          <w:szCs w:val="24"/>
        </w:rPr>
      </w:pPr>
    </w:p>
    <w:p w14:paraId="61B396EA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Power BI Desktop lets you interact with visuals that cross-highlight and filter each other to</w:t>
      </w:r>
    </w:p>
    <w:p w14:paraId="41B174C3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uncover further trends.</w:t>
      </w:r>
    </w:p>
    <w:p w14:paraId="4FD929F1" w14:textId="77777777" w:rsidR="00EA513A" w:rsidRP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1. Click on the light blue circle centered in Canada. Note how the other visuals are</w:t>
      </w:r>
    </w:p>
    <w:p w14:paraId="1D151447" w14:textId="11F6EE00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r w:rsidRPr="00EA513A">
        <w:rPr>
          <w:rFonts w:ascii="Times New Roman" w:hAnsi="Times New Roman" w:cs="Times New Roman"/>
          <w:bCs/>
          <w:sz w:val="24"/>
          <w:szCs w:val="24"/>
        </w:rPr>
        <w:t>filtered to show Stock (ShipCountry) and Total Orders (LineTotal) just for Canada.</w:t>
      </w:r>
    </w:p>
    <w:p w14:paraId="491524FB" w14:textId="4B3886C0" w:rsidR="00EA513A" w:rsidRDefault="00EA513A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</w:p>
    <w:p w14:paraId="52965E39" w14:textId="6DD6F100" w:rsidR="00EA513A" w:rsidRPr="005E5F76" w:rsidRDefault="0065621C" w:rsidP="00EA513A">
      <w:pPr>
        <w:tabs>
          <w:tab w:val="left" w:pos="3915"/>
        </w:tabs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r w:rsidRPr="00D73B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8821C" wp14:editId="2718994B">
            <wp:extent cx="5733537" cy="3895725"/>
            <wp:effectExtent l="0" t="0" r="635" b="0"/>
            <wp:docPr id="9" name="Picture 9" descr="C:\Users\BSCIT05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SCIT05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5" r="12414" b="4771"/>
                    <a:stretch/>
                  </pic:blipFill>
                  <pic:spPr bwMode="auto">
                    <a:xfrm>
                      <a:off x="0" y="0"/>
                      <a:ext cx="5748937" cy="390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A513A" w:rsidRPr="005E5F76" w:rsidSect="00147061">
      <w:headerReference w:type="default" r:id="rId11"/>
      <w:footerReference w:type="default" r:id="rId12"/>
      <w:headerReference w:type="first" r:id="rId13"/>
      <w:footerReference w:type="first" r:id="rId14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B8CCF" w14:textId="77777777" w:rsidR="002160F3" w:rsidRDefault="002160F3" w:rsidP="00573421">
      <w:pPr>
        <w:spacing w:after="0" w:line="240" w:lineRule="auto"/>
      </w:pPr>
      <w:r>
        <w:separator/>
      </w:r>
    </w:p>
  </w:endnote>
  <w:endnote w:type="continuationSeparator" w:id="0">
    <w:p w14:paraId="31DFC2C8" w14:textId="77777777" w:rsidR="002160F3" w:rsidRDefault="002160F3" w:rsidP="00573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8B63A" w14:textId="64CD125B" w:rsidR="008F7C70" w:rsidRPr="000D15A9" w:rsidRDefault="008F7C70" w:rsidP="008F7C70">
    <w:pPr>
      <w:pStyle w:val="Footer"/>
      <w:tabs>
        <w:tab w:val="clear" w:pos="4680"/>
        <w:tab w:val="clear" w:pos="9360"/>
        <w:tab w:val="left" w:pos="6390"/>
      </w:tabs>
      <w:rPr>
        <w:rFonts w:ascii="Times New Roman" w:hAnsi="Times New Roman" w:cs="Times New Roman"/>
        <w:b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2720F" wp14:editId="784E79EB">
              <wp:simplePos x="0" y="0"/>
              <wp:positionH relativeFrom="column">
                <wp:posOffset>2809875</wp:posOffset>
              </wp:positionH>
              <wp:positionV relativeFrom="paragraph">
                <wp:posOffset>-95885</wp:posOffset>
              </wp:positionV>
              <wp:extent cx="333375" cy="2476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3375" cy="24765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156F79A" id="Rectangle 8" o:spid="_x0000_s1026" style="position:absolute;margin-left:221.25pt;margin-top:-7.55pt;width:26.2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pyewIAAFEFAAAOAAAAZHJzL2Uyb0RvYy54bWysVEtvGjEQvlfqf7B8bxYoeRRliRARVaUo&#10;iZJUOTteG1a1Pe7YsNBf37F3WWjKqSoHM7PzzftxfbO1hm0UhhpcyYdnA86Uk1DVblny7y+LT1ec&#10;hShcJQw4VfKdCvxm+vHDdeMnagQrMJVCRkZcmDS+5KsY/aQoglwpK8IZeOVIqAGtiMTisqhQNGTd&#10;mmI0GFwUDWDlEaQKgb7etkI+zfa1VjI+aB1UZKbkFFvML+b3Lb3F9FpMlij8qpZdGOIforCiduS0&#10;N3UromBrrP8yZWuJEEDHMwm2AK1rqXIOlM1w8C6b55XwKudCxQm+L1P4f2bl/eYRWV2VnBrlhKUW&#10;PVHRhFsaxa5SeRofJoR69o/YcYHIlOtWo03/lAXb5pLu+pKqbWSSPn6m3+U5Z5JEo/HlxXkueXFQ&#10;9hjiVwWWJaLkSM5zIcXmLkRySNA9JPkyLr0BTF0tamMyk2ZFzQ2yjaAux+0whU16RyjikmaRkmnD&#10;z1TcGdVafVKaqkABj7L3PH8Hm0JK5eJFZ9c4Qic1TRH0isNTiibug+mwSU3luewVB6cU//TYa2Sv&#10;4GKvbGsHeMpA9aP33OL32bc5p/TfoNpR8xHarQheLmpqwp0I8VEgrQEtDK12fKBHG2hKDh3F2Qrw&#10;16nvCU/TSVLOGlqrkoefa4GKM/PN0dx+GY7HaQ8zMz6/HBGDx5K3Y4lb2zlQT4d0RLzMZMJHsyc1&#10;gn2lCzBLXkkknCTfJZcR98w8tutON0Sq2SzDaPe8iHfu2ctkPFU1DdnL9lWg7yYx0gjfw34FxeTd&#10;QLbYpOlgto6g6zyth7p29aa9zcPY3Zh0GI75jDpcwulvAAAA//8DAFBLAwQUAAYACAAAACEAMCyf&#10;F+AAAAAKAQAADwAAAGRycy9kb3ducmV2LnhtbEyPQU7DMBBF90jcwRokdq2TkCCaZlJViEqIBRUp&#10;B3ATN46Ix8Z22vT2mBUsR/P0//vVZtYjO0vnB0MI6TIBJqk13UA9wudht3gC5oOgToyGJMJVetjU&#10;tzeVKDtzoQ95bkLPYgj5UiCoEGzJuW+V1MIvjZUUfyfjtAjxdD3vnLjEcD3yLEkeuRYDxQYlrHxW&#10;sv1qJo1g3dbu1Ys67OZ39/rWT82gvq+I93fzdg0syDn8wfCrH9Whjk5HM1Hn2YiQ51kRUYRFWqTA&#10;IpGvirjuiJA9rIDXFf8/of4BAAD//wMAUEsBAi0AFAAGAAgAAAAhALaDOJL+AAAA4QEAABMAAAAA&#10;AAAAAAAAAAAAAAAAAFtDb250ZW50X1R5cGVzXS54bWxQSwECLQAUAAYACAAAACEAOP0h/9YAAACU&#10;AQAACwAAAAAAAAAAAAAAAAAvAQAAX3JlbHMvLnJlbHNQSwECLQAUAAYACAAAACEAgT66cnsCAABR&#10;BQAADgAAAAAAAAAAAAAAAAAuAgAAZHJzL2Uyb0RvYy54bWxQSwECLQAUAAYACAAAACEAMCyfF+AA&#10;AAAKAQAADwAAAAAAAAAAAAAAAADVBAAAZHJzL2Rvd25yZXYueG1sUEsFBgAAAAAEAAQA8wAAAOIF&#10;AAAAAA==&#10;" fillcolor="white [3201]" strokecolor="black [3213]" strokeweight="1pt"/>
          </w:pict>
        </mc:Fallback>
      </mc:AlternateContent>
    </w:r>
    <w:r>
      <w:t xml:space="preserve">                                                          </w:t>
    </w:r>
    <w:r w:rsidR="000D15A9">
      <w:t xml:space="preserve">                               </w:t>
    </w:r>
    <w:r w:rsidR="0075208B">
      <w:t xml:space="preserve">                                                 </w:t>
    </w:r>
    <w:r w:rsidR="0075208B">
      <w:rPr>
        <w:rFonts w:ascii="Times New Roman" w:hAnsi="Times New Roman" w:cs="Times New Roman"/>
        <w:b/>
        <w:sz w:val="24"/>
        <w:szCs w:val="24"/>
      </w:rPr>
      <w:t>Business Intelligence</w:t>
    </w:r>
    <w:r w:rsidR="0075208B"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62C7C" w14:textId="252669CC" w:rsidR="008F7C70" w:rsidRPr="00CC16CF" w:rsidRDefault="008F7C70">
    <w:pPr>
      <w:pStyle w:val="Footer"/>
      <w:rPr>
        <w:rFonts w:ascii="Times New Roman" w:hAnsi="Times New Roman" w:cs="Times New Roman"/>
        <w:b/>
        <w:sz w:val="24"/>
        <w:szCs w:val="24"/>
      </w:rPr>
    </w:pPr>
    <w:r w:rsidRPr="00D031B2">
      <w:rPr>
        <w:rFonts w:ascii="Times New Roman" w:hAnsi="Times New Roman" w:cs="Times New Roman"/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A82FB8" wp14:editId="503B8FB7">
              <wp:simplePos x="0" y="0"/>
              <wp:positionH relativeFrom="column">
                <wp:posOffset>2733675</wp:posOffset>
              </wp:positionH>
              <wp:positionV relativeFrom="paragraph">
                <wp:posOffset>-124460</wp:posOffset>
              </wp:positionV>
              <wp:extent cx="323850" cy="228600"/>
              <wp:effectExtent l="0" t="0" r="19050" b="1905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860CD7F" id="Rectangle 7" o:spid="_x0000_s1026" style="position:absolute;margin-left:215.25pt;margin-top:-9.8pt;width:25.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RsewIAAFEFAAAOAAAAZHJzL2Uyb0RvYy54bWysVEtv2zAMvg/YfxB0X52476BOEbToMKBo&#10;i7ZDz6osJcJkUaOUONmvHyU7TtblNOwik+b74+Pqet1YtlIYDLiKj49GnCknoTZuXvHvr3dfLjgL&#10;UbhaWHCq4hsV+PX086er1k9UCQuwtUJGTlyYtL7iixj9pCiCXKhGhCPwypFQAzYiEovzokbRkvfG&#10;FuVodFa0gLVHkCoE+nvbCfk0+9dayfiodVCR2YpTbjG/mN/39BbTKzGZo/ALI/s0xD9k0QjjKOjg&#10;6lZEwZZo/nLVGIkQQMcjCU0BWhupcg1UzXj0oZqXhfAq10LgBD/AFP6fW/mwekJm6oqfc+ZEQy16&#10;JtCEm1vFzhM8rQ8T0nrxT9hzgchU61pjk75UBVtnSDcDpGodmaSfx+XxxSkBL0lUlhdnowx5sTP2&#10;GOJXBQ1LRMWRgmcgxeo+RApIqluVFMu69Aawpr4z1mYmzYq6schWgroc1+OUNtntaRGXLItUTJd+&#10;puLGqs7rs9KEAiVc5uh5/nY+hZTKxbPer3Wkncw0ZTAYjg8Z2rhNptdNZirP5WA4OmT4Z8TBIkcF&#10;FwfjxjjAQw7qH0PkTn9bfVdzKv8d6g01H6HbiuDlnaEm3IsQnwTSGlDfaLXjIz3aQltx6CnOFoC/&#10;Dv1P+jSdJOWspbWqePi5FKg4s98cze3l+OQk7WFmTk7PS2JwX/K+L3HL5gaop2M6Il5mMulHuyU1&#10;QvNGF2CWopJIOEmxKy4jbpmb2K073RCpZrOsRrvnRbx3L14m5wnVNGSv6zeBvp/ESCP8ANsVFJMP&#10;A9npJksHs2UEbfK07nDt8aa9zcPY35h0GPb5rLW7hNPfAAAA//8DAFBLAwQUAAYACAAAACEAU2r1&#10;zt8AAAAKAQAADwAAAGRycy9kb3ducmV2LnhtbEyPQU7DMBBF90jcwRokdq0TCFGbxqkqRCXEAkTK&#10;AdzYxBHx2NhOm96eYQXLmXn68369ne3ITjrEwaGAfJkB09g5NWAv4OOwX6yAxSRRydGhFnDREbbN&#10;9VUtK+XO+K5PbeoZhWCspACTkq84j53RVsal8xrp9umClYnG0HMV5JnC7cjvsqzkVg5IH4z0+tHo&#10;7qudrAAfdv7NPJnDfn4Nzy/91A7m+yLE7c282wBLek5/MPzqkzo05HR0E6rIRgHFffZAqIBFvi6B&#10;EVGsctocCS0L4E3N/1dofgAAAP//AwBQSwECLQAUAAYACAAAACEAtoM4kv4AAADhAQAAEwAAAAAA&#10;AAAAAAAAAAAAAAAAW0NvbnRlbnRfVHlwZXNdLnhtbFBLAQItABQABgAIAAAAIQA4/SH/1gAAAJQB&#10;AAALAAAAAAAAAAAAAAAAAC8BAABfcmVscy8ucmVsc1BLAQItABQABgAIAAAAIQAIzmRsewIAAFEF&#10;AAAOAAAAAAAAAAAAAAAAAC4CAABkcnMvZTJvRG9jLnhtbFBLAQItABQABgAIAAAAIQBTavXO3wAA&#10;AAoBAAAPAAAAAAAAAAAAAAAAANUEAABkcnMvZG93bnJldi54bWxQSwUGAAAAAAQABADzAAAA4QUA&#10;AAAA&#10;" fillcolor="white [3201]" strokecolor="black [3213]" strokeweight="1pt"/>
          </w:pict>
        </mc:Fallback>
      </mc:AlternateContent>
    </w:r>
    <w:r w:rsidRPr="00D031B2">
      <w:rPr>
        <w:rFonts w:ascii="Times New Roman" w:hAnsi="Times New Roman" w:cs="Times New Roman"/>
        <w:b/>
      </w:rPr>
      <w:t xml:space="preserve">                                     </w:t>
    </w:r>
    <w:r w:rsidR="00D031B2">
      <w:rPr>
        <w:rFonts w:ascii="Times New Roman" w:hAnsi="Times New Roman" w:cs="Times New Roman"/>
        <w:b/>
      </w:rPr>
      <w:t xml:space="preserve">                             </w:t>
    </w:r>
    <w:r w:rsidRPr="00D031B2">
      <w:rPr>
        <w:rFonts w:ascii="Times New Roman" w:hAnsi="Times New Roman" w:cs="Times New Roman"/>
        <w:b/>
      </w:rPr>
      <w:t xml:space="preserve">                 </w:t>
    </w:r>
    <w:r w:rsidR="00CC16CF">
      <w:rPr>
        <w:rFonts w:ascii="Times New Roman" w:hAnsi="Times New Roman" w:cs="Times New Roman"/>
        <w:b/>
      </w:rPr>
      <w:t xml:space="preserve">                           </w:t>
    </w:r>
    <w:r w:rsidR="0013792C">
      <w:rPr>
        <w:rFonts w:ascii="Times New Roman" w:hAnsi="Times New Roman" w:cs="Times New Roman"/>
        <w:b/>
      </w:rPr>
      <w:t xml:space="preserve">               </w:t>
    </w:r>
    <w:r w:rsidR="0013792C">
      <w:rPr>
        <w:rFonts w:ascii="Times New Roman" w:hAnsi="Times New Roman" w:cs="Times New Roman"/>
        <w:b/>
        <w:sz w:val="24"/>
        <w:szCs w:val="24"/>
      </w:rPr>
      <w:t>Business Intelligence</w:t>
    </w:r>
    <w:r w:rsidRPr="00CC16CF">
      <w:rPr>
        <w:rFonts w:ascii="Times New Roman" w:hAnsi="Times New Roman" w:cs="Times New Roman"/>
        <w:b/>
        <w:sz w:val="24"/>
        <w:szCs w:val="24"/>
      </w:rPr>
      <w:t xml:space="preserve">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071DB1" w14:textId="77777777" w:rsidR="002160F3" w:rsidRDefault="002160F3" w:rsidP="00573421">
      <w:pPr>
        <w:spacing w:after="0" w:line="240" w:lineRule="auto"/>
      </w:pPr>
      <w:r>
        <w:separator/>
      </w:r>
    </w:p>
  </w:footnote>
  <w:footnote w:type="continuationSeparator" w:id="0">
    <w:p w14:paraId="68B9EB27" w14:textId="77777777" w:rsidR="002160F3" w:rsidRDefault="002160F3" w:rsidP="005734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C89054" w14:textId="77777777" w:rsidR="000541D0" w:rsidRDefault="000541D0">
    <w:pPr>
      <w:pStyle w:val="Header"/>
    </w:pPr>
    <w:r>
      <w:t xml:space="preserve">                                                      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ECF0DC" w14:textId="530C7BFE" w:rsidR="000541D0" w:rsidRPr="00D031B2" w:rsidRDefault="000541D0">
    <w:pPr>
      <w:pStyle w:val="Header"/>
      <w:rPr>
        <w:rFonts w:ascii="Times New Roman" w:hAnsi="Times New Roman" w:cs="Times New Roman"/>
        <w:b/>
      </w:rPr>
    </w:pPr>
    <w:r w:rsidRPr="00D031B2">
      <w:rPr>
        <w:rFonts w:ascii="Times New Roman" w:hAnsi="Times New Roman" w:cs="Times New Roman"/>
        <w:b/>
      </w:rPr>
      <w:t xml:space="preserve">                     </w:t>
    </w:r>
    <w:r w:rsidR="000D15A9">
      <w:rPr>
        <w:rFonts w:ascii="Times New Roman" w:hAnsi="Times New Roman" w:cs="Times New Roman"/>
        <w:b/>
      </w:rPr>
      <w:t xml:space="preserve">                                                </w:t>
    </w:r>
    <w:r w:rsidR="000D15A9" w:rsidRPr="00D031B2">
      <w:rPr>
        <w:rFonts w:ascii="Times New Roman" w:hAnsi="Times New Roman" w:cs="Times New Roman"/>
        <w:b/>
        <w:sz w:val="28"/>
        <w:szCs w:val="28"/>
      </w:rPr>
      <w:t>Practical No.</w:t>
    </w:r>
    <w:r w:rsidR="00EA513A">
      <w:rPr>
        <w:rFonts w:ascii="Times New Roman" w:hAnsi="Times New Roman" w:cs="Times New Roman"/>
        <w:b/>
        <w:sz w:val="28"/>
        <w:szCs w:val="28"/>
      </w:rPr>
      <w:t>3</w:t>
    </w:r>
    <w:r w:rsidR="00AD2F73">
      <w:rPr>
        <w:rFonts w:ascii="Times New Roman" w:hAnsi="Times New Roman" w:cs="Times New Roman"/>
        <w:b/>
      </w:rPr>
      <w:t xml:space="preserve"> </w:t>
    </w:r>
    <w:r w:rsidRPr="00D031B2">
      <w:rPr>
        <w:rFonts w:ascii="Times New Roman" w:hAnsi="Times New Roman" w:cs="Times New Roman"/>
        <w:b/>
      </w:rPr>
      <w:t xml:space="preserve">                               </w:t>
    </w:r>
    <w:r w:rsidR="000D15A9">
      <w:rPr>
        <w:rFonts w:ascii="Times New Roman" w:hAnsi="Times New Roman" w:cs="Times New Roman"/>
        <w:b/>
      </w:rPr>
      <w:t xml:space="preserve">    </w:t>
    </w:r>
    <w:r w:rsidRPr="00D031B2">
      <w:rPr>
        <w:rFonts w:ascii="Times New Roman" w:hAnsi="Times New Roman" w:cs="Times New Roman"/>
        <w:b/>
      </w:rPr>
      <w:t xml:space="preserve">Seat No -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D065F3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B4DF1"/>
    <w:multiLevelType w:val="hybridMultilevel"/>
    <w:tmpl w:val="54303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892402"/>
    <w:multiLevelType w:val="hybridMultilevel"/>
    <w:tmpl w:val="17CA2A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4A09A2"/>
    <w:multiLevelType w:val="hybridMultilevel"/>
    <w:tmpl w:val="9172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7A75C1"/>
    <w:multiLevelType w:val="hybridMultilevel"/>
    <w:tmpl w:val="0BE4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750A3B"/>
    <w:multiLevelType w:val="hybridMultilevel"/>
    <w:tmpl w:val="1B805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070555"/>
    <w:multiLevelType w:val="hybridMultilevel"/>
    <w:tmpl w:val="E4AAD1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421"/>
    <w:rsid w:val="000541D0"/>
    <w:rsid w:val="000808C6"/>
    <w:rsid w:val="000D15A9"/>
    <w:rsid w:val="0013792C"/>
    <w:rsid w:val="00147061"/>
    <w:rsid w:val="001B0483"/>
    <w:rsid w:val="001F2109"/>
    <w:rsid w:val="001F40FA"/>
    <w:rsid w:val="002160F3"/>
    <w:rsid w:val="003469BD"/>
    <w:rsid w:val="00573421"/>
    <w:rsid w:val="005D4686"/>
    <w:rsid w:val="005E5F76"/>
    <w:rsid w:val="00614982"/>
    <w:rsid w:val="00641345"/>
    <w:rsid w:val="0065621C"/>
    <w:rsid w:val="0075208B"/>
    <w:rsid w:val="00756A6F"/>
    <w:rsid w:val="008F7C70"/>
    <w:rsid w:val="00A13BA3"/>
    <w:rsid w:val="00A86F42"/>
    <w:rsid w:val="00AD2F73"/>
    <w:rsid w:val="00B16514"/>
    <w:rsid w:val="00BB4ACC"/>
    <w:rsid w:val="00C0179C"/>
    <w:rsid w:val="00CC16CF"/>
    <w:rsid w:val="00CD5061"/>
    <w:rsid w:val="00D031B2"/>
    <w:rsid w:val="00D62BB8"/>
    <w:rsid w:val="00DB3662"/>
    <w:rsid w:val="00DE6B7D"/>
    <w:rsid w:val="00EA513A"/>
    <w:rsid w:val="00EC487B"/>
    <w:rsid w:val="00F2028D"/>
    <w:rsid w:val="00F20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1F4064C0"/>
  <w15:chartTrackingRefBased/>
  <w15:docId w15:val="{CF713587-7CB5-4051-B305-1832028F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B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421"/>
  </w:style>
  <w:style w:type="paragraph" w:styleId="Footer">
    <w:name w:val="footer"/>
    <w:basedOn w:val="Normal"/>
    <w:link w:val="FooterChar"/>
    <w:uiPriority w:val="99"/>
    <w:unhideWhenUsed/>
    <w:rsid w:val="005734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421"/>
  </w:style>
  <w:style w:type="paragraph" w:styleId="ListParagraph">
    <w:name w:val="List Paragraph"/>
    <w:basedOn w:val="Normal"/>
    <w:uiPriority w:val="34"/>
    <w:qFormat/>
    <w:rsid w:val="00B1651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B7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SPK11</dc:creator>
  <cp:keywords/>
  <dc:description/>
  <cp:lastModifiedBy>IT01</cp:lastModifiedBy>
  <cp:revision>5</cp:revision>
  <dcterms:created xsi:type="dcterms:W3CDTF">2023-01-13T17:15:00Z</dcterms:created>
  <dcterms:modified xsi:type="dcterms:W3CDTF">2023-01-14T04:56:00Z</dcterms:modified>
</cp:coreProperties>
</file>