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540A6714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Java,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SQL, </w:t>
            </w:r>
            <w:r w:rsidRPr="007767ED">
              <w:rPr>
                <w:rFonts w:ascii="Garamond" w:hAnsi="Garamond" w:cs="Calibri"/>
                <w:szCs w:val="21"/>
              </w:rPr>
              <w:t>Assembly Language, C, MATLAB, R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693489BC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E652AE">
              <w:rPr>
                <w:rFonts w:ascii="Garamond" w:hAnsi="Garamond" w:cs="Calibri"/>
                <w:b/>
                <w:szCs w:val="21"/>
              </w:rPr>
              <w:t>Git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Pr="007767ED">
              <w:rPr>
                <w:rFonts w:ascii="Garamond" w:hAnsi="Garamond" w:cs="Calibri"/>
                <w:szCs w:val="21"/>
              </w:rPr>
              <w:t xml:space="preserve"> Kali</w:t>
            </w:r>
            <w:r w:rsidR="00C569CA">
              <w:rPr>
                <w:rFonts w:ascii="Garamond" w:hAnsi="Garamond" w:cs="Calibri"/>
                <w:szCs w:val="21"/>
              </w:rPr>
              <w:t>, Jupyter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513E34">
              <w:rPr>
                <w:rFonts w:ascii="Garamond" w:hAnsi="Garamond" w:cs="Calibri"/>
                <w:szCs w:val="21"/>
              </w:rPr>
              <w:t xml:space="preserve">Agile Process, </w:t>
            </w:r>
            <w:r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3CAEB848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7CFDB37D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</w:t>
      </w:r>
      <w:proofErr w:type="gramStart"/>
      <w:r w:rsidR="00E25C6B"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7149D985" w14:textId="55F55B48" w:rsidR="00E652AE" w:rsidRPr="00E652AE" w:rsidRDefault="00243DD1" w:rsidP="005E4280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>
        <w:rPr>
          <w:rFonts w:ascii="Garamond" w:hAnsi="Garamond" w:cs="Calibri"/>
          <w:sz w:val="21"/>
          <w:szCs w:val="21"/>
        </w:rPr>
        <w:t>. M</w:t>
      </w:r>
      <w:r w:rsidR="00A022F1">
        <w:rPr>
          <w:rFonts w:ascii="Garamond" w:hAnsi="Garamond" w:cs="Calibri"/>
          <w:sz w:val="21"/>
          <w:szCs w:val="21"/>
        </w:rPr>
        <w:t xml:space="preserve">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 xml:space="preserve">ata was used to automate </w:t>
      </w:r>
      <w:r w:rsidR="00FF1EEE">
        <w:rPr>
          <w:rFonts w:ascii="Garamond" w:hAnsi="Garamond" w:cs="Calibri"/>
          <w:sz w:val="21"/>
          <w:szCs w:val="21"/>
        </w:rPr>
        <w:t>marketing and sales decisions.</w:t>
      </w:r>
      <w:r>
        <w:rPr>
          <w:rFonts w:ascii="Garamond" w:hAnsi="Garamond" w:cs="Calibri"/>
          <w:sz w:val="21"/>
          <w:szCs w:val="21"/>
        </w:rPr>
        <w:t xml:space="preserve"> 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14391885" w14:textId="508B7B66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>Devised a command line sea</w:t>
      </w:r>
      <w:bookmarkStart w:id="2" w:name="_GoBack"/>
      <w:bookmarkEnd w:id="2"/>
      <w:r w:rsidRPr="0075163F">
        <w:rPr>
          <w:rFonts w:ascii="Garamond" w:hAnsi="Garamond" w:cs="Calibri"/>
          <w:szCs w:val="21"/>
        </w:rPr>
        <w:t xml:space="preserve">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</w:p>
    <w:p w14:paraId="071C08DD" w14:textId="78841F33" w:rsidR="00A022F1" w:rsidRPr="00A022F1" w:rsidRDefault="00A022F1" w:rsidP="00312055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 xml:space="preserve">Sentiment Analysis </w:t>
      </w:r>
      <w:r w:rsidR="00C569CA">
        <w:rPr>
          <w:rFonts w:ascii="Garamond" w:hAnsi="Garamond" w:cs="Calibri"/>
          <w:i/>
          <w:szCs w:val="21"/>
          <w:u w:val="single"/>
        </w:rPr>
        <w:t xml:space="preserve">of Reviews </w:t>
      </w:r>
      <w:r>
        <w:rPr>
          <w:rFonts w:ascii="Garamond" w:hAnsi="Garamond" w:cs="Calibri"/>
          <w:i/>
          <w:szCs w:val="21"/>
          <w:u w:val="single"/>
        </w:rPr>
        <w:t>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 w:rsidR="00C569CA">
        <w:rPr>
          <w:rFonts w:ascii="Garamond" w:hAnsi="Garamond" w:cs="Calibri"/>
          <w:szCs w:val="21"/>
        </w:rPr>
        <w:t>P</w:t>
      </w:r>
      <w:r w:rsidR="00312055" w:rsidRPr="00312055">
        <w:rPr>
          <w:rFonts w:ascii="Garamond" w:hAnsi="Garamond" w:cs="Calibri"/>
          <w:szCs w:val="21"/>
        </w:rPr>
        <w:t>erform</w:t>
      </w:r>
      <w:r w:rsidR="00C569CA">
        <w:rPr>
          <w:rFonts w:ascii="Garamond" w:hAnsi="Garamond" w:cs="Calibri"/>
          <w:szCs w:val="21"/>
        </w:rPr>
        <w:t xml:space="preserve">ed </w:t>
      </w:r>
      <w:r w:rsidR="00312055" w:rsidRPr="00312055">
        <w:rPr>
          <w:rFonts w:ascii="Garamond" w:hAnsi="Garamond" w:cs="Calibri"/>
          <w:szCs w:val="21"/>
        </w:rPr>
        <w:t xml:space="preserve">preprocessing and exploratory analysis of </w:t>
      </w:r>
      <w:r w:rsidR="00C569CA">
        <w:rPr>
          <w:rFonts w:ascii="Garamond" w:hAnsi="Garamond" w:cs="Calibri"/>
          <w:szCs w:val="21"/>
        </w:rPr>
        <w:t xml:space="preserve">movie review </w:t>
      </w:r>
      <w:r w:rsidR="00312055" w:rsidRPr="00312055">
        <w:rPr>
          <w:rFonts w:ascii="Garamond" w:hAnsi="Garamond" w:cs="Calibri"/>
          <w:szCs w:val="21"/>
        </w:rPr>
        <w:t>data set</w:t>
      </w:r>
      <w:r w:rsidR="00C569CA">
        <w:rPr>
          <w:rFonts w:ascii="Garamond" w:hAnsi="Garamond" w:cs="Calibri"/>
          <w:szCs w:val="21"/>
        </w:rPr>
        <w:t xml:space="preserve">s. Explored </w:t>
      </w:r>
      <w:r w:rsidR="00312055" w:rsidRPr="00312055">
        <w:rPr>
          <w:rFonts w:ascii="Garamond" w:hAnsi="Garamond" w:cs="Calibri"/>
          <w:szCs w:val="21"/>
        </w:rPr>
        <w:t xml:space="preserve">the statistical summaries of the </w:t>
      </w:r>
      <w:r w:rsidR="00C569CA">
        <w:rPr>
          <w:rFonts w:ascii="Garamond" w:hAnsi="Garamond" w:cs="Calibri"/>
          <w:szCs w:val="21"/>
        </w:rPr>
        <w:t xml:space="preserve">text data </w:t>
      </w:r>
      <w:r w:rsidR="00312055" w:rsidRPr="00312055">
        <w:rPr>
          <w:rFonts w:ascii="Garamond" w:hAnsi="Garamond" w:cs="Calibri"/>
          <w:szCs w:val="21"/>
        </w:rPr>
        <w:t>features</w:t>
      </w:r>
      <w:r w:rsidR="00C569CA">
        <w:rPr>
          <w:rFonts w:ascii="Garamond" w:hAnsi="Garamond" w:cs="Calibri"/>
          <w:szCs w:val="21"/>
        </w:rPr>
        <w:t xml:space="preserve">. Created </w:t>
      </w:r>
      <w:r w:rsidR="00312055" w:rsidRPr="00312055">
        <w:rPr>
          <w:rFonts w:ascii="Garamond" w:hAnsi="Garamond" w:cs="Calibri"/>
          <w:szCs w:val="21"/>
        </w:rPr>
        <w:t>visualiz</w:t>
      </w:r>
      <w:r w:rsidR="00C569CA">
        <w:rPr>
          <w:rFonts w:ascii="Garamond" w:hAnsi="Garamond" w:cs="Calibri"/>
          <w:szCs w:val="21"/>
        </w:rPr>
        <w:t xml:space="preserve">ations with </w:t>
      </w:r>
      <w:r w:rsidR="00312055" w:rsidRPr="00312055">
        <w:rPr>
          <w:rFonts w:ascii="Garamond" w:hAnsi="Garamond" w:cs="Calibri"/>
          <w:szCs w:val="21"/>
        </w:rPr>
        <w:t>the attributes</w:t>
      </w:r>
      <w:r w:rsidR="00C569CA">
        <w:rPr>
          <w:rFonts w:ascii="Garamond" w:hAnsi="Garamond" w:cs="Calibri"/>
          <w:szCs w:val="21"/>
        </w:rPr>
        <w:t xml:space="preserve"> </w:t>
      </w:r>
      <w:r w:rsidR="00312055" w:rsidRPr="00312055">
        <w:rPr>
          <w:rFonts w:ascii="Garamond" w:hAnsi="Garamond" w:cs="Calibri"/>
          <w:szCs w:val="21"/>
        </w:rPr>
        <w:t>and address</w:t>
      </w:r>
      <w:r w:rsidR="00C569CA">
        <w:rPr>
          <w:rFonts w:ascii="Garamond" w:hAnsi="Garamond" w:cs="Calibri"/>
          <w:szCs w:val="21"/>
        </w:rPr>
        <w:t>ed</w:t>
      </w:r>
      <w:r w:rsidR="00312055" w:rsidRPr="00312055">
        <w:rPr>
          <w:rFonts w:ascii="Garamond" w:hAnsi="Garamond" w:cs="Calibri"/>
          <w:szCs w:val="21"/>
        </w:rPr>
        <w:t xml:space="preserve"> data quality</w:t>
      </w:r>
      <w:r w:rsidR="00C569CA">
        <w:rPr>
          <w:rFonts w:ascii="Garamond" w:hAnsi="Garamond" w:cs="Calibri"/>
          <w:szCs w:val="21"/>
        </w:rPr>
        <w:t xml:space="preserve"> in a </w:t>
      </w:r>
      <w:proofErr w:type="spellStart"/>
      <w:r w:rsidR="00C569CA">
        <w:rPr>
          <w:rFonts w:ascii="Garamond" w:hAnsi="Garamond" w:cs="Calibri"/>
          <w:szCs w:val="21"/>
        </w:rPr>
        <w:t>Jupyter</w:t>
      </w:r>
      <w:proofErr w:type="spellEnd"/>
      <w:r w:rsidR="00C569CA">
        <w:rPr>
          <w:rFonts w:ascii="Garamond" w:hAnsi="Garamond" w:cs="Calibri"/>
          <w:szCs w:val="21"/>
        </w:rPr>
        <w:t xml:space="preserve"> notebook</w:t>
      </w:r>
      <w:r w:rsidR="00312055" w:rsidRPr="00312055">
        <w:rPr>
          <w:rFonts w:ascii="Garamond" w:hAnsi="Garamond" w:cs="Calibri"/>
          <w:szCs w:val="21"/>
        </w:rPr>
        <w:t>.</w:t>
      </w:r>
    </w:p>
    <w:p w14:paraId="3568C9DE" w14:textId="69E68374" w:rsidR="0075163F" w:rsidRPr="0075163F" w:rsidRDefault="0075163F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smallCaps/>
          <w:sz w:val="18"/>
        </w:rPr>
      </w:pPr>
      <w:r w:rsidRPr="0075163F">
        <w:rPr>
          <w:rFonts w:ascii="Garamond" w:hAnsi="Garamond" w:cs="Calibri"/>
          <w:i/>
          <w:szCs w:val="21"/>
          <w:u w:val="single"/>
        </w:rPr>
        <w:t xml:space="preserve">SPACE Explorer Robot (Java): </w:t>
      </w:r>
      <w:r w:rsidRPr="0075163F">
        <w:rPr>
          <w:rFonts w:ascii="Garamond" w:hAnsi="Garamond" w:cs="Calibri"/>
          <w:szCs w:val="21"/>
        </w:rPr>
        <w:t>Utilized robotics expertise to design a rover that navigates rough terrain and gathers soil, air moisture and temperature sensor data with less than 5 % error at the SMU Final Design Show.</w:t>
      </w:r>
    </w:p>
    <w:p w14:paraId="214CD733" w14:textId="19845EA8" w:rsidR="00FC3E7B" w:rsidRPr="00E962FC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Image Tool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(JavaScript)</w:t>
      </w:r>
      <w:r w:rsidR="00A35C24">
        <w:rPr>
          <w:rFonts w:ascii="Garamond" w:hAnsi="Garamond" w:cs="Calibri"/>
          <w:i/>
          <w:szCs w:val="21"/>
          <w:u w:val="single"/>
        </w:rPr>
        <w:t>:</w:t>
      </w:r>
      <w:r w:rsidRPr="0075163F">
        <w:rPr>
          <w:rFonts w:ascii="Garamond" w:hAnsi="Garamond" w:cs="Calibri"/>
          <w:szCs w:val="21"/>
        </w:rPr>
        <w:t xml:space="preserve"> Implemented blurring, </w:t>
      </w:r>
      <w:r w:rsidR="00C601E5" w:rsidRPr="0075163F">
        <w:rPr>
          <w:rFonts w:ascii="Garamond" w:hAnsi="Garamond" w:cs="Calibri"/>
          <w:szCs w:val="21"/>
        </w:rPr>
        <w:t>graying, sharpening</w:t>
      </w:r>
      <w:r w:rsidRPr="0075163F">
        <w:rPr>
          <w:rFonts w:ascii="Garamond" w:hAnsi="Garamond" w:cs="Calibri"/>
          <w:szCs w:val="21"/>
        </w:rPr>
        <w:t xml:space="preserve"> using </w:t>
      </w:r>
      <w:r w:rsidR="00C601E5" w:rsidRPr="0075163F">
        <w:rPr>
          <w:rFonts w:ascii="Garamond" w:hAnsi="Garamond" w:cs="Calibri"/>
          <w:szCs w:val="21"/>
        </w:rPr>
        <w:t>convolution</w:t>
      </w:r>
      <w:r w:rsidRPr="0075163F">
        <w:rPr>
          <w:rFonts w:ascii="Garamond" w:hAnsi="Garamond" w:cs="Calibri"/>
          <w:szCs w:val="21"/>
        </w:rPr>
        <w:t xml:space="preserve"> kernels algorithms, and foreground detections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FC3E7B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FC3E7B">
        <w:rPr>
          <w:rFonts w:ascii="Garamond" w:hAnsi="Garamond" w:cs="Calibri"/>
          <w:b/>
          <w:szCs w:val="21"/>
        </w:rPr>
        <w:t xml:space="preserve"> </w:t>
      </w:r>
      <w:r w:rsidRPr="00FC3E7B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5A5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802A4"/>
    <w:rsid w:val="00881899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926DD"/>
    <w:rsid w:val="00A92BF3"/>
    <w:rsid w:val="00AC5B70"/>
    <w:rsid w:val="00AC74E0"/>
    <w:rsid w:val="00AC7F76"/>
    <w:rsid w:val="00AE1890"/>
    <w:rsid w:val="00AE5B64"/>
    <w:rsid w:val="00B402E2"/>
    <w:rsid w:val="00B64902"/>
    <w:rsid w:val="00B7532C"/>
    <w:rsid w:val="00BC0468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5C6B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E373139-32CF-4231-B23A-B167EF79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5</cp:revision>
  <cp:lastPrinted>2018-08-25T01:44:00Z</cp:lastPrinted>
  <dcterms:created xsi:type="dcterms:W3CDTF">2018-09-09T00:45:00Z</dcterms:created>
  <dcterms:modified xsi:type="dcterms:W3CDTF">2018-09-14T05:50:00Z</dcterms:modified>
</cp:coreProperties>
</file>