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F3056" w14:textId="77777777" w:rsidR="00CB3605" w:rsidRPr="00C46842" w:rsidRDefault="00CB3605" w:rsidP="00CB3605">
      <w:pPr>
        <w:rPr>
          <w:rFonts w:eastAsiaTheme="minorEastAsia"/>
        </w:rPr>
      </w:pPr>
    </w:p>
    <w:p w14:paraId="617E17BA" w14:textId="77777777" w:rsidR="00581F65" w:rsidRDefault="00581F65" w:rsidP="00C04FA7">
      <w:pPr>
        <w:autoSpaceDE w:val="0"/>
        <w:autoSpaceDN w:val="0"/>
        <w:adjustRightInd w:val="0"/>
        <w:spacing w:after="0" w:line="240" w:lineRule="auto"/>
        <w:jc w:val="center"/>
        <w:rPr>
          <w:rFonts w:ascii="Courier New" w:hAnsi="Courier New" w:cs="Courier New"/>
          <w:b/>
          <w:bCs/>
          <w:color w:val="228B22"/>
          <w:sz w:val="20"/>
          <w:szCs w:val="20"/>
          <w:u w:val="single"/>
        </w:rPr>
      </w:pPr>
      <w:r>
        <w:rPr>
          <w:rFonts w:ascii="Courier New" w:hAnsi="Courier New" w:cs="Courier New"/>
          <w:b/>
          <w:bCs/>
          <w:color w:val="228B22"/>
          <w:sz w:val="20"/>
          <w:szCs w:val="20"/>
          <w:u w:val="single"/>
        </w:rPr>
        <w:t>POOL OWNERSHIP</w:t>
      </w:r>
    </w:p>
    <w:p w14:paraId="3D611529" w14:textId="77777777" w:rsidR="00581F65" w:rsidRDefault="00581F65" w:rsidP="00C04FA7">
      <w:pPr>
        <w:autoSpaceDE w:val="0"/>
        <w:autoSpaceDN w:val="0"/>
        <w:adjustRightInd w:val="0"/>
        <w:spacing w:after="0" w:line="240" w:lineRule="auto"/>
        <w:jc w:val="center"/>
        <w:rPr>
          <w:rFonts w:ascii="Courier New" w:hAnsi="Courier New" w:cs="Courier New"/>
          <w:b/>
          <w:bCs/>
          <w:color w:val="228B22"/>
          <w:sz w:val="20"/>
          <w:szCs w:val="20"/>
          <w:u w:val="single"/>
        </w:rPr>
      </w:pPr>
    </w:p>
    <w:p w14:paraId="5075A787" w14:textId="77777777" w:rsidR="009C3046" w:rsidRDefault="00165E4B" w:rsidP="009C3046">
      <w:pPr>
        <w:autoSpaceDE w:val="0"/>
        <w:autoSpaceDN w:val="0"/>
        <w:adjustRightInd w:val="0"/>
        <w:spacing w:after="0" w:line="240" w:lineRule="auto"/>
        <w:jc w:val="center"/>
        <w:rPr>
          <w:rFonts w:ascii="Courier New" w:eastAsiaTheme="minorEastAsia" w:hAnsi="Courier New" w:cs="Courier New"/>
        </w:rPr>
      </w:pPr>
      <m:oMath>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C</m:t>
            </m:r>
          </m:sup>
        </m:sSubSup>
        <m:r>
          <w:rPr>
            <w:rFonts w:ascii="Cambria Math" w:hAnsi="Cambria Math"/>
          </w:rPr>
          <m:t>=</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BAL</m:t>
                </m:r>
              </m:e>
              <m:sub>
                <m:r>
                  <w:rPr>
                    <w:rFonts w:ascii="Cambria Math" w:hAnsi="Cambria Math"/>
                  </w:rPr>
                  <m:t>tot</m:t>
                </m:r>
              </m:sub>
              <m:sup>
                <m:r>
                  <w:rPr>
                    <w:rFonts w:ascii="Cambria Math" w:hAnsi="Cambria Math"/>
                  </w:rPr>
                  <m:t>C</m:t>
                </m:r>
              </m:sup>
            </m:sSubSup>
          </m:num>
          <m:den>
            <m:sSubSup>
              <m:sSubSupPr>
                <m:ctrlPr>
                  <w:rPr>
                    <w:rFonts w:ascii="Cambria Math" w:hAnsi="Cambria Math"/>
                    <w:i/>
                  </w:rPr>
                </m:ctrlPr>
              </m:sSubSupPr>
              <m:e>
                <m:r>
                  <w:rPr>
                    <w:rFonts w:ascii="Cambria Math" w:hAnsi="Cambria Math"/>
                  </w:rPr>
                  <m:t>BAL</m:t>
                </m:r>
              </m:e>
              <m:sub>
                <m:r>
                  <w:rPr>
                    <w:rFonts w:ascii="Cambria Math" w:hAnsi="Cambria Math"/>
                  </w:rPr>
                  <m:t>tot</m:t>
                </m:r>
              </m:sub>
              <m:sup>
                <m:r>
                  <w:rPr>
                    <w:rFonts w:ascii="Cambria Math" w:hAnsi="Cambria Math"/>
                  </w:rPr>
                  <m:t>P</m:t>
                </m:r>
              </m:sup>
            </m:sSubSup>
          </m:den>
        </m:f>
      </m:oMath>
      <w:r w:rsidR="009C3046">
        <w:rPr>
          <w:rFonts w:ascii="Courier New" w:eastAsiaTheme="minorEastAsia" w:hAnsi="Courier New" w:cs="Courier New"/>
        </w:rPr>
        <w:tab/>
      </w:r>
      <w:r w:rsidR="009C3046">
        <w:rPr>
          <w:rFonts w:ascii="Courier New" w:eastAsiaTheme="minorEastAsia" w:hAnsi="Courier New" w:cs="Courier New"/>
        </w:rPr>
        <w:tab/>
      </w:r>
      <m:oMath>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M</m:t>
            </m:r>
          </m:sup>
        </m:sSubSup>
        <m:r>
          <w:rPr>
            <w:rFonts w:ascii="Cambria Math" w:hAnsi="Cambria Math"/>
          </w:rPr>
          <m:t>=</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BAL</m:t>
                </m:r>
              </m:e>
              <m:sub>
                <m:r>
                  <w:rPr>
                    <w:rFonts w:ascii="Cambria Math" w:hAnsi="Cambria Math"/>
                  </w:rPr>
                  <m:t>tot</m:t>
                </m:r>
              </m:sub>
              <m:sup>
                <m:r>
                  <w:rPr>
                    <w:rFonts w:ascii="Cambria Math" w:hAnsi="Cambria Math"/>
                  </w:rPr>
                  <m:t>M</m:t>
                </m:r>
              </m:sup>
            </m:sSubSup>
          </m:num>
          <m:den>
            <m:sSubSup>
              <m:sSubSupPr>
                <m:ctrlPr>
                  <w:rPr>
                    <w:rFonts w:ascii="Cambria Math" w:hAnsi="Cambria Math"/>
                    <w:i/>
                  </w:rPr>
                </m:ctrlPr>
              </m:sSubSupPr>
              <m:e>
                <m:r>
                  <w:rPr>
                    <w:rFonts w:ascii="Cambria Math" w:hAnsi="Cambria Math"/>
                  </w:rPr>
                  <m:t>BAL</m:t>
                </m:r>
              </m:e>
              <m:sub>
                <m:r>
                  <w:rPr>
                    <w:rFonts w:ascii="Cambria Math" w:hAnsi="Cambria Math"/>
                  </w:rPr>
                  <m:t>tot</m:t>
                </m:r>
              </m:sub>
              <m:sup>
                <m:r>
                  <w:rPr>
                    <w:rFonts w:ascii="Cambria Math" w:hAnsi="Cambria Math"/>
                  </w:rPr>
                  <m:t>P</m:t>
                </m:r>
              </m:sup>
            </m:sSubSup>
          </m:den>
        </m:f>
      </m:oMath>
    </w:p>
    <w:p w14:paraId="4CA8B385" w14:textId="77777777" w:rsidR="009C3046" w:rsidRPr="001D4BC6" w:rsidRDefault="009C3046" w:rsidP="009C3046">
      <w:pPr>
        <w:autoSpaceDE w:val="0"/>
        <w:autoSpaceDN w:val="0"/>
        <w:adjustRightInd w:val="0"/>
        <w:spacing w:after="0" w:line="240" w:lineRule="auto"/>
        <w:jc w:val="center"/>
        <w:rPr>
          <w:rFonts w:ascii="Courier New" w:eastAsiaTheme="minorEastAsia" w:hAnsi="Courier New" w:cs="Courier New"/>
        </w:rPr>
      </w:pPr>
      <w:r w:rsidRPr="001D4BC6">
        <w:rPr>
          <w:rFonts w:ascii="Courier New" w:hAnsi="Courier New" w:cs="Courier New"/>
          <w:sz w:val="16"/>
          <w:szCs w:val="16"/>
        </w:rPr>
        <w:t>(Percent of CLIENT-</w:t>
      </w:r>
      <w:r>
        <w:rPr>
          <w:rFonts w:ascii="Courier New" w:hAnsi="Courier New" w:cs="Courier New"/>
          <w:sz w:val="16"/>
          <w:szCs w:val="16"/>
        </w:rPr>
        <w:t>TOT</w:t>
      </w:r>
      <w:r w:rsidRPr="001D4BC6">
        <w:rPr>
          <w:rFonts w:ascii="Courier New" w:hAnsi="Courier New" w:cs="Courier New"/>
          <w:sz w:val="16"/>
          <w:szCs w:val="16"/>
        </w:rPr>
        <w:t xml:space="preserve"> and MANAGER-</w:t>
      </w:r>
      <w:r>
        <w:rPr>
          <w:rFonts w:ascii="Courier New" w:hAnsi="Courier New" w:cs="Courier New"/>
          <w:sz w:val="16"/>
          <w:szCs w:val="16"/>
        </w:rPr>
        <w:t>TOT</w:t>
      </w:r>
      <w:r w:rsidRPr="001D4BC6">
        <w:rPr>
          <w:rFonts w:ascii="Courier New" w:hAnsi="Courier New" w:cs="Courier New"/>
          <w:sz w:val="16"/>
          <w:szCs w:val="16"/>
        </w:rPr>
        <w:t xml:space="preserve"> </w:t>
      </w:r>
      <w:r>
        <w:rPr>
          <w:rFonts w:ascii="Courier New" w:hAnsi="Courier New" w:cs="Courier New"/>
          <w:sz w:val="16"/>
          <w:szCs w:val="16"/>
        </w:rPr>
        <w:t>relative to POOL-TOT</w:t>
      </w:r>
      <w:r w:rsidRPr="001D4BC6">
        <w:rPr>
          <w:rFonts w:ascii="Courier New" w:hAnsi="Courier New" w:cs="Courier New"/>
          <w:sz w:val="16"/>
          <w:szCs w:val="16"/>
        </w:rPr>
        <w:t>)</w:t>
      </w:r>
    </w:p>
    <w:p w14:paraId="7EFBC81C" w14:textId="77777777" w:rsidR="009C3046" w:rsidRDefault="009C3046" w:rsidP="00C04FA7">
      <w:pPr>
        <w:autoSpaceDE w:val="0"/>
        <w:autoSpaceDN w:val="0"/>
        <w:adjustRightInd w:val="0"/>
        <w:spacing w:after="0" w:line="240" w:lineRule="auto"/>
        <w:jc w:val="center"/>
        <w:rPr>
          <w:rFonts w:ascii="Courier New" w:hAnsi="Courier New" w:cs="Courier New"/>
          <w:b/>
          <w:bCs/>
          <w:color w:val="228B22"/>
          <w:sz w:val="20"/>
          <w:szCs w:val="20"/>
          <w:u w:val="single"/>
        </w:rPr>
      </w:pPr>
    </w:p>
    <w:p w14:paraId="1C38CF5D" w14:textId="77777777" w:rsidR="009C3046" w:rsidRDefault="009C3046" w:rsidP="009C3046">
      <w:pPr>
        <w:autoSpaceDE w:val="0"/>
        <w:autoSpaceDN w:val="0"/>
        <w:adjustRightInd w:val="0"/>
        <w:spacing w:after="0" w:line="240" w:lineRule="auto"/>
        <w:rPr>
          <w:sz w:val="16"/>
          <w:szCs w:val="16"/>
        </w:rPr>
      </w:pPr>
      <w:r>
        <w:rPr>
          <w:b/>
          <w:bCs/>
          <w:sz w:val="16"/>
          <w:szCs w:val="16"/>
        </w:rPr>
        <w:t>BEG:</w:t>
      </w:r>
      <w:r w:rsidRPr="009C3046">
        <w:rPr>
          <w:sz w:val="16"/>
          <w:szCs w:val="16"/>
        </w:rPr>
        <w:t xml:space="preserve"> The</w:t>
      </w:r>
      <w:r>
        <w:rPr>
          <w:b/>
          <w:bCs/>
          <w:sz w:val="16"/>
          <w:szCs w:val="16"/>
        </w:rPr>
        <w:t xml:space="preserve"> </w:t>
      </w:r>
      <w:r w:rsidRPr="009C3046">
        <w:rPr>
          <w:sz w:val="16"/>
          <w:szCs w:val="16"/>
        </w:rPr>
        <w:t>Beg-of-Day</w:t>
      </w:r>
      <w:r>
        <w:rPr>
          <w:sz w:val="16"/>
          <w:szCs w:val="16"/>
        </w:rPr>
        <w:t xml:space="preserve"> </w:t>
      </w:r>
      <w:proofErr w:type="spellStart"/>
      <w:r>
        <w:rPr>
          <w:sz w:val="16"/>
          <w:szCs w:val="16"/>
        </w:rPr>
        <w:t>PoolOwnership</w:t>
      </w:r>
      <w:proofErr w:type="spellEnd"/>
      <w:r>
        <w:rPr>
          <w:sz w:val="16"/>
          <w:szCs w:val="16"/>
        </w:rPr>
        <w:t xml:space="preserve"> is inclusive of that day’s Subscription and Cost-of-Subscription, both are entered to the ledger at the beginning of the day.</w:t>
      </w:r>
    </w:p>
    <w:p w14:paraId="4A77D98F" w14:textId="77777777" w:rsidR="009C3046" w:rsidRPr="009C3046" w:rsidRDefault="009C3046" w:rsidP="009C3046">
      <w:pPr>
        <w:autoSpaceDE w:val="0"/>
        <w:autoSpaceDN w:val="0"/>
        <w:adjustRightInd w:val="0"/>
        <w:spacing w:after="0" w:line="240" w:lineRule="auto"/>
        <w:rPr>
          <w:b/>
          <w:bCs/>
          <w:sz w:val="16"/>
          <w:szCs w:val="16"/>
        </w:rPr>
      </w:pPr>
      <w:r w:rsidRPr="009C3046">
        <w:rPr>
          <w:b/>
          <w:bCs/>
          <w:sz w:val="16"/>
          <w:szCs w:val="16"/>
        </w:rPr>
        <w:t>END</w:t>
      </w:r>
      <w:r>
        <w:rPr>
          <w:b/>
          <w:bCs/>
          <w:sz w:val="16"/>
          <w:szCs w:val="16"/>
        </w:rPr>
        <w:t>:</w:t>
      </w:r>
      <w:r w:rsidRPr="009C3046">
        <w:rPr>
          <w:sz w:val="16"/>
          <w:szCs w:val="16"/>
        </w:rPr>
        <w:t xml:space="preserve"> </w:t>
      </w:r>
      <w:r>
        <w:rPr>
          <w:sz w:val="16"/>
          <w:szCs w:val="16"/>
        </w:rPr>
        <w:t xml:space="preserve">The End-of-Day </w:t>
      </w:r>
      <w:proofErr w:type="spellStart"/>
      <w:r>
        <w:rPr>
          <w:sz w:val="16"/>
          <w:szCs w:val="16"/>
        </w:rPr>
        <w:t>PoolOwnership</w:t>
      </w:r>
      <w:proofErr w:type="spellEnd"/>
      <w:r>
        <w:rPr>
          <w:sz w:val="16"/>
          <w:szCs w:val="16"/>
        </w:rPr>
        <w:t>.</w:t>
      </w:r>
    </w:p>
    <w:p w14:paraId="72E21452" w14:textId="77777777" w:rsidR="009C3046" w:rsidRDefault="009C3046" w:rsidP="00C04FA7">
      <w:pPr>
        <w:autoSpaceDE w:val="0"/>
        <w:autoSpaceDN w:val="0"/>
        <w:adjustRightInd w:val="0"/>
        <w:spacing w:after="0" w:line="240" w:lineRule="auto"/>
        <w:jc w:val="center"/>
        <w:rPr>
          <w:rFonts w:ascii="Courier New" w:hAnsi="Courier New" w:cs="Courier New"/>
          <w:b/>
          <w:bCs/>
          <w:color w:val="228B22"/>
          <w:sz w:val="20"/>
          <w:szCs w:val="20"/>
          <w:u w:val="single"/>
        </w:rPr>
      </w:pPr>
    </w:p>
    <w:p w14:paraId="663271AB" w14:textId="77777777" w:rsidR="00C04FA7" w:rsidRDefault="00C04FA7" w:rsidP="00C04FA7">
      <w:pPr>
        <w:autoSpaceDE w:val="0"/>
        <w:autoSpaceDN w:val="0"/>
        <w:adjustRightInd w:val="0"/>
        <w:spacing w:after="0" w:line="240" w:lineRule="auto"/>
        <w:jc w:val="center"/>
        <w:rPr>
          <w:rFonts w:ascii="Courier New" w:hAnsi="Courier New" w:cs="Courier New"/>
          <w:b/>
          <w:bCs/>
          <w:color w:val="228B22"/>
          <w:sz w:val="20"/>
          <w:szCs w:val="20"/>
          <w:u w:val="single"/>
        </w:rPr>
      </w:pPr>
      <w:r>
        <w:rPr>
          <w:rFonts w:ascii="Courier New" w:hAnsi="Courier New" w:cs="Courier New"/>
          <w:b/>
          <w:bCs/>
          <w:color w:val="228B22"/>
          <w:sz w:val="20"/>
          <w:szCs w:val="20"/>
          <w:u w:val="single"/>
        </w:rPr>
        <w:t>BROKER ACCOUNTS (BAs)</w:t>
      </w:r>
    </w:p>
    <w:p w14:paraId="383F8BE8" w14:textId="77777777" w:rsidR="00C04FA7" w:rsidRDefault="00C04FA7" w:rsidP="007A4678">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BROKER ACCOUNTS are CASH ACCOUNTS. They are the direct Account Value and Income data pulled from each broker/bank.</w:t>
      </w:r>
    </w:p>
    <w:p w14:paraId="78E71480" w14:textId="77777777" w:rsidR="00A13E66" w:rsidRDefault="00165E4B" w:rsidP="00A13E66">
      <w:pPr>
        <w:autoSpaceDE w:val="0"/>
        <w:autoSpaceDN w:val="0"/>
        <w:adjustRightInd w:val="0"/>
        <w:spacing w:after="0" w:line="240" w:lineRule="auto"/>
        <w:jc w:val="center"/>
        <w:rPr>
          <w:rFonts w:ascii="Cambria Math" w:eastAsiaTheme="minorEastAsia" w:hAnsi="Cambria Math"/>
          <w:iCs/>
        </w:rPr>
      </w:pPr>
      <m:oMath>
        <m:sSubSup>
          <m:sSubSupPr>
            <m:ctrlPr>
              <w:rPr>
                <w:rFonts w:ascii="Cambria Math" w:hAnsi="Cambria Math"/>
                <w:i/>
              </w:rPr>
            </m:ctrlPr>
          </m:sSubSupPr>
          <m:e>
            <m:r>
              <w:rPr>
                <w:rFonts w:ascii="Cambria Math" w:hAnsi="Cambria Math"/>
              </w:rPr>
              <m:t>%</m:t>
            </m:r>
          </m:e>
          <m:sub>
            <m:r>
              <w:rPr>
                <w:rFonts w:ascii="Cambria Math" w:hAnsi="Cambria Math"/>
              </w:rPr>
              <m:t>BA</m:t>
            </m:r>
          </m:sub>
          <m:sup>
            <m:r>
              <w:rPr>
                <w:rFonts w:ascii="Cambria Math" w:hAnsi="Cambria Math"/>
              </w:rPr>
              <m:t>P</m:t>
            </m:r>
          </m:sup>
        </m:sSubSup>
        <m:r>
          <w:rPr>
            <w:rFonts w:ascii="Cambria Math" w:hAnsi="Cambria Math"/>
          </w:rPr>
          <m:t>=</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BAL</m:t>
                </m:r>
              </m:e>
              <m:sub>
                <m:r>
                  <w:rPr>
                    <w:rFonts w:ascii="Cambria Math" w:hAnsi="Cambria Math"/>
                  </w:rPr>
                  <m:t>BA</m:t>
                </m:r>
              </m:sub>
              <m:sup>
                <m:r>
                  <w:rPr>
                    <w:rFonts w:ascii="Cambria Math" w:hAnsi="Cambria Math"/>
                  </w:rPr>
                  <m:t>P</m:t>
                </m:r>
              </m:sup>
            </m:sSubSup>
          </m:num>
          <m:den>
            <m:sSubSup>
              <m:sSubSupPr>
                <m:ctrlPr>
                  <w:rPr>
                    <w:rFonts w:ascii="Cambria Math" w:hAnsi="Cambria Math"/>
                    <w:i/>
                  </w:rPr>
                </m:ctrlPr>
              </m:sSubSupPr>
              <m:e>
                <m:r>
                  <w:rPr>
                    <w:rFonts w:ascii="Cambria Math" w:hAnsi="Cambria Math"/>
                  </w:rPr>
                  <m:t>BAL</m:t>
                </m:r>
              </m:e>
              <m:sub>
                <m:r>
                  <w:rPr>
                    <w:rFonts w:ascii="Cambria Math" w:hAnsi="Cambria Math"/>
                  </w:rPr>
                  <m:t>TOT</m:t>
                </m:r>
              </m:sub>
              <m:sup>
                <m:r>
                  <w:rPr>
                    <w:rFonts w:ascii="Cambria Math" w:hAnsi="Cambria Math"/>
                  </w:rPr>
                  <m:t>P</m:t>
                </m:r>
              </m:sup>
            </m:sSubSup>
          </m:den>
        </m:f>
      </m:oMath>
      <w:r w:rsidR="00A13E66">
        <w:rPr>
          <w:rFonts w:ascii="Cambria Math" w:eastAsiaTheme="minorEastAsia" w:hAnsi="Cambria Math"/>
          <w:iCs/>
        </w:rPr>
        <w:t xml:space="preserve"> </w:t>
      </w:r>
    </w:p>
    <w:p w14:paraId="540A6ECE" w14:textId="11BA2736" w:rsidR="00FA39C3" w:rsidRDefault="00A018D4" w:rsidP="003B6347">
      <w:pPr>
        <w:autoSpaceDE w:val="0"/>
        <w:autoSpaceDN w:val="0"/>
        <w:adjustRightInd w:val="0"/>
        <w:spacing w:after="0" w:line="240" w:lineRule="auto"/>
        <w:jc w:val="center"/>
        <w:rPr>
          <w:rFonts w:ascii="Courier New" w:hAnsi="Courier New" w:cs="Courier New"/>
          <w:sz w:val="16"/>
          <w:szCs w:val="16"/>
        </w:rPr>
      </w:pPr>
      <w:r w:rsidRPr="001D4BC6">
        <w:rPr>
          <w:rFonts w:ascii="Courier New" w:hAnsi="Courier New" w:cs="Courier New"/>
          <w:sz w:val="16"/>
          <w:szCs w:val="16"/>
        </w:rPr>
        <w:t>(Percent of POOL-BA relative to POOL-TOTAL)</w:t>
      </w:r>
    </w:p>
    <w:p w14:paraId="2D7EF63F" w14:textId="7AB98821" w:rsidR="00165E4B" w:rsidRDefault="00165E4B" w:rsidP="003B6347">
      <w:pPr>
        <w:autoSpaceDE w:val="0"/>
        <w:autoSpaceDN w:val="0"/>
        <w:adjustRightInd w:val="0"/>
        <w:spacing w:after="0" w:line="240" w:lineRule="auto"/>
        <w:jc w:val="center"/>
        <w:rPr>
          <w:rFonts w:ascii="Courier New" w:hAnsi="Courier New" w:cs="Courier New"/>
          <w:sz w:val="16"/>
          <w:szCs w:val="16"/>
        </w:rPr>
      </w:pPr>
    </w:p>
    <w:p w14:paraId="3AA85180" w14:textId="56998132" w:rsidR="00165E4B" w:rsidRPr="00165E4B" w:rsidRDefault="00165E4B" w:rsidP="00165E4B">
      <w:pPr>
        <w:autoSpaceDE w:val="0"/>
        <w:autoSpaceDN w:val="0"/>
        <w:adjustRightInd w:val="0"/>
        <w:spacing w:after="0" w:line="240" w:lineRule="auto"/>
        <w:rPr>
          <w:rFonts w:ascii="Courier New" w:hAnsi="Courier New" w:cs="Courier New"/>
          <w:sz w:val="16"/>
          <w:szCs w:val="16"/>
          <w:u w:val="single"/>
        </w:rPr>
      </w:pPr>
      <w:r w:rsidRPr="00165E4B">
        <w:rPr>
          <w:rFonts w:ascii="Courier New" w:hAnsi="Courier New" w:cs="Courier New"/>
          <w:sz w:val="16"/>
          <w:szCs w:val="16"/>
          <w:u w:val="single"/>
        </w:rPr>
        <w:t>ASSET TYPES</w:t>
      </w:r>
    </w:p>
    <w:p w14:paraId="59FE34A1" w14:textId="0835D9AF" w:rsidR="00165E4B" w:rsidRDefault="00165E4B" w:rsidP="00165E4B">
      <w:pPr>
        <w:autoSpaceDE w:val="0"/>
        <w:autoSpaceDN w:val="0"/>
        <w:adjustRightInd w:val="0"/>
        <w:spacing w:after="0" w:line="240" w:lineRule="auto"/>
        <w:rPr>
          <w:rFonts w:ascii="Courier New" w:hAnsi="Courier New" w:cs="Courier New"/>
          <w:sz w:val="16"/>
          <w:szCs w:val="16"/>
        </w:rPr>
      </w:pPr>
    </w:p>
    <w:p w14:paraId="14ECD635" w14:textId="1C277832" w:rsidR="00165E4B" w:rsidRDefault="00165E4B" w:rsidP="00165E4B">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CASH</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Non-interest bearing on-demand deposit, with low counterparty-risk.</w:t>
      </w:r>
    </w:p>
    <w:p w14:paraId="353C40E1" w14:textId="313ADD46" w:rsidR="00165E4B" w:rsidRDefault="00165E4B" w:rsidP="00165E4B">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DEPOSIT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Interest bearing on-demand deposit, with significant counterparty-risk.</w:t>
      </w:r>
    </w:p>
    <w:p w14:paraId="6A9FE9C3" w14:textId="27905444" w:rsidR="00165E4B" w:rsidRDefault="00165E4B" w:rsidP="00165E4B">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LOANS P2P, PERSONAL</w:t>
      </w:r>
      <w:r>
        <w:rPr>
          <w:rFonts w:ascii="Courier New" w:hAnsi="Courier New" w:cs="Courier New"/>
          <w:sz w:val="16"/>
          <w:szCs w:val="16"/>
        </w:rPr>
        <w:tab/>
      </w:r>
      <w:r>
        <w:rPr>
          <w:rFonts w:ascii="Courier New" w:hAnsi="Courier New" w:cs="Courier New"/>
          <w:sz w:val="16"/>
          <w:szCs w:val="16"/>
        </w:rPr>
        <w:tab/>
        <w:t>Personal loan portfolio via a Peer-to-Peer platform.</w:t>
      </w:r>
    </w:p>
    <w:p w14:paraId="4B76C747" w14:textId="32D3C926" w:rsidR="00165E4B" w:rsidRDefault="00165E4B" w:rsidP="00165E4B">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LOANS P2P, REAL ESTATE</w:t>
      </w:r>
      <w:r>
        <w:rPr>
          <w:rFonts w:ascii="Courier New" w:hAnsi="Courier New" w:cs="Courier New"/>
          <w:sz w:val="16"/>
          <w:szCs w:val="16"/>
        </w:rPr>
        <w:tab/>
      </w:r>
      <w:r>
        <w:rPr>
          <w:rFonts w:ascii="Courier New" w:hAnsi="Courier New" w:cs="Courier New"/>
          <w:sz w:val="16"/>
          <w:szCs w:val="16"/>
        </w:rPr>
        <w:tab/>
        <w:t>Real estate backed loan portfolio via a Peer-to-Peer platform.</w:t>
      </w:r>
    </w:p>
    <w:p w14:paraId="01D88675" w14:textId="2E61931D" w:rsidR="00165E4B" w:rsidRDefault="00165E4B" w:rsidP="00165E4B">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LOANS P2P, SME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Small and Medium Enterprise loan portfolio via a Peer-to-Peer platform.</w:t>
      </w:r>
    </w:p>
    <w:p w14:paraId="47F82FE4" w14:textId="77777777" w:rsidR="00D549F4" w:rsidRDefault="00D549F4" w:rsidP="00D549F4">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LOANS P2P, INVOICES</w:t>
      </w:r>
      <w:r>
        <w:rPr>
          <w:rFonts w:ascii="Courier New" w:hAnsi="Courier New" w:cs="Courier New"/>
          <w:sz w:val="16"/>
          <w:szCs w:val="16"/>
        </w:rPr>
        <w:tab/>
      </w:r>
      <w:r>
        <w:rPr>
          <w:rFonts w:ascii="Courier New" w:hAnsi="Courier New" w:cs="Courier New"/>
          <w:sz w:val="16"/>
          <w:szCs w:val="16"/>
        </w:rPr>
        <w:tab/>
        <w:t>Invoice Financing Notes via a Peer-to-Peer platform.</w:t>
      </w:r>
    </w:p>
    <w:p w14:paraId="705587EA" w14:textId="0F9EAB2A" w:rsidR="004B2BA9" w:rsidRDefault="004B2BA9" w:rsidP="00D549F4">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LOANS P2P, </w:t>
      </w:r>
      <w:r w:rsidR="00D549F4">
        <w:rPr>
          <w:rFonts w:ascii="Courier New" w:hAnsi="Courier New" w:cs="Courier New"/>
          <w:sz w:val="16"/>
          <w:szCs w:val="16"/>
        </w:rPr>
        <w:t>OTHER</w:t>
      </w:r>
      <w:r w:rsidR="00DC7001">
        <w:rPr>
          <w:rFonts w:ascii="Courier New" w:hAnsi="Courier New" w:cs="Courier New"/>
          <w:sz w:val="16"/>
          <w:szCs w:val="16"/>
        </w:rPr>
        <w:tab/>
      </w:r>
      <w:r w:rsidR="00DC7001">
        <w:rPr>
          <w:rFonts w:ascii="Courier New" w:hAnsi="Courier New" w:cs="Courier New"/>
          <w:sz w:val="16"/>
          <w:szCs w:val="16"/>
        </w:rPr>
        <w:tab/>
      </w:r>
      <w:r w:rsidR="00D549F4">
        <w:rPr>
          <w:rFonts w:ascii="Courier New" w:hAnsi="Courier New" w:cs="Courier New"/>
          <w:sz w:val="16"/>
          <w:szCs w:val="16"/>
        </w:rPr>
        <w:t xml:space="preserve">Crypto-backed loans </w:t>
      </w:r>
      <w:r w:rsidR="00DC7001">
        <w:rPr>
          <w:rFonts w:ascii="Courier New" w:hAnsi="Courier New" w:cs="Courier New"/>
          <w:sz w:val="16"/>
          <w:szCs w:val="16"/>
        </w:rPr>
        <w:t xml:space="preserve">via a </w:t>
      </w:r>
      <w:r w:rsidR="00D549F4">
        <w:rPr>
          <w:rFonts w:ascii="Courier New" w:hAnsi="Courier New" w:cs="Courier New"/>
          <w:sz w:val="16"/>
          <w:szCs w:val="16"/>
        </w:rPr>
        <w:t>P2P</w:t>
      </w:r>
      <w:r w:rsidR="00DC7001">
        <w:rPr>
          <w:rFonts w:ascii="Courier New" w:hAnsi="Courier New" w:cs="Courier New"/>
          <w:sz w:val="16"/>
          <w:szCs w:val="16"/>
        </w:rPr>
        <w:t xml:space="preserve"> platform.</w:t>
      </w:r>
    </w:p>
    <w:p w14:paraId="5407A0A6" w14:textId="2D561379" w:rsidR="00D549F4" w:rsidRDefault="00102F71" w:rsidP="00D549F4">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DERIVATIVES</w:t>
      </w:r>
      <w:r w:rsidR="00D549F4">
        <w:rPr>
          <w:rFonts w:ascii="Courier New" w:hAnsi="Courier New" w:cs="Courier New"/>
          <w:sz w:val="16"/>
          <w:szCs w:val="16"/>
        </w:rPr>
        <w:t>, OTHER</w:t>
      </w:r>
      <w:r w:rsidR="00D549F4">
        <w:rPr>
          <w:rFonts w:ascii="Courier New" w:hAnsi="Courier New" w:cs="Courier New"/>
          <w:sz w:val="16"/>
          <w:szCs w:val="16"/>
        </w:rPr>
        <w:tab/>
      </w:r>
      <w:r w:rsidR="00D549F4">
        <w:rPr>
          <w:rFonts w:ascii="Courier New" w:hAnsi="Courier New" w:cs="Courier New"/>
          <w:sz w:val="16"/>
          <w:szCs w:val="16"/>
        </w:rPr>
        <w:tab/>
        <w:t>Yield Harvesting Strateg</w:t>
      </w:r>
      <w:r w:rsidR="00836E99">
        <w:rPr>
          <w:rFonts w:ascii="Courier New" w:hAnsi="Courier New" w:cs="Courier New"/>
          <w:sz w:val="16"/>
          <w:szCs w:val="16"/>
        </w:rPr>
        <w:t>ies</w:t>
      </w:r>
      <w:r w:rsidR="00D549F4">
        <w:rPr>
          <w:rFonts w:ascii="Courier New" w:hAnsi="Courier New" w:cs="Courier New"/>
          <w:sz w:val="16"/>
          <w:szCs w:val="16"/>
        </w:rPr>
        <w:t xml:space="preserve"> via a Decentralized Application.</w:t>
      </w:r>
    </w:p>
    <w:p w14:paraId="04C0CE65" w14:textId="7FA2B29E" w:rsidR="00165E4B" w:rsidRDefault="00165E4B" w:rsidP="00165E4B">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LOANS DIRECT, </w:t>
      </w:r>
      <w:r w:rsidR="00FF1311">
        <w:rPr>
          <w:rFonts w:ascii="Courier New" w:hAnsi="Courier New" w:cs="Courier New"/>
          <w:sz w:val="16"/>
          <w:szCs w:val="16"/>
        </w:rPr>
        <w:t>X</w:t>
      </w:r>
      <w:r w:rsidR="00155C0B">
        <w:rPr>
          <w:rFonts w:ascii="Courier New" w:hAnsi="Courier New" w:cs="Courier New"/>
          <w:sz w:val="16"/>
          <w:szCs w:val="16"/>
        </w:rPr>
        <w:tab/>
      </w:r>
      <w:r w:rsidR="00155C0B">
        <w:rPr>
          <w:rFonts w:ascii="Courier New" w:hAnsi="Courier New" w:cs="Courier New"/>
          <w:sz w:val="16"/>
          <w:szCs w:val="16"/>
        </w:rPr>
        <w:tab/>
      </w:r>
      <w:proofErr w:type="spellStart"/>
      <w:r w:rsidR="00FF1311">
        <w:rPr>
          <w:rFonts w:ascii="Courier New" w:hAnsi="Courier New" w:cs="Courier New"/>
          <w:sz w:val="16"/>
          <w:szCs w:val="16"/>
        </w:rPr>
        <w:t>X</w:t>
      </w:r>
      <w:proofErr w:type="spellEnd"/>
      <w:r w:rsidR="00FF1311">
        <w:rPr>
          <w:rFonts w:ascii="Courier New" w:hAnsi="Courier New" w:cs="Courier New"/>
          <w:sz w:val="16"/>
          <w:szCs w:val="16"/>
        </w:rPr>
        <w:t xml:space="preserve"> = </w:t>
      </w:r>
      <w:r>
        <w:rPr>
          <w:rFonts w:ascii="Courier New" w:hAnsi="Courier New" w:cs="Courier New"/>
          <w:sz w:val="16"/>
          <w:szCs w:val="16"/>
        </w:rPr>
        <w:t>PERSONAL</w:t>
      </w:r>
      <w:r w:rsidR="00155C0B">
        <w:rPr>
          <w:rFonts w:ascii="Courier New" w:hAnsi="Courier New" w:cs="Courier New"/>
          <w:sz w:val="16"/>
          <w:szCs w:val="16"/>
        </w:rPr>
        <w:t xml:space="preserve"> </w:t>
      </w:r>
      <w:r>
        <w:rPr>
          <w:rFonts w:ascii="Courier New" w:hAnsi="Courier New" w:cs="Courier New"/>
          <w:sz w:val="16"/>
          <w:szCs w:val="16"/>
        </w:rPr>
        <w:t>/</w:t>
      </w:r>
      <w:r w:rsidR="00155C0B">
        <w:rPr>
          <w:rFonts w:ascii="Courier New" w:hAnsi="Courier New" w:cs="Courier New"/>
          <w:sz w:val="16"/>
          <w:szCs w:val="16"/>
        </w:rPr>
        <w:t xml:space="preserve"> </w:t>
      </w:r>
      <w:r>
        <w:rPr>
          <w:rFonts w:ascii="Courier New" w:hAnsi="Courier New" w:cs="Courier New"/>
          <w:sz w:val="16"/>
          <w:szCs w:val="16"/>
        </w:rPr>
        <w:t>REAL</w:t>
      </w:r>
      <w:r w:rsidR="00155C0B">
        <w:rPr>
          <w:rFonts w:ascii="Courier New" w:hAnsi="Courier New" w:cs="Courier New"/>
          <w:sz w:val="16"/>
          <w:szCs w:val="16"/>
        </w:rPr>
        <w:t xml:space="preserve"> </w:t>
      </w:r>
      <w:r>
        <w:rPr>
          <w:rFonts w:ascii="Courier New" w:hAnsi="Courier New" w:cs="Courier New"/>
          <w:sz w:val="16"/>
          <w:szCs w:val="16"/>
        </w:rPr>
        <w:t>ESTATE/</w:t>
      </w:r>
      <w:r w:rsidR="008122CB">
        <w:rPr>
          <w:rFonts w:ascii="Courier New" w:hAnsi="Courier New" w:cs="Courier New"/>
          <w:sz w:val="16"/>
          <w:szCs w:val="16"/>
        </w:rPr>
        <w:t xml:space="preserve"> OTHER </w:t>
      </w:r>
      <w:r w:rsidR="004B2BA9">
        <w:rPr>
          <w:rFonts w:ascii="Courier New" w:hAnsi="Courier New" w:cs="Courier New"/>
          <w:sz w:val="16"/>
          <w:szCs w:val="16"/>
        </w:rPr>
        <w:t>…</w:t>
      </w:r>
      <w:r w:rsidR="00FF1311">
        <w:rPr>
          <w:rFonts w:ascii="Courier New" w:hAnsi="Courier New" w:cs="Courier New"/>
          <w:sz w:val="16"/>
          <w:szCs w:val="16"/>
        </w:rPr>
        <w:t>.</w:t>
      </w:r>
    </w:p>
    <w:p w14:paraId="12CD4562" w14:textId="32ABFD36" w:rsidR="00FF1311" w:rsidRDefault="00FF1311" w:rsidP="00165E4B">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PRIVATE EQUITY</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Private equity investment.</w:t>
      </w:r>
    </w:p>
    <w:p w14:paraId="0B1DDA9C" w14:textId="27DB1161" w:rsidR="00CE40BA" w:rsidRDefault="00CE40BA" w:rsidP="00165E4B">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PUBLIC SECURITIES</w:t>
      </w:r>
      <w:r>
        <w:rPr>
          <w:rFonts w:ascii="Courier New" w:hAnsi="Courier New" w:cs="Courier New"/>
          <w:sz w:val="16"/>
          <w:szCs w:val="16"/>
        </w:rPr>
        <w:tab/>
      </w:r>
      <w:r>
        <w:rPr>
          <w:rFonts w:ascii="Courier New" w:hAnsi="Courier New" w:cs="Courier New"/>
          <w:sz w:val="16"/>
          <w:szCs w:val="16"/>
        </w:rPr>
        <w:tab/>
        <w:t>Interactive Brokers account including ETFs</w:t>
      </w:r>
      <w:r w:rsidR="00ED48CD">
        <w:rPr>
          <w:rFonts w:ascii="Courier New" w:hAnsi="Courier New" w:cs="Courier New"/>
          <w:sz w:val="16"/>
          <w:szCs w:val="16"/>
        </w:rPr>
        <w:t xml:space="preserve">, </w:t>
      </w:r>
      <w:r>
        <w:rPr>
          <w:rFonts w:ascii="Courier New" w:hAnsi="Courier New" w:cs="Courier New"/>
          <w:sz w:val="16"/>
          <w:szCs w:val="16"/>
        </w:rPr>
        <w:t>Futures</w:t>
      </w:r>
      <w:r w:rsidR="00ED48CD">
        <w:rPr>
          <w:rFonts w:ascii="Courier New" w:hAnsi="Courier New" w:cs="Courier New"/>
          <w:sz w:val="16"/>
          <w:szCs w:val="16"/>
        </w:rPr>
        <w:t>, and Cash</w:t>
      </w:r>
      <w:r>
        <w:rPr>
          <w:rFonts w:ascii="Courier New" w:hAnsi="Courier New" w:cs="Courier New"/>
          <w:sz w:val="16"/>
          <w:szCs w:val="16"/>
        </w:rPr>
        <w:t>.</w:t>
      </w:r>
    </w:p>
    <w:p w14:paraId="4E9F3A4D" w14:textId="0007D10B" w:rsidR="00FF1311" w:rsidRDefault="00FF1311" w:rsidP="00165E4B">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FORWARD</w:t>
      </w:r>
      <w:r w:rsidR="00C72C55">
        <w:rPr>
          <w:rFonts w:ascii="Courier New" w:hAnsi="Courier New" w:cs="Courier New"/>
          <w:sz w:val="16"/>
          <w:szCs w:val="16"/>
        </w:rPr>
        <w:t>S</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Notional amount on over-the-counter forward contract.</w:t>
      </w:r>
    </w:p>
    <w:p w14:paraId="694B8D73" w14:textId="4F636CEE" w:rsidR="00FF1311" w:rsidRPr="00165E4B" w:rsidRDefault="00C72C55" w:rsidP="00165E4B">
      <w:pPr>
        <w:pStyle w:val="ListParagraph"/>
        <w:numPr>
          <w:ilvl w:val="0"/>
          <w:numId w:val="13"/>
        </w:num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HELD CUSTODY, MANUAL</w:t>
      </w:r>
      <w:r>
        <w:rPr>
          <w:rFonts w:ascii="Courier New" w:hAnsi="Courier New" w:cs="Courier New"/>
          <w:sz w:val="16"/>
          <w:szCs w:val="16"/>
        </w:rPr>
        <w:tab/>
      </w:r>
      <w:r>
        <w:rPr>
          <w:rFonts w:ascii="Courier New" w:hAnsi="Courier New" w:cs="Courier New"/>
          <w:sz w:val="16"/>
          <w:szCs w:val="16"/>
        </w:rPr>
        <w:tab/>
        <w:t>Amounts held in custody such as short term loan from manager.</w:t>
      </w:r>
    </w:p>
    <w:p w14:paraId="2F49BBDD" w14:textId="77777777" w:rsidR="00FA39C3" w:rsidRDefault="00FA39C3" w:rsidP="003B6347">
      <w:pPr>
        <w:autoSpaceDE w:val="0"/>
        <w:autoSpaceDN w:val="0"/>
        <w:adjustRightInd w:val="0"/>
        <w:spacing w:after="0" w:line="240" w:lineRule="auto"/>
        <w:jc w:val="center"/>
        <w:rPr>
          <w:rFonts w:ascii="Courier New" w:hAnsi="Courier New" w:cs="Courier New"/>
          <w:b/>
          <w:bCs/>
          <w:color w:val="228B22"/>
          <w:sz w:val="20"/>
          <w:szCs w:val="20"/>
          <w:u w:val="single"/>
        </w:rPr>
      </w:pPr>
    </w:p>
    <w:p w14:paraId="3AB8DDC2" w14:textId="77777777" w:rsidR="00DF26CF" w:rsidRDefault="00DF26CF" w:rsidP="00FA39C3">
      <w:pPr>
        <w:autoSpaceDE w:val="0"/>
        <w:autoSpaceDN w:val="0"/>
        <w:adjustRightInd w:val="0"/>
        <w:spacing w:after="0" w:line="240" w:lineRule="auto"/>
        <w:jc w:val="center"/>
        <w:rPr>
          <w:rFonts w:ascii="Courier New" w:hAnsi="Courier New" w:cs="Courier New"/>
          <w:b/>
          <w:bCs/>
          <w:color w:val="228B22"/>
          <w:sz w:val="20"/>
          <w:szCs w:val="20"/>
          <w:u w:val="single"/>
        </w:rPr>
      </w:pPr>
      <w:r>
        <w:rPr>
          <w:rFonts w:ascii="Courier New" w:hAnsi="Courier New" w:cs="Courier New"/>
          <w:b/>
          <w:bCs/>
          <w:color w:val="228B22"/>
          <w:sz w:val="20"/>
          <w:szCs w:val="20"/>
          <w:u w:val="single"/>
        </w:rPr>
        <w:t>Timing Differences</w:t>
      </w:r>
    </w:p>
    <w:p w14:paraId="61203876" w14:textId="77777777" w:rsidR="00FA63D0" w:rsidRDefault="00FA63D0" w:rsidP="00FA63D0">
      <w:pPr>
        <w:autoSpaceDE w:val="0"/>
        <w:autoSpaceDN w:val="0"/>
        <w:adjustRightInd w:val="0"/>
        <w:spacing w:after="0" w:line="240" w:lineRule="auto"/>
        <w:jc w:val="both"/>
        <w:rPr>
          <w:rFonts w:ascii="Courier New" w:hAnsi="Courier New" w:cs="Courier New"/>
          <w:color w:val="228B22"/>
          <w:sz w:val="20"/>
          <w:szCs w:val="20"/>
        </w:rPr>
      </w:pPr>
      <w:r w:rsidRPr="00FA63D0">
        <w:rPr>
          <w:rFonts w:ascii="Courier New" w:hAnsi="Courier New" w:cs="Courier New"/>
          <w:color w:val="228B22"/>
          <w:sz w:val="20"/>
          <w:szCs w:val="20"/>
        </w:rPr>
        <w:t>TIMING DIFFERENCES is meant to account for timing differences in the crediting and debiting of cash or positions between brokers. For example, it sometimes happens that the receiving broker will only credit an incoming payment to the Fund’s account at a value-date which is one business day after the value-date at which the sending broker has debited that amount.</w:t>
      </w:r>
    </w:p>
    <w:p w14:paraId="2C22F0AB" w14:textId="77777777" w:rsidR="00F0623D" w:rsidRPr="00FA63D0" w:rsidRDefault="00F0623D" w:rsidP="00F0623D">
      <w:pPr>
        <w:autoSpaceDE w:val="0"/>
        <w:autoSpaceDN w:val="0"/>
        <w:adjustRightInd w:val="0"/>
        <w:spacing w:before="120" w:after="0" w:line="240" w:lineRule="auto"/>
        <w:jc w:val="both"/>
        <w:rPr>
          <w:rFonts w:ascii="Courier New" w:hAnsi="Courier New" w:cs="Courier New"/>
          <w:color w:val="228B22"/>
          <w:sz w:val="20"/>
          <w:szCs w:val="20"/>
        </w:rPr>
      </w:pPr>
      <w:r>
        <w:rPr>
          <w:rFonts w:ascii="Courier New" w:hAnsi="Courier New" w:cs="Courier New"/>
          <w:color w:val="228B22"/>
          <w:sz w:val="20"/>
          <w:szCs w:val="20"/>
        </w:rPr>
        <w:t>Timing Differences</w:t>
      </w:r>
      <w:r w:rsidRPr="00854158">
        <w:rPr>
          <w:rFonts w:ascii="Courier New" w:hAnsi="Courier New" w:cs="Courier New"/>
          <w:color w:val="228B22"/>
          <w:sz w:val="20"/>
          <w:szCs w:val="20"/>
        </w:rPr>
        <w:t xml:space="preserve"> Accounts are</w:t>
      </w:r>
      <w:r>
        <w:rPr>
          <w:rFonts w:ascii="Courier New" w:hAnsi="Courier New" w:cs="Courier New"/>
          <w:color w:val="228B22"/>
          <w:sz w:val="20"/>
          <w:szCs w:val="20"/>
        </w:rPr>
        <w:t xml:space="preserve"> l</w:t>
      </w:r>
      <w:r w:rsidRPr="00854158">
        <w:rPr>
          <w:rFonts w:ascii="Courier New" w:hAnsi="Courier New" w:cs="Courier New"/>
          <w:color w:val="228B22"/>
          <w:sz w:val="20"/>
          <w:szCs w:val="20"/>
        </w:rPr>
        <w:t xml:space="preserve">ike regular BA accounts, only they are filled-out manually with appropriate text as to why </w:t>
      </w:r>
      <w:r>
        <w:rPr>
          <w:rFonts w:ascii="Courier New" w:hAnsi="Courier New" w:cs="Courier New"/>
          <w:color w:val="228B22"/>
          <w:sz w:val="20"/>
          <w:szCs w:val="20"/>
        </w:rPr>
        <w:t>each entry was necessary</w:t>
      </w:r>
      <w:r w:rsidRPr="00854158">
        <w:rPr>
          <w:rFonts w:ascii="Courier New" w:hAnsi="Courier New" w:cs="Courier New"/>
          <w:color w:val="228B22"/>
          <w:sz w:val="20"/>
          <w:szCs w:val="20"/>
        </w:rPr>
        <w:t>.</w:t>
      </w:r>
    </w:p>
    <w:p w14:paraId="537795E1" w14:textId="77777777" w:rsidR="00DF26CF" w:rsidRDefault="00DF26CF" w:rsidP="00FA39C3">
      <w:pPr>
        <w:autoSpaceDE w:val="0"/>
        <w:autoSpaceDN w:val="0"/>
        <w:adjustRightInd w:val="0"/>
        <w:spacing w:after="0" w:line="240" w:lineRule="auto"/>
        <w:jc w:val="center"/>
        <w:rPr>
          <w:rFonts w:ascii="Courier New" w:hAnsi="Courier New" w:cs="Courier New"/>
          <w:b/>
          <w:bCs/>
          <w:color w:val="228B22"/>
          <w:sz w:val="20"/>
          <w:szCs w:val="20"/>
          <w:u w:val="single"/>
        </w:rPr>
      </w:pPr>
    </w:p>
    <w:p w14:paraId="2DBDB6B3" w14:textId="77777777" w:rsidR="00DF26CF" w:rsidRDefault="00DF26CF" w:rsidP="00FA39C3">
      <w:pPr>
        <w:autoSpaceDE w:val="0"/>
        <w:autoSpaceDN w:val="0"/>
        <w:adjustRightInd w:val="0"/>
        <w:spacing w:after="0" w:line="240" w:lineRule="auto"/>
        <w:jc w:val="center"/>
        <w:rPr>
          <w:rFonts w:ascii="Courier New" w:hAnsi="Courier New" w:cs="Courier New"/>
          <w:b/>
          <w:bCs/>
          <w:color w:val="228B22"/>
          <w:sz w:val="20"/>
          <w:szCs w:val="20"/>
          <w:u w:val="single"/>
        </w:rPr>
      </w:pPr>
      <w:r>
        <w:rPr>
          <w:rFonts w:ascii="Courier New" w:hAnsi="Courier New" w:cs="Courier New"/>
          <w:b/>
          <w:bCs/>
          <w:color w:val="228B22"/>
          <w:sz w:val="20"/>
          <w:szCs w:val="20"/>
          <w:u w:val="single"/>
        </w:rPr>
        <w:t xml:space="preserve">Held in </w:t>
      </w:r>
      <w:proofErr w:type="gramStart"/>
      <w:r>
        <w:rPr>
          <w:rFonts w:ascii="Courier New" w:hAnsi="Courier New" w:cs="Courier New"/>
          <w:b/>
          <w:bCs/>
          <w:color w:val="228B22"/>
          <w:sz w:val="20"/>
          <w:szCs w:val="20"/>
          <w:u w:val="single"/>
        </w:rPr>
        <w:t>Custody</w:t>
      </w:r>
      <w:proofErr w:type="gramEnd"/>
    </w:p>
    <w:p w14:paraId="6216C253" w14:textId="77777777" w:rsidR="00FA63D0" w:rsidRDefault="00FA63D0" w:rsidP="00FA63D0">
      <w:pPr>
        <w:autoSpaceDE w:val="0"/>
        <w:autoSpaceDN w:val="0"/>
        <w:adjustRightInd w:val="0"/>
        <w:spacing w:after="0" w:line="240" w:lineRule="auto"/>
        <w:jc w:val="both"/>
        <w:rPr>
          <w:rFonts w:ascii="Courier New" w:hAnsi="Courier New" w:cs="Courier New"/>
          <w:color w:val="228B22"/>
          <w:sz w:val="20"/>
          <w:szCs w:val="20"/>
        </w:rPr>
      </w:pPr>
      <w:r w:rsidRPr="00FA63D0">
        <w:rPr>
          <w:rFonts w:ascii="Courier New" w:hAnsi="Courier New" w:cs="Courier New"/>
          <w:color w:val="228B22"/>
          <w:sz w:val="20"/>
          <w:szCs w:val="20"/>
        </w:rPr>
        <w:t xml:space="preserve">Held in Custody are deposits by new investors made before the subscription date, so are held in custody but not yet participate in the Fund’s ups and downs. Similarly, Redemptions held in custody not yet paid-out are accounted for here (clients withdrawal requests received and redeemed, i.e., the capital has stopped participating in the Fund’s ups and downs, but an outgoing payment </w:t>
      </w:r>
      <w:proofErr w:type="gramStart"/>
      <w:r w:rsidRPr="00FA63D0">
        <w:rPr>
          <w:rFonts w:ascii="Courier New" w:hAnsi="Courier New" w:cs="Courier New"/>
          <w:color w:val="228B22"/>
          <w:sz w:val="20"/>
          <w:szCs w:val="20"/>
        </w:rPr>
        <w:t>hasn’t</w:t>
      </w:r>
      <w:proofErr w:type="gramEnd"/>
      <w:r w:rsidRPr="00FA63D0">
        <w:rPr>
          <w:rFonts w:ascii="Courier New" w:hAnsi="Courier New" w:cs="Courier New"/>
          <w:color w:val="228B22"/>
          <w:sz w:val="20"/>
          <w:szCs w:val="20"/>
        </w:rPr>
        <w:t xml:space="preserve"> yet been made).</w:t>
      </w:r>
    </w:p>
    <w:p w14:paraId="1E29C711" w14:textId="77777777" w:rsidR="00B82DBA" w:rsidRDefault="00B82DBA" w:rsidP="00B82DBA">
      <w:pPr>
        <w:autoSpaceDE w:val="0"/>
        <w:autoSpaceDN w:val="0"/>
        <w:adjustRightInd w:val="0"/>
        <w:spacing w:before="120" w:after="0" w:line="240" w:lineRule="auto"/>
        <w:jc w:val="both"/>
        <w:rPr>
          <w:rFonts w:ascii="Courier New" w:hAnsi="Courier New" w:cs="Courier New"/>
          <w:color w:val="228B22"/>
          <w:sz w:val="20"/>
          <w:szCs w:val="20"/>
        </w:rPr>
      </w:pPr>
      <w:r>
        <w:rPr>
          <w:rFonts w:ascii="Courier New" w:hAnsi="Courier New" w:cs="Courier New"/>
          <w:color w:val="228B22"/>
          <w:sz w:val="20"/>
          <w:szCs w:val="20"/>
        </w:rPr>
        <w:t xml:space="preserve">Held in </w:t>
      </w:r>
      <w:proofErr w:type="spellStart"/>
      <w:r>
        <w:rPr>
          <w:rFonts w:ascii="Courier New" w:hAnsi="Courier New" w:cs="Courier New"/>
          <w:color w:val="228B22"/>
          <w:sz w:val="20"/>
          <w:szCs w:val="20"/>
        </w:rPr>
        <w:t>Custosy</w:t>
      </w:r>
      <w:proofErr w:type="spellEnd"/>
      <w:r w:rsidRPr="00854158">
        <w:rPr>
          <w:rFonts w:ascii="Courier New" w:hAnsi="Courier New" w:cs="Courier New"/>
          <w:color w:val="228B22"/>
          <w:sz w:val="20"/>
          <w:szCs w:val="20"/>
        </w:rPr>
        <w:t xml:space="preserve"> Accounts are like regular BA accounts, only they are filled-out manually with appropriate text as to why </w:t>
      </w:r>
      <w:r>
        <w:rPr>
          <w:rFonts w:ascii="Courier New" w:hAnsi="Courier New" w:cs="Courier New"/>
          <w:color w:val="228B22"/>
          <w:sz w:val="20"/>
          <w:szCs w:val="20"/>
        </w:rPr>
        <w:t>each entry was necessary</w:t>
      </w:r>
      <w:r w:rsidRPr="00854158">
        <w:rPr>
          <w:rFonts w:ascii="Courier New" w:hAnsi="Courier New" w:cs="Courier New"/>
          <w:color w:val="228B22"/>
          <w:sz w:val="20"/>
          <w:szCs w:val="20"/>
        </w:rPr>
        <w:t>.</w:t>
      </w:r>
    </w:p>
    <w:p w14:paraId="43C693A5" w14:textId="77777777" w:rsidR="00B82DBA" w:rsidRPr="00FA63D0" w:rsidRDefault="00B82DBA" w:rsidP="00FA63D0">
      <w:pPr>
        <w:autoSpaceDE w:val="0"/>
        <w:autoSpaceDN w:val="0"/>
        <w:adjustRightInd w:val="0"/>
        <w:spacing w:after="0" w:line="240" w:lineRule="auto"/>
        <w:jc w:val="both"/>
        <w:rPr>
          <w:rFonts w:ascii="Courier New" w:hAnsi="Courier New" w:cs="Courier New"/>
          <w:color w:val="228B22"/>
          <w:sz w:val="20"/>
          <w:szCs w:val="20"/>
        </w:rPr>
      </w:pPr>
    </w:p>
    <w:p w14:paraId="341AEAD2" w14:textId="77777777" w:rsidR="00DF26CF" w:rsidRDefault="00DF26CF" w:rsidP="00FA39C3">
      <w:pPr>
        <w:autoSpaceDE w:val="0"/>
        <w:autoSpaceDN w:val="0"/>
        <w:adjustRightInd w:val="0"/>
        <w:spacing w:after="0" w:line="240" w:lineRule="auto"/>
        <w:jc w:val="center"/>
        <w:rPr>
          <w:rFonts w:ascii="Courier New" w:hAnsi="Courier New" w:cs="Courier New"/>
          <w:b/>
          <w:bCs/>
          <w:color w:val="228B22"/>
          <w:sz w:val="20"/>
          <w:szCs w:val="20"/>
          <w:u w:val="single"/>
        </w:rPr>
      </w:pPr>
    </w:p>
    <w:p w14:paraId="07AF57E1" w14:textId="77777777" w:rsidR="00FA39C3" w:rsidRDefault="00FA39C3" w:rsidP="00FA39C3">
      <w:pPr>
        <w:autoSpaceDE w:val="0"/>
        <w:autoSpaceDN w:val="0"/>
        <w:adjustRightInd w:val="0"/>
        <w:spacing w:after="0" w:line="240" w:lineRule="auto"/>
        <w:jc w:val="center"/>
        <w:rPr>
          <w:rFonts w:ascii="Courier New" w:hAnsi="Courier New" w:cs="Courier New"/>
          <w:b/>
          <w:bCs/>
          <w:color w:val="228B22"/>
          <w:sz w:val="20"/>
          <w:szCs w:val="20"/>
          <w:u w:val="single"/>
        </w:rPr>
      </w:pPr>
      <w:r>
        <w:rPr>
          <w:rFonts w:ascii="Courier New" w:hAnsi="Courier New" w:cs="Courier New"/>
          <w:b/>
          <w:bCs/>
          <w:color w:val="228B22"/>
          <w:sz w:val="20"/>
          <w:szCs w:val="20"/>
          <w:u w:val="single"/>
        </w:rPr>
        <w:t xml:space="preserve">Reclassification Accounts: reclassify </w:t>
      </w:r>
      <w:proofErr w:type="spellStart"/>
      <w:r>
        <w:rPr>
          <w:rFonts w:ascii="Courier New" w:hAnsi="Courier New" w:cs="Courier New"/>
          <w:b/>
          <w:bCs/>
          <w:color w:val="228B22"/>
          <w:sz w:val="20"/>
          <w:szCs w:val="20"/>
          <w:u w:val="single"/>
        </w:rPr>
        <w:t>CapGain</w:t>
      </w:r>
      <w:proofErr w:type="spellEnd"/>
      <w:r>
        <w:rPr>
          <w:rFonts w:ascii="Courier New" w:hAnsi="Courier New" w:cs="Courier New"/>
          <w:b/>
          <w:bCs/>
          <w:color w:val="228B22"/>
          <w:sz w:val="20"/>
          <w:szCs w:val="20"/>
          <w:u w:val="single"/>
        </w:rPr>
        <w:t xml:space="preserve"> to Income (and vice versa)</w:t>
      </w:r>
    </w:p>
    <w:p w14:paraId="6CCB0131" w14:textId="77777777" w:rsidR="00FA39C3" w:rsidRPr="00854158" w:rsidRDefault="00FA39C3" w:rsidP="00854158">
      <w:pPr>
        <w:autoSpaceDE w:val="0"/>
        <w:autoSpaceDN w:val="0"/>
        <w:adjustRightInd w:val="0"/>
        <w:spacing w:after="120" w:line="240" w:lineRule="auto"/>
        <w:jc w:val="both"/>
        <w:rPr>
          <w:rFonts w:ascii="Courier New" w:hAnsi="Courier New" w:cs="Courier New"/>
          <w:color w:val="228B22"/>
          <w:sz w:val="20"/>
          <w:szCs w:val="20"/>
        </w:rPr>
      </w:pPr>
      <w:r w:rsidRPr="00854158">
        <w:rPr>
          <w:rFonts w:ascii="Courier New" w:hAnsi="Courier New" w:cs="Courier New"/>
          <w:color w:val="228B22"/>
          <w:sz w:val="20"/>
          <w:szCs w:val="20"/>
        </w:rPr>
        <w:t xml:space="preserve">Certain Commissions and </w:t>
      </w:r>
      <w:r w:rsidR="00FB05FA">
        <w:rPr>
          <w:rFonts w:ascii="Courier New" w:hAnsi="Courier New" w:cs="Courier New"/>
          <w:color w:val="228B22"/>
          <w:sz w:val="20"/>
          <w:szCs w:val="20"/>
        </w:rPr>
        <w:t xml:space="preserve">Direct </w:t>
      </w:r>
      <w:r w:rsidRPr="00854158">
        <w:rPr>
          <w:rFonts w:ascii="Courier New" w:hAnsi="Courier New" w:cs="Courier New"/>
          <w:color w:val="228B22"/>
          <w:sz w:val="20"/>
          <w:szCs w:val="20"/>
        </w:rPr>
        <w:t>Costs (</w:t>
      </w:r>
      <w:r w:rsidR="00FB05FA">
        <w:rPr>
          <w:rFonts w:ascii="Courier New" w:hAnsi="Courier New" w:cs="Courier New"/>
          <w:color w:val="228B22"/>
          <w:sz w:val="20"/>
          <w:szCs w:val="20"/>
        </w:rPr>
        <w:t>e.g., trading and bank commissions not</w:t>
      </w:r>
      <w:r w:rsidRPr="00854158">
        <w:rPr>
          <w:rFonts w:ascii="Courier New" w:hAnsi="Courier New" w:cs="Courier New"/>
          <w:color w:val="228B22"/>
          <w:sz w:val="20"/>
          <w:szCs w:val="20"/>
        </w:rPr>
        <w:t xml:space="preserve"> classified as </w:t>
      </w:r>
      <w:proofErr w:type="spellStart"/>
      <w:proofErr w:type="gramStart"/>
      <w:r w:rsidRPr="00854158">
        <w:rPr>
          <w:rFonts w:ascii="Courier New" w:hAnsi="Courier New" w:cs="Courier New"/>
          <w:color w:val="228B22"/>
          <w:sz w:val="20"/>
          <w:szCs w:val="20"/>
        </w:rPr>
        <w:t>AdminCost</w:t>
      </w:r>
      <w:proofErr w:type="spellEnd"/>
      <w:r w:rsidRPr="00854158">
        <w:rPr>
          <w:rFonts w:ascii="Courier New" w:hAnsi="Courier New" w:cs="Courier New"/>
          <w:color w:val="228B22"/>
          <w:sz w:val="20"/>
          <w:szCs w:val="20"/>
        </w:rPr>
        <w:t>)are</w:t>
      </w:r>
      <w:proofErr w:type="gramEnd"/>
      <w:r w:rsidRPr="00854158">
        <w:rPr>
          <w:rFonts w:ascii="Courier New" w:hAnsi="Courier New" w:cs="Courier New"/>
          <w:color w:val="228B22"/>
          <w:sz w:val="20"/>
          <w:szCs w:val="20"/>
        </w:rPr>
        <w:t xml:space="preserve"> picked-up by the BA-side-script as a Withdrawal, and are therefore classified as </w:t>
      </w:r>
      <w:proofErr w:type="spellStart"/>
      <w:r w:rsidRPr="00854158">
        <w:rPr>
          <w:rFonts w:ascii="Courier New" w:hAnsi="Courier New" w:cs="Courier New"/>
          <w:color w:val="228B22"/>
          <w:sz w:val="20"/>
          <w:szCs w:val="20"/>
        </w:rPr>
        <w:t>CapGain</w:t>
      </w:r>
      <w:proofErr w:type="spellEnd"/>
      <w:r w:rsidRPr="00854158">
        <w:rPr>
          <w:rFonts w:ascii="Courier New" w:hAnsi="Courier New" w:cs="Courier New"/>
          <w:color w:val="228B22"/>
          <w:sz w:val="20"/>
          <w:szCs w:val="20"/>
        </w:rPr>
        <w:t xml:space="preserve">. </w:t>
      </w:r>
      <w:proofErr w:type="gramStart"/>
      <w:r w:rsidRPr="00854158">
        <w:rPr>
          <w:rFonts w:ascii="Courier New" w:hAnsi="Courier New" w:cs="Courier New"/>
          <w:color w:val="228B22"/>
          <w:sz w:val="20"/>
          <w:szCs w:val="20"/>
        </w:rPr>
        <w:t>But,</w:t>
      </w:r>
      <w:proofErr w:type="gramEnd"/>
      <w:r w:rsidRPr="00854158">
        <w:rPr>
          <w:rFonts w:ascii="Courier New" w:hAnsi="Courier New" w:cs="Courier New"/>
          <w:color w:val="228B22"/>
          <w:sz w:val="20"/>
          <w:szCs w:val="20"/>
        </w:rPr>
        <w:t xml:space="preserve"> </w:t>
      </w:r>
      <w:r w:rsidR="00FB05FA">
        <w:rPr>
          <w:rFonts w:ascii="Courier New" w:hAnsi="Courier New" w:cs="Courier New"/>
          <w:color w:val="228B22"/>
          <w:sz w:val="20"/>
          <w:szCs w:val="20"/>
        </w:rPr>
        <w:t xml:space="preserve">they </w:t>
      </w:r>
      <w:r w:rsidRPr="00854158">
        <w:rPr>
          <w:rFonts w:ascii="Courier New" w:hAnsi="Courier New" w:cs="Courier New"/>
          <w:color w:val="228B22"/>
          <w:sz w:val="20"/>
          <w:szCs w:val="20"/>
        </w:rPr>
        <w:t>should be manually re-classified as an Expense.</w:t>
      </w:r>
    </w:p>
    <w:p w14:paraId="42F9A651" w14:textId="77777777" w:rsidR="00FA39C3" w:rsidRPr="00854158" w:rsidRDefault="00FA39C3" w:rsidP="00854158">
      <w:pPr>
        <w:autoSpaceDE w:val="0"/>
        <w:autoSpaceDN w:val="0"/>
        <w:adjustRightInd w:val="0"/>
        <w:spacing w:after="0" w:line="240" w:lineRule="auto"/>
        <w:jc w:val="both"/>
        <w:rPr>
          <w:rFonts w:ascii="Courier New" w:hAnsi="Courier New" w:cs="Courier New"/>
          <w:sz w:val="18"/>
          <w:szCs w:val="18"/>
        </w:rPr>
      </w:pPr>
      <w:r w:rsidRPr="00854158">
        <w:rPr>
          <w:rFonts w:ascii="Courier New" w:hAnsi="Courier New" w:cs="Courier New"/>
          <w:sz w:val="18"/>
          <w:szCs w:val="18"/>
          <w:u w:val="single"/>
        </w:rPr>
        <w:t>Example</w:t>
      </w:r>
      <w:r w:rsidRPr="00854158">
        <w:rPr>
          <w:rFonts w:ascii="Courier New" w:hAnsi="Courier New" w:cs="Courier New"/>
          <w:sz w:val="18"/>
          <w:szCs w:val="18"/>
        </w:rPr>
        <w:t xml:space="preserve">: Blockchain </w:t>
      </w:r>
      <w:proofErr w:type="spellStart"/>
      <w:r w:rsidRPr="00854158">
        <w:rPr>
          <w:rFonts w:ascii="Courier New" w:hAnsi="Courier New" w:cs="Courier New"/>
          <w:sz w:val="18"/>
          <w:szCs w:val="18"/>
        </w:rPr>
        <w:t>TransactionFees</w:t>
      </w:r>
      <w:proofErr w:type="spellEnd"/>
      <w:r w:rsidRPr="00854158">
        <w:rPr>
          <w:rFonts w:ascii="Courier New" w:hAnsi="Courier New" w:cs="Courier New"/>
          <w:sz w:val="18"/>
          <w:szCs w:val="18"/>
        </w:rPr>
        <w:t xml:space="preserve"> paid to Miners for transfers out of Poloniex do not get captured by Poloniex reporting. They are simply deducted from the outgoing amount, wherein the receiving wallet receives the net amount. The </w:t>
      </w:r>
      <w:proofErr w:type="spellStart"/>
      <w:r w:rsidRPr="00854158">
        <w:rPr>
          <w:rFonts w:ascii="Courier New" w:hAnsi="Courier New" w:cs="Courier New"/>
          <w:sz w:val="18"/>
          <w:szCs w:val="18"/>
        </w:rPr>
        <w:t>TransactionFee</w:t>
      </w:r>
      <w:proofErr w:type="spellEnd"/>
      <w:r w:rsidRPr="00854158">
        <w:rPr>
          <w:rFonts w:ascii="Courier New" w:hAnsi="Courier New" w:cs="Courier New"/>
          <w:sz w:val="18"/>
          <w:szCs w:val="18"/>
        </w:rPr>
        <w:t xml:space="preserve"> is therefore capture as part of the Withdrawal and classifies as </w:t>
      </w:r>
      <w:proofErr w:type="spellStart"/>
      <w:proofErr w:type="gramStart"/>
      <w:r w:rsidRPr="00854158">
        <w:rPr>
          <w:rFonts w:ascii="Courier New" w:hAnsi="Courier New" w:cs="Courier New"/>
          <w:sz w:val="18"/>
          <w:szCs w:val="18"/>
        </w:rPr>
        <w:t>CapLoss</w:t>
      </w:r>
      <w:proofErr w:type="spellEnd"/>
      <w:r w:rsidRPr="00854158">
        <w:rPr>
          <w:rFonts w:ascii="Courier New" w:hAnsi="Courier New" w:cs="Courier New"/>
          <w:sz w:val="18"/>
          <w:szCs w:val="18"/>
        </w:rPr>
        <w:t>, and</w:t>
      </w:r>
      <w:proofErr w:type="gramEnd"/>
      <w:r w:rsidRPr="00854158">
        <w:rPr>
          <w:rFonts w:ascii="Courier New" w:hAnsi="Courier New" w:cs="Courier New"/>
          <w:sz w:val="18"/>
          <w:szCs w:val="18"/>
        </w:rPr>
        <w:t xml:space="preserve"> should be manually reclassified as Expense.</w:t>
      </w:r>
    </w:p>
    <w:p w14:paraId="7E6E5274" w14:textId="77777777" w:rsidR="00493A5C" w:rsidRPr="00854158" w:rsidRDefault="00FA39C3" w:rsidP="00854158">
      <w:pPr>
        <w:autoSpaceDE w:val="0"/>
        <w:autoSpaceDN w:val="0"/>
        <w:adjustRightInd w:val="0"/>
        <w:spacing w:before="120" w:after="120" w:line="240" w:lineRule="auto"/>
        <w:jc w:val="both"/>
        <w:rPr>
          <w:rFonts w:ascii="Courier New" w:hAnsi="Courier New" w:cs="Courier New"/>
          <w:color w:val="228B22"/>
          <w:sz w:val="20"/>
          <w:szCs w:val="20"/>
        </w:rPr>
      </w:pPr>
      <w:r w:rsidRPr="00854158">
        <w:rPr>
          <w:rFonts w:ascii="Courier New" w:hAnsi="Courier New" w:cs="Courier New"/>
          <w:color w:val="228B22"/>
          <w:sz w:val="20"/>
          <w:szCs w:val="20"/>
        </w:rPr>
        <w:t xml:space="preserve">Reclassification Accounts are like regular BA accounts, </w:t>
      </w:r>
      <w:r w:rsidR="00F0623D" w:rsidRPr="00854158">
        <w:rPr>
          <w:rFonts w:ascii="Courier New" w:hAnsi="Courier New" w:cs="Courier New"/>
          <w:color w:val="228B22"/>
          <w:sz w:val="20"/>
          <w:szCs w:val="20"/>
        </w:rPr>
        <w:t xml:space="preserve">only they are filled-out manually with appropriate text as to why </w:t>
      </w:r>
      <w:r w:rsidR="00F0623D">
        <w:rPr>
          <w:rFonts w:ascii="Courier New" w:hAnsi="Courier New" w:cs="Courier New"/>
          <w:color w:val="228B22"/>
          <w:sz w:val="20"/>
          <w:szCs w:val="20"/>
        </w:rPr>
        <w:t>each entry was necessary</w:t>
      </w:r>
      <w:r w:rsidR="00F0623D" w:rsidRPr="00854158">
        <w:rPr>
          <w:rFonts w:ascii="Courier New" w:hAnsi="Courier New" w:cs="Courier New"/>
          <w:color w:val="228B22"/>
          <w:sz w:val="20"/>
          <w:szCs w:val="20"/>
        </w:rPr>
        <w:t>.</w:t>
      </w:r>
      <w:r w:rsidR="00493A5C" w:rsidRPr="00854158">
        <w:rPr>
          <w:rFonts w:ascii="Courier New" w:hAnsi="Courier New" w:cs="Courier New"/>
          <w:b/>
          <w:bCs/>
          <w:color w:val="228B22"/>
          <w:sz w:val="20"/>
          <w:szCs w:val="20"/>
          <w:u w:val="single"/>
        </w:rPr>
        <w:br w:type="page"/>
      </w:r>
    </w:p>
    <w:p w14:paraId="695E34F5" w14:textId="77777777" w:rsidR="00835095" w:rsidRDefault="00835095" w:rsidP="00835095">
      <w:pPr>
        <w:autoSpaceDE w:val="0"/>
        <w:autoSpaceDN w:val="0"/>
        <w:adjustRightInd w:val="0"/>
        <w:spacing w:after="0" w:line="240" w:lineRule="auto"/>
        <w:jc w:val="center"/>
        <w:rPr>
          <w:rFonts w:ascii="Courier New" w:hAnsi="Courier New" w:cs="Courier New"/>
          <w:sz w:val="24"/>
          <w:szCs w:val="24"/>
        </w:rPr>
      </w:pPr>
      <w:r w:rsidRPr="00835095">
        <w:rPr>
          <w:rFonts w:ascii="Courier New" w:hAnsi="Courier New" w:cs="Courier New"/>
          <w:b/>
          <w:bCs/>
          <w:color w:val="228B22"/>
          <w:sz w:val="20"/>
          <w:szCs w:val="20"/>
          <w:u w:val="single"/>
        </w:rPr>
        <w:lastRenderedPageBreak/>
        <w:t>ACCRUAL</w:t>
      </w:r>
      <w:r w:rsidR="003E2FCA">
        <w:rPr>
          <w:rFonts w:ascii="Courier New" w:hAnsi="Courier New" w:cs="Courier New"/>
          <w:b/>
          <w:bCs/>
          <w:color w:val="228B22"/>
          <w:sz w:val="20"/>
          <w:szCs w:val="20"/>
          <w:u w:val="single"/>
        </w:rPr>
        <w:t xml:space="preserve"> ACCOUNTS (AAs)</w:t>
      </w:r>
    </w:p>
    <w:p w14:paraId="5E228EEB" w14:textId="77777777" w:rsidR="009E5AEB" w:rsidRDefault="009E5AEB" w:rsidP="007A4678">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ACCRUAL ACCOUNTS are accounts to accrue for income (or expense) which is expected but not yet reflected in the (cash) Brokerage Accounts.</w:t>
      </w:r>
    </w:p>
    <w:p w14:paraId="6ED1A722" w14:textId="77777777" w:rsidR="000124EE" w:rsidRDefault="000124EE" w:rsidP="007A4678">
      <w:pPr>
        <w:autoSpaceDE w:val="0"/>
        <w:autoSpaceDN w:val="0"/>
        <w:adjustRightInd w:val="0"/>
        <w:spacing w:after="0" w:line="240" w:lineRule="auto"/>
        <w:jc w:val="both"/>
        <w:rPr>
          <w:rFonts w:ascii="Courier New" w:hAnsi="Courier New" w:cs="Courier New"/>
          <w:color w:val="228B22"/>
          <w:sz w:val="20"/>
          <w:szCs w:val="20"/>
        </w:rPr>
      </w:pPr>
    </w:p>
    <w:p w14:paraId="7C05B46A" w14:textId="77777777" w:rsidR="000124EE" w:rsidRDefault="009A7C35" w:rsidP="00792EC4">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ACCRUAL can be either I</w:t>
      </w:r>
      <w:r w:rsidR="00792EC4">
        <w:rPr>
          <w:rFonts w:ascii="Courier New" w:hAnsi="Courier New" w:cs="Courier New"/>
          <w:color w:val="228B22"/>
          <w:sz w:val="20"/>
          <w:szCs w:val="20"/>
        </w:rPr>
        <w:t xml:space="preserve">ncome </w:t>
      </w:r>
      <w:r>
        <w:rPr>
          <w:rFonts w:ascii="Courier New" w:hAnsi="Courier New" w:cs="Courier New"/>
          <w:color w:val="228B22"/>
          <w:sz w:val="20"/>
          <w:szCs w:val="20"/>
        </w:rPr>
        <w:t>(</w:t>
      </w:r>
      <w:r w:rsidR="00FC46DC">
        <w:rPr>
          <w:rFonts w:ascii="Courier New" w:hAnsi="Courier New" w:cs="Courier New"/>
          <w:color w:val="228B22"/>
          <w:sz w:val="20"/>
          <w:szCs w:val="20"/>
        </w:rPr>
        <w:t>e.g., B</w:t>
      </w:r>
      <w:r>
        <w:rPr>
          <w:rFonts w:ascii="Courier New" w:hAnsi="Courier New" w:cs="Courier New"/>
          <w:color w:val="228B22"/>
          <w:sz w:val="20"/>
          <w:szCs w:val="20"/>
        </w:rPr>
        <w:t xml:space="preserve">onus </w:t>
      </w:r>
      <w:r w:rsidR="00FC46DC">
        <w:rPr>
          <w:rFonts w:ascii="Courier New" w:hAnsi="Courier New" w:cs="Courier New"/>
          <w:color w:val="228B22"/>
          <w:sz w:val="20"/>
          <w:szCs w:val="20"/>
        </w:rPr>
        <w:t>A</w:t>
      </w:r>
      <w:r>
        <w:rPr>
          <w:rFonts w:ascii="Courier New" w:hAnsi="Courier New" w:cs="Courier New"/>
          <w:color w:val="228B22"/>
          <w:sz w:val="20"/>
          <w:szCs w:val="20"/>
        </w:rPr>
        <w:t xml:space="preserve">ccrual) or </w:t>
      </w:r>
      <w:proofErr w:type="spellStart"/>
      <w:r>
        <w:rPr>
          <w:rFonts w:ascii="Courier New" w:hAnsi="Courier New" w:cs="Courier New"/>
          <w:color w:val="228B22"/>
          <w:sz w:val="20"/>
          <w:szCs w:val="20"/>
        </w:rPr>
        <w:t>CapGain</w:t>
      </w:r>
      <w:proofErr w:type="spellEnd"/>
      <w:r>
        <w:rPr>
          <w:rFonts w:ascii="Courier New" w:hAnsi="Courier New" w:cs="Courier New"/>
          <w:color w:val="228B22"/>
          <w:sz w:val="20"/>
          <w:szCs w:val="20"/>
        </w:rPr>
        <w:t xml:space="preserve"> (</w:t>
      </w:r>
      <w:r w:rsidR="00FC46DC">
        <w:rPr>
          <w:rFonts w:ascii="Courier New" w:hAnsi="Courier New" w:cs="Courier New"/>
          <w:color w:val="228B22"/>
          <w:sz w:val="20"/>
          <w:szCs w:val="20"/>
        </w:rPr>
        <w:t>Profit Accrual on E</w:t>
      </w:r>
      <w:r>
        <w:rPr>
          <w:rFonts w:ascii="Courier New" w:hAnsi="Courier New" w:cs="Courier New"/>
          <w:color w:val="228B22"/>
          <w:sz w:val="20"/>
          <w:szCs w:val="20"/>
        </w:rPr>
        <w:t>quity</w:t>
      </w:r>
      <w:r w:rsidR="00FC46DC">
        <w:rPr>
          <w:rFonts w:ascii="Courier New" w:hAnsi="Courier New" w:cs="Courier New"/>
          <w:color w:val="228B22"/>
          <w:sz w:val="20"/>
          <w:szCs w:val="20"/>
        </w:rPr>
        <w:t xml:space="preserve"> Investment)</w:t>
      </w:r>
      <w:r>
        <w:rPr>
          <w:rFonts w:ascii="Courier New" w:hAnsi="Courier New" w:cs="Courier New"/>
          <w:color w:val="228B22"/>
          <w:sz w:val="20"/>
          <w:szCs w:val="20"/>
        </w:rPr>
        <w:t>.</w:t>
      </w:r>
      <w:r w:rsidR="00792EC4">
        <w:rPr>
          <w:rFonts w:ascii="Courier New" w:hAnsi="Courier New" w:cs="Courier New"/>
          <w:color w:val="228B22"/>
          <w:sz w:val="20"/>
          <w:szCs w:val="20"/>
        </w:rPr>
        <w:t xml:space="preserve"> Use Strings either</w:t>
      </w:r>
    </w:p>
    <w:p w14:paraId="01E74A76" w14:textId="77777777" w:rsidR="00792EC4" w:rsidRDefault="00792EC4" w:rsidP="00792EC4">
      <w:pPr>
        <w:autoSpaceDE w:val="0"/>
        <w:autoSpaceDN w:val="0"/>
        <w:adjustRightInd w:val="0"/>
        <w:spacing w:after="0" w:line="240" w:lineRule="auto"/>
        <w:jc w:val="both"/>
        <w:rPr>
          <w:rFonts w:ascii="Courier New" w:hAnsi="Courier New" w:cs="Courier New"/>
          <w:color w:val="228B22"/>
          <w:sz w:val="20"/>
          <w:szCs w:val="20"/>
        </w:rPr>
      </w:pPr>
    </w:p>
    <w:p w14:paraId="21203F66" w14:textId="77777777" w:rsidR="00792EC4" w:rsidRPr="00792EC4" w:rsidRDefault="00792EC4" w:rsidP="00792EC4">
      <w:pPr>
        <w:autoSpaceDE w:val="0"/>
        <w:autoSpaceDN w:val="0"/>
        <w:adjustRightInd w:val="0"/>
        <w:spacing w:after="0" w:line="240" w:lineRule="auto"/>
        <w:jc w:val="center"/>
        <w:rPr>
          <w:rFonts w:ascii="Courier New" w:hAnsi="Courier New" w:cs="Courier New"/>
          <w:color w:val="228B22"/>
          <w:sz w:val="32"/>
          <w:szCs w:val="32"/>
        </w:rPr>
      </w:pPr>
      <w:r w:rsidRPr="00792EC4">
        <w:rPr>
          <w:rFonts w:ascii="Courier New" w:hAnsi="Courier New" w:cs="Courier New"/>
          <w:color w:val="228B22"/>
          <w:sz w:val="32"/>
          <w:szCs w:val="32"/>
        </w:rPr>
        <w:t>‘INCOME’ or ‘CAP.GAIN’</w:t>
      </w:r>
    </w:p>
    <w:p w14:paraId="6D2CFE2D" w14:textId="77777777" w:rsidR="009E5AEB" w:rsidRDefault="009E5AEB" w:rsidP="007A4678">
      <w:pPr>
        <w:autoSpaceDE w:val="0"/>
        <w:autoSpaceDN w:val="0"/>
        <w:adjustRightInd w:val="0"/>
        <w:spacing w:after="0" w:line="240" w:lineRule="auto"/>
        <w:jc w:val="both"/>
        <w:rPr>
          <w:rFonts w:ascii="Courier New" w:hAnsi="Courier New" w:cs="Courier New"/>
          <w:color w:val="228B22"/>
          <w:sz w:val="20"/>
          <w:szCs w:val="20"/>
        </w:rPr>
      </w:pPr>
    </w:p>
    <w:p w14:paraId="721FF82F" w14:textId="77777777" w:rsidR="00835095" w:rsidRDefault="009E5AEB" w:rsidP="007A4678">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xml:space="preserve">The AA is added (or subtracted) </w:t>
      </w:r>
      <w:r w:rsidR="00835095">
        <w:rPr>
          <w:rFonts w:ascii="Courier New" w:hAnsi="Courier New" w:cs="Courier New"/>
          <w:color w:val="228B22"/>
          <w:sz w:val="20"/>
          <w:szCs w:val="20"/>
        </w:rPr>
        <w:t>artificially to NAV</w:t>
      </w:r>
      <w:r>
        <w:rPr>
          <w:rFonts w:ascii="Courier New" w:hAnsi="Courier New" w:cs="Courier New"/>
          <w:color w:val="228B22"/>
          <w:sz w:val="20"/>
          <w:szCs w:val="20"/>
        </w:rPr>
        <w:t xml:space="preserve"> since </w:t>
      </w:r>
      <w:r w:rsidR="00835095">
        <w:rPr>
          <w:rFonts w:ascii="Courier New" w:hAnsi="Courier New" w:cs="Courier New"/>
          <w:color w:val="228B22"/>
          <w:sz w:val="20"/>
          <w:szCs w:val="20"/>
        </w:rPr>
        <w:t xml:space="preserve">its </w:t>
      </w:r>
      <w:r>
        <w:rPr>
          <w:rFonts w:ascii="Courier New" w:hAnsi="Courier New" w:cs="Courier New"/>
          <w:color w:val="228B22"/>
          <w:sz w:val="20"/>
          <w:szCs w:val="20"/>
        </w:rPr>
        <w:t xml:space="preserve">crediting (or </w:t>
      </w:r>
      <w:r w:rsidR="00835095">
        <w:rPr>
          <w:rFonts w:ascii="Courier New" w:hAnsi="Courier New" w:cs="Courier New"/>
          <w:color w:val="228B22"/>
          <w:sz w:val="20"/>
          <w:szCs w:val="20"/>
        </w:rPr>
        <w:t>debiting</w:t>
      </w:r>
      <w:r>
        <w:rPr>
          <w:rFonts w:ascii="Courier New" w:hAnsi="Courier New" w:cs="Courier New"/>
          <w:color w:val="228B22"/>
          <w:sz w:val="20"/>
          <w:szCs w:val="20"/>
        </w:rPr>
        <w:t>)</w:t>
      </w:r>
      <w:r w:rsidR="00835095">
        <w:rPr>
          <w:rFonts w:ascii="Courier New" w:hAnsi="Courier New" w:cs="Courier New"/>
          <w:color w:val="228B22"/>
          <w:sz w:val="20"/>
          <w:szCs w:val="20"/>
        </w:rPr>
        <w:t xml:space="preserve"> is not</w:t>
      </w:r>
      <w:r>
        <w:rPr>
          <w:rFonts w:ascii="Courier New" w:hAnsi="Courier New" w:cs="Courier New"/>
          <w:color w:val="228B22"/>
          <w:sz w:val="20"/>
          <w:szCs w:val="20"/>
        </w:rPr>
        <w:t xml:space="preserve"> yet</w:t>
      </w:r>
      <w:r w:rsidR="00835095">
        <w:rPr>
          <w:rFonts w:ascii="Courier New" w:hAnsi="Courier New" w:cs="Courier New"/>
          <w:color w:val="228B22"/>
          <w:sz w:val="20"/>
          <w:szCs w:val="20"/>
        </w:rPr>
        <w:t xml:space="preserve"> ref</w:t>
      </w:r>
      <w:r>
        <w:rPr>
          <w:rFonts w:ascii="Courier New" w:hAnsi="Courier New" w:cs="Courier New"/>
          <w:color w:val="228B22"/>
          <w:sz w:val="20"/>
          <w:szCs w:val="20"/>
        </w:rPr>
        <w:t>lected in the Broker Accounts</w:t>
      </w:r>
      <w:r w:rsidR="00835095">
        <w:rPr>
          <w:rFonts w:ascii="Courier New" w:hAnsi="Courier New" w:cs="Courier New"/>
          <w:color w:val="228B22"/>
          <w:sz w:val="20"/>
          <w:szCs w:val="20"/>
        </w:rPr>
        <w:t>.</w:t>
      </w:r>
    </w:p>
    <w:p w14:paraId="4F811C62" w14:textId="77777777" w:rsidR="00835095" w:rsidRDefault="00835095" w:rsidP="007A4678">
      <w:pPr>
        <w:autoSpaceDE w:val="0"/>
        <w:autoSpaceDN w:val="0"/>
        <w:adjustRightInd w:val="0"/>
        <w:spacing w:after="0" w:line="240" w:lineRule="auto"/>
        <w:jc w:val="both"/>
        <w:rPr>
          <w:rFonts w:ascii="Courier New" w:hAnsi="Courier New" w:cs="Courier New"/>
          <w:sz w:val="24"/>
          <w:szCs w:val="24"/>
        </w:rPr>
      </w:pPr>
    </w:p>
    <w:p w14:paraId="272AB871" w14:textId="77777777" w:rsidR="009E5AEB" w:rsidRDefault="00835095" w:rsidP="007A4678">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KEEP SEPARATE ACCRUAL ACCOUNTS</w:t>
      </w:r>
      <w:r w:rsidR="009E5AEB">
        <w:rPr>
          <w:rFonts w:ascii="Courier New" w:hAnsi="Courier New" w:cs="Courier New"/>
          <w:color w:val="228B22"/>
          <w:sz w:val="20"/>
          <w:szCs w:val="20"/>
        </w:rPr>
        <w:t>:</w:t>
      </w:r>
    </w:p>
    <w:p w14:paraId="2CF27C8D" w14:textId="77777777" w:rsidR="009E5AEB" w:rsidRDefault="009E5AEB" w:rsidP="007A4678">
      <w:pPr>
        <w:autoSpaceDE w:val="0"/>
        <w:autoSpaceDN w:val="0"/>
        <w:adjustRightInd w:val="0"/>
        <w:spacing w:after="0" w:line="240" w:lineRule="auto"/>
        <w:jc w:val="both"/>
        <w:rPr>
          <w:rFonts w:ascii="Courier New" w:hAnsi="Courier New" w:cs="Courier New"/>
          <w:color w:val="228B22"/>
          <w:sz w:val="20"/>
          <w:szCs w:val="20"/>
        </w:rPr>
      </w:pPr>
    </w:p>
    <w:p w14:paraId="6DA0FB38" w14:textId="77777777" w:rsidR="009E5AEB" w:rsidRPr="005D70FC" w:rsidRDefault="005D70FC" w:rsidP="000124EE">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Bondora: </w:t>
      </w:r>
      <w:r>
        <w:rPr>
          <w:rFonts w:ascii="Courier New" w:hAnsi="Courier New" w:cs="Courier New"/>
          <w:color w:val="228B22"/>
          <w:sz w:val="20"/>
          <w:szCs w:val="20"/>
        </w:rPr>
        <w:tab/>
        <w:t xml:space="preserve"> </w:t>
      </w:r>
      <w:r w:rsidR="000124EE">
        <w:rPr>
          <w:rFonts w:ascii="Courier New" w:hAnsi="Courier New" w:cs="Courier New"/>
          <w:color w:val="228B22"/>
          <w:sz w:val="20"/>
          <w:szCs w:val="20"/>
        </w:rPr>
        <w:t>BONUS ACCRUAL</w:t>
      </w:r>
    </w:p>
    <w:p w14:paraId="53D296EB" w14:textId="77777777" w:rsidR="005D70FC" w:rsidRPr="005D70FC" w:rsidRDefault="005D70FC" w:rsidP="005D70FC">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EstateGuru:  BONUS ACCRUAL</w:t>
      </w:r>
    </w:p>
    <w:p w14:paraId="50F48DB6" w14:textId="77777777" w:rsidR="005D70FC" w:rsidRPr="005D70FC" w:rsidRDefault="005D70FC" w:rsidP="005D70FC">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Poloniex:</w:t>
      </w:r>
      <w:r>
        <w:rPr>
          <w:rFonts w:ascii="Courier New" w:hAnsi="Courier New" w:cs="Courier New"/>
          <w:color w:val="228B22"/>
          <w:sz w:val="20"/>
          <w:szCs w:val="20"/>
        </w:rPr>
        <w:tab/>
        <w:t xml:space="preserve"> Hard Forked Bitcoin Gold </w:t>
      </w:r>
      <w:r w:rsidR="002E1AC7">
        <w:rPr>
          <w:rFonts w:ascii="Courier New" w:hAnsi="Courier New" w:cs="Courier New"/>
          <w:color w:val="228B22"/>
          <w:sz w:val="20"/>
          <w:szCs w:val="20"/>
        </w:rPr>
        <w:t>D</w:t>
      </w:r>
      <w:r>
        <w:rPr>
          <w:rFonts w:ascii="Courier New" w:hAnsi="Courier New" w:cs="Courier New"/>
          <w:color w:val="228B22"/>
          <w:sz w:val="20"/>
          <w:szCs w:val="20"/>
        </w:rPr>
        <w:t>ue</w:t>
      </w:r>
    </w:p>
    <w:p w14:paraId="50ED5EE0" w14:textId="77777777" w:rsidR="005D70FC" w:rsidRPr="002E1AC7" w:rsidRDefault="005D70FC" w:rsidP="002E1AC7">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proofErr w:type="spellStart"/>
      <w:r>
        <w:rPr>
          <w:rFonts w:ascii="Courier New" w:hAnsi="Courier New" w:cs="Courier New"/>
          <w:color w:val="228B22"/>
          <w:sz w:val="20"/>
          <w:szCs w:val="20"/>
        </w:rPr>
        <w:t>CrowdEstate</w:t>
      </w:r>
      <w:proofErr w:type="spellEnd"/>
      <w:r>
        <w:rPr>
          <w:rFonts w:ascii="Courier New" w:hAnsi="Courier New" w:cs="Courier New"/>
          <w:color w:val="228B22"/>
          <w:sz w:val="20"/>
          <w:szCs w:val="20"/>
        </w:rPr>
        <w:t>:</w:t>
      </w:r>
      <w:r w:rsidR="002E1AC7">
        <w:rPr>
          <w:rFonts w:ascii="Courier New" w:hAnsi="Courier New" w:cs="Courier New"/>
          <w:color w:val="228B22"/>
          <w:sz w:val="20"/>
          <w:szCs w:val="20"/>
        </w:rPr>
        <w:t xml:space="preserve"> </w:t>
      </w:r>
      <w:r w:rsidRPr="002E1AC7">
        <w:rPr>
          <w:rFonts w:ascii="Courier New" w:hAnsi="Courier New" w:cs="Courier New"/>
          <w:color w:val="228B22"/>
          <w:sz w:val="20"/>
          <w:szCs w:val="20"/>
        </w:rPr>
        <w:t>Variable Interest Accrual for R</w:t>
      </w:r>
      <w:r w:rsidR="002E1AC7" w:rsidRPr="002E1AC7">
        <w:rPr>
          <w:rFonts w:ascii="Courier New" w:hAnsi="Courier New" w:cs="Courier New"/>
          <w:color w:val="228B22"/>
          <w:sz w:val="20"/>
          <w:szCs w:val="20"/>
        </w:rPr>
        <w:t>eal Estate</w:t>
      </w:r>
      <w:r w:rsidRPr="002E1AC7">
        <w:rPr>
          <w:rFonts w:ascii="Courier New" w:hAnsi="Courier New" w:cs="Courier New"/>
          <w:color w:val="228B22"/>
          <w:sz w:val="20"/>
          <w:szCs w:val="20"/>
        </w:rPr>
        <w:t xml:space="preserve"> </w:t>
      </w:r>
      <w:r w:rsidR="002E1AC7" w:rsidRPr="002E1AC7">
        <w:rPr>
          <w:rFonts w:ascii="Courier New" w:hAnsi="Courier New" w:cs="Courier New"/>
          <w:color w:val="228B22"/>
          <w:sz w:val="20"/>
          <w:szCs w:val="20"/>
        </w:rPr>
        <w:t>Loans</w:t>
      </w:r>
      <w:r w:rsidRPr="002E1AC7">
        <w:rPr>
          <w:rFonts w:ascii="Courier New" w:hAnsi="Courier New" w:cs="Courier New"/>
          <w:color w:val="228B22"/>
          <w:sz w:val="20"/>
          <w:szCs w:val="20"/>
        </w:rPr>
        <w:t>.</w:t>
      </w:r>
    </w:p>
    <w:p w14:paraId="3D5D9676" w14:textId="77777777" w:rsidR="00BD317C" w:rsidRPr="00BD317C" w:rsidRDefault="00BD317C" w:rsidP="00BD317C">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proofErr w:type="spellStart"/>
      <w:r>
        <w:rPr>
          <w:rFonts w:ascii="Courier New" w:hAnsi="Courier New" w:cs="Courier New"/>
          <w:color w:val="228B22"/>
          <w:sz w:val="20"/>
          <w:szCs w:val="20"/>
        </w:rPr>
        <w:t>BnktotheFuture</w:t>
      </w:r>
      <w:proofErr w:type="spellEnd"/>
      <w:r>
        <w:rPr>
          <w:rFonts w:ascii="Courier New" w:hAnsi="Courier New" w:cs="Courier New"/>
          <w:color w:val="228B22"/>
          <w:sz w:val="20"/>
          <w:szCs w:val="20"/>
        </w:rPr>
        <w:t>:</w:t>
      </w:r>
    </w:p>
    <w:p w14:paraId="4A61F399" w14:textId="77777777" w:rsidR="00BD317C" w:rsidRPr="00BD317C" w:rsidRDefault="00BD317C" w:rsidP="00BD317C">
      <w:pPr>
        <w:pStyle w:val="ListParagraph"/>
        <w:numPr>
          <w:ilvl w:val="1"/>
          <w:numId w:val="1"/>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Bitfinex Dividend</w:t>
      </w:r>
    </w:p>
    <w:p w14:paraId="2ACB2068" w14:textId="77777777" w:rsidR="00BD317C" w:rsidRPr="002639EB" w:rsidRDefault="00BD317C" w:rsidP="00BD317C">
      <w:pPr>
        <w:pStyle w:val="ListParagraph"/>
        <w:numPr>
          <w:ilvl w:val="1"/>
          <w:numId w:val="1"/>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Bitfinex Shares </w:t>
      </w:r>
      <w:r w:rsidR="00361F30">
        <w:rPr>
          <w:rFonts w:ascii="Courier New" w:hAnsi="Courier New" w:cs="Courier New"/>
          <w:color w:val="228B22"/>
          <w:sz w:val="20"/>
          <w:szCs w:val="20"/>
        </w:rPr>
        <w:t>Revaluation</w:t>
      </w:r>
    </w:p>
    <w:p w14:paraId="4DA6F7DE" w14:textId="77777777" w:rsidR="00946DC0" w:rsidRPr="002E1AC7" w:rsidRDefault="002E1AC7" w:rsidP="007A4678">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proofErr w:type="spellStart"/>
      <w:r w:rsidRPr="002E1AC7">
        <w:rPr>
          <w:rFonts w:ascii="Courier New" w:hAnsi="Courier New" w:cs="Courier New"/>
          <w:color w:val="228B22"/>
          <w:sz w:val="20"/>
          <w:szCs w:val="20"/>
        </w:rPr>
        <w:t>Lendy</w:t>
      </w:r>
      <w:proofErr w:type="spellEnd"/>
      <w:r w:rsidRPr="002E1AC7">
        <w:rPr>
          <w:rFonts w:ascii="Courier New" w:hAnsi="Courier New" w:cs="Courier New"/>
          <w:color w:val="228B22"/>
          <w:sz w:val="20"/>
          <w:szCs w:val="20"/>
        </w:rPr>
        <w:t>:</w:t>
      </w:r>
      <w:r>
        <w:rPr>
          <w:rFonts w:ascii="Courier New" w:hAnsi="Courier New" w:cs="Courier New"/>
          <w:color w:val="228B22"/>
          <w:sz w:val="20"/>
          <w:szCs w:val="20"/>
        </w:rPr>
        <w:tab/>
        <w:t xml:space="preserve"> Credit </w:t>
      </w:r>
      <w:r w:rsidR="00DE7CD4" w:rsidRPr="002E1AC7">
        <w:rPr>
          <w:rFonts w:ascii="Courier New" w:hAnsi="Courier New" w:cs="Courier New"/>
          <w:color w:val="228B22"/>
          <w:sz w:val="20"/>
          <w:szCs w:val="20"/>
        </w:rPr>
        <w:t>L</w:t>
      </w:r>
      <w:r>
        <w:rPr>
          <w:rFonts w:ascii="Courier New" w:hAnsi="Courier New" w:cs="Courier New"/>
          <w:color w:val="228B22"/>
          <w:sz w:val="20"/>
          <w:szCs w:val="20"/>
        </w:rPr>
        <w:t xml:space="preserve">oss </w:t>
      </w:r>
      <w:r w:rsidR="00DE7CD4" w:rsidRPr="002E1AC7">
        <w:rPr>
          <w:rFonts w:ascii="Courier New" w:hAnsi="Courier New" w:cs="Courier New"/>
          <w:color w:val="228B22"/>
          <w:sz w:val="20"/>
          <w:szCs w:val="20"/>
        </w:rPr>
        <w:t>P</w:t>
      </w:r>
      <w:r>
        <w:rPr>
          <w:rFonts w:ascii="Courier New" w:hAnsi="Courier New" w:cs="Courier New"/>
          <w:color w:val="228B22"/>
          <w:sz w:val="20"/>
          <w:szCs w:val="20"/>
        </w:rPr>
        <w:t>rovisioning</w:t>
      </w:r>
    </w:p>
    <w:p w14:paraId="197FE16F" w14:textId="77777777" w:rsidR="00835095" w:rsidRDefault="00835095" w:rsidP="007A4678">
      <w:pPr>
        <w:autoSpaceDE w:val="0"/>
        <w:autoSpaceDN w:val="0"/>
        <w:adjustRightInd w:val="0"/>
        <w:spacing w:after="0" w:line="240" w:lineRule="auto"/>
        <w:jc w:val="both"/>
        <w:rPr>
          <w:rFonts w:ascii="Courier New" w:hAnsi="Courier New" w:cs="Courier New"/>
          <w:color w:val="228B22"/>
          <w:sz w:val="20"/>
          <w:szCs w:val="20"/>
        </w:rPr>
      </w:pPr>
    </w:p>
    <w:p w14:paraId="59F8145F" w14:textId="77777777" w:rsidR="00483D20" w:rsidRDefault="00165E4B" w:rsidP="007A4678">
      <w:pPr>
        <w:autoSpaceDE w:val="0"/>
        <w:autoSpaceDN w:val="0"/>
        <w:adjustRightInd w:val="0"/>
        <w:spacing w:after="0" w:line="240" w:lineRule="auto"/>
        <w:jc w:val="both"/>
        <w:rPr>
          <w:rFonts w:ascii="Courier New" w:hAnsi="Courier New" w:cs="Courier New"/>
          <w:b/>
          <w:bCs/>
          <w:color w:val="228B22"/>
          <w:sz w:val="20"/>
          <w:szCs w:val="20"/>
        </w:rPr>
      </w:pPr>
      <m:oMathPara>
        <m:oMath>
          <m:sSubSup>
            <m:sSubSupPr>
              <m:ctrlPr>
                <w:rPr>
                  <w:rFonts w:ascii="Cambria Math" w:hAnsi="Cambria Math"/>
                  <w:i/>
                </w:rPr>
              </m:ctrlPr>
            </m:sSubSupPr>
            <m:e>
              <m:r>
                <w:rPr>
                  <w:rFonts w:ascii="Cambria Math" w:hAnsi="Cambria Math"/>
                </w:rPr>
                <m:t>%</m:t>
              </m:r>
            </m:e>
            <m:sub>
              <m:r>
                <w:rPr>
                  <w:rFonts w:ascii="Cambria Math" w:hAnsi="Cambria Math"/>
                </w:rPr>
                <m:t>AA</m:t>
              </m:r>
            </m:sub>
            <m:sup>
              <m:r>
                <w:rPr>
                  <w:rFonts w:ascii="Cambria Math" w:hAnsi="Cambria Math"/>
                </w:rPr>
                <m:t>P</m:t>
              </m:r>
            </m:sup>
          </m:sSubSup>
          <m:r>
            <w:rPr>
              <w:rFonts w:ascii="Cambria Math" w:hAnsi="Cambria Math"/>
            </w:rPr>
            <m:t>=</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BAL</m:t>
                  </m:r>
                </m:e>
                <m:sub>
                  <m:r>
                    <w:rPr>
                      <w:rFonts w:ascii="Cambria Math" w:hAnsi="Cambria Math"/>
                    </w:rPr>
                    <m:t>AA</m:t>
                  </m:r>
                </m:sub>
                <m:sup>
                  <m:r>
                    <w:rPr>
                      <w:rFonts w:ascii="Cambria Math" w:hAnsi="Cambria Math"/>
                    </w:rPr>
                    <m:t>P</m:t>
                  </m:r>
                </m:sup>
              </m:sSubSup>
            </m:num>
            <m:den>
              <m:sSubSup>
                <m:sSubSupPr>
                  <m:ctrlPr>
                    <w:rPr>
                      <w:rFonts w:ascii="Cambria Math" w:hAnsi="Cambria Math"/>
                      <w:i/>
                    </w:rPr>
                  </m:ctrlPr>
                </m:sSubSupPr>
                <m:e>
                  <m:r>
                    <w:rPr>
                      <w:rFonts w:ascii="Cambria Math" w:hAnsi="Cambria Math"/>
                    </w:rPr>
                    <m:t>BAL</m:t>
                  </m:r>
                </m:e>
                <m:sub>
                  <m:r>
                    <w:rPr>
                      <w:rFonts w:ascii="Cambria Math" w:hAnsi="Cambria Math"/>
                    </w:rPr>
                    <m:t>TOT</m:t>
                  </m:r>
                </m:sub>
                <m:sup>
                  <m:r>
                    <w:rPr>
                      <w:rFonts w:ascii="Cambria Math" w:hAnsi="Cambria Math"/>
                    </w:rPr>
                    <m:t>P</m:t>
                  </m:r>
                </m:sup>
              </m:sSubSup>
            </m:den>
          </m:f>
        </m:oMath>
      </m:oMathPara>
    </w:p>
    <w:p w14:paraId="1D32716E" w14:textId="77777777" w:rsidR="00586C38" w:rsidRPr="00A018D4" w:rsidRDefault="00586C38" w:rsidP="00586C38">
      <w:pPr>
        <w:autoSpaceDE w:val="0"/>
        <w:autoSpaceDN w:val="0"/>
        <w:adjustRightInd w:val="0"/>
        <w:spacing w:after="0" w:line="240" w:lineRule="auto"/>
        <w:jc w:val="center"/>
        <w:rPr>
          <w:rFonts w:ascii="Courier New" w:hAnsi="Courier New" w:cs="Courier New"/>
          <w:color w:val="228B22"/>
          <w:sz w:val="16"/>
          <w:szCs w:val="16"/>
        </w:rPr>
      </w:pPr>
      <w:r w:rsidRPr="001D4BC6">
        <w:rPr>
          <w:rFonts w:ascii="Courier New" w:hAnsi="Courier New" w:cs="Courier New"/>
          <w:sz w:val="16"/>
          <w:szCs w:val="16"/>
        </w:rPr>
        <w:t>(Percent of POOL-</w:t>
      </w:r>
      <w:r>
        <w:rPr>
          <w:rFonts w:ascii="Courier New" w:hAnsi="Courier New" w:cs="Courier New"/>
          <w:sz w:val="16"/>
          <w:szCs w:val="16"/>
        </w:rPr>
        <w:t>A</w:t>
      </w:r>
      <w:r w:rsidRPr="001D4BC6">
        <w:rPr>
          <w:rFonts w:ascii="Courier New" w:hAnsi="Courier New" w:cs="Courier New"/>
          <w:sz w:val="16"/>
          <w:szCs w:val="16"/>
        </w:rPr>
        <w:t>A relative to POOL-TOTAL</w:t>
      </w:r>
      <w:r w:rsidR="00803E74">
        <w:rPr>
          <w:rFonts w:ascii="Courier New" w:hAnsi="Courier New" w:cs="Courier New"/>
          <w:sz w:val="16"/>
          <w:szCs w:val="16"/>
        </w:rPr>
        <w:t>. Display-only, e.g., in POOL Balance Sheet</w:t>
      </w:r>
      <w:r w:rsidRPr="001D4BC6">
        <w:rPr>
          <w:rFonts w:ascii="Courier New" w:hAnsi="Courier New" w:cs="Courier New"/>
          <w:sz w:val="16"/>
          <w:szCs w:val="16"/>
        </w:rPr>
        <w:t>)</w:t>
      </w:r>
    </w:p>
    <w:p w14:paraId="33365889" w14:textId="77777777" w:rsidR="00483D20" w:rsidRDefault="00483D20" w:rsidP="007A4678">
      <w:pPr>
        <w:autoSpaceDE w:val="0"/>
        <w:autoSpaceDN w:val="0"/>
        <w:adjustRightInd w:val="0"/>
        <w:spacing w:after="0" w:line="240" w:lineRule="auto"/>
        <w:jc w:val="both"/>
        <w:rPr>
          <w:rFonts w:ascii="Courier New" w:hAnsi="Courier New" w:cs="Courier New"/>
          <w:b/>
          <w:bCs/>
          <w:color w:val="228B22"/>
          <w:sz w:val="20"/>
          <w:szCs w:val="20"/>
        </w:rPr>
      </w:pPr>
    </w:p>
    <w:p w14:paraId="46EF55DD" w14:textId="77777777" w:rsidR="00835095" w:rsidRDefault="00835095" w:rsidP="007A4678">
      <w:pPr>
        <w:autoSpaceDE w:val="0"/>
        <w:autoSpaceDN w:val="0"/>
        <w:adjustRightInd w:val="0"/>
        <w:spacing w:after="0" w:line="240" w:lineRule="auto"/>
        <w:jc w:val="both"/>
        <w:rPr>
          <w:rFonts w:ascii="Courier New" w:hAnsi="Courier New" w:cs="Courier New"/>
          <w:color w:val="228B22"/>
          <w:sz w:val="20"/>
          <w:szCs w:val="20"/>
        </w:rPr>
      </w:pPr>
      <w:r w:rsidRPr="00DE7CD4">
        <w:rPr>
          <w:rFonts w:ascii="Courier New" w:hAnsi="Courier New" w:cs="Courier New"/>
          <w:b/>
          <w:bCs/>
          <w:color w:val="228B22"/>
          <w:sz w:val="20"/>
          <w:szCs w:val="20"/>
        </w:rPr>
        <w:t>ACCRUAL</w:t>
      </w:r>
      <w:r w:rsidR="009E5AEB">
        <w:rPr>
          <w:rFonts w:ascii="Courier New" w:hAnsi="Courier New" w:cs="Courier New"/>
          <w:color w:val="228B22"/>
          <w:sz w:val="20"/>
          <w:szCs w:val="20"/>
        </w:rPr>
        <w:t xml:space="preserve"> </w:t>
      </w:r>
      <w:r>
        <w:rPr>
          <w:rFonts w:ascii="Courier New" w:hAnsi="Courier New" w:cs="Courier New"/>
          <w:color w:val="228B22"/>
          <w:sz w:val="20"/>
          <w:szCs w:val="20"/>
        </w:rPr>
        <w:t xml:space="preserve">is </w:t>
      </w:r>
      <w:r w:rsidR="00522523">
        <w:rPr>
          <w:rFonts w:ascii="Courier New" w:hAnsi="Courier New" w:cs="Courier New"/>
          <w:color w:val="228B22"/>
          <w:sz w:val="20"/>
          <w:szCs w:val="20"/>
        </w:rPr>
        <w:t xml:space="preserve">allocated </w:t>
      </w:r>
      <w:r>
        <w:rPr>
          <w:rFonts w:ascii="Courier New" w:hAnsi="Courier New" w:cs="Courier New"/>
          <w:color w:val="228B22"/>
          <w:sz w:val="20"/>
          <w:szCs w:val="20"/>
        </w:rPr>
        <w:t xml:space="preserve">to each </w:t>
      </w:r>
      <w:r w:rsidR="00522523">
        <w:rPr>
          <w:rFonts w:ascii="Courier New" w:hAnsi="Courier New" w:cs="Courier New"/>
          <w:color w:val="228B22"/>
          <w:sz w:val="20"/>
          <w:szCs w:val="20"/>
        </w:rPr>
        <w:t xml:space="preserve">investor </w:t>
      </w:r>
      <w:r>
        <w:rPr>
          <w:rFonts w:ascii="Courier New" w:hAnsi="Courier New" w:cs="Courier New"/>
          <w:color w:val="228B22"/>
          <w:sz w:val="20"/>
          <w:szCs w:val="20"/>
        </w:rPr>
        <w:t xml:space="preserve">pro-rata by </w:t>
      </w:r>
      <w:r w:rsidR="00DE7CD4">
        <w:rPr>
          <w:rFonts w:ascii="Courier New" w:hAnsi="Courier New" w:cs="Courier New"/>
          <w:color w:val="228B22"/>
          <w:sz w:val="20"/>
          <w:szCs w:val="20"/>
        </w:rPr>
        <w:t>POOL</w:t>
      </w:r>
      <w:r>
        <w:rPr>
          <w:rFonts w:ascii="Courier New" w:hAnsi="Courier New" w:cs="Courier New"/>
          <w:color w:val="228B22"/>
          <w:sz w:val="20"/>
          <w:szCs w:val="20"/>
        </w:rPr>
        <w:t xml:space="preserve"> </w:t>
      </w:r>
      <w:r w:rsidR="00581F65">
        <w:rPr>
          <w:rFonts w:ascii="Courier New" w:hAnsi="Courier New" w:cs="Courier New"/>
          <w:color w:val="228B22"/>
          <w:sz w:val="20"/>
          <w:szCs w:val="20"/>
        </w:rPr>
        <w:t>OWNERSHIP</w:t>
      </w:r>
      <w:r>
        <w:rPr>
          <w:rFonts w:ascii="Courier New" w:hAnsi="Courier New" w:cs="Courier New"/>
          <w:color w:val="228B22"/>
          <w:sz w:val="20"/>
          <w:szCs w:val="20"/>
        </w:rPr>
        <w:t>.</w:t>
      </w:r>
    </w:p>
    <w:p w14:paraId="66BDCDCF" w14:textId="77777777" w:rsidR="002E1AC7" w:rsidRDefault="002E1AC7" w:rsidP="007A4678">
      <w:pPr>
        <w:autoSpaceDE w:val="0"/>
        <w:autoSpaceDN w:val="0"/>
        <w:adjustRightInd w:val="0"/>
        <w:spacing w:after="0" w:line="240" w:lineRule="auto"/>
        <w:jc w:val="both"/>
        <w:rPr>
          <w:rFonts w:ascii="Courier New" w:hAnsi="Courier New" w:cs="Courier New"/>
          <w:color w:val="228B22"/>
          <w:sz w:val="20"/>
          <w:szCs w:val="20"/>
        </w:rPr>
      </w:pPr>
    </w:p>
    <w:p w14:paraId="1A8D65D4" w14:textId="77777777" w:rsidR="002E1AC7" w:rsidRDefault="00165E4B" w:rsidP="002E1AC7">
      <w:pPr>
        <w:autoSpaceDE w:val="0"/>
        <w:autoSpaceDN w:val="0"/>
        <w:adjustRightInd w:val="0"/>
        <w:spacing w:after="0" w:line="240" w:lineRule="auto"/>
        <w:jc w:val="center"/>
        <w:rPr>
          <w:rFonts w:ascii="Courier New" w:eastAsiaTheme="minorEastAsia" w:hAnsi="Courier New" w:cs="Courier New"/>
        </w:rPr>
      </w:pPr>
      <m:oMath>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C</m:t>
            </m:r>
          </m:sup>
        </m:sSubSup>
        <m:r>
          <w:rPr>
            <w:rFonts w:ascii="Cambria Math" w:hAnsi="Cambria Math"/>
          </w:rPr>
          <m:t>=</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BAL</m:t>
                </m:r>
              </m:e>
              <m:sub>
                <m:r>
                  <w:rPr>
                    <w:rFonts w:ascii="Cambria Math" w:hAnsi="Cambria Math"/>
                  </w:rPr>
                  <m:t>tot</m:t>
                </m:r>
              </m:sub>
              <m:sup>
                <m:r>
                  <w:rPr>
                    <w:rFonts w:ascii="Cambria Math" w:hAnsi="Cambria Math"/>
                  </w:rPr>
                  <m:t>C</m:t>
                </m:r>
              </m:sup>
            </m:sSubSup>
          </m:num>
          <m:den>
            <m:sSubSup>
              <m:sSubSupPr>
                <m:ctrlPr>
                  <w:rPr>
                    <w:rFonts w:ascii="Cambria Math" w:hAnsi="Cambria Math"/>
                    <w:i/>
                  </w:rPr>
                </m:ctrlPr>
              </m:sSubSupPr>
              <m:e>
                <m:r>
                  <w:rPr>
                    <w:rFonts w:ascii="Cambria Math" w:hAnsi="Cambria Math"/>
                  </w:rPr>
                  <m:t>BAL</m:t>
                </m:r>
              </m:e>
              <m:sub>
                <m:r>
                  <w:rPr>
                    <w:rFonts w:ascii="Cambria Math" w:hAnsi="Cambria Math"/>
                  </w:rPr>
                  <m:t>tot</m:t>
                </m:r>
              </m:sub>
              <m:sup>
                <m:r>
                  <w:rPr>
                    <w:rFonts w:ascii="Cambria Math" w:hAnsi="Cambria Math"/>
                  </w:rPr>
                  <m:t>P</m:t>
                </m:r>
              </m:sup>
            </m:sSubSup>
          </m:den>
        </m:f>
      </m:oMath>
      <w:r w:rsidR="002E1AC7">
        <w:rPr>
          <w:rFonts w:ascii="Courier New" w:eastAsiaTheme="minorEastAsia" w:hAnsi="Courier New" w:cs="Courier New"/>
        </w:rPr>
        <w:tab/>
      </w:r>
      <w:r w:rsidR="002E1AC7">
        <w:rPr>
          <w:rFonts w:ascii="Courier New" w:eastAsiaTheme="minorEastAsia" w:hAnsi="Courier New" w:cs="Courier New"/>
        </w:rPr>
        <w:tab/>
      </w:r>
      <m:oMath>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M</m:t>
            </m:r>
          </m:sup>
        </m:sSubSup>
        <m:r>
          <w:rPr>
            <w:rFonts w:ascii="Cambria Math" w:hAnsi="Cambria Math"/>
          </w:rPr>
          <m:t>=</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BAL</m:t>
                </m:r>
              </m:e>
              <m:sub>
                <m:r>
                  <w:rPr>
                    <w:rFonts w:ascii="Cambria Math" w:hAnsi="Cambria Math"/>
                  </w:rPr>
                  <m:t>tot</m:t>
                </m:r>
              </m:sub>
              <m:sup>
                <m:r>
                  <w:rPr>
                    <w:rFonts w:ascii="Cambria Math" w:hAnsi="Cambria Math"/>
                  </w:rPr>
                  <m:t>M</m:t>
                </m:r>
              </m:sup>
            </m:sSubSup>
          </m:num>
          <m:den>
            <m:sSubSup>
              <m:sSubSupPr>
                <m:ctrlPr>
                  <w:rPr>
                    <w:rFonts w:ascii="Cambria Math" w:hAnsi="Cambria Math"/>
                    <w:i/>
                  </w:rPr>
                </m:ctrlPr>
              </m:sSubSupPr>
              <m:e>
                <m:r>
                  <w:rPr>
                    <w:rFonts w:ascii="Cambria Math" w:hAnsi="Cambria Math"/>
                  </w:rPr>
                  <m:t>BAL</m:t>
                </m:r>
              </m:e>
              <m:sub>
                <m:r>
                  <w:rPr>
                    <w:rFonts w:ascii="Cambria Math" w:hAnsi="Cambria Math"/>
                  </w:rPr>
                  <m:t>tot</m:t>
                </m:r>
              </m:sub>
              <m:sup>
                <m:r>
                  <w:rPr>
                    <w:rFonts w:ascii="Cambria Math" w:hAnsi="Cambria Math"/>
                  </w:rPr>
                  <m:t>P</m:t>
                </m:r>
              </m:sup>
            </m:sSubSup>
          </m:den>
        </m:f>
      </m:oMath>
    </w:p>
    <w:p w14:paraId="3D883182" w14:textId="77777777" w:rsidR="002E1AC7" w:rsidRPr="001D4BC6" w:rsidRDefault="002E1AC7" w:rsidP="002E1AC7">
      <w:pPr>
        <w:autoSpaceDE w:val="0"/>
        <w:autoSpaceDN w:val="0"/>
        <w:adjustRightInd w:val="0"/>
        <w:spacing w:after="0" w:line="240" w:lineRule="auto"/>
        <w:jc w:val="center"/>
        <w:rPr>
          <w:rFonts w:ascii="Courier New" w:eastAsiaTheme="minorEastAsia" w:hAnsi="Courier New" w:cs="Courier New"/>
        </w:rPr>
      </w:pPr>
      <w:r w:rsidRPr="001D4BC6">
        <w:rPr>
          <w:rFonts w:ascii="Courier New" w:hAnsi="Courier New" w:cs="Courier New"/>
          <w:sz w:val="16"/>
          <w:szCs w:val="16"/>
        </w:rPr>
        <w:t>(Percent of CLIENT-</w:t>
      </w:r>
      <w:r>
        <w:rPr>
          <w:rFonts w:ascii="Courier New" w:hAnsi="Courier New" w:cs="Courier New"/>
          <w:sz w:val="16"/>
          <w:szCs w:val="16"/>
        </w:rPr>
        <w:t>TOT</w:t>
      </w:r>
      <w:r w:rsidRPr="001D4BC6">
        <w:rPr>
          <w:rFonts w:ascii="Courier New" w:hAnsi="Courier New" w:cs="Courier New"/>
          <w:sz w:val="16"/>
          <w:szCs w:val="16"/>
        </w:rPr>
        <w:t xml:space="preserve"> and MANAGER-</w:t>
      </w:r>
      <w:r>
        <w:rPr>
          <w:rFonts w:ascii="Courier New" w:hAnsi="Courier New" w:cs="Courier New"/>
          <w:sz w:val="16"/>
          <w:szCs w:val="16"/>
        </w:rPr>
        <w:t>TOT</w:t>
      </w:r>
      <w:r w:rsidRPr="001D4BC6">
        <w:rPr>
          <w:rFonts w:ascii="Courier New" w:hAnsi="Courier New" w:cs="Courier New"/>
          <w:sz w:val="16"/>
          <w:szCs w:val="16"/>
        </w:rPr>
        <w:t xml:space="preserve"> </w:t>
      </w:r>
      <w:r>
        <w:rPr>
          <w:rFonts w:ascii="Courier New" w:hAnsi="Courier New" w:cs="Courier New"/>
          <w:sz w:val="16"/>
          <w:szCs w:val="16"/>
        </w:rPr>
        <w:t>relative to POOL-TOT</w:t>
      </w:r>
      <w:r w:rsidRPr="001D4BC6">
        <w:rPr>
          <w:rFonts w:ascii="Courier New" w:hAnsi="Courier New" w:cs="Courier New"/>
          <w:sz w:val="16"/>
          <w:szCs w:val="16"/>
        </w:rPr>
        <w:t>)</w:t>
      </w:r>
    </w:p>
    <w:p w14:paraId="2CE02A9C" w14:textId="77777777" w:rsidR="00DE7CD4" w:rsidRDefault="00DE7CD4" w:rsidP="00DE7CD4">
      <w:pPr>
        <w:autoSpaceDE w:val="0"/>
        <w:autoSpaceDN w:val="0"/>
        <w:adjustRightInd w:val="0"/>
        <w:spacing w:after="0" w:line="240" w:lineRule="auto"/>
        <w:rPr>
          <w:rFonts w:ascii="Courier New" w:hAnsi="Courier New" w:cs="Courier New"/>
          <w:color w:val="228B22"/>
          <w:sz w:val="20"/>
          <w:szCs w:val="20"/>
        </w:rPr>
      </w:pPr>
    </w:p>
    <w:p w14:paraId="2ECF691B" w14:textId="77777777" w:rsidR="00DE7CD4" w:rsidRDefault="00DE7CD4" w:rsidP="00E61C0C">
      <w:pPr>
        <w:autoSpaceDE w:val="0"/>
        <w:autoSpaceDN w:val="0"/>
        <w:adjustRightInd w:val="0"/>
        <w:spacing w:after="0" w:line="240" w:lineRule="auto"/>
        <w:jc w:val="both"/>
        <w:rPr>
          <w:rFonts w:ascii="Courier New" w:hAnsi="Courier New" w:cs="Courier New"/>
          <w:color w:val="228B22"/>
          <w:sz w:val="20"/>
          <w:szCs w:val="20"/>
        </w:rPr>
      </w:pPr>
      <w:r w:rsidRPr="00DE7CD4">
        <w:rPr>
          <w:rFonts w:ascii="Courier New" w:hAnsi="Courier New" w:cs="Courier New"/>
          <w:b/>
          <w:bCs/>
          <w:color w:val="228B22"/>
          <w:sz w:val="20"/>
          <w:szCs w:val="20"/>
        </w:rPr>
        <w:t>CAPITAL GAIN</w:t>
      </w:r>
      <w:r>
        <w:rPr>
          <w:rFonts w:ascii="Courier New" w:hAnsi="Courier New" w:cs="Courier New"/>
          <w:color w:val="228B22"/>
          <w:sz w:val="20"/>
          <w:szCs w:val="20"/>
        </w:rPr>
        <w:t xml:space="preserve"> (FX translation) is allocated to each investor pro-rata by AA</w:t>
      </w:r>
      <w:r w:rsidR="00D02690">
        <w:rPr>
          <w:rFonts w:ascii="Courier New" w:hAnsi="Courier New" w:cs="Courier New"/>
          <w:color w:val="228B22"/>
          <w:sz w:val="20"/>
          <w:szCs w:val="20"/>
        </w:rPr>
        <w:t>-OWNERSHIP</w:t>
      </w:r>
      <w:r>
        <w:rPr>
          <w:rFonts w:ascii="Courier New" w:hAnsi="Courier New" w:cs="Courier New"/>
          <w:color w:val="228B22"/>
          <w:sz w:val="20"/>
          <w:szCs w:val="20"/>
        </w:rPr>
        <w:t>. Say the bonus is in EUR. The accrued, but not yet distributed</w:t>
      </w:r>
      <w:r w:rsidR="00E32004">
        <w:rPr>
          <w:rFonts w:ascii="Courier New" w:hAnsi="Courier New" w:cs="Courier New"/>
          <w:color w:val="228B22"/>
          <w:sz w:val="20"/>
          <w:szCs w:val="20"/>
        </w:rPr>
        <w:t>,</w:t>
      </w:r>
      <w:r>
        <w:rPr>
          <w:rFonts w:ascii="Courier New" w:hAnsi="Courier New" w:cs="Courier New"/>
          <w:color w:val="228B22"/>
          <w:sz w:val="20"/>
          <w:szCs w:val="20"/>
        </w:rPr>
        <w:t xml:space="preserve"> bonus fluctuates in value with EUR.USD rate. This FX translation should be allocated to the existing accrued-bonus owners, and not to any late investor.</w:t>
      </w:r>
    </w:p>
    <w:p w14:paraId="660000C1" w14:textId="77777777" w:rsidR="00B1271E" w:rsidRDefault="00B1271E" w:rsidP="00DE7CD4">
      <w:pPr>
        <w:autoSpaceDE w:val="0"/>
        <w:autoSpaceDN w:val="0"/>
        <w:adjustRightInd w:val="0"/>
        <w:spacing w:after="0" w:line="240" w:lineRule="auto"/>
        <w:rPr>
          <w:rFonts w:ascii="Courier New" w:hAnsi="Courier New" w:cs="Courier New"/>
          <w:color w:val="228B22"/>
          <w:sz w:val="20"/>
          <w:szCs w:val="20"/>
        </w:rPr>
      </w:pPr>
    </w:p>
    <w:p w14:paraId="2929E50D" w14:textId="77777777" w:rsidR="00B1271E" w:rsidRDefault="00165E4B" w:rsidP="00723423">
      <w:pPr>
        <w:autoSpaceDE w:val="0"/>
        <w:autoSpaceDN w:val="0"/>
        <w:adjustRightInd w:val="0"/>
        <w:spacing w:after="0" w:line="240" w:lineRule="auto"/>
        <w:jc w:val="center"/>
        <w:rPr>
          <w:rFonts w:ascii="Courier New" w:eastAsiaTheme="minorEastAsia" w:hAnsi="Courier New" w:cs="Courier New"/>
        </w:rPr>
      </w:pPr>
      <m:oMath>
        <m:sSubSup>
          <m:sSubSupPr>
            <m:ctrlPr>
              <w:rPr>
                <w:rFonts w:ascii="Cambria Math" w:hAnsi="Cambria Math"/>
                <w:i/>
              </w:rPr>
            </m:ctrlPr>
          </m:sSubSupPr>
          <m:e>
            <m:r>
              <w:rPr>
                <w:rFonts w:ascii="Cambria Math" w:hAnsi="Cambria Math"/>
              </w:rPr>
              <m:t>%</m:t>
            </m:r>
          </m:e>
          <m:sub>
            <m:r>
              <w:rPr>
                <w:rFonts w:ascii="Cambria Math" w:hAnsi="Cambria Math"/>
              </w:rPr>
              <m:t>AA</m:t>
            </m:r>
          </m:sub>
          <m:sup>
            <m:r>
              <w:rPr>
                <w:rFonts w:ascii="Cambria Math" w:hAnsi="Cambria Math"/>
              </w:rPr>
              <m:t>C</m:t>
            </m:r>
          </m:sup>
        </m:sSubSup>
        <m:r>
          <w:rPr>
            <w:rFonts w:ascii="Cambria Math" w:hAnsi="Cambria Math"/>
          </w:rPr>
          <m:t>=</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BAL</m:t>
                </m:r>
              </m:e>
              <m:sub>
                <m:r>
                  <w:rPr>
                    <w:rFonts w:ascii="Cambria Math" w:hAnsi="Cambria Math"/>
                  </w:rPr>
                  <m:t>AA</m:t>
                </m:r>
              </m:sub>
              <m:sup>
                <m:r>
                  <w:rPr>
                    <w:rFonts w:ascii="Cambria Math" w:hAnsi="Cambria Math"/>
                  </w:rPr>
                  <m:t>C</m:t>
                </m:r>
              </m:sup>
            </m:sSubSup>
          </m:num>
          <m:den>
            <m:sSubSup>
              <m:sSubSupPr>
                <m:ctrlPr>
                  <w:rPr>
                    <w:rFonts w:ascii="Cambria Math" w:hAnsi="Cambria Math"/>
                    <w:i/>
                  </w:rPr>
                </m:ctrlPr>
              </m:sSubSupPr>
              <m:e>
                <m:r>
                  <w:rPr>
                    <w:rFonts w:ascii="Cambria Math" w:hAnsi="Cambria Math"/>
                  </w:rPr>
                  <m:t>BAL</m:t>
                </m:r>
              </m:e>
              <m:sub>
                <m:r>
                  <w:rPr>
                    <w:rFonts w:ascii="Cambria Math" w:hAnsi="Cambria Math"/>
                  </w:rPr>
                  <m:t>AA</m:t>
                </m:r>
              </m:sub>
              <m:sup>
                <m:r>
                  <w:rPr>
                    <w:rFonts w:ascii="Cambria Math" w:hAnsi="Cambria Math"/>
                  </w:rPr>
                  <m:t>P</m:t>
                </m:r>
              </m:sup>
            </m:sSubSup>
          </m:den>
        </m:f>
      </m:oMath>
      <w:r w:rsidR="00B1271E">
        <w:rPr>
          <w:rFonts w:ascii="Courier New" w:eastAsiaTheme="minorEastAsia" w:hAnsi="Courier New" w:cs="Courier New"/>
        </w:rPr>
        <w:tab/>
      </w:r>
      <w:r w:rsidR="00B1271E">
        <w:rPr>
          <w:rFonts w:ascii="Courier New" w:eastAsiaTheme="minorEastAsia" w:hAnsi="Courier New" w:cs="Courier New"/>
        </w:rPr>
        <w:tab/>
      </w:r>
      <m:oMath>
        <m:sSubSup>
          <m:sSubSupPr>
            <m:ctrlPr>
              <w:rPr>
                <w:rFonts w:ascii="Cambria Math" w:hAnsi="Cambria Math"/>
                <w:i/>
              </w:rPr>
            </m:ctrlPr>
          </m:sSubSupPr>
          <m:e>
            <m:r>
              <w:rPr>
                <w:rFonts w:ascii="Cambria Math" w:hAnsi="Cambria Math"/>
              </w:rPr>
              <m:t>%</m:t>
            </m:r>
          </m:e>
          <m:sub>
            <m:r>
              <w:rPr>
                <w:rFonts w:ascii="Cambria Math" w:hAnsi="Cambria Math"/>
              </w:rPr>
              <m:t>AA</m:t>
            </m:r>
          </m:sub>
          <m:sup>
            <m:r>
              <w:rPr>
                <w:rFonts w:ascii="Cambria Math" w:hAnsi="Cambria Math"/>
              </w:rPr>
              <m:t>M</m:t>
            </m:r>
          </m:sup>
        </m:sSubSup>
        <m:r>
          <w:rPr>
            <w:rFonts w:ascii="Cambria Math" w:hAnsi="Cambria Math"/>
          </w:rPr>
          <m:t>=</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BAL</m:t>
                </m:r>
              </m:e>
              <m:sub>
                <m:r>
                  <w:rPr>
                    <w:rFonts w:ascii="Cambria Math" w:hAnsi="Cambria Math"/>
                  </w:rPr>
                  <m:t>AA</m:t>
                </m:r>
              </m:sub>
              <m:sup>
                <m:r>
                  <w:rPr>
                    <w:rFonts w:ascii="Cambria Math" w:hAnsi="Cambria Math"/>
                  </w:rPr>
                  <m:t>M</m:t>
                </m:r>
              </m:sup>
            </m:sSubSup>
          </m:num>
          <m:den>
            <m:sSubSup>
              <m:sSubSupPr>
                <m:ctrlPr>
                  <w:rPr>
                    <w:rFonts w:ascii="Cambria Math" w:hAnsi="Cambria Math"/>
                    <w:i/>
                  </w:rPr>
                </m:ctrlPr>
              </m:sSubSupPr>
              <m:e>
                <m:r>
                  <w:rPr>
                    <w:rFonts w:ascii="Cambria Math" w:hAnsi="Cambria Math"/>
                  </w:rPr>
                  <m:t>BAL</m:t>
                </m:r>
              </m:e>
              <m:sub>
                <m:r>
                  <w:rPr>
                    <w:rFonts w:ascii="Cambria Math" w:hAnsi="Cambria Math"/>
                  </w:rPr>
                  <m:t>AA</m:t>
                </m:r>
              </m:sub>
              <m:sup>
                <m:r>
                  <w:rPr>
                    <w:rFonts w:ascii="Cambria Math" w:hAnsi="Cambria Math"/>
                  </w:rPr>
                  <m:t>P</m:t>
                </m:r>
              </m:sup>
            </m:sSubSup>
          </m:den>
        </m:f>
      </m:oMath>
    </w:p>
    <w:p w14:paraId="4744DDA4" w14:textId="77777777" w:rsidR="00846383" w:rsidRPr="00B1271E" w:rsidRDefault="002F235F" w:rsidP="002F235F">
      <w:pPr>
        <w:autoSpaceDE w:val="0"/>
        <w:autoSpaceDN w:val="0"/>
        <w:adjustRightInd w:val="0"/>
        <w:spacing w:after="0" w:line="240" w:lineRule="auto"/>
        <w:jc w:val="center"/>
        <w:rPr>
          <w:rFonts w:ascii="Courier New" w:eastAsiaTheme="minorEastAsia" w:hAnsi="Courier New" w:cs="Courier New"/>
        </w:rPr>
      </w:pPr>
      <w:r w:rsidRPr="001D4BC6">
        <w:rPr>
          <w:rFonts w:ascii="Courier New" w:hAnsi="Courier New" w:cs="Courier New"/>
          <w:sz w:val="16"/>
          <w:szCs w:val="16"/>
        </w:rPr>
        <w:t>(Percent of CLIENT-</w:t>
      </w:r>
      <w:r>
        <w:rPr>
          <w:rFonts w:ascii="Courier New" w:hAnsi="Courier New" w:cs="Courier New"/>
          <w:sz w:val="16"/>
          <w:szCs w:val="16"/>
        </w:rPr>
        <w:t>AA</w:t>
      </w:r>
      <w:r w:rsidRPr="001D4BC6">
        <w:rPr>
          <w:rFonts w:ascii="Courier New" w:hAnsi="Courier New" w:cs="Courier New"/>
          <w:sz w:val="16"/>
          <w:szCs w:val="16"/>
        </w:rPr>
        <w:t xml:space="preserve"> and MANAGER-</w:t>
      </w:r>
      <w:r>
        <w:rPr>
          <w:rFonts w:ascii="Courier New" w:hAnsi="Courier New" w:cs="Courier New"/>
          <w:sz w:val="16"/>
          <w:szCs w:val="16"/>
        </w:rPr>
        <w:t>AA</w:t>
      </w:r>
      <w:r w:rsidRPr="001D4BC6">
        <w:rPr>
          <w:rFonts w:ascii="Courier New" w:hAnsi="Courier New" w:cs="Courier New"/>
          <w:sz w:val="16"/>
          <w:szCs w:val="16"/>
        </w:rPr>
        <w:t xml:space="preserve"> </w:t>
      </w:r>
      <w:r>
        <w:rPr>
          <w:rFonts w:ascii="Courier New" w:hAnsi="Courier New" w:cs="Courier New"/>
          <w:sz w:val="16"/>
          <w:szCs w:val="16"/>
        </w:rPr>
        <w:t>relative to POOL-AA</w:t>
      </w:r>
      <w:r w:rsidRPr="001D4BC6">
        <w:rPr>
          <w:rFonts w:ascii="Courier New" w:hAnsi="Courier New" w:cs="Courier New"/>
          <w:sz w:val="16"/>
          <w:szCs w:val="16"/>
        </w:rPr>
        <w:t>)</w:t>
      </w:r>
    </w:p>
    <w:p w14:paraId="37F7C614" w14:textId="77777777" w:rsidR="00DE7CD4" w:rsidRDefault="00DE7CD4" w:rsidP="00DE7CD4">
      <w:pPr>
        <w:autoSpaceDE w:val="0"/>
        <w:autoSpaceDN w:val="0"/>
        <w:adjustRightInd w:val="0"/>
        <w:spacing w:after="0" w:line="240" w:lineRule="auto"/>
        <w:rPr>
          <w:rFonts w:ascii="Courier New" w:hAnsi="Courier New" w:cs="Courier New"/>
          <w:color w:val="228B22"/>
          <w:sz w:val="20"/>
          <w:szCs w:val="20"/>
        </w:rPr>
      </w:pPr>
    </w:p>
    <w:p w14:paraId="3776BD84" w14:textId="7B5AED9A" w:rsidR="009E7AA7" w:rsidRDefault="00DE7CD4" w:rsidP="00E61C0C">
      <w:pPr>
        <w:autoSpaceDE w:val="0"/>
        <w:autoSpaceDN w:val="0"/>
        <w:adjustRightInd w:val="0"/>
        <w:spacing w:after="0" w:line="240" w:lineRule="auto"/>
        <w:jc w:val="both"/>
        <w:rPr>
          <w:rFonts w:ascii="Courier New" w:hAnsi="Courier New" w:cs="Courier New"/>
          <w:color w:val="228B22"/>
          <w:sz w:val="20"/>
          <w:szCs w:val="20"/>
        </w:rPr>
      </w:pPr>
      <w:r w:rsidRPr="00DE7CD4">
        <w:rPr>
          <w:rFonts w:ascii="Courier New" w:hAnsi="Courier New" w:cs="Courier New"/>
          <w:b/>
          <w:bCs/>
          <w:color w:val="228B22"/>
          <w:sz w:val="20"/>
          <w:szCs w:val="20"/>
        </w:rPr>
        <w:t>CASH</w:t>
      </w:r>
      <w:r w:rsidR="00E61C0C">
        <w:rPr>
          <w:rFonts w:ascii="Courier New" w:hAnsi="Courier New" w:cs="Courier New"/>
          <w:color w:val="228B22"/>
          <w:sz w:val="20"/>
          <w:szCs w:val="20"/>
        </w:rPr>
        <w:t xml:space="preserve"> </w:t>
      </w:r>
      <w:r w:rsidR="009F3DC0">
        <w:rPr>
          <w:rFonts w:ascii="Courier New" w:hAnsi="Courier New" w:cs="Courier New"/>
          <w:color w:val="228B22"/>
          <w:sz w:val="20"/>
          <w:szCs w:val="20"/>
        </w:rPr>
        <w:t>r</w:t>
      </w:r>
      <w:r>
        <w:rPr>
          <w:rFonts w:ascii="Courier New" w:hAnsi="Courier New" w:cs="Courier New"/>
          <w:color w:val="228B22"/>
          <w:sz w:val="20"/>
          <w:szCs w:val="20"/>
        </w:rPr>
        <w:t xml:space="preserve">ealization hits the Broker Account so is allocated by POOL </w:t>
      </w:r>
      <w:r w:rsidR="00581F65">
        <w:rPr>
          <w:rFonts w:ascii="Courier New" w:hAnsi="Courier New" w:cs="Courier New"/>
          <w:color w:val="228B22"/>
          <w:sz w:val="20"/>
          <w:szCs w:val="20"/>
        </w:rPr>
        <w:t>OWNERSHIP</w:t>
      </w:r>
      <w:r w:rsidR="00DD27A8">
        <w:rPr>
          <w:rFonts w:ascii="Courier New" w:hAnsi="Courier New" w:cs="Courier New"/>
          <w:color w:val="228B22"/>
          <w:sz w:val="20"/>
          <w:szCs w:val="20"/>
        </w:rPr>
        <w:t xml:space="preserve"> by default</w:t>
      </w:r>
      <w:r w:rsidR="00E61C0C">
        <w:rPr>
          <w:rFonts w:ascii="Courier New" w:hAnsi="Courier New" w:cs="Courier New"/>
          <w:color w:val="228B22"/>
          <w:sz w:val="20"/>
          <w:szCs w:val="20"/>
        </w:rPr>
        <w:t>,</w:t>
      </w:r>
      <w:r w:rsidR="00445E46">
        <w:rPr>
          <w:rFonts w:ascii="Courier New" w:hAnsi="Courier New" w:cs="Courier New"/>
          <w:color w:val="228B22"/>
          <w:sz w:val="20"/>
          <w:szCs w:val="20"/>
        </w:rPr>
        <w:t xml:space="preserve"> so </w:t>
      </w:r>
      <w:r w:rsidR="00E61C0C">
        <w:rPr>
          <w:rFonts w:ascii="Courier New" w:hAnsi="Courier New" w:cs="Courier New"/>
          <w:color w:val="228B22"/>
          <w:sz w:val="20"/>
          <w:szCs w:val="20"/>
        </w:rPr>
        <w:t>needs to be accompanied by a REVERSAL of the Accrued Balance</w:t>
      </w:r>
      <w:r w:rsidR="00445E46">
        <w:rPr>
          <w:rFonts w:ascii="Courier New" w:hAnsi="Courier New" w:cs="Courier New"/>
          <w:color w:val="228B22"/>
          <w:sz w:val="20"/>
          <w:szCs w:val="20"/>
        </w:rPr>
        <w:t>, which correspondingly should be allocated by POOL OWNERSHIP.</w:t>
      </w:r>
    </w:p>
    <w:p w14:paraId="61513908" w14:textId="77777777" w:rsidR="009E7AA7" w:rsidRDefault="009E7AA7" w:rsidP="00E61C0C">
      <w:pPr>
        <w:autoSpaceDE w:val="0"/>
        <w:autoSpaceDN w:val="0"/>
        <w:adjustRightInd w:val="0"/>
        <w:spacing w:after="0" w:line="240" w:lineRule="auto"/>
        <w:jc w:val="both"/>
        <w:rPr>
          <w:rFonts w:ascii="Courier New" w:hAnsi="Courier New" w:cs="Courier New"/>
          <w:color w:val="228B22"/>
          <w:sz w:val="20"/>
          <w:szCs w:val="20"/>
        </w:rPr>
      </w:pPr>
    </w:p>
    <w:p w14:paraId="0405DE12" w14:textId="77777777" w:rsidR="00DE7CD4" w:rsidRPr="000A1E42" w:rsidRDefault="009E7AA7" w:rsidP="009E7AA7">
      <w:pPr>
        <w:autoSpaceDE w:val="0"/>
        <w:autoSpaceDN w:val="0"/>
        <w:adjustRightInd w:val="0"/>
        <w:spacing w:after="0" w:line="240" w:lineRule="auto"/>
        <w:jc w:val="both"/>
        <w:rPr>
          <w:rFonts w:ascii="Courier New" w:hAnsi="Courier New" w:cs="Courier New"/>
          <w:b/>
          <w:bCs/>
          <w:color w:val="228B22"/>
          <w:sz w:val="20"/>
          <w:szCs w:val="20"/>
        </w:rPr>
      </w:pPr>
      <w:r w:rsidRPr="000A1E42">
        <w:rPr>
          <w:rFonts w:ascii="Courier New" w:hAnsi="Courier New" w:cs="Courier New"/>
          <w:b/>
          <w:bCs/>
          <w:color w:val="228B22"/>
          <w:sz w:val="20"/>
          <w:szCs w:val="20"/>
        </w:rPr>
        <w:t>Make sure that t</w:t>
      </w:r>
      <w:r w:rsidR="00E61C0C" w:rsidRPr="000A1E42">
        <w:rPr>
          <w:rFonts w:ascii="Courier New" w:hAnsi="Courier New" w:cs="Courier New"/>
          <w:b/>
          <w:bCs/>
          <w:color w:val="228B22"/>
          <w:sz w:val="20"/>
          <w:szCs w:val="20"/>
        </w:rPr>
        <w:t xml:space="preserve">he Cash Realization </w:t>
      </w:r>
      <w:r w:rsidRPr="000A1E42">
        <w:rPr>
          <w:rFonts w:ascii="Courier New" w:hAnsi="Courier New" w:cs="Courier New"/>
          <w:b/>
          <w:bCs/>
          <w:color w:val="228B22"/>
          <w:sz w:val="20"/>
          <w:szCs w:val="20"/>
        </w:rPr>
        <w:t xml:space="preserve">in the Broker Account is accounted for as </w:t>
      </w:r>
      <w:r w:rsidRPr="009F3DC0">
        <w:rPr>
          <w:rFonts w:ascii="Courier New" w:hAnsi="Courier New" w:cs="Courier New"/>
          <w:b/>
          <w:bCs/>
          <w:color w:val="228B22"/>
          <w:sz w:val="20"/>
          <w:szCs w:val="20"/>
        </w:rPr>
        <w:t>C</w:t>
      </w:r>
      <w:r w:rsidR="00E61C0C" w:rsidRPr="009F3DC0">
        <w:rPr>
          <w:rFonts w:ascii="Courier New" w:hAnsi="Courier New" w:cs="Courier New"/>
          <w:b/>
          <w:bCs/>
          <w:color w:val="228B22"/>
          <w:sz w:val="20"/>
          <w:szCs w:val="20"/>
        </w:rPr>
        <w:t>AP</w:t>
      </w:r>
      <w:r w:rsidR="009F3DC0" w:rsidRPr="009F3DC0">
        <w:rPr>
          <w:rFonts w:ascii="Courier New" w:hAnsi="Courier New" w:cs="Courier New"/>
          <w:b/>
          <w:bCs/>
          <w:color w:val="228B22"/>
          <w:sz w:val="20"/>
          <w:szCs w:val="20"/>
        </w:rPr>
        <w:t xml:space="preserve">ITAL </w:t>
      </w:r>
      <w:r w:rsidR="00E61C0C" w:rsidRPr="009F3DC0">
        <w:rPr>
          <w:rFonts w:ascii="Courier New" w:hAnsi="Courier New" w:cs="Courier New"/>
          <w:b/>
          <w:bCs/>
          <w:color w:val="228B22"/>
          <w:sz w:val="20"/>
          <w:szCs w:val="20"/>
        </w:rPr>
        <w:t>GAIN</w:t>
      </w:r>
      <w:r w:rsidR="009F3DC0">
        <w:rPr>
          <w:rFonts w:ascii="Courier New" w:hAnsi="Courier New" w:cs="Courier New"/>
          <w:b/>
          <w:bCs/>
          <w:color w:val="228B22"/>
          <w:sz w:val="20"/>
          <w:szCs w:val="20"/>
        </w:rPr>
        <w:t>,</w:t>
      </w:r>
      <w:r w:rsidRPr="000A1E42">
        <w:rPr>
          <w:rFonts w:ascii="Courier New" w:hAnsi="Courier New" w:cs="Courier New"/>
          <w:b/>
          <w:bCs/>
          <w:color w:val="228B22"/>
          <w:sz w:val="20"/>
          <w:szCs w:val="20"/>
        </w:rPr>
        <w:t xml:space="preserve"> </w:t>
      </w:r>
      <w:r w:rsidR="009F3DC0">
        <w:rPr>
          <w:rFonts w:ascii="Courier New" w:hAnsi="Courier New" w:cs="Courier New"/>
          <w:b/>
          <w:bCs/>
          <w:color w:val="228B22"/>
          <w:sz w:val="20"/>
          <w:szCs w:val="20"/>
        </w:rPr>
        <w:t>i</w:t>
      </w:r>
      <w:r w:rsidRPr="000A1E42">
        <w:rPr>
          <w:rFonts w:ascii="Courier New" w:hAnsi="Courier New" w:cs="Courier New"/>
          <w:b/>
          <w:bCs/>
          <w:color w:val="228B22"/>
          <w:sz w:val="20"/>
          <w:szCs w:val="20"/>
        </w:rPr>
        <w:t>.</w:t>
      </w:r>
      <w:r w:rsidR="009F3DC0">
        <w:rPr>
          <w:rFonts w:ascii="Courier New" w:hAnsi="Courier New" w:cs="Courier New"/>
          <w:b/>
          <w:bCs/>
          <w:color w:val="228B22"/>
          <w:sz w:val="20"/>
          <w:szCs w:val="20"/>
        </w:rPr>
        <w:t>e</w:t>
      </w:r>
      <w:r w:rsidRPr="000A1E42">
        <w:rPr>
          <w:rFonts w:ascii="Courier New" w:hAnsi="Courier New" w:cs="Courier New"/>
          <w:b/>
          <w:bCs/>
          <w:color w:val="228B22"/>
          <w:sz w:val="20"/>
          <w:szCs w:val="20"/>
        </w:rPr>
        <w:t>.</w:t>
      </w:r>
      <w:r w:rsidR="00E61C0C" w:rsidRPr="000A1E42">
        <w:rPr>
          <w:rFonts w:ascii="Courier New" w:hAnsi="Courier New" w:cs="Courier New"/>
          <w:b/>
          <w:bCs/>
          <w:color w:val="228B22"/>
          <w:sz w:val="20"/>
          <w:szCs w:val="20"/>
        </w:rPr>
        <w:t>,</w:t>
      </w:r>
      <w:r w:rsidRPr="000A1E42">
        <w:rPr>
          <w:rFonts w:ascii="Courier New" w:hAnsi="Courier New" w:cs="Courier New"/>
          <w:b/>
          <w:bCs/>
          <w:color w:val="228B22"/>
          <w:sz w:val="20"/>
          <w:szCs w:val="20"/>
        </w:rPr>
        <w:t xml:space="preserve"> when parsing the BA transactions, capture the Cash</w:t>
      </w:r>
      <w:r w:rsidR="009F3DC0">
        <w:rPr>
          <w:rFonts w:ascii="Courier New" w:hAnsi="Courier New" w:cs="Courier New"/>
          <w:b/>
          <w:bCs/>
          <w:color w:val="228B22"/>
          <w:sz w:val="20"/>
          <w:szCs w:val="20"/>
        </w:rPr>
        <w:t xml:space="preserve"> </w:t>
      </w:r>
      <w:r w:rsidRPr="000A1E42">
        <w:rPr>
          <w:rFonts w:ascii="Courier New" w:hAnsi="Courier New" w:cs="Courier New"/>
          <w:b/>
          <w:bCs/>
          <w:color w:val="228B22"/>
          <w:sz w:val="20"/>
          <w:szCs w:val="20"/>
        </w:rPr>
        <w:t xml:space="preserve">Realization </w:t>
      </w:r>
      <w:r w:rsidR="009F3DC0">
        <w:rPr>
          <w:rFonts w:ascii="Courier New" w:hAnsi="Courier New" w:cs="Courier New"/>
          <w:b/>
          <w:bCs/>
          <w:color w:val="228B22"/>
          <w:sz w:val="20"/>
          <w:szCs w:val="20"/>
        </w:rPr>
        <w:t xml:space="preserve">(of the Accrued Amount) </w:t>
      </w:r>
      <w:r w:rsidRPr="000A1E42">
        <w:rPr>
          <w:rFonts w:ascii="Courier New" w:hAnsi="Courier New" w:cs="Courier New"/>
          <w:b/>
          <w:bCs/>
          <w:color w:val="228B22"/>
          <w:sz w:val="20"/>
          <w:szCs w:val="20"/>
        </w:rPr>
        <w:t>as a DEPOSIT, and not as INCOME. E.</w:t>
      </w:r>
      <w:r w:rsidR="009F3DC0">
        <w:rPr>
          <w:rFonts w:ascii="Courier New" w:hAnsi="Courier New" w:cs="Courier New"/>
          <w:b/>
          <w:bCs/>
          <w:color w:val="228B22"/>
          <w:sz w:val="20"/>
          <w:szCs w:val="20"/>
        </w:rPr>
        <w:t>g</w:t>
      </w:r>
      <w:r w:rsidRPr="000A1E42">
        <w:rPr>
          <w:rFonts w:ascii="Courier New" w:hAnsi="Courier New" w:cs="Courier New"/>
          <w:b/>
          <w:bCs/>
          <w:color w:val="228B22"/>
          <w:sz w:val="20"/>
          <w:szCs w:val="20"/>
        </w:rPr>
        <w:t xml:space="preserve">., if </w:t>
      </w:r>
      <w:r w:rsidR="009F3DC0">
        <w:rPr>
          <w:rFonts w:ascii="Courier New" w:hAnsi="Courier New" w:cs="Courier New"/>
          <w:b/>
          <w:bCs/>
          <w:color w:val="228B22"/>
          <w:sz w:val="20"/>
          <w:szCs w:val="20"/>
        </w:rPr>
        <w:t>the Cash Realization i</w:t>
      </w:r>
      <w:r w:rsidRPr="000A1E42">
        <w:rPr>
          <w:rFonts w:ascii="Courier New" w:hAnsi="Courier New" w:cs="Courier New"/>
          <w:b/>
          <w:bCs/>
          <w:color w:val="228B22"/>
          <w:sz w:val="20"/>
          <w:szCs w:val="20"/>
        </w:rPr>
        <w:t xml:space="preserve">s annotated </w:t>
      </w:r>
      <w:r w:rsidR="009F3DC0">
        <w:rPr>
          <w:rFonts w:ascii="Courier New" w:hAnsi="Courier New" w:cs="Courier New"/>
          <w:b/>
          <w:bCs/>
          <w:color w:val="228B22"/>
          <w:sz w:val="20"/>
          <w:szCs w:val="20"/>
        </w:rPr>
        <w:t>in the Broker’s Downloadable Transactions History as</w:t>
      </w:r>
      <w:r w:rsidRPr="000A1E42">
        <w:rPr>
          <w:rFonts w:ascii="Courier New" w:hAnsi="Courier New" w:cs="Courier New"/>
          <w:b/>
          <w:bCs/>
          <w:color w:val="228B22"/>
          <w:sz w:val="20"/>
          <w:szCs w:val="20"/>
        </w:rPr>
        <w:t xml:space="preserve"> Bonus</w:t>
      </w:r>
      <w:r w:rsidR="009F3DC0">
        <w:rPr>
          <w:rFonts w:ascii="Courier New" w:hAnsi="Courier New" w:cs="Courier New"/>
          <w:b/>
          <w:bCs/>
          <w:color w:val="228B22"/>
          <w:sz w:val="20"/>
          <w:szCs w:val="20"/>
        </w:rPr>
        <w:t xml:space="preserve">, </w:t>
      </w:r>
      <w:r w:rsidRPr="000A1E42">
        <w:rPr>
          <w:rFonts w:ascii="Courier New" w:hAnsi="Courier New" w:cs="Courier New"/>
          <w:b/>
          <w:bCs/>
          <w:color w:val="228B22"/>
          <w:sz w:val="20"/>
          <w:szCs w:val="20"/>
        </w:rPr>
        <w:t xml:space="preserve">Other </w:t>
      </w:r>
      <w:r w:rsidR="009F3DC0">
        <w:rPr>
          <w:rFonts w:ascii="Courier New" w:hAnsi="Courier New" w:cs="Courier New"/>
          <w:b/>
          <w:bCs/>
          <w:color w:val="228B22"/>
          <w:sz w:val="20"/>
          <w:szCs w:val="20"/>
        </w:rPr>
        <w:t>P</w:t>
      </w:r>
      <w:r w:rsidRPr="000A1E42">
        <w:rPr>
          <w:rFonts w:ascii="Courier New" w:hAnsi="Courier New" w:cs="Courier New"/>
          <w:b/>
          <w:bCs/>
          <w:color w:val="228B22"/>
          <w:sz w:val="20"/>
          <w:szCs w:val="20"/>
        </w:rPr>
        <w:t>ayment</w:t>
      </w:r>
      <w:r w:rsidR="009F3DC0">
        <w:rPr>
          <w:rFonts w:ascii="Courier New" w:hAnsi="Courier New" w:cs="Courier New"/>
          <w:b/>
          <w:bCs/>
          <w:color w:val="228B22"/>
          <w:sz w:val="20"/>
          <w:szCs w:val="20"/>
        </w:rPr>
        <w:t>, or Interest,</w:t>
      </w:r>
      <w:r w:rsidRPr="000A1E42">
        <w:rPr>
          <w:rFonts w:ascii="Courier New" w:hAnsi="Courier New" w:cs="Courier New"/>
          <w:b/>
          <w:bCs/>
          <w:color w:val="228B22"/>
          <w:sz w:val="20"/>
          <w:szCs w:val="20"/>
        </w:rPr>
        <w:t xml:space="preserve"> then capture all of them in the DEPOSIT column of that BA.</w:t>
      </w:r>
    </w:p>
    <w:p w14:paraId="70251D2C" w14:textId="77777777" w:rsidR="00F9725B" w:rsidRDefault="00F9725B" w:rsidP="007A4678">
      <w:pPr>
        <w:autoSpaceDE w:val="0"/>
        <w:autoSpaceDN w:val="0"/>
        <w:adjustRightInd w:val="0"/>
        <w:spacing w:after="0" w:line="240" w:lineRule="auto"/>
        <w:jc w:val="both"/>
        <w:rPr>
          <w:rFonts w:ascii="Courier New" w:hAnsi="Courier New" w:cs="Courier New"/>
          <w:color w:val="228B22"/>
          <w:sz w:val="20"/>
          <w:szCs w:val="20"/>
        </w:rPr>
      </w:pPr>
    </w:p>
    <w:p w14:paraId="5ADD0982" w14:textId="48583951" w:rsidR="00C71DFB" w:rsidRDefault="00F9725B" w:rsidP="009E7AA7">
      <w:pPr>
        <w:autoSpaceDE w:val="0"/>
        <w:autoSpaceDN w:val="0"/>
        <w:adjustRightInd w:val="0"/>
        <w:spacing w:after="0" w:line="240" w:lineRule="auto"/>
        <w:jc w:val="both"/>
        <w:rPr>
          <w:rFonts w:ascii="Courier New" w:hAnsi="Courier New" w:cs="Courier New"/>
          <w:color w:val="228B22"/>
          <w:sz w:val="20"/>
          <w:szCs w:val="20"/>
        </w:rPr>
      </w:pPr>
      <w:r w:rsidRPr="00F9725B">
        <w:rPr>
          <w:rFonts w:ascii="Courier New" w:hAnsi="Courier New" w:cs="Courier New"/>
          <w:b/>
          <w:bCs/>
          <w:color w:val="228B22"/>
          <w:sz w:val="20"/>
          <w:szCs w:val="20"/>
        </w:rPr>
        <w:t>REVERSAL</w:t>
      </w:r>
      <w:r>
        <w:rPr>
          <w:rFonts w:ascii="Courier New" w:hAnsi="Courier New" w:cs="Courier New"/>
          <w:color w:val="228B22"/>
          <w:sz w:val="20"/>
          <w:szCs w:val="20"/>
        </w:rPr>
        <w:t xml:space="preserve"> equals </w:t>
      </w:r>
      <w:r w:rsidR="009F3DC0" w:rsidRPr="009F3DC0">
        <w:rPr>
          <w:rFonts w:ascii="Courier New" w:hAnsi="Courier New" w:cs="Courier New"/>
          <w:color w:val="228B22"/>
          <w:sz w:val="20"/>
          <w:szCs w:val="20"/>
        </w:rPr>
        <w:t>the</w:t>
      </w:r>
      <w:r w:rsidR="009F3DC0">
        <w:rPr>
          <w:rFonts w:ascii="Courier New" w:hAnsi="Courier New" w:cs="Courier New"/>
          <w:color w:val="228B22"/>
          <w:sz w:val="20"/>
          <w:szCs w:val="20"/>
        </w:rPr>
        <w:t xml:space="preserve"> Cash R</w:t>
      </w:r>
      <w:r w:rsidR="000F3C71">
        <w:rPr>
          <w:rFonts w:ascii="Courier New" w:hAnsi="Courier New" w:cs="Courier New"/>
          <w:color w:val="228B22"/>
          <w:sz w:val="20"/>
          <w:szCs w:val="20"/>
        </w:rPr>
        <w:t>ealization</w:t>
      </w:r>
      <w:r w:rsidR="009F3DC0">
        <w:rPr>
          <w:rFonts w:ascii="Courier New" w:hAnsi="Courier New" w:cs="Courier New"/>
          <w:color w:val="228B22"/>
          <w:sz w:val="20"/>
          <w:szCs w:val="20"/>
        </w:rPr>
        <w:t xml:space="preserve"> in the BA</w:t>
      </w:r>
      <w:r w:rsidR="000F3C71">
        <w:rPr>
          <w:rFonts w:ascii="Courier New" w:hAnsi="Courier New" w:cs="Courier New"/>
          <w:color w:val="228B22"/>
          <w:sz w:val="20"/>
          <w:szCs w:val="20"/>
        </w:rPr>
        <w:t xml:space="preserve"> </w:t>
      </w:r>
      <w:r>
        <w:rPr>
          <w:rFonts w:ascii="Courier New" w:hAnsi="Courier New" w:cs="Courier New"/>
          <w:color w:val="228B22"/>
          <w:sz w:val="20"/>
          <w:szCs w:val="20"/>
        </w:rPr>
        <w:t xml:space="preserve">and should therefore </w:t>
      </w:r>
      <w:r w:rsidR="009F3DC0">
        <w:rPr>
          <w:rFonts w:ascii="Courier New" w:hAnsi="Courier New" w:cs="Courier New"/>
          <w:color w:val="228B22"/>
          <w:sz w:val="20"/>
          <w:szCs w:val="20"/>
        </w:rPr>
        <w:t>be allocated in</w:t>
      </w:r>
      <w:r>
        <w:rPr>
          <w:rFonts w:ascii="Courier New" w:hAnsi="Courier New" w:cs="Courier New"/>
          <w:color w:val="228B22"/>
          <w:sz w:val="20"/>
          <w:szCs w:val="20"/>
        </w:rPr>
        <w:t xml:space="preserve"> the MAIN (dollar) LEDGER (of each series) by POOL </w:t>
      </w:r>
      <w:r w:rsidR="00581F65">
        <w:rPr>
          <w:rFonts w:ascii="Courier New" w:hAnsi="Courier New" w:cs="Courier New"/>
          <w:color w:val="228B22"/>
          <w:sz w:val="20"/>
          <w:szCs w:val="20"/>
        </w:rPr>
        <w:t>OWNERSHIP</w:t>
      </w:r>
      <w:r>
        <w:rPr>
          <w:rFonts w:ascii="Courier New" w:hAnsi="Courier New" w:cs="Courier New"/>
          <w:color w:val="228B22"/>
          <w:sz w:val="20"/>
          <w:szCs w:val="20"/>
        </w:rPr>
        <w:t xml:space="preserve">. If 4000 </w:t>
      </w:r>
      <w:r w:rsidR="009F3DC0">
        <w:rPr>
          <w:rFonts w:ascii="Courier New" w:hAnsi="Courier New" w:cs="Courier New"/>
          <w:color w:val="228B22"/>
          <w:sz w:val="20"/>
          <w:szCs w:val="20"/>
        </w:rPr>
        <w:t xml:space="preserve">were accrued and now </w:t>
      </w:r>
      <w:r>
        <w:rPr>
          <w:rFonts w:ascii="Courier New" w:hAnsi="Courier New" w:cs="Courier New"/>
          <w:color w:val="228B22"/>
          <w:sz w:val="20"/>
          <w:szCs w:val="20"/>
        </w:rPr>
        <w:t xml:space="preserve">are </w:t>
      </w:r>
      <w:r w:rsidR="009F3DC0">
        <w:rPr>
          <w:rFonts w:ascii="Courier New" w:hAnsi="Courier New" w:cs="Courier New"/>
          <w:color w:val="228B22"/>
          <w:sz w:val="20"/>
          <w:szCs w:val="20"/>
        </w:rPr>
        <w:t>C</w:t>
      </w:r>
      <w:r>
        <w:rPr>
          <w:rFonts w:ascii="Courier New" w:hAnsi="Courier New" w:cs="Courier New"/>
          <w:color w:val="228B22"/>
          <w:sz w:val="20"/>
          <w:szCs w:val="20"/>
        </w:rPr>
        <w:t>ash</w:t>
      </w:r>
      <w:r w:rsidR="009F3DC0">
        <w:rPr>
          <w:rFonts w:ascii="Courier New" w:hAnsi="Courier New" w:cs="Courier New"/>
          <w:color w:val="228B22"/>
          <w:sz w:val="20"/>
          <w:szCs w:val="20"/>
        </w:rPr>
        <w:t xml:space="preserve"> Realized, </w:t>
      </w:r>
      <w:r>
        <w:rPr>
          <w:rFonts w:ascii="Courier New" w:hAnsi="Courier New" w:cs="Courier New"/>
          <w:color w:val="228B22"/>
          <w:sz w:val="20"/>
          <w:szCs w:val="20"/>
        </w:rPr>
        <w:t>then Late Investor will participate</w:t>
      </w:r>
      <w:r w:rsidR="000D5860">
        <w:rPr>
          <w:rFonts w:ascii="Courier New" w:hAnsi="Courier New" w:cs="Courier New"/>
          <w:color w:val="228B22"/>
          <w:sz w:val="20"/>
          <w:szCs w:val="20"/>
        </w:rPr>
        <w:t xml:space="preserve"> by default</w:t>
      </w:r>
      <w:r w:rsidR="009F3DC0">
        <w:rPr>
          <w:rFonts w:ascii="Courier New" w:hAnsi="Courier New" w:cs="Courier New"/>
          <w:color w:val="228B22"/>
          <w:sz w:val="20"/>
          <w:szCs w:val="20"/>
        </w:rPr>
        <w:t xml:space="preserve"> in the Cash Realization</w:t>
      </w:r>
      <w:r w:rsidR="000D5860">
        <w:rPr>
          <w:rFonts w:ascii="Courier New" w:hAnsi="Courier New" w:cs="Courier New"/>
          <w:color w:val="228B22"/>
          <w:sz w:val="20"/>
          <w:szCs w:val="20"/>
        </w:rPr>
        <w:t xml:space="preserve"> – but they should not -</w:t>
      </w:r>
      <w:r>
        <w:rPr>
          <w:rFonts w:ascii="Courier New" w:hAnsi="Courier New" w:cs="Courier New"/>
          <w:color w:val="228B22"/>
          <w:sz w:val="20"/>
          <w:szCs w:val="20"/>
        </w:rPr>
        <w:t xml:space="preserve"> so </w:t>
      </w:r>
      <w:r w:rsidR="00C71DFB">
        <w:rPr>
          <w:rFonts w:ascii="Courier New" w:hAnsi="Courier New" w:cs="Courier New"/>
          <w:color w:val="228B22"/>
          <w:sz w:val="20"/>
          <w:szCs w:val="20"/>
        </w:rPr>
        <w:t xml:space="preserve">REVERSAL </w:t>
      </w:r>
      <w:r w:rsidR="009F3DC0">
        <w:rPr>
          <w:rFonts w:ascii="Courier New" w:hAnsi="Courier New" w:cs="Courier New"/>
          <w:color w:val="228B22"/>
          <w:sz w:val="20"/>
          <w:szCs w:val="20"/>
        </w:rPr>
        <w:t xml:space="preserve">should be allocated </w:t>
      </w:r>
      <w:r w:rsidR="00D5299A">
        <w:rPr>
          <w:rFonts w:ascii="Courier New" w:hAnsi="Courier New" w:cs="Courier New"/>
          <w:color w:val="228B22"/>
          <w:sz w:val="20"/>
          <w:szCs w:val="20"/>
        </w:rPr>
        <w:t xml:space="preserve">to </w:t>
      </w:r>
      <w:r w:rsidR="00C71DFB">
        <w:rPr>
          <w:rFonts w:ascii="Courier New" w:hAnsi="Courier New" w:cs="Courier New"/>
          <w:color w:val="228B22"/>
          <w:sz w:val="20"/>
          <w:szCs w:val="20"/>
        </w:rPr>
        <w:t xml:space="preserve">their MAIN LEDGER by the same amount times the same POOL </w:t>
      </w:r>
      <w:r w:rsidR="00581F65">
        <w:rPr>
          <w:rFonts w:ascii="Courier New" w:hAnsi="Courier New" w:cs="Courier New"/>
          <w:color w:val="228B22"/>
          <w:sz w:val="20"/>
          <w:szCs w:val="20"/>
        </w:rPr>
        <w:t>OWNERSHIP</w:t>
      </w:r>
      <w:r w:rsidR="00C71DFB">
        <w:rPr>
          <w:rFonts w:ascii="Courier New" w:hAnsi="Courier New" w:cs="Courier New"/>
          <w:color w:val="228B22"/>
          <w:sz w:val="20"/>
          <w:szCs w:val="20"/>
        </w:rPr>
        <w:t>.</w:t>
      </w:r>
    </w:p>
    <w:p w14:paraId="6CC2A90D" w14:textId="77777777" w:rsidR="009E7AA7" w:rsidRDefault="009E7AA7" w:rsidP="009E7AA7">
      <w:pPr>
        <w:autoSpaceDE w:val="0"/>
        <w:autoSpaceDN w:val="0"/>
        <w:adjustRightInd w:val="0"/>
        <w:spacing w:after="0" w:line="240" w:lineRule="auto"/>
        <w:jc w:val="both"/>
        <w:rPr>
          <w:rFonts w:ascii="Courier New" w:hAnsi="Courier New" w:cs="Courier New"/>
          <w:color w:val="228B22"/>
          <w:sz w:val="20"/>
          <w:szCs w:val="20"/>
        </w:rPr>
      </w:pPr>
    </w:p>
    <w:p w14:paraId="02DC35FD" w14:textId="77777777" w:rsidR="009E7AA7" w:rsidRDefault="009E7AA7" w:rsidP="009E7AA7">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lastRenderedPageBreak/>
        <w:t>Since the Cash</w:t>
      </w:r>
      <w:r w:rsidR="00D5299A">
        <w:rPr>
          <w:rFonts w:ascii="Courier New" w:hAnsi="Courier New" w:cs="Courier New"/>
          <w:color w:val="228B22"/>
          <w:sz w:val="20"/>
          <w:szCs w:val="20"/>
        </w:rPr>
        <w:t xml:space="preserve"> </w:t>
      </w:r>
      <w:r>
        <w:rPr>
          <w:rFonts w:ascii="Courier New" w:hAnsi="Courier New" w:cs="Courier New"/>
          <w:color w:val="228B22"/>
          <w:sz w:val="20"/>
          <w:szCs w:val="20"/>
        </w:rPr>
        <w:t>Realization is captured as a CAP</w:t>
      </w:r>
      <w:r w:rsidR="00D5299A">
        <w:rPr>
          <w:rFonts w:ascii="Courier New" w:hAnsi="Courier New" w:cs="Courier New"/>
          <w:color w:val="228B22"/>
          <w:sz w:val="20"/>
          <w:szCs w:val="20"/>
        </w:rPr>
        <w:t xml:space="preserve">ITAL </w:t>
      </w:r>
      <w:r>
        <w:rPr>
          <w:rFonts w:ascii="Courier New" w:hAnsi="Courier New" w:cs="Courier New"/>
          <w:color w:val="228B22"/>
          <w:sz w:val="20"/>
          <w:szCs w:val="20"/>
        </w:rPr>
        <w:t>GAIN, then the corresponding REVERSAL entry in the AA needs also to NOT count towards INCOME in the Fund’s (and</w:t>
      </w:r>
      <w:r w:rsidR="00D5299A">
        <w:rPr>
          <w:rFonts w:ascii="Courier New" w:hAnsi="Courier New" w:cs="Courier New"/>
          <w:color w:val="228B22"/>
          <w:sz w:val="20"/>
          <w:szCs w:val="20"/>
        </w:rPr>
        <w:t xml:space="preserve"> each Series’</w:t>
      </w:r>
      <w:r>
        <w:rPr>
          <w:rFonts w:ascii="Courier New" w:hAnsi="Courier New" w:cs="Courier New"/>
          <w:color w:val="228B22"/>
          <w:sz w:val="20"/>
          <w:szCs w:val="20"/>
        </w:rPr>
        <w:t>) Books.</w:t>
      </w:r>
    </w:p>
    <w:p w14:paraId="550FCB81" w14:textId="77777777" w:rsidR="009E7AA7" w:rsidRDefault="009E7AA7" w:rsidP="009E7AA7">
      <w:pPr>
        <w:autoSpaceDE w:val="0"/>
        <w:autoSpaceDN w:val="0"/>
        <w:adjustRightInd w:val="0"/>
        <w:spacing w:after="0" w:line="240" w:lineRule="auto"/>
        <w:jc w:val="both"/>
        <w:rPr>
          <w:rFonts w:ascii="Courier New" w:hAnsi="Courier New" w:cs="Courier New"/>
          <w:color w:val="228B22"/>
          <w:sz w:val="20"/>
          <w:szCs w:val="20"/>
        </w:rPr>
      </w:pPr>
    </w:p>
    <w:p w14:paraId="59FEEE3A" w14:textId="77777777" w:rsidR="00C71DFB" w:rsidRDefault="00C71DFB" w:rsidP="000D5860">
      <w:pPr>
        <w:autoSpaceDE w:val="0"/>
        <w:autoSpaceDN w:val="0"/>
        <w:adjustRightInd w:val="0"/>
        <w:spacing w:after="0" w:line="240" w:lineRule="auto"/>
        <w:jc w:val="both"/>
        <w:rPr>
          <w:rFonts w:ascii="Courier New" w:hAnsi="Courier New" w:cs="Courier New"/>
          <w:color w:val="228B22"/>
          <w:sz w:val="20"/>
          <w:szCs w:val="20"/>
        </w:rPr>
      </w:pPr>
      <w:r w:rsidRPr="00F9725B">
        <w:rPr>
          <w:rFonts w:ascii="Courier New" w:hAnsi="Courier New" w:cs="Courier New"/>
          <w:b/>
          <w:bCs/>
          <w:color w:val="228B22"/>
          <w:sz w:val="20"/>
          <w:szCs w:val="20"/>
        </w:rPr>
        <w:t>REVERSAL</w:t>
      </w:r>
      <w:r>
        <w:rPr>
          <w:rFonts w:ascii="Courier New" w:hAnsi="Courier New" w:cs="Courier New"/>
          <w:color w:val="228B22"/>
          <w:sz w:val="20"/>
          <w:szCs w:val="20"/>
        </w:rPr>
        <w:t xml:space="preserve"> should reduce the AA balance of each investor by AA </w:t>
      </w:r>
      <w:r w:rsidR="00581F65">
        <w:rPr>
          <w:rFonts w:ascii="Courier New" w:hAnsi="Courier New" w:cs="Courier New"/>
          <w:color w:val="228B22"/>
          <w:sz w:val="20"/>
          <w:szCs w:val="20"/>
        </w:rPr>
        <w:t>OWNERSHIP</w:t>
      </w:r>
      <w:r>
        <w:rPr>
          <w:rFonts w:ascii="Courier New" w:hAnsi="Courier New" w:cs="Courier New"/>
          <w:color w:val="228B22"/>
          <w:sz w:val="20"/>
          <w:szCs w:val="20"/>
        </w:rPr>
        <w:t>. Late Investors have zero balance and should not have the reversal reduce their balance to negative, and similarly Existing Investors need the rever</w:t>
      </w:r>
      <w:r w:rsidR="000D5860">
        <w:rPr>
          <w:rFonts w:ascii="Courier New" w:hAnsi="Courier New" w:cs="Courier New"/>
          <w:color w:val="228B22"/>
          <w:sz w:val="20"/>
          <w:szCs w:val="20"/>
        </w:rPr>
        <w:t>sal to reduce their AA balance</w:t>
      </w:r>
      <w:r>
        <w:rPr>
          <w:rFonts w:ascii="Courier New" w:hAnsi="Courier New" w:cs="Courier New"/>
          <w:color w:val="228B22"/>
          <w:sz w:val="20"/>
          <w:szCs w:val="20"/>
        </w:rPr>
        <w:t xml:space="preserve"> in full.</w:t>
      </w:r>
    </w:p>
    <w:p w14:paraId="24061A2A" w14:textId="77777777" w:rsidR="007978C3" w:rsidRDefault="007978C3" w:rsidP="007A4678">
      <w:pPr>
        <w:autoSpaceDE w:val="0"/>
        <w:autoSpaceDN w:val="0"/>
        <w:adjustRightInd w:val="0"/>
        <w:spacing w:after="0" w:line="240" w:lineRule="auto"/>
        <w:jc w:val="both"/>
        <w:rPr>
          <w:rFonts w:ascii="Courier New" w:hAnsi="Courier New" w:cs="Courier New"/>
          <w:color w:val="228B22"/>
          <w:sz w:val="20"/>
          <w:szCs w:val="20"/>
        </w:rPr>
      </w:pPr>
    </w:p>
    <w:p w14:paraId="192670BC" w14:textId="6F8EE95C" w:rsidR="007978C3" w:rsidRDefault="007978C3" w:rsidP="007A4678">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xml:space="preserve">NOTICE REVERSAL </w:t>
      </w:r>
      <w:r w:rsidR="00237278">
        <w:rPr>
          <w:rFonts w:ascii="Courier New" w:hAnsi="Courier New" w:cs="Courier New"/>
          <w:color w:val="228B22"/>
          <w:sz w:val="20"/>
          <w:szCs w:val="20"/>
        </w:rPr>
        <w:t xml:space="preserve">therefore </w:t>
      </w:r>
      <w:r>
        <w:rPr>
          <w:rFonts w:ascii="Courier New" w:hAnsi="Courier New" w:cs="Courier New"/>
          <w:color w:val="228B22"/>
          <w:sz w:val="20"/>
          <w:szCs w:val="20"/>
        </w:rPr>
        <w:t xml:space="preserve">hits the </w:t>
      </w:r>
      <w:r w:rsidRPr="000D5860">
        <w:rPr>
          <w:rFonts w:ascii="Courier New" w:hAnsi="Courier New" w:cs="Courier New"/>
          <w:i/>
          <w:iCs/>
          <w:color w:val="228B22"/>
          <w:sz w:val="20"/>
          <w:szCs w:val="20"/>
        </w:rPr>
        <w:t>MAIN ledger</w:t>
      </w:r>
      <w:r>
        <w:rPr>
          <w:rFonts w:ascii="Courier New" w:hAnsi="Courier New" w:cs="Courier New"/>
          <w:color w:val="228B22"/>
          <w:sz w:val="20"/>
          <w:szCs w:val="20"/>
        </w:rPr>
        <w:t xml:space="preserve"> by </w:t>
      </w:r>
      <w:r w:rsidRPr="000D5860">
        <w:rPr>
          <w:rFonts w:ascii="Courier New" w:hAnsi="Courier New" w:cs="Courier New"/>
          <w:color w:val="228B22"/>
          <w:sz w:val="20"/>
          <w:szCs w:val="20"/>
          <w:u w:val="single"/>
        </w:rPr>
        <w:t xml:space="preserve">POOL </w:t>
      </w:r>
      <w:r w:rsidR="00581F65" w:rsidRPr="000D5860">
        <w:rPr>
          <w:rFonts w:ascii="Courier New" w:hAnsi="Courier New" w:cs="Courier New"/>
          <w:color w:val="228B22"/>
          <w:sz w:val="20"/>
          <w:szCs w:val="20"/>
          <w:u w:val="single"/>
        </w:rPr>
        <w:t>OWNERSHIP</w:t>
      </w:r>
      <w:r>
        <w:rPr>
          <w:rFonts w:ascii="Courier New" w:hAnsi="Courier New" w:cs="Courier New"/>
          <w:color w:val="228B22"/>
          <w:sz w:val="20"/>
          <w:szCs w:val="20"/>
        </w:rPr>
        <w:t xml:space="preserve"> but hits the </w:t>
      </w:r>
      <w:r w:rsidRPr="000D5860">
        <w:rPr>
          <w:rFonts w:ascii="Courier New" w:hAnsi="Courier New" w:cs="Courier New"/>
          <w:i/>
          <w:iCs/>
          <w:color w:val="228B22"/>
          <w:sz w:val="20"/>
          <w:szCs w:val="20"/>
        </w:rPr>
        <w:t>AA ledger</w:t>
      </w:r>
      <w:r>
        <w:rPr>
          <w:rFonts w:ascii="Courier New" w:hAnsi="Courier New" w:cs="Courier New"/>
          <w:color w:val="228B22"/>
          <w:sz w:val="20"/>
          <w:szCs w:val="20"/>
        </w:rPr>
        <w:t xml:space="preserve"> by </w:t>
      </w:r>
      <w:r w:rsidRPr="000D5860">
        <w:rPr>
          <w:rFonts w:ascii="Courier New" w:hAnsi="Courier New" w:cs="Courier New"/>
          <w:color w:val="228B22"/>
          <w:sz w:val="20"/>
          <w:szCs w:val="20"/>
          <w:u w:val="single"/>
        </w:rPr>
        <w:t xml:space="preserve">AA </w:t>
      </w:r>
      <w:r w:rsidR="00581F65" w:rsidRPr="000D5860">
        <w:rPr>
          <w:rFonts w:ascii="Courier New" w:hAnsi="Courier New" w:cs="Courier New"/>
          <w:color w:val="228B22"/>
          <w:sz w:val="20"/>
          <w:szCs w:val="20"/>
          <w:u w:val="single"/>
        </w:rPr>
        <w:t>OWNERSHIP</w:t>
      </w:r>
      <w:r>
        <w:rPr>
          <w:rFonts w:ascii="Courier New" w:hAnsi="Courier New" w:cs="Courier New"/>
          <w:color w:val="228B22"/>
          <w:sz w:val="20"/>
          <w:szCs w:val="20"/>
        </w:rPr>
        <w:t>.</w:t>
      </w:r>
    </w:p>
    <w:p w14:paraId="72BFADF7" w14:textId="77777777" w:rsidR="00C71DFB" w:rsidRDefault="00C71DFB" w:rsidP="007A4678">
      <w:pPr>
        <w:autoSpaceDE w:val="0"/>
        <w:autoSpaceDN w:val="0"/>
        <w:adjustRightInd w:val="0"/>
        <w:spacing w:after="0" w:line="240" w:lineRule="auto"/>
        <w:jc w:val="both"/>
        <w:rPr>
          <w:rFonts w:ascii="Courier New" w:hAnsi="Courier New" w:cs="Courier New"/>
          <w:color w:val="228B22"/>
          <w:sz w:val="20"/>
          <w:szCs w:val="20"/>
        </w:rPr>
      </w:pPr>
    </w:p>
    <w:p w14:paraId="3E81DC7C" w14:textId="20439980" w:rsidR="005C11B4" w:rsidRDefault="00C71DFB" w:rsidP="009E7AA7">
      <w:pPr>
        <w:autoSpaceDE w:val="0"/>
        <w:autoSpaceDN w:val="0"/>
        <w:adjustRightInd w:val="0"/>
        <w:spacing w:after="0" w:line="240" w:lineRule="auto"/>
        <w:jc w:val="both"/>
        <w:rPr>
          <w:rFonts w:ascii="Courier New" w:hAnsi="Courier New" w:cs="Courier New"/>
          <w:color w:val="228B22"/>
          <w:sz w:val="20"/>
          <w:szCs w:val="20"/>
        </w:rPr>
      </w:pPr>
      <w:r w:rsidRPr="00C71DFB">
        <w:rPr>
          <w:rFonts w:ascii="Courier New" w:hAnsi="Courier New" w:cs="Courier New"/>
          <w:b/>
          <w:bCs/>
          <w:color w:val="228B22"/>
          <w:sz w:val="20"/>
          <w:szCs w:val="20"/>
        </w:rPr>
        <w:t>WRITE-OFF</w:t>
      </w:r>
      <w:r>
        <w:rPr>
          <w:rFonts w:ascii="Courier New" w:hAnsi="Courier New" w:cs="Courier New"/>
          <w:b/>
          <w:bCs/>
          <w:color w:val="228B22"/>
          <w:sz w:val="20"/>
          <w:szCs w:val="20"/>
        </w:rPr>
        <w:t xml:space="preserve"> </w:t>
      </w:r>
      <w:r w:rsidR="005C11B4">
        <w:rPr>
          <w:rFonts w:ascii="Courier New" w:hAnsi="Courier New" w:cs="Courier New"/>
          <w:color w:val="228B22"/>
          <w:sz w:val="20"/>
          <w:szCs w:val="20"/>
        </w:rPr>
        <w:t>is the difference between the CASH realization and the AA BALANCE. It needs to be allocated to each investor pro-rata in accordance with the most recent (</w:t>
      </w:r>
      <w:r w:rsidR="009E7AA7">
        <w:rPr>
          <w:rFonts w:ascii="Courier New" w:hAnsi="Courier New" w:cs="Courier New"/>
          <w:color w:val="228B22"/>
          <w:sz w:val="20"/>
          <w:szCs w:val="20"/>
        </w:rPr>
        <w:t>Beg-of-D</w:t>
      </w:r>
      <w:r w:rsidR="005C11B4">
        <w:rPr>
          <w:rFonts w:ascii="Courier New" w:hAnsi="Courier New" w:cs="Courier New"/>
          <w:color w:val="228B22"/>
          <w:sz w:val="20"/>
          <w:szCs w:val="20"/>
        </w:rPr>
        <w:t>ay) OWNERSHIP of that INVESTOR in that ACCRUAL ACCOUNT.</w:t>
      </w:r>
      <w:r w:rsidR="00372EBE">
        <w:rPr>
          <w:rFonts w:ascii="Courier New" w:hAnsi="Courier New" w:cs="Courier New"/>
          <w:color w:val="228B22"/>
          <w:sz w:val="20"/>
          <w:szCs w:val="20"/>
        </w:rPr>
        <w:t xml:space="preserve"> For example:</w:t>
      </w:r>
    </w:p>
    <w:p w14:paraId="16F44F5A" w14:textId="77777777" w:rsidR="00C71DFB" w:rsidRPr="00C71DFB" w:rsidRDefault="00C71DFB" w:rsidP="007A4678">
      <w:pPr>
        <w:autoSpaceDE w:val="0"/>
        <w:autoSpaceDN w:val="0"/>
        <w:adjustRightInd w:val="0"/>
        <w:spacing w:after="0" w:line="240" w:lineRule="auto"/>
        <w:jc w:val="both"/>
        <w:rPr>
          <w:rFonts w:ascii="Courier New" w:hAnsi="Courier New" w:cs="Courier New"/>
          <w:color w:val="228B22"/>
          <w:sz w:val="20"/>
          <w:szCs w:val="20"/>
        </w:rPr>
      </w:pPr>
    </w:p>
    <w:p w14:paraId="3594DC0E" w14:textId="77777777" w:rsidR="002639EB" w:rsidRPr="002639EB" w:rsidRDefault="002639EB" w:rsidP="007A4678">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When the BONUS is credited to the Brokerage account.</w:t>
      </w:r>
    </w:p>
    <w:p w14:paraId="2ACACCF2" w14:textId="77777777" w:rsidR="002639EB" w:rsidRPr="00274F0A" w:rsidRDefault="002639EB" w:rsidP="007A4678">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When the TAX is paid out from the Fund’s bank account.</w:t>
      </w:r>
    </w:p>
    <w:p w14:paraId="41251ACF" w14:textId="77777777" w:rsidR="00274F0A" w:rsidRPr="00274F0A" w:rsidRDefault="00917DB2" w:rsidP="007A4678">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When cash interest is paid</w:t>
      </w:r>
      <w:r w:rsidR="00274F0A">
        <w:rPr>
          <w:rFonts w:ascii="Courier New" w:hAnsi="Courier New" w:cs="Courier New"/>
          <w:color w:val="228B22"/>
          <w:sz w:val="20"/>
          <w:szCs w:val="20"/>
        </w:rPr>
        <w:t>.</w:t>
      </w:r>
    </w:p>
    <w:p w14:paraId="47824832" w14:textId="77777777" w:rsidR="00274F0A" w:rsidRPr="009E5AEB" w:rsidRDefault="00917DB2" w:rsidP="007A4678">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When principal is recovered</w:t>
      </w:r>
      <w:r w:rsidR="00274F0A">
        <w:rPr>
          <w:rFonts w:ascii="Courier New" w:hAnsi="Courier New" w:cs="Courier New"/>
          <w:color w:val="228B22"/>
          <w:sz w:val="20"/>
          <w:szCs w:val="20"/>
        </w:rPr>
        <w:t>.</w:t>
      </w:r>
    </w:p>
    <w:p w14:paraId="6C188D90" w14:textId="77777777" w:rsidR="00835095" w:rsidRDefault="00835095" w:rsidP="007A4678">
      <w:pPr>
        <w:autoSpaceDE w:val="0"/>
        <w:autoSpaceDN w:val="0"/>
        <w:adjustRightInd w:val="0"/>
        <w:spacing w:after="0" w:line="240" w:lineRule="auto"/>
        <w:jc w:val="both"/>
        <w:rPr>
          <w:rFonts w:ascii="Courier New" w:hAnsi="Courier New" w:cs="Courier New"/>
          <w:color w:val="228B22"/>
          <w:sz w:val="20"/>
          <w:szCs w:val="20"/>
        </w:rPr>
      </w:pPr>
    </w:p>
    <w:p w14:paraId="04FBC0A2" w14:textId="77777777" w:rsidR="009E7AA7" w:rsidRDefault="009E7AA7" w:rsidP="007A4678">
      <w:pPr>
        <w:autoSpaceDE w:val="0"/>
        <w:autoSpaceDN w:val="0"/>
        <w:adjustRightInd w:val="0"/>
        <w:spacing w:after="0" w:line="240" w:lineRule="auto"/>
        <w:jc w:val="both"/>
        <w:rPr>
          <w:rFonts w:ascii="Courier New" w:hAnsi="Courier New" w:cs="Courier New"/>
          <w:color w:val="228B22"/>
          <w:sz w:val="20"/>
          <w:szCs w:val="20"/>
        </w:rPr>
      </w:pPr>
    </w:p>
    <w:p w14:paraId="4919A8F2" w14:textId="77777777" w:rsidR="009E7AA7" w:rsidRDefault="009E7AA7" w:rsidP="009E7AA7">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Since the Accrual counted as INCOME, then the WRITE-OFF should also count as INCOME.</w:t>
      </w:r>
    </w:p>
    <w:p w14:paraId="78731830" w14:textId="77777777" w:rsidR="009E7AA7" w:rsidRDefault="009E7AA7" w:rsidP="007A4678">
      <w:pPr>
        <w:autoSpaceDE w:val="0"/>
        <w:autoSpaceDN w:val="0"/>
        <w:adjustRightInd w:val="0"/>
        <w:spacing w:after="0" w:line="240" w:lineRule="auto"/>
        <w:jc w:val="both"/>
        <w:rPr>
          <w:rFonts w:ascii="Courier New" w:hAnsi="Courier New" w:cs="Courier New"/>
          <w:color w:val="228B22"/>
          <w:sz w:val="20"/>
          <w:szCs w:val="20"/>
        </w:rPr>
      </w:pPr>
    </w:p>
    <w:p w14:paraId="7273E631" w14:textId="77777777" w:rsidR="00835095" w:rsidRDefault="00A2013A" w:rsidP="007A4678">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xml:space="preserve">The result is that the income </w:t>
      </w:r>
      <w:r w:rsidR="00E653B4">
        <w:rPr>
          <w:rFonts w:ascii="Courier New" w:hAnsi="Courier New" w:cs="Courier New"/>
          <w:color w:val="228B22"/>
          <w:sz w:val="20"/>
          <w:szCs w:val="20"/>
        </w:rPr>
        <w:t>accrues and increases NAV at the time it economically arises.</w:t>
      </w:r>
      <w:r>
        <w:rPr>
          <w:rFonts w:ascii="Courier New" w:hAnsi="Courier New" w:cs="Courier New"/>
          <w:color w:val="228B22"/>
          <w:sz w:val="20"/>
          <w:szCs w:val="20"/>
        </w:rPr>
        <w:t xml:space="preserve"> </w:t>
      </w:r>
      <w:r w:rsidR="00E653B4">
        <w:rPr>
          <w:rFonts w:ascii="Courier New" w:hAnsi="Courier New" w:cs="Courier New"/>
          <w:color w:val="228B22"/>
          <w:sz w:val="20"/>
          <w:szCs w:val="20"/>
        </w:rPr>
        <w:t>When it is realized as cash it does not affect</w:t>
      </w:r>
      <w:r>
        <w:rPr>
          <w:rFonts w:ascii="Courier New" w:hAnsi="Courier New" w:cs="Courier New"/>
          <w:color w:val="228B22"/>
          <w:sz w:val="20"/>
          <w:szCs w:val="20"/>
        </w:rPr>
        <w:t xml:space="preserve"> </w:t>
      </w:r>
      <w:r w:rsidR="00E653B4">
        <w:rPr>
          <w:rFonts w:ascii="Courier New" w:hAnsi="Courier New" w:cs="Courier New"/>
          <w:color w:val="228B22"/>
          <w:sz w:val="20"/>
          <w:szCs w:val="20"/>
        </w:rPr>
        <w:t xml:space="preserve">NAV, since the cash credit is met with an exactly offsetting debiting </w:t>
      </w:r>
      <w:r w:rsidR="00726342">
        <w:rPr>
          <w:rFonts w:ascii="Courier New" w:hAnsi="Courier New" w:cs="Courier New"/>
          <w:color w:val="228B22"/>
          <w:sz w:val="20"/>
          <w:szCs w:val="20"/>
        </w:rPr>
        <w:t>reversal</w:t>
      </w:r>
      <w:r w:rsidR="00E653B4">
        <w:rPr>
          <w:rFonts w:ascii="Courier New" w:hAnsi="Courier New" w:cs="Courier New"/>
          <w:color w:val="228B22"/>
          <w:sz w:val="20"/>
          <w:szCs w:val="20"/>
        </w:rPr>
        <w:t>. And, if the cash credit is less than the Accrued Balance, then this results in a LOSS which reduces NAV and is allocated only to the investors who contributed (in the past) to the Accrued Balance, but not to investors that came after.</w:t>
      </w:r>
    </w:p>
    <w:p w14:paraId="6352D046" w14:textId="77777777" w:rsidR="009E536B" w:rsidRDefault="009E536B" w:rsidP="00726342">
      <w:pPr>
        <w:autoSpaceDE w:val="0"/>
        <w:autoSpaceDN w:val="0"/>
        <w:adjustRightInd w:val="0"/>
        <w:spacing w:after="0" w:line="240" w:lineRule="auto"/>
        <w:rPr>
          <w:rFonts w:ascii="Courier New" w:hAnsi="Courier New" w:cs="Courier New"/>
          <w:color w:val="228B22"/>
          <w:sz w:val="20"/>
          <w:szCs w:val="20"/>
        </w:rPr>
      </w:pPr>
    </w:p>
    <w:p w14:paraId="7B0CEB9C" w14:textId="77777777" w:rsidR="009E536B" w:rsidRDefault="009E536B" w:rsidP="00726342">
      <w:pPr>
        <w:autoSpaceDE w:val="0"/>
        <w:autoSpaceDN w:val="0"/>
        <w:adjustRightInd w:val="0"/>
        <w:spacing w:after="0" w:line="240" w:lineRule="auto"/>
        <w:rPr>
          <w:rFonts w:ascii="Courier New" w:hAnsi="Courier New" w:cs="Courier New"/>
          <w:color w:val="228B22"/>
          <w:sz w:val="20"/>
          <w:szCs w:val="20"/>
        </w:rPr>
      </w:pPr>
    </w:p>
    <w:p w14:paraId="39B7CC3D" w14:textId="77777777" w:rsidR="00413095" w:rsidRDefault="00413095" w:rsidP="007A4678">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Example, AVI and OLIVER accrue a $5000 bonus in month 1. At the beginning of month 2 MATTHIAS subscribes, and at the end of month 2 $4000 are credited and $1000 are written off.</w:t>
      </w:r>
    </w:p>
    <w:p w14:paraId="5B2310B5" w14:textId="77777777" w:rsidR="00413095" w:rsidRDefault="00413095" w:rsidP="00726342">
      <w:pPr>
        <w:autoSpaceDE w:val="0"/>
        <w:autoSpaceDN w:val="0"/>
        <w:adjustRightInd w:val="0"/>
        <w:spacing w:after="0" w:line="240" w:lineRule="auto"/>
        <w:rPr>
          <w:rFonts w:ascii="Courier New" w:hAnsi="Courier New" w:cs="Courier New"/>
          <w:color w:val="228B22"/>
          <w:sz w:val="20"/>
          <w:szCs w:val="20"/>
        </w:rPr>
      </w:pPr>
    </w:p>
    <w:tbl>
      <w:tblPr>
        <w:tblStyle w:val="TableGrid"/>
        <w:tblW w:w="0" w:type="auto"/>
        <w:tblLook w:val="04A0" w:firstRow="1" w:lastRow="0" w:firstColumn="1" w:lastColumn="0" w:noHBand="0" w:noVBand="1"/>
      </w:tblPr>
      <w:tblGrid>
        <w:gridCol w:w="2320"/>
        <w:gridCol w:w="1961"/>
        <w:gridCol w:w="2185"/>
        <w:gridCol w:w="2230"/>
        <w:gridCol w:w="2320"/>
      </w:tblGrid>
      <w:tr w:rsidR="005C4D6F" w14:paraId="5F35E488" w14:textId="77777777" w:rsidTr="009C2CC6">
        <w:tc>
          <w:tcPr>
            <w:tcW w:w="2320" w:type="dxa"/>
          </w:tcPr>
          <w:p w14:paraId="6B44D3B5" w14:textId="77777777" w:rsidR="005C4D6F" w:rsidRDefault="005C4D6F" w:rsidP="009E536B">
            <w:pPr>
              <w:autoSpaceDE w:val="0"/>
              <w:autoSpaceDN w:val="0"/>
              <w:adjustRightInd w:val="0"/>
              <w:jc w:val="right"/>
              <w:rPr>
                <w:rFonts w:ascii="Courier New" w:hAnsi="Courier New" w:cs="Courier New"/>
                <w:sz w:val="24"/>
                <w:szCs w:val="24"/>
              </w:rPr>
            </w:pPr>
          </w:p>
        </w:tc>
        <w:tc>
          <w:tcPr>
            <w:tcW w:w="8696" w:type="dxa"/>
            <w:gridSpan w:val="4"/>
          </w:tcPr>
          <w:p w14:paraId="4A7AAC6E"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MAIN (dollar) LEDGER</w:t>
            </w:r>
          </w:p>
        </w:tc>
      </w:tr>
      <w:tr w:rsidR="005C4D6F" w14:paraId="40529BC0" w14:textId="77777777" w:rsidTr="005C4D6F">
        <w:tc>
          <w:tcPr>
            <w:tcW w:w="2320" w:type="dxa"/>
          </w:tcPr>
          <w:p w14:paraId="318D16D0" w14:textId="77777777" w:rsidR="005C4D6F" w:rsidRDefault="005C4D6F" w:rsidP="009E536B">
            <w:pPr>
              <w:autoSpaceDE w:val="0"/>
              <w:autoSpaceDN w:val="0"/>
              <w:adjustRightInd w:val="0"/>
              <w:jc w:val="right"/>
              <w:rPr>
                <w:rFonts w:ascii="Courier New" w:hAnsi="Courier New" w:cs="Courier New"/>
                <w:sz w:val="24"/>
                <w:szCs w:val="24"/>
              </w:rPr>
            </w:pPr>
          </w:p>
        </w:tc>
        <w:tc>
          <w:tcPr>
            <w:tcW w:w="1961" w:type="dxa"/>
          </w:tcPr>
          <w:p w14:paraId="0CB10880"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POOL</w:t>
            </w:r>
          </w:p>
        </w:tc>
        <w:tc>
          <w:tcPr>
            <w:tcW w:w="2185" w:type="dxa"/>
          </w:tcPr>
          <w:p w14:paraId="7E9FCF4B"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AVI</w:t>
            </w:r>
          </w:p>
        </w:tc>
        <w:tc>
          <w:tcPr>
            <w:tcW w:w="2230" w:type="dxa"/>
          </w:tcPr>
          <w:p w14:paraId="53E0644F"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OLIVER</w:t>
            </w:r>
          </w:p>
        </w:tc>
        <w:tc>
          <w:tcPr>
            <w:tcW w:w="2320" w:type="dxa"/>
          </w:tcPr>
          <w:p w14:paraId="62751279"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MATTHIAS (late)</w:t>
            </w:r>
          </w:p>
        </w:tc>
      </w:tr>
      <w:tr w:rsidR="00C0138E" w14:paraId="7253C66C" w14:textId="77777777" w:rsidTr="005C4D6F">
        <w:tc>
          <w:tcPr>
            <w:tcW w:w="2320" w:type="dxa"/>
          </w:tcPr>
          <w:p w14:paraId="3C2DEEE4" w14:textId="77777777" w:rsidR="00C0138E" w:rsidRDefault="00C0138E" w:rsidP="009E536B">
            <w:pPr>
              <w:autoSpaceDE w:val="0"/>
              <w:autoSpaceDN w:val="0"/>
              <w:adjustRightInd w:val="0"/>
              <w:jc w:val="right"/>
              <w:rPr>
                <w:rFonts w:ascii="Courier New" w:hAnsi="Courier New" w:cs="Courier New"/>
                <w:sz w:val="24"/>
                <w:szCs w:val="24"/>
              </w:rPr>
            </w:pPr>
            <w:r>
              <w:rPr>
                <w:rFonts w:ascii="Courier New" w:hAnsi="Courier New" w:cs="Courier New"/>
                <w:sz w:val="24"/>
                <w:szCs w:val="24"/>
              </w:rPr>
              <w:t>BEG</w:t>
            </w:r>
          </w:p>
        </w:tc>
        <w:tc>
          <w:tcPr>
            <w:tcW w:w="1961" w:type="dxa"/>
          </w:tcPr>
          <w:p w14:paraId="49326803" w14:textId="77777777" w:rsidR="00C0138E" w:rsidRDefault="00C0138E" w:rsidP="005C4D6F">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85" w:type="dxa"/>
          </w:tcPr>
          <w:p w14:paraId="2DCD03FF" w14:textId="77777777" w:rsidR="00C0138E" w:rsidRDefault="00C0138E"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30" w:type="dxa"/>
          </w:tcPr>
          <w:p w14:paraId="2D1F1D5D" w14:textId="77777777" w:rsidR="00C0138E" w:rsidRDefault="00C0138E"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320" w:type="dxa"/>
          </w:tcPr>
          <w:p w14:paraId="1DB63674" w14:textId="77777777" w:rsidR="00C0138E" w:rsidRDefault="00C0138E"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5C4D6F" w14:paraId="44FF30D0" w14:textId="77777777" w:rsidTr="005C4D6F">
        <w:tc>
          <w:tcPr>
            <w:tcW w:w="2320" w:type="dxa"/>
          </w:tcPr>
          <w:p w14:paraId="12F0059D" w14:textId="77777777" w:rsidR="005C4D6F" w:rsidRDefault="005C4D6F" w:rsidP="009E536B">
            <w:pPr>
              <w:autoSpaceDE w:val="0"/>
              <w:autoSpaceDN w:val="0"/>
              <w:adjustRightInd w:val="0"/>
              <w:jc w:val="right"/>
              <w:rPr>
                <w:rFonts w:ascii="Courier New" w:hAnsi="Courier New" w:cs="Courier New"/>
                <w:sz w:val="24"/>
                <w:szCs w:val="24"/>
              </w:rPr>
            </w:pPr>
            <w:r>
              <w:rPr>
                <w:rFonts w:ascii="Courier New" w:hAnsi="Courier New" w:cs="Courier New"/>
                <w:sz w:val="24"/>
                <w:szCs w:val="24"/>
              </w:rPr>
              <w:t xml:space="preserve">ACCRUAL </w:t>
            </w:r>
          </w:p>
        </w:tc>
        <w:tc>
          <w:tcPr>
            <w:tcW w:w="1961" w:type="dxa"/>
          </w:tcPr>
          <w:p w14:paraId="1D140C90" w14:textId="77777777" w:rsidR="005C4D6F" w:rsidRDefault="005C4D6F" w:rsidP="005C4D6F">
            <w:pPr>
              <w:autoSpaceDE w:val="0"/>
              <w:autoSpaceDN w:val="0"/>
              <w:adjustRightInd w:val="0"/>
              <w:jc w:val="center"/>
              <w:rPr>
                <w:rFonts w:ascii="Courier New" w:hAnsi="Courier New" w:cs="Courier New"/>
                <w:sz w:val="24"/>
                <w:szCs w:val="24"/>
              </w:rPr>
            </w:pPr>
            <w:r>
              <w:rPr>
                <w:rFonts w:ascii="Courier New" w:hAnsi="Courier New" w:cs="Courier New"/>
                <w:sz w:val="24"/>
                <w:szCs w:val="24"/>
              </w:rPr>
              <w:t>+5000</w:t>
            </w:r>
          </w:p>
        </w:tc>
        <w:tc>
          <w:tcPr>
            <w:tcW w:w="2185" w:type="dxa"/>
          </w:tcPr>
          <w:p w14:paraId="2532B074"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+2500</w:t>
            </w:r>
          </w:p>
        </w:tc>
        <w:tc>
          <w:tcPr>
            <w:tcW w:w="2230" w:type="dxa"/>
          </w:tcPr>
          <w:p w14:paraId="24A81833"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+2500</w:t>
            </w:r>
          </w:p>
        </w:tc>
        <w:tc>
          <w:tcPr>
            <w:tcW w:w="2320" w:type="dxa"/>
          </w:tcPr>
          <w:p w14:paraId="5FB52FFF"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5C4D6F" w14:paraId="70603AA6" w14:textId="77777777" w:rsidTr="005C4D6F">
        <w:tc>
          <w:tcPr>
            <w:tcW w:w="2320" w:type="dxa"/>
          </w:tcPr>
          <w:p w14:paraId="0D0079FA" w14:textId="77777777" w:rsidR="005C4D6F" w:rsidRDefault="005C4D6F" w:rsidP="009E536B">
            <w:pPr>
              <w:autoSpaceDE w:val="0"/>
              <w:autoSpaceDN w:val="0"/>
              <w:adjustRightInd w:val="0"/>
              <w:jc w:val="right"/>
              <w:rPr>
                <w:rFonts w:ascii="Courier New" w:hAnsi="Courier New" w:cs="Courier New"/>
                <w:sz w:val="24"/>
                <w:szCs w:val="24"/>
              </w:rPr>
            </w:pPr>
            <w:r>
              <w:rPr>
                <w:rFonts w:ascii="Courier New" w:hAnsi="Courier New" w:cs="Courier New"/>
                <w:sz w:val="24"/>
                <w:szCs w:val="24"/>
              </w:rPr>
              <w:t>CASH in BA</w:t>
            </w:r>
          </w:p>
        </w:tc>
        <w:tc>
          <w:tcPr>
            <w:tcW w:w="1961" w:type="dxa"/>
          </w:tcPr>
          <w:p w14:paraId="66541A33" w14:textId="77777777" w:rsidR="005C4D6F" w:rsidRDefault="005C4D6F" w:rsidP="005C4D6F">
            <w:pPr>
              <w:autoSpaceDE w:val="0"/>
              <w:autoSpaceDN w:val="0"/>
              <w:adjustRightInd w:val="0"/>
              <w:jc w:val="center"/>
              <w:rPr>
                <w:rFonts w:ascii="Courier New" w:hAnsi="Courier New" w:cs="Courier New"/>
                <w:sz w:val="24"/>
                <w:szCs w:val="24"/>
              </w:rPr>
            </w:pPr>
            <w:r>
              <w:rPr>
                <w:rFonts w:ascii="Courier New" w:hAnsi="Courier New" w:cs="Courier New"/>
                <w:sz w:val="24"/>
                <w:szCs w:val="24"/>
              </w:rPr>
              <w:t>+4000</w:t>
            </w:r>
          </w:p>
        </w:tc>
        <w:tc>
          <w:tcPr>
            <w:tcW w:w="2185" w:type="dxa"/>
          </w:tcPr>
          <w:p w14:paraId="437E0113"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+1333</w:t>
            </w:r>
          </w:p>
        </w:tc>
        <w:tc>
          <w:tcPr>
            <w:tcW w:w="2230" w:type="dxa"/>
          </w:tcPr>
          <w:p w14:paraId="53FC1AFB"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+1333</w:t>
            </w:r>
          </w:p>
        </w:tc>
        <w:tc>
          <w:tcPr>
            <w:tcW w:w="2320" w:type="dxa"/>
          </w:tcPr>
          <w:p w14:paraId="09A3EA4D"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+1333</w:t>
            </w:r>
          </w:p>
        </w:tc>
      </w:tr>
      <w:tr w:rsidR="005C4D6F" w14:paraId="3B974F54" w14:textId="77777777" w:rsidTr="005C4D6F">
        <w:tc>
          <w:tcPr>
            <w:tcW w:w="2320" w:type="dxa"/>
          </w:tcPr>
          <w:p w14:paraId="36B6F8BA" w14:textId="77777777" w:rsidR="005C4D6F" w:rsidRDefault="005C4D6F" w:rsidP="009E536B">
            <w:pPr>
              <w:autoSpaceDE w:val="0"/>
              <w:autoSpaceDN w:val="0"/>
              <w:adjustRightInd w:val="0"/>
              <w:jc w:val="right"/>
              <w:rPr>
                <w:rFonts w:ascii="Courier New" w:hAnsi="Courier New" w:cs="Courier New"/>
                <w:sz w:val="24"/>
                <w:szCs w:val="24"/>
              </w:rPr>
            </w:pPr>
            <w:r>
              <w:rPr>
                <w:rFonts w:ascii="Courier New" w:hAnsi="Courier New" w:cs="Courier New"/>
                <w:sz w:val="24"/>
                <w:szCs w:val="24"/>
              </w:rPr>
              <w:t>REVERSAL in AA</w:t>
            </w:r>
          </w:p>
        </w:tc>
        <w:tc>
          <w:tcPr>
            <w:tcW w:w="1961" w:type="dxa"/>
          </w:tcPr>
          <w:p w14:paraId="2470CC51" w14:textId="77777777" w:rsidR="005C4D6F" w:rsidRDefault="005C4D6F" w:rsidP="005C4D6F">
            <w:pPr>
              <w:autoSpaceDE w:val="0"/>
              <w:autoSpaceDN w:val="0"/>
              <w:adjustRightInd w:val="0"/>
              <w:jc w:val="center"/>
              <w:rPr>
                <w:rFonts w:ascii="Courier New" w:hAnsi="Courier New" w:cs="Courier New"/>
                <w:sz w:val="24"/>
                <w:szCs w:val="24"/>
              </w:rPr>
            </w:pPr>
            <w:r>
              <w:rPr>
                <w:rFonts w:ascii="Courier New" w:hAnsi="Courier New" w:cs="Courier New"/>
                <w:sz w:val="24"/>
                <w:szCs w:val="24"/>
              </w:rPr>
              <w:t>-4000</w:t>
            </w:r>
          </w:p>
        </w:tc>
        <w:tc>
          <w:tcPr>
            <w:tcW w:w="2185" w:type="dxa"/>
          </w:tcPr>
          <w:p w14:paraId="165B039D"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-1333</w:t>
            </w:r>
          </w:p>
        </w:tc>
        <w:tc>
          <w:tcPr>
            <w:tcW w:w="2230" w:type="dxa"/>
          </w:tcPr>
          <w:p w14:paraId="3CA65CC0"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-1333</w:t>
            </w:r>
          </w:p>
        </w:tc>
        <w:tc>
          <w:tcPr>
            <w:tcW w:w="2320" w:type="dxa"/>
          </w:tcPr>
          <w:p w14:paraId="55410CDD"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-1333</w:t>
            </w:r>
          </w:p>
        </w:tc>
      </w:tr>
      <w:tr w:rsidR="005C4D6F" w14:paraId="6164357C" w14:textId="77777777" w:rsidTr="005C4D6F">
        <w:tc>
          <w:tcPr>
            <w:tcW w:w="2320" w:type="dxa"/>
          </w:tcPr>
          <w:p w14:paraId="36CB2993" w14:textId="77777777" w:rsidR="005C4D6F" w:rsidRDefault="005C4D6F" w:rsidP="009E536B">
            <w:pPr>
              <w:autoSpaceDE w:val="0"/>
              <w:autoSpaceDN w:val="0"/>
              <w:adjustRightInd w:val="0"/>
              <w:jc w:val="right"/>
              <w:rPr>
                <w:rFonts w:ascii="Courier New" w:hAnsi="Courier New" w:cs="Courier New"/>
                <w:sz w:val="24"/>
                <w:szCs w:val="24"/>
              </w:rPr>
            </w:pPr>
            <w:r>
              <w:rPr>
                <w:rFonts w:ascii="Courier New" w:hAnsi="Courier New" w:cs="Courier New"/>
                <w:sz w:val="24"/>
                <w:szCs w:val="24"/>
              </w:rPr>
              <w:t>WRITE-OFF</w:t>
            </w:r>
          </w:p>
        </w:tc>
        <w:tc>
          <w:tcPr>
            <w:tcW w:w="1961" w:type="dxa"/>
          </w:tcPr>
          <w:p w14:paraId="2B06C0FF"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-1000</w:t>
            </w:r>
          </w:p>
        </w:tc>
        <w:tc>
          <w:tcPr>
            <w:tcW w:w="2185" w:type="dxa"/>
          </w:tcPr>
          <w:p w14:paraId="3D26D340"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-500</w:t>
            </w:r>
          </w:p>
        </w:tc>
        <w:tc>
          <w:tcPr>
            <w:tcW w:w="2230" w:type="dxa"/>
          </w:tcPr>
          <w:p w14:paraId="15830536"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-500</w:t>
            </w:r>
          </w:p>
        </w:tc>
        <w:tc>
          <w:tcPr>
            <w:tcW w:w="2320" w:type="dxa"/>
          </w:tcPr>
          <w:p w14:paraId="5E6B9C9E"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5C4D6F" w14:paraId="3F5FFDC8" w14:textId="77777777" w:rsidTr="005C4D6F">
        <w:tc>
          <w:tcPr>
            <w:tcW w:w="2320" w:type="dxa"/>
          </w:tcPr>
          <w:p w14:paraId="5C64B8F3" w14:textId="77777777" w:rsidR="005C4D6F" w:rsidRDefault="005C4D6F" w:rsidP="009E536B">
            <w:pPr>
              <w:autoSpaceDE w:val="0"/>
              <w:autoSpaceDN w:val="0"/>
              <w:adjustRightInd w:val="0"/>
              <w:jc w:val="right"/>
              <w:rPr>
                <w:rFonts w:ascii="Courier New" w:hAnsi="Courier New" w:cs="Courier New"/>
                <w:sz w:val="24"/>
                <w:szCs w:val="24"/>
              </w:rPr>
            </w:pPr>
            <w:r>
              <w:rPr>
                <w:rFonts w:ascii="Courier New" w:hAnsi="Courier New" w:cs="Courier New"/>
                <w:sz w:val="24"/>
                <w:szCs w:val="24"/>
              </w:rPr>
              <w:t>END</w:t>
            </w:r>
          </w:p>
        </w:tc>
        <w:tc>
          <w:tcPr>
            <w:tcW w:w="1961" w:type="dxa"/>
          </w:tcPr>
          <w:p w14:paraId="1F18397E"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+4000</w:t>
            </w:r>
          </w:p>
        </w:tc>
        <w:tc>
          <w:tcPr>
            <w:tcW w:w="2185" w:type="dxa"/>
          </w:tcPr>
          <w:p w14:paraId="7F6249DF"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+2000</w:t>
            </w:r>
          </w:p>
        </w:tc>
        <w:tc>
          <w:tcPr>
            <w:tcW w:w="2230" w:type="dxa"/>
          </w:tcPr>
          <w:p w14:paraId="78B8EB91"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+2000</w:t>
            </w:r>
          </w:p>
        </w:tc>
        <w:tc>
          <w:tcPr>
            <w:tcW w:w="2320" w:type="dxa"/>
          </w:tcPr>
          <w:p w14:paraId="693207BE" w14:textId="77777777" w:rsidR="005C4D6F" w:rsidRDefault="005C4D6F" w:rsidP="009E536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bl>
    <w:p w14:paraId="6097C1DD" w14:textId="77777777" w:rsidR="009E536B" w:rsidRDefault="009E536B" w:rsidP="00726342">
      <w:pPr>
        <w:autoSpaceDE w:val="0"/>
        <w:autoSpaceDN w:val="0"/>
        <w:adjustRightInd w:val="0"/>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2320"/>
        <w:gridCol w:w="1961"/>
        <w:gridCol w:w="2185"/>
        <w:gridCol w:w="2230"/>
        <w:gridCol w:w="2320"/>
      </w:tblGrid>
      <w:tr w:rsidR="00C0138E" w14:paraId="59A2BE51" w14:textId="77777777" w:rsidTr="009C2CC6">
        <w:tc>
          <w:tcPr>
            <w:tcW w:w="2320" w:type="dxa"/>
          </w:tcPr>
          <w:p w14:paraId="38F51DD1" w14:textId="77777777" w:rsidR="00C0138E" w:rsidRDefault="00C0138E" w:rsidP="009C2CC6">
            <w:pPr>
              <w:autoSpaceDE w:val="0"/>
              <w:autoSpaceDN w:val="0"/>
              <w:adjustRightInd w:val="0"/>
              <w:jc w:val="right"/>
              <w:rPr>
                <w:rFonts w:ascii="Courier New" w:hAnsi="Courier New" w:cs="Courier New"/>
                <w:sz w:val="24"/>
                <w:szCs w:val="24"/>
              </w:rPr>
            </w:pPr>
            <w:r>
              <w:rPr>
                <w:rFonts w:eastAsiaTheme="minorEastAsia"/>
              </w:rPr>
              <w:br w:type="page"/>
            </w:r>
          </w:p>
        </w:tc>
        <w:tc>
          <w:tcPr>
            <w:tcW w:w="8696" w:type="dxa"/>
            <w:gridSpan w:val="4"/>
          </w:tcPr>
          <w:p w14:paraId="2E85AF4C"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ACCRUAL ACCOUNT (AA) LEDGER</w:t>
            </w:r>
          </w:p>
        </w:tc>
      </w:tr>
      <w:tr w:rsidR="00C0138E" w14:paraId="28C501E1" w14:textId="77777777" w:rsidTr="00C0138E">
        <w:tc>
          <w:tcPr>
            <w:tcW w:w="2320" w:type="dxa"/>
          </w:tcPr>
          <w:p w14:paraId="536BFCBF" w14:textId="77777777" w:rsidR="00C0138E" w:rsidRDefault="00C0138E" w:rsidP="009C2CC6">
            <w:pPr>
              <w:autoSpaceDE w:val="0"/>
              <w:autoSpaceDN w:val="0"/>
              <w:adjustRightInd w:val="0"/>
              <w:jc w:val="right"/>
              <w:rPr>
                <w:rFonts w:ascii="Courier New" w:hAnsi="Courier New" w:cs="Courier New"/>
                <w:sz w:val="24"/>
                <w:szCs w:val="24"/>
              </w:rPr>
            </w:pPr>
          </w:p>
        </w:tc>
        <w:tc>
          <w:tcPr>
            <w:tcW w:w="1961" w:type="dxa"/>
          </w:tcPr>
          <w:p w14:paraId="70CC04A0"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POOL</w:t>
            </w:r>
          </w:p>
        </w:tc>
        <w:tc>
          <w:tcPr>
            <w:tcW w:w="2185" w:type="dxa"/>
          </w:tcPr>
          <w:p w14:paraId="5DDA54C6"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AVI</w:t>
            </w:r>
          </w:p>
        </w:tc>
        <w:tc>
          <w:tcPr>
            <w:tcW w:w="2230" w:type="dxa"/>
          </w:tcPr>
          <w:p w14:paraId="1BF32A71"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OLIVER</w:t>
            </w:r>
          </w:p>
        </w:tc>
        <w:tc>
          <w:tcPr>
            <w:tcW w:w="2320" w:type="dxa"/>
          </w:tcPr>
          <w:p w14:paraId="5AAFE3DA"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MATTHIAS (late)</w:t>
            </w:r>
          </w:p>
        </w:tc>
      </w:tr>
      <w:tr w:rsidR="00C0138E" w14:paraId="50D6812C" w14:textId="77777777" w:rsidTr="00C0138E">
        <w:tc>
          <w:tcPr>
            <w:tcW w:w="2320" w:type="dxa"/>
          </w:tcPr>
          <w:p w14:paraId="28E5ECDB" w14:textId="77777777" w:rsidR="00C0138E" w:rsidRDefault="00C0138E"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BEG</w:t>
            </w:r>
          </w:p>
        </w:tc>
        <w:tc>
          <w:tcPr>
            <w:tcW w:w="1961" w:type="dxa"/>
          </w:tcPr>
          <w:p w14:paraId="17BC586A"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85" w:type="dxa"/>
          </w:tcPr>
          <w:p w14:paraId="2F989F98"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30" w:type="dxa"/>
          </w:tcPr>
          <w:p w14:paraId="0D2F4FD5"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320" w:type="dxa"/>
          </w:tcPr>
          <w:p w14:paraId="6B164809"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C0138E" w14:paraId="65E83F59" w14:textId="77777777" w:rsidTr="00C0138E">
        <w:tc>
          <w:tcPr>
            <w:tcW w:w="2320" w:type="dxa"/>
          </w:tcPr>
          <w:p w14:paraId="50265138" w14:textId="77777777" w:rsidR="00C0138E" w:rsidRDefault="00C0138E"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 xml:space="preserve">ACCRUAL </w:t>
            </w:r>
          </w:p>
        </w:tc>
        <w:tc>
          <w:tcPr>
            <w:tcW w:w="1961" w:type="dxa"/>
          </w:tcPr>
          <w:p w14:paraId="6906C22F"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+5000</w:t>
            </w:r>
          </w:p>
        </w:tc>
        <w:tc>
          <w:tcPr>
            <w:tcW w:w="2185" w:type="dxa"/>
          </w:tcPr>
          <w:p w14:paraId="4354740B"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+2500</w:t>
            </w:r>
          </w:p>
        </w:tc>
        <w:tc>
          <w:tcPr>
            <w:tcW w:w="2230" w:type="dxa"/>
          </w:tcPr>
          <w:p w14:paraId="19F4A436"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+2500</w:t>
            </w:r>
          </w:p>
        </w:tc>
        <w:tc>
          <w:tcPr>
            <w:tcW w:w="2320" w:type="dxa"/>
          </w:tcPr>
          <w:p w14:paraId="594C79C4"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C0138E" w14:paraId="0458DB01" w14:textId="77777777" w:rsidTr="00C0138E">
        <w:tc>
          <w:tcPr>
            <w:tcW w:w="2320" w:type="dxa"/>
          </w:tcPr>
          <w:p w14:paraId="19D32FCC" w14:textId="77777777" w:rsidR="00C0138E" w:rsidRDefault="00C0138E"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CASH in BA</w:t>
            </w:r>
          </w:p>
        </w:tc>
        <w:tc>
          <w:tcPr>
            <w:tcW w:w="1961" w:type="dxa"/>
          </w:tcPr>
          <w:p w14:paraId="55DD5F41" w14:textId="77777777" w:rsidR="00C0138E" w:rsidRDefault="00C0138E" w:rsidP="00413095">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85" w:type="dxa"/>
          </w:tcPr>
          <w:p w14:paraId="289C18A8" w14:textId="77777777" w:rsidR="00C0138E" w:rsidRDefault="00C0138E" w:rsidP="00413095">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30" w:type="dxa"/>
          </w:tcPr>
          <w:p w14:paraId="076AA8EC" w14:textId="77777777" w:rsidR="00C0138E" w:rsidRDefault="00C0138E" w:rsidP="00413095">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320" w:type="dxa"/>
          </w:tcPr>
          <w:p w14:paraId="21DF0894" w14:textId="77777777" w:rsidR="00C0138E" w:rsidRDefault="00C0138E" w:rsidP="00413095">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C0138E" w14:paraId="236CF3E9" w14:textId="77777777" w:rsidTr="00C0138E">
        <w:tc>
          <w:tcPr>
            <w:tcW w:w="2320" w:type="dxa"/>
          </w:tcPr>
          <w:p w14:paraId="5FD6628B" w14:textId="77777777" w:rsidR="00C0138E" w:rsidRDefault="00C0138E"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REVERSAL in AA</w:t>
            </w:r>
          </w:p>
        </w:tc>
        <w:tc>
          <w:tcPr>
            <w:tcW w:w="1961" w:type="dxa"/>
          </w:tcPr>
          <w:p w14:paraId="3E8F5CA4" w14:textId="77777777" w:rsidR="00C0138E" w:rsidRDefault="00C0138E" w:rsidP="00413095">
            <w:pPr>
              <w:autoSpaceDE w:val="0"/>
              <w:autoSpaceDN w:val="0"/>
              <w:adjustRightInd w:val="0"/>
              <w:jc w:val="center"/>
              <w:rPr>
                <w:rFonts w:ascii="Courier New" w:hAnsi="Courier New" w:cs="Courier New"/>
                <w:sz w:val="24"/>
                <w:szCs w:val="24"/>
              </w:rPr>
            </w:pPr>
            <w:r>
              <w:rPr>
                <w:rFonts w:ascii="Courier New" w:hAnsi="Courier New" w:cs="Courier New"/>
                <w:sz w:val="24"/>
                <w:szCs w:val="24"/>
              </w:rPr>
              <w:t>-4000</w:t>
            </w:r>
          </w:p>
        </w:tc>
        <w:tc>
          <w:tcPr>
            <w:tcW w:w="2185" w:type="dxa"/>
          </w:tcPr>
          <w:p w14:paraId="1CE1D9DF" w14:textId="77777777" w:rsidR="00C0138E" w:rsidRDefault="00C0138E" w:rsidP="00413095">
            <w:pPr>
              <w:autoSpaceDE w:val="0"/>
              <w:autoSpaceDN w:val="0"/>
              <w:adjustRightInd w:val="0"/>
              <w:jc w:val="center"/>
              <w:rPr>
                <w:rFonts w:ascii="Courier New" w:hAnsi="Courier New" w:cs="Courier New"/>
                <w:sz w:val="24"/>
                <w:szCs w:val="24"/>
              </w:rPr>
            </w:pPr>
            <w:r>
              <w:rPr>
                <w:rFonts w:ascii="Courier New" w:hAnsi="Courier New" w:cs="Courier New"/>
                <w:sz w:val="24"/>
                <w:szCs w:val="24"/>
              </w:rPr>
              <w:t>-2000</w:t>
            </w:r>
          </w:p>
        </w:tc>
        <w:tc>
          <w:tcPr>
            <w:tcW w:w="2230" w:type="dxa"/>
          </w:tcPr>
          <w:p w14:paraId="1F6FEEC5" w14:textId="77777777" w:rsidR="00C0138E" w:rsidRDefault="00C0138E" w:rsidP="00413095">
            <w:pPr>
              <w:autoSpaceDE w:val="0"/>
              <w:autoSpaceDN w:val="0"/>
              <w:adjustRightInd w:val="0"/>
              <w:jc w:val="center"/>
              <w:rPr>
                <w:rFonts w:ascii="Courier New" w:hAnsi="Courier New" w:cs="Courier New"/>
                <w:sz w:val="24"/>
                <w:szCs w:val="24"/>
              </w:rPr>
            </w:pPr>
            <w:r>
              <w:rPr>
                <w:rFonts w:ascii="Courier New" w:hAnsi="Courier New" w:cs="Courier New"/>
                <w:sz w:val="24"/>
                <w:szCs w:val="24"/>
              </w:rPr>
              <w:t>-2000</w:t>
            </w:r>
          </w:p>
        </w:tc>
        <w:tc>
          <w:tcPr>
            <w:tcW w:w="2320" w:type="dxa"/>
          </w:tcPr>
          <w:p w14:paraId="2427BC3B" w14:textId="77777777" w:rsidR="00C0138E" w:rsidRDefault="00C0138E" w:rsidP="00413095">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C0138E" w14:paraId="737CD0C6" w14:textId="77777777" w:rsidTr="00C0138E">
        <w:tc>
          <w:tcPr>
            <w:tcW w:w="2320" w:type="dxa"/>
          </w:tcPr>
          <w:p w14:paraId="25D5E845" w14:textId="77777777" w:rsidR="00C0138E" w:rsidRDefault="00C0138E"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WRITE-OFF</w:t>
            </w:r>
          </w:p>
        </w:tc>
        <w:tc>
          <w:tcPr>
            <w:tcW w:w="1961" w:type="dxa"/>
          </w:tcPr>
          <w:p w14:paraId="1A3C6281"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-1000</w:t>
            </w:r>
          </w:p>
        </w:tc>
        <w:tc>
          <w:tcPr>
            <w:tcW w:w="2185" w:type="dxa"/>
          </w:tcPr>
          <w:p w14:paraId="199BB4A0"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-500</w:t>
            </w:r>
          </w:p>
        </w:tc>
        <w:tc>
          <w:tcPr>
            <w:tcW w:w="2230" w:type="dxa"/>
          </w:tcPr>
          <w:p w14:paraId="056D15BA"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-500</w:t>
            </w:r>
          </w:p>
        </w:tc>
        <w:tc>
          <w:tcPr>
            <w:tcW w:w="2320" w:type="dxa"/>
          </w:tcPr>
          <w:p w14:paraId="44E72B81"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C0138E" w14:paraId="659CFC86" w14:textId="77777777" w:rsidTr="00C0138E">
        <w:tc>
          <w:tcPr>
            <w:tcW w:w="2320" w:type="dxa"/>
          </w:tcPr>
          <w:p w14:paraId="16621EC3" w14:textId="77777777" w:rsidR="00C0138E" w:rsidRDefault="00C0138E"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END</w:t>
            </w:r>
          </w:p>
        </w:tc>
        <w:tc>
          <w:tcPr>
            <w:tcW w:w="1961" w:type="dxa"/>
          </w:tcPr>
          <w:p w14:paraId="4D42E8CB" w14:textId="77777777" w:rsidR="00C0138E" w:rsidRDefault="00C0138E" w:rsidP="00413095">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85" w:type="dxa"/>
          </w:tcPr>
          <w:p w14:paraId="1AE9984D" w14:textId="77777777" w:rsidR="00C0138E" w:rsidRDefault="00C0138E" w:rsidP="00413095">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30" w:type="dxa"/>
          </w:tcPr>
          <w:p w14:paraId="0E8492AC" w14:textId="77777777" w:rsidR="00C0138E" w:rsidRDefault="00C0138E" w:rsidP="00413095">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320" w:type="dxa"/>
          </w:tcPr>
          <w:p w14:paraId="0EFB9C04" w14:textId="77777777" w:rsidR="00C0138E" w:rsidRDefault="00C0138E"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bl>
    <w:p w14:paraId="46B140E4" w14:textId="19134485" w:rsidR="00704D27" w:rsidRDefault="00704D27" w:rsidP="00704D27">
      <w:pPr>
        <w:autoSpaceDE w:val="0"/>
        <w:autoSpaceDN w:val="0"/>
        <w:adjustRightInd w:val="0"/>
        <w:spacing w:after="0" w:line="240" w:lineRule="auto"/>
        <w:rPr>
          <w:rFonts w:ascii="Courier New" w:hAnsi="Courier New" w:cs="Courier New"/>
          <w:sz w:val="16"/>
          <w:szCs w:val="16"/>
          <w:u w:val="single"/>
        </w:rPr>
      </w:pPr>
    </w:p>
    <w:p w14:paraId="1338660E" w14:textId="75AFE25A" w:rsidR="00704D27" w:rsidRDefault="00704D27" w:rsidP="00704D27">
      <w:pPr>
        <w:autoSpaceDE w:val="0"/>
        <w:autoSpaceDN w:val="0"/>
        <w:adjustRightInd w:val="0"/>
        <w:spacing w:after="0" w:line="240" w:lineRule="auto"/>
        <w:rPr>
          <w:rFonts w:ascii="Courier New" w:hAnsi="Courier New" w:cs="Courier New"/>
          <w:sz w:val="16"/>
          <w:szCs w:val="16"/>
          <w:u w:val="single"/>
        </w:rPr>
      </w:pPr>
    </w:p>
    <w:p w14:paraId="778B8A88" w14:textId="3F4E7CB7" w:rsidR="00704D27" w:rsidRDefault="00704D27" w:rsidP="00704D27">
      <w:pPr>
        <w:autoSpaceDE w:val="0"/>
        <w:autoSpaceDN w:val="0"/>
        <w:adjustRightInd w:val="0"/>
        <w:spacing w:after="0" w:line="240" w:lineRule="auto"/>
        <w:rPr>
          <w:rFonts w:ascii="Courier New" w:hAnsi="Courier New" w:cs="Courier New"/>
          <w:sz w:val="16"/>
          <w:szCs w:val="16"/>
          <w:u w:val="single"/>
        </w:rPr>
      </w:pPr>
    </w:p>
    <w:p w14:paraId="41135551" w14:textId="77777777" w:rsidR="00704D27" w:rsidRDefault="00704D27" w:rsidP="00704D27">
      <w:pPr>
        <w:autoSpaceDE w:val="0"/>
        <w:autoSpaceDN w:val="0"/>
        <w:adjustRightInd w:val="0"/>
        <w:spacing w:after="0" w:line="240" w:lineRule="auto"/>
        <w:rPr>
          <w:rFonts w:ascii="Courier New" w:hAnsi="Courier New" w:cs="Courier New"/>
          <w:sz w:val="16"/>
          <w:szCs w:val="16"/>
          <w:u w:val="single"/>
        </w:rPr>
      </w:pPr>
    </w:p>
    <w:p w14:paraId="133289CD" w14:textId="6269D72D" w:rsidR="00704D27" w:rsidRPr="00165E4B" w:rsidRDefault="00704D27" w:rsidP="00704D27">
      <w:pPr>
        <w:autoSpaceDE w:val="0"/>
        <w:autoSpaceDN w:val="0"/>
        <w:adjustRightInd w:val="0"/>
        <w:spacing w:after="0" w:line="240" w:lineRule="auto"/>
        <w:rPr>
          <w:rFonts w:ascii="Courier New" w:hAnsi="Courier New" w:cs="Courier New"/>
          <w:sz w:val="16"/>
          <w:szCs w:val="16"/>
          <w:u w:val="single"/>
        </w:rPr>
      </w:pPr>
      <w:r w:rsidRPr="00165E4B">
        <w:rPr>
          <w:rFonts w:ascii="Courier New" w:hAnsi="Courier New" w:cs="Courier New"/>
          <w:sz w:val="16"/>
          <w:szCs w:val="16"/>
          <w:u w:val="single"/>
        </w:rPr>
        <w:lastRenderedPageBreak/>
        <w:t>ASSET TYPES</w:t>
      </w:r>
      <w:r>
        <w:rPr>
          <w:rFonts w:ascii="Courier New" w:hAnsi="Courier New" w:cs="Courier New"/>
          <w:sz w:val="16"/>
          <w:szCs w:val="16"/>
          <w:u w:val="single"/>
        </w:rPr>
        <w:t xml:space="preserve"> (AA)</w:t>
      </w:r>
    </w:p>
    <w:p w14:paraId="14DD2D21" w14:textId="77777777" w:rsidR="00704D27" w:rsidRDefault="00704D27" w:rsidP="00704D27">
      <w:pPr>
        <w:autoSpaceDE w:val="0"/>
        <w:autoSpaceDN w:val="0"/>
        <w:adjustRightInd w:val="0"/>
        <w:spacing w:after="0" w:line="240" w:lineRule="auto"/>
        <w:rPr>
          <w:rFonts w:ascii="Courier New" w:hAnsi="Courier New" w:cs="Courier New"/>
          <w:sz w:val="16"/>
          <w:szCs w:val="16"/>
        </w:rPr>
      </w:pPr>
    </w:p>
    <w:p w14:paraId="47CCFE79" w14:textId="77777777" w:rsidR="00EA5F13" w:rsidRPr="00EA5F13" w:rsidRDefault="00AC10CC" w:rsidP="00EA5F13">
      <w:pPr>
        <w:pStyle w:val="ListParagraph"/>
        <w:numPr>
          <w:ilvl w:val="0"/>
          <w:numId w:val="13"/>
        </w:numPr>
        <w:autoSpaceDE w:val="0"/>
        <w:autoSpaceDN w:val="0"/>
        <w:adjustRightInd w:val="0"/>
        <w:spacing w:after="0" w:line="240" w:lineRule="auto"/>
        <w:rPr>
          <w:rFonts w:eastAsiaTheme="minorEastAsia"/>
        </w:rPr>
      </w:pPr>
      <w:r>
        <w:rPr>
          <w:rFonts w:ascii="Courier New" w:hAnsi="Courier New" w:cs="Courier New"/>
          <w:sz w:val="16"/>
          <w:szCs w:val="16"/>
        </w:rPr>
        <w:t>Income Accrual</w:t>
      </w:r>
      <w:r w:rsidR="00704D27">
        <w:rPr>
          <w:rFonts w:ascii="Courier New" w:hAnsi="Courier New" w:cs="Courier New"/>
          <w:sz w:val="16"/>
          <w:szCs w:val="16"/>
        </w:rPr>
        <w:tab/>
      </w:r>
      <w:r w:rsidR="00704D27">
        <w:rPr>
          <w:rFonts w:ascii="Courier New" w:hAnsi="Courier New" w:cs="Courier New"/>
          <w:sz w:val="16"/>
          <w:szCs w:val="16"/>
        </w:rPr>
        <w:tab/>
      </w:r>
      <w:r w:rsidR="00704D27">
        <w:rPr>
          <w:rFonts w:ascii="Courier New" w:hAnsi="Courier New" w:cs="Courier New"/>
          <w:sz w:val="16"/>
          <w:szCs w:val="16"/>
        </w:rPr>
        <w:tab/>
      </w:r>
      <w:r>
        <w:rPr>
          <w:rFonts w:ascii="Courier New" w:hAnsi="Courier New" w:cs="Courier New"/>
          <w:sz w:val="16"/>
          <w:szCs w:val="16"/>
        </w:rPr>
        <w:t>Income Accrual, whether Interest / Capital Gain / Dividend …</w:t>
      </w:r>
    </w:p>
    <w:p w14:paraId="4D9F596F" w14:textId="77777777" w:rsidR="00EA5F13" w:rsidRPr="00EA5F13" w:rsidRDefault="00EA5F13" w:rsidP="00EA5F13">
      <w:pPr>
        <w:pStyle w:val="ListParagraph"/>
        <w:numPr>
          <w:ilvl w:val="0"/>
          <w:numId w:val="13"/>
        </w:numPr>
        <w:autoSpaceDE w:val="0"/>
        <w:autoSpaceDN w:val="0"/>
        <w:adjustRightInd w:val="0"/>
        <w:spacing w:after="0" w:line="240" w:lineRule="auto"/>
        <w:rPr>
          <w:rFonts w:eastAsiaTheme="minorEastAsia"/>
        </w:rPr>
      </w:pPr>
      <w:r>
        <w:rPr>
          <w:rFonts w:ascii="Courier New" w:hAnsi="Courier New" w:cs="Courier New"/>
          <w:sz w:val="16"/>
          <w:szCs w:val="16"/>
        </w:rPr>
        <w:t>Loss Provision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Loss Provision, whether arising </w:t>
      </w:r>
      <w:proofErr w:type="spellStart"/>
      <w:r>
        <w:rPr>
          <w:rFonts w:ascii="Courier New" w:hAnsi="Courier New" w:cs="Courier New"/>
          <w:sz w:val="16"/>
          <w:szCs w:val="16"/>
        </w:rPr>
        <w:t>wrt</w:t>
      </w:r>
      <w:proofErr w:type="spellEnd"/>
      <w:r>
        <w:rPr>
          <w:rFonts w:ascii="Courier New" w:hAnsi="Courier New" w:cs="Courier New"/>
          <w:sz w:val="16"/>
          <w:szCs w:val="16"/>
        </w:rPr>
        <w:t xml:space="preserve"> debt / equity / …</w:t>
      </w:r>
    </w:p>
    <w:p w14:paraId="52908DED" w14:textId="222DAF00" w:rsidR="00634E60" w:rsidRPr="00EA5F13" w:rsidRDefault="00634E60" w:rsidP="00EA5F13">
      <w:pPr>
        <w:pStyle w:val="ListParagraph"/>
        <w:numPr>
          <w:ilvl w:val="0"/>
          <w:numId w:val="13"/>
        </w:numPr>
        <w:autoSpaceDE w:val="0"/>
        <w:autoSpaceDN w:val="0"/>
        <w:adjustRightInd w:val="0"/>
        <w:spacing w:after="0" w:line="240" w:lineRule="auto"/>
        <w:rPr>
          <w:rFonts w:eastAsiaTheme="minorEastAsia"/>
        </w:rPr>
      </w:pPr>
      <w:r w:rsidRPr="00EA5F13">
        <w:rPr>
          <w:rFonts w:eastAsiaTheme="minorEastAsia"/>
        </w:rPr>
        <w:br w:type="page"/>
      </w:r>
    </w:p>
    <w:p w14:paraId="0EA1907F" w14:textId="77777777" w:rsidR="00E653B4" w:rsidRPr="00E653B4" w:rsidRDefault="009E5AEB" w:rsidP="002E2820">
      <w:pPr>
        <w:autoSpaceDE w:val="0"/>
        <w:autoSpaceDN w:val="0"/>
        <w:adjustRightInd w:val="0"/>
        <w:spacing w:after="0" w:line="240" w:lineRule="auto"/>
        <w:jc w:val="center"/>
        <w:rPr>
          <w:rFonts w:ascii="Courier New" w:hAnsi="Courier New" w:cs="Courier New"/>
          <w:b/>
          <w:bCs/>
          <w:color w:val="228B22"/>
          <w:sz w:val="20"/>
          <w:szCs w:val="20"/>
          <w:u w:val="single"/>
        </w:rPr>
      </w:pPr>
      <w:r w:rsidRPr="00E653B4">
        <w:rPr>
          <w:rFonts w:ascii="Courier New" w:hAnsi="Courier New" w:cs="Courier New"/>
          <w:b/>
          <w:bCs/>
          <w:color w:val="228B22"/>
          <w:sz w:val="20"/>
          <w:szCs w:val="20"/>
          <w:u w:val="single"/>
        </w:rPr>
        <w:lastRenderedPageBreak/>
        <w:t xml:space="preserve">SUBSCRIPTION </w:t>
      </w:r>
      <w:r w:rsidR="002E2820">
        <w:rPr>
          <w:rFonts w:ascii="Courier New" w:hAnsi="Courier New" w:cs="Courier New"/>
          <w:b/>
          <w:bCs/>
          <w:color w:val="228B22"/>
          <w:sz w:val="20"/>
          <w:szCs w:val="20"/>
          <w:u w:val="single"/>
        </w:rPr>
        <w:t>COSTS</w:t>
      </w:r>
    </w:p>
    <w:p w14:paraId="673111FB" w14:textId="77777777" w:rsidR="009E5AEB" w:rsidRDefault="00B04754" w:rsidP="007A4678">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Subscription</w:t>
      </w:r>
      <w:r w:rsidR="00EC42EF">
        <w:rPr>
          <w:rFonts w:ascii="Courier New" w:hAnsi="Courier New" w:cs="Courier New"/>
          <w:color w:val="228B22"/>
          <w:sz w:val="20"/>
          <w:szCs w:val="20"/>
        </w:rPr>
        <w:t xml:space="preserve"> </w:t>
      </w:r>
      <w:r>
        <w:rPr>
          <w:rFonts w:ascii="Courier New" w:hAnsi="Courier New" w:cs="Courier New"/>
          <w:color w:val="228B22"/>
          <w:sz w:val="20"/>
          <w:szCs w:val="20"/>
        </w:rPr>
        <w:t xml:space="preserve">Costs </w:t>
      </w:r>
      <w:r w:rsidR="002E2820" w:rsidRPr="002E2820">
        <w:rPr>
          <w:rFonts w:ascii="Courier New" w:hAnsi="Courier New" w:cs="Courier New"/>
          <w:color w:val="228B22"/>
          <w:sz w:val="20"/>
          <w:szCs w:val="20"/>
        </w:rPr>
        <w:t>(</w:t>
      </w:r>
      <w:r w:rsidR="002E2820">
        <w:rPr>
          <w:rFonts w:ascii="Courier New" w:hAnsi="Courier New" w:cs="Courier New"/>
          <w:color w:val="228B22"/>
          <w:sz w:val="20"/>
          <w:szCs w:val="20"/>
        </w:rPr>
        <w:t>incoming wire</w:t>
      </w:r>
      <w:r w:rsidR="002E2820" w:rsidRPr="002E2820">
        <w:rPr>
          <w:rFonts w:ascii="Courier New" w:hAnsi="Courier New" w:cs="Courier New"/>
          <w:color w:val="228B22"/>
          <w:sz w:val="20"/>
          <w:szCs w:val="20"/>
        </w:rPr>
        <w:t xml:space="preserve"> cost, fund admin cost)</w:t>
      </w:r>
      <w:r w:rsidR="002E2820">
        <w:rPr>
          <w:rFonts w:ascii="Courier New" w:hAnsi="Courier New" w:cs="Courier New"/>
          <w:color w:val="228B22"/>
          <w:sz w:val="20"/>
          <w:szCs w:val="20"/>
        </w:rPr>
        <w:t xml:space="preserve"> </w:t>
      </w:r>
      <w:r w:rsidR="009E5AEB">
        <w:rPr>
          <w:rFonts w:ascii="Courier New" w:hAnsi="Courier New" w:cs="Courier New"/>
          <w:color w:val="228B22"/>
          <w:sz w:val="20"/>
          <w:szCs w:val="20"/>
        </w:rPr>
        <w:t xml:space="preserve">are debited at BEG-of-DAY. </w:t>
      </w:r>
      <w:r>
        <w:rPr>
          <w:rFonts w:ascii="Courier New" w:hAnsi="Courier New" w:cs="Courier New"/>
          <w:color w:val="228B22"/>
          <w:sz w:val="20"/>
          <w:szCs w:val="20"/>
        </w:rPr>
        <w:t>T</w:t>
      </w:r>
      <w:r w:rsidR="009E5AEB">
        <w:rPr>
          <w:rFonts w:ascii="Courier New" w:hAnsi="Courier New" w:cs="Courier New"/>
          <w:color w:val="228B22"/>
          <w:sz w:val="20"/>
          <w:szCs w:val="20"/>
        </w:rPr>
        <w:t xml:space="preserve">hey are debited </w:t>
      </w:r>
      <w:r>
        <w:rPr>
          <w:rFonts w:ascii="Courier New" w:hAnsi="Courier New" w:cs="Courier New"/>
          <w:color w:val="228B22"/>
          <w:sz w:val="20"/>
          <w:szCs w:val="20"/>
        </w:rPr>
        <w:t xml:space="preserve">separately </w:t>
      </w:r>
      <w:r w:rsidR="009E5AEB">
        <w:rPr>
          <w:rFonts w:ascii="Courier New" w:hAnsi="Courier New" w:cs="Courier New"/>
          <w:color w:val="228B22"/>
          <w:sz w:val="20"/>
          <w:szCs w:val="20"/>
        </w:rPr>
        <w:t xml:space="preserve">from </w:t>
      </w:r>
      <w:r>
        <w:rPr>
          <w:rFonts w:ascii="Courier New" w:hAnsi="Courier New" w:cs="Courier New"/>
          <w:color w:val="228B22"/>
          <w:sz w:val="20"/>
          <w:szCs w:val="20"/>
        </w:rPr>
        <w:t xml:space="preserve">the </w:t>
      </w:r>
      <w:r w:rsidR="009E5AEB">
        <w:rPr>
          <w:rFonts w:ascii="Courier New" w:hAnsi="Courier New" w:cs="Courier New"/>
          <w:color w:val="228B22"/>
          <w:sz w:val="20"/>
          <w:szCs w:val="20"/>
        </w:rPr>
        <w:t xml:space="preserve">subscription </w:t>
      </w:r>
      <w:r>
        <w:rPr>
          <w:rFonts w:ascii="Courier New" w:hAnsi="Courier New" w:cs="Courier New"/>
          <w:color w:val="228B22"/>
          <w:sz w:val="20"/>
          <w:szCs w:val="20"/>
        </w:rPr>
        <w:t xml:space="preserve">amount of the INVESTOR and of the POOL </w:t>
      </w:r>
      <w:r w:rsidR="009E5AEB">
        <w:rPr>
          <w:rFonts w:ascii="Courier New" w:hAnsi="Courier New" w:cs="Courier New"/>
          <w:color w:val="228B22"/>
          <w:sz w:val="20"/>
          <w:szCs w:val="20"/>
        </w:rPr>
        <w:t xml:space="preserve">such that the BALANCE that serves as basis for ECONOMIC </w:t>
      </w:r>
      <w:r w:rsidR="00581F65">
        <w:rPr>
          <w:rFonts w:ascii="Courier New" w:hAnsi="Courier New" w:cs="Courier New"/>
          <w:color w:val="228B22"/>
          <w:sz w:val="20"/>
          <w:szCs w:val="20"/>
        </w:rPr>
        <w:t>OWNERSHIP</w:t>
      </w:r>
      <w:r w:rsidR="009E5AEB">
        <w:rPr>
          <w:rFonts w:ascii="Courier New" w:hAnsi="Courier New" w:cs="Courier New"/>
          <w:color w:val="228B22"/>
          <w:sz w:val="20"/>
          <w:szCs w:val="20"/>
        </w:rPr>
        <w:t xml:space="preserve"> reflects the</w:t>
      </w:r>
      <w:r w:rsidR="00EC42EF">
        <w:rPr>
          <w:rFonts w:ascii="Courier New" w:hAnsi="Courier New" w:cs="Courier New"/>
          <w:color w:val="228B22"/>
          <w:sz w:val="20"/>
          <w:szCs w:val="20"/>
        </w:rPr>
        <w:t xml:space="preserve"> subscription</w:t>
      </w:r>
      <w:r w:rsidR="009E5AEB">
        <w:rPr>
          <w:rFonts w:ascii="Courier New" w:hAnsi="Courier New" w:cs="Courier New"/>
          <w:color w:val="228B22"/>
          <w:sz w:val="20"/>
          <w:szCs w:val="20"/>
        </w:rPr>
        <w:t xml:space="preserve"> cost</w:t>
      </w:r>
      <w:r>
        <w:rPr>
          <w:rFonts w:ascii="Courier New" w:hAnsi="Courier New" w:cs="Courier New"/>
          <w:color w:val="228B22"/>
          <w:sz w:val="20"/>
          <w:szCs w:val="20"/>
        </w:rPr>
        <w:t xml:space="preserve"> both for the INVESTOR and the POOL</w:t>
      </w:r>
      <w:r w:rsidR="009E5AEB">
        <w:rPr>
          <w:rFonts w:ascii="Courier New" w:hAnsi="Courier New" w:cs="Courier New"/>
          <w:color w:val="228B22"/>
          <w:sz w:val="20"/>
          <w:szCs w:val="20"/>
        </w:rPr>
        <w:t>.</w:t>
      </w:r>
    </w:p>
    <w:p w14:paraId="608BACB6" w14:textId="77777777" w:rsidR="00B04754" w:rsidRDefault="00B04754" w:rsidP="007A4678">
      <w:pPr>
        <w:autoSpaceDE w:val="0"/>
        <w:autoSpaceDN w:val="0"/>
        <w:adjustRightInd w:val="0"/>
        <w:spacing w:after="0" w:line="240" w:lineRule="auto"/>
        <w:jc w:val="both"/>
        <w:rPr>
          <w:rFonts w:ascii="Courier New" w:hAnsi="Courier New" w:cs="Courier New"/>
          <w:color w:val="228B22"/>
          <w:sz w:val="20"/>
          <w:szCs w:val="20"/>
        </w:rPr>
      </w:pPr>
    </w:p>
    <w:p w14:paraId="696DBCD9" w14:textId="0D9390BD" w:rsidR="0010674C" w:rsidRDefault="0010674C" w:rsidP="001437B0">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The Subscriptions Costs are</w:t>
      </w:r>
      <w:r w:rsidR="00B04754">
        <w:rPr>
          <w:rFonts w:ascii="Courier New" w:hAnsi="Courier New" w:cs="Courier New"/>
          <w:color w:val="228B22"/>
          <w:sz w:val="20"/>
          <w:szCs w:val="20"/>
        </w:rPr>
        <w:t xml:space="preserve"> also</w:t>
      </w:r>
      <w:r>
        <w:rPr>
          <w:rFonts w:ascii="Courier New" w:hAnsi="Courier New" w:cs="Courier New"/>
          <w:color w:val="228B22"/>
          <w:sz w:val="20"/>
          <w:szCs w:val="20"/>
        </w:rPr>
        <w:t xml:space="preserve"> </w:t>
      </w:r>
      <w:r w:rsidR="000E0874">
        <w:rPr>
          <w:rFonts w:ascii="Courier New" w:hAnsi="Courier New" w:cs="Courier New"/>
          <w:color w:val="228B22"/>
          <w:sz w:val="20"/>
          <w:szCs w:val="20"/>
        </w:rPr>
        <w:t>debited in the Broker Account</w:t>
      </w:r>
      <w:r w:rsidR="00B04754">
        <w:rPr>
          <w:rFonts w:ascii="Courier New" w:hAnsi="Courier New" w:cs="Courier New"/>
          <w:color w:val="228B22"/>
          <w:sz w:val="20"/>
          <w:szCs w:val="20"/>
        </w:rPr>
        <w:t xml:space="preserve"> as a cash expense to the pool (either same day or </w:t>
      </w:r>
      <w:proofErr w:type="gramStart"/>
      <w:r w:rsidR="00B04754">
        <w:rPr>
          <w:rFonts w:ascii="Courier New" w:hAnsi="Courier New" w:cs="Courier New"/>
          <w:color w:val="228B22"/>
          <w:sz w:val="20"/>
          <w:szCs w:val="20"/>
        </w:rPr>
        <w:t>a</w:t>
      </w:r>
      <w:proofErr w:type="gramEnd"/>
      <w:r w:rsidR="008B29BE">
        <w:rPr>
          <w:rFonts w:ascii="Courier New" w:hAnsi="Courier New" w:cs="Courier New"/>
          <w:color w:val="228B22"/>
          <w:sz w:val="20"/>
          <w:szCs w:val="20"/>
        </w:rPr>
        <w:t xml:space="preserve"> asynchronously</w:t>
      </w:r>
      <w:r w:rsidR="00B04754">
        <w:rPr>
          <w:rFonts w:ascii="Courier New" w:hAnsi="Courier New" w:cs="Courier New"/>
          <w:color w:val="228B22"/>
          <w:sz w:val="20"/>
          <w:szCs w:val="20"/>
        </w:rPr>
        <w:t>)</w:t>
      </w:r>
      <w:r w:rsidR="008B29BE">
        <w:rPr>
          <w:rFonts w:ascii="Courier New" w:hAnsi="Courier New" w:cs="Courier New"/>
          <w:color w:val="228B22"/>
          <w:sz w:val="20"/>
          <w:szCs w:val="20"/>
        </w:rPr>
        <w:t>, but this is not the point because this is captured just like any commission</w:t>
      </w:r>
      <w:r w:rsidR="00B04754">
        <w:rPr>
          <w:rFonts w:ascii="Courier New" w:hAnsi="Courier New" w:cs="Courier New"/>
          <w:color w:val="228B22"/>
          <w:sz w:val="20"/>
          <w:szCs w:val="20"/>
        </w:rPr>
        <w:t>.</w:t>
      </w:r>
      <w:r w:rsidR="008B29BE">
        <w:rPr>
          <w:rFonts w:ascii="Courier New" w:hAnsi="Courier New" w:cs="Courier New"/>
          <w:color w:val="228B22"/>
          <w:sz w:val="20"/>
          <w:szCs w:val="20"/>
        </w:rPr>
        <w:t xml:space="preserve"> Manually reducing the Client’s series with </w:t>
      </w:r>
      <w:proofErr w:type="spellStart"/>
      <w:r w:rsidR="008B29BE">
        <w:rPr>
          <w:rFonts w:ascii="Courier New" w:hAnsi="Courier New" w:cs="Courier New"/>
          <w:color w:val="228B22"/>
          <w:sz w:val="20"/>
          <w:szCs w:val="20"/>
        </w:rPr>
        <w:t>SubCost</w:t>
      </w:r>
      <w:proofErr w:type="spellEnd"/>
      <w:r w:rsidR="008B29BE">
        <w:rPr>
          <w:rFonts w:ascii="Courier New" w:hAnsi="Courier New" w:cs="Courier New"/>
          <w:color w:val="228B22"/>
          <w:sz w:val="20"/>
          <w:szCs w:val="20"/>
        </w:rPr>
        <w:t xml:space="preserve"> causes the sum of Series not-to-equal the Pool. Since </w:t>
      </w:r>
      <w:proofErr w:type="spellStart"/>
      <w:r w:rsidR="00B04754">
        <w:rPr>
          <w:rFonts w:ascii="Courier New" w:hAnsi="Courier New" w:cs="Courier New"/>
          <w:color w:val="228B22"/>
          <w:sz w:val="20"/>
          <w:szCs w:val="20"/>
        </w:rPr>
        <w:t>SubCosts</w:t>
      </w:r>
      <w:proofErr w:type="spellEnd"/>
      <w:r w:rsidR="00B04754">
        <w:rPr>
          <w:rFonts w:ascii="Courier New" w:hAnsi="Courier New" w:cs="Courier New"/>
          <w:color w:val="228B22"/>
          <w:sz w:val="20"/>
          <w:szCs w:val="20"/>
        </w:rPr>
        <w:t xml:space="preserve"> are debited separately and directly to the INVESTOR, then they need to be credited back to the POOL as </w:t>
      </w:r>
      <w:r w:rsidR="000E0874">
        <w:rPr>
          <w:rFonts w:ascii="Courier New" w:hAnsi="Courier New" w:cs="Courier New"/>
          <w:color w:val="228B22"/>
          <w:sz w:val="20"/>
          <w:szCs w:val="20"/>
        </w:rPr>
        <w:t>income</w:t>
      </w:r>
      <w:r w:rsidR="008B29BE">
        <w:rPr>
          <w:rFonts w:ascii="Courier New" w:hAnsi="Courier New" w:cs="Courier New"/>
          <w:color w:val="228B22"/>
          <w:sz w:val="20"/>
          <w:szCs w:val="20"/>
        </w:rPr>
        <w:t xml:space="preserve"> (because client</w:t>
      </w:r>
      <w:r w:rsidR="00F01B05">
        <w:rPr>
          <w:rFonts w:ascii="Courier New" w:hAnsi="Courier New" w:cs="Courier New"/>
          <w:color w:val="228B22"/>
          <w:sz w:val="20"/>
          <w:szCs w:val="20"/>
        </w:rPr>
        <w:t xml:space="preserve"> claims this as deductible expense)</w:t>
      </w:r>
      <w:r w:rsidR="000E0874">
        <w:rPr>
          <w:rFonts w:ascii="Courier New" w:hAnsi="Courier New" w:cs="Courier New"/>
          <w:color w:val="228B22"/>
          <w:sz w:val="20"/>
          <w:szCs w:val="20"/>
        </w:rPr>
        <w:t>.</w:t>
      </w:r>
      <w:r w:rsidR="00F01B05">
        <w:rPr>
          <w:rFonts w:ascii="Courier New" w:hAnsi="Courier New" w:cs="Courier New"/>
          <w:color w:val="228B22"/>
          <w:sz w:val="20"/>
          <w:szCs w:val="20"/>
        </w:rPr>
        <w:t xml:space="preserve"> Note that the actual commission captured in the BA is allocated to all series pro-rata, so the subscribing series bears it directly 100%, plus it bears it by pool ownership </w:t>
      </w:r>
      <m:oMath>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C</m:t>
            </m:r>
          </m:sup>
        </m:sSubSup>
      </m:oMath>
      <w:r w:rsidR="00F01B05" w:rsidRPr="00F01B05">
        <w:rPr>
          <w:rFonts w:ascii="Courier New" w:hAnsi="Courier New" w:cs="Courier New"/>
          <w:color w:val="228B22"/>
          <w:sz w:val="20"/>
          <w:szCs w:val="20"/>
        </w:rPr>
        <w:t xml:space="preserve">, </w:t>
      </w:r>
      <w:r w:rsidR="00F01B05">
        <w:rPr>
          <w:rFonts w:ascii="Courier New" w:hAnsi="Courier New" w:cs="Courier New"/>
          <w:color w:val="228B22"/>
          <w:sz w:val="20"/>
          <w:szCs w:val="20"/>
        </w:rPr>
        <w:t xml:space="preserve">and so when crediting back the </w:t>
      </w:r>
      <w:proofErr w:type="spellStart"/>
      <w:r w:rsidR="00F01B05">
        <w:rPr>
          <w:rFonts w:ascii="Courier New" w:hAnsi="Courier New" w:cs="Courier New"/>
          <w:color w:val="228B22"/>
          <w:sz w:val="20"/>
          <w:szCs w:val="20"/>
        </w:rPr>
        <w:t>SubCost</w:t>
      </w:r>
      <w:proofErr w:type="spellEnd"/>
      <w:r w:rsidR="00F01B05">
        <w:rPr>
          <w:rFonts w:ascii="Courier New" w:hAnsi="Courier New" w:cs="Courier New"/>
          <w:color w:val="228B22"/>
          <w:sz w:val="20"/>
          <w:szCs w:val="20"/>
        </w:rPr>
        <w:t xml:space="preserve">, the subscribing investor needs to get back the </w:t>
      </w:r>
      <m:oMath>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C</m:t>
            </m:r>
          </m:sup>
        </m:sSubSup>
        <m:r>
          <w:rPr>
            <w:rFonts w:ascii="Cambria Math" w:eastAsiaTheme="minorEastAsia" w:hAnsi="Cambria Math" w:cs="Courier New"/>
          </w:rPr>
          <m:t>*SubCost</m:t>
        </m:r>
      </m:oMath>
      <w:r w:rsidR="00F01B05" w:rsidRPr="00F01B05">
        <w:rPr>
          <w:rFonts w:ascii="Courier New" w:hAnsi="Courier New" w:cs="Courier New"/>
          <w:color w:val="228B22"/>
          <w:sz w:val="20"/>
          <w:szCs w:val="20"/>
        </w:rPr>
        <w:t>.</w:t>
      </w:r>
      <w:r w:rsidR="001437B0">
        <w:rPr>
          <w:rFonts w:ascii="Courier New" w:hAnsi="Courier New" w:cs="Courier New"/>
          <w:color w:val="228B22"/>
          <w:sz w:val="20"/>
          <w:szCs w:val="20"/>
        </w:rPr>
        <w:t xml:space="preserve"> </w:t>
      </w:r>
      <w:proofErr w:type="gramStart"/>
      <w:r w:rsidR="001437B0">
        <w:rPr>
          <w:rFonts w:ascii="Courier New" w:hAnsi="Courier New" w:cs="Courier New"/>
          <w:color w:val="228B22"/>
          <w:sz w:val="20"/>
          <w:szCs w:val="20"/>
        </w:rPr>
        <w:t>It’s</w:t>
      </w:r>
      <w:proofErr w:type="gramEnd"/>
      <w:r w:rsidR="001437B0">
        <w:rPr>
          <w:rFonts w:ascii="Courier New" w:hAnsi="Courier New" w:cs="Courier New"/>
          <w:color w:val="228B22"/>
          <w:sz w:val="20"/>
          <w:szCs w:val="20"/>
        </w:rPr>
        <w:t xml:space="preserve"> fine to credit back the </w:t>
      </w:r>
      <w:proofErr w:type="spellStart"/>
      <w:r w:rsidR="001437B0">
        <w:rPr>
          <w:rFonts w:ascii="Courier New" w:hAnsi="Courier New" w:cs="Courier New"/>
          <w:color w:val="228B22"/>
          <w:sz w:val="20"/>
          <w:szCs w:val="20"/>
        </w:rPr>
        <w:t>SubCost</w:t>
      </w:r>
      <w:proofErr w:type="spellEnd"/>
      <w:r w:rsidR="001437B0">
        <w:rPr>
          <w:rFonts w:ascii="Courier New" w:hAnsi="Courier New" w:cs="Courier New"/>
          <w:color w:val="228B22"/>
          <w:sz w:val="20"/>
          <w:szCs w:val="20"/>
        </w:rPr>
        <w:t xml:space="preserve"> by adding it to aggregate BA income, which is allocated at Beg-Day.</w:t>
      </w:r>
    </w:p>
    <w:p w14:paraId="31F2BEE7" w14:textId="77777777" w:rsidR="005C2B6C" w:rsidRDefault="005C2B6C" w:rsidP="007A4678">
      <w:pPr>
        <w:autoSpaceDE w:val="0"/>
        <w:autoSpaceDN w:val="0"/>
        <w:adjustRightInd w:val="0"/>
        <w:spacing w:after="0" w:line="240" w:lineRule="auto"/>
        <w:jc w:val="both"/>
        <w:rPr>
          <w:rFonts w:ascii="Courier New" w:hAnsi="Courier New" w:cs="Courier New"/>
          <w:color w:val="228B22"/>
          <w:sz w:val="20"/>
          <w:szCs w:val="20"/>
        </w:rPr>
      </w:pPr>
    </w:p>
    <w:p w14:paraId="4892773D" w14:textId="77777777" w:rsidR="005C2B6C" w:rsidRDefault="005C2B6C" w:rsidP="007A4678">
      <w:pPr>
        <w:autoSpaceDE w:val="0"/>
        <w:autoSpaceDN w:val="0"/>
        <w:adjustRightInd w:val="0"/>
        <w:spacing w:after="0" w:line="240" w:lineRule="auto"/>
        <w:jc w:val="both"/>
        <w:rPr>
          <w:rFonts w:ascii="Courier New" w:hAnsi="Courier New" w:cs="Courier New"/>
          <w:color w:val="228B22"/>
          <w:sz w:val="20"/>
          <w:szCs w:val="20"/>
        </w:rPr>
      </w:pPr>
      <w:r w:rsidRPr="00A6539D">
        <w:rPr>
          <w:rFonts w:ascii="Courier New" w:hAnsi="Courier New" w:cs="Courier New"/>
          <w:b/>
          <w:bCs/>
          <w:color w:val="228B22"/>
          <w:sz w:val="20"/>
          <w:szCs w:val="20"/>
          <w:u w:val="single"/>
        </w:rPr>
        <w:t xml:space="preserve">TO </w:t>
      </w:r>
      <w:r>
        <w:rPr>
          <w:rFonts w:ascii="Courier New" w:hAnsi="Courier New" w:cs="Courier New"/>
          <w:b/>
          <w:bCs/>
          <w:color w:val="228B22"/>
          <w:sz w:val="20"/>
          <w:szCs w:val="20"/>
          <w:u w:val="single"/>
        </w:rPr>
        <w:t>SUBSCRIBE</w:t>
      </w:r>
      <w:r>
        <w:rPr>
          <w:rFonts w:ascii="Courier New" w:hAnsi="Courier New" w:cs="Courier New"/>
          <w:color w:val="228B22"/>
          <w:sz w:val="20"/>
          <w:szCs w:val="20"/>
        </w:rPr>
        <w:t>:</w:t>
      </w:r>
    </w:p>
    <w:p w14:paraId="35F53867" w14:textId="77777777" w:rsidR="005C2B6C" w:rsidRDefault="005C2B6C" w:rsidP="007A4678">
      <w:pPr>
        <w:autoSpaceDE w:val="0"/>
        <w:autoSpaceDN w:val="0"/>
        <w:adjustRightInd w:val="0"/>
        <w:spacing w:after="0" w:line="240" w:lineRule="auto"/>
        <w:jc w:val="both"/>
        <w:rPr>
          <w:rFonts w:ascii="Courier New" w:hAnsi="Courier New" w:cs="Courier New"/>
          <w:color w:val="228B22"/>
          <w:sz w:val="20"/>
          <w:szCs w:val="20"/>
        </w:rPr>
      </w:pPr>
    </w:p>
    <w:p w14:paraId="1B8187B6" w14:textId="77777777" w:rsidR="005C2B6C" w:rsidRDefault="005C2B6C" w:rsidP="007A4678">
      <w:pPr>
        <w:pStyle w:val="ListParagraph"/>
        <w:numPr>
          <w:ilvl w:val="0"/>
          <w:numId w:val="6"/>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Enter Subscription Amount and Subscription Costs in appropriate column on the Subscription Date (e.g., 01-APR-2017).</w:t>
      </w:r>
    </w:p>
    <w:p w14:paraId="533FFEBF" w14:textId="77777777" w:rsidR="005C2B6C" w:rsidRDefault="005C2B6C" w:rsidP="007A4678">
      <w:pPr>
        <w:pStyle w:val="ListParagraph"/>
        <w:numPr>
          <w:ilvl w:val="0"/>
          <w:numId w:val="6"/>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If CASH was credited before the Subscription Date (e.g., 31-MAR-2017), then debit the Subscription Amount to SUBSCRIPTIONS held in CUSTODY not yet SUBSCRIBED on the date CASH was credited.</w:t>
      </w:r>
    </w:p>
    <w:p w14:paraId="591CD6FA" w14:textId="77777777" w:rsidR="005C2B6C" w:rsidRDefault="005C2B6C" w:rsidP="007A4678">
      <w:pPr>
        <w:pStyle w:val="ListParagraph"/>
        <w:numPr>
          <w:ilvl w:val="0"/>
          <w:numId w:val="6"/>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On the Subscription Date, credit back SUBSCRIPTIONS held in CUSTODY not yet SUBSCRIBED.</w:t>
      </w:r>
    </w:p>
    <w:p w14:paraId="42701CBF" w14:textId="77777777" w:rsidR="0010591C" w:rsidRDefault="0010591C" w:rsidP="007A4678">
      <w:pPr>
        <w:autoSpaceDE w:val="0"/>
        <w:autoSpaceDN w:val="0"/>
        <w:adjustRightInd w:val="0"/>
        <w:spacing w:after="0" w:line="240" w:lineRule="auto"/>
        <w:jc w:val="both"/>
        <w:rPr>
          <w:rFonts w:ascii="Courier New" w:hAnsi="Courier New" w:cs="Courier New"/>
          <w:color w:val="228B22"/>
          <w:sz w:val="20"/>
          <w:szCs w:val="20"/>
        </w:rPr>
      </w:pPr>
    </w:p>
    <w:p w14:paraId="620BA2C0" w14:textId="77777777" w:rsidR="0010591C" w:rsidRDefault="0010591C" w:rsidP="007A4678">
      <w:pPr>
        <w:autoSpaceDE w:val="0"/>
        <w:autoSpaceDN w:val="0"/>
        <w:adjustRightInd w:val="0"/>
        <w:spacing w:after="0" w:line="240" w:lineRule="auto"/>
        <w:jc w:val="both"/>
        <w:rPr>
          <w:rFonts w:ascii="Courier New" w:hAnsi="Courier New" w:cs="Courier New"/>
          <w:color w:val="228B22"/>
          <w:sz w:val="20"/>
          <w:szCs w:val="20"/>
        </w:rPr>
      </w:pPr>
      <w:r w:rsidRPr="0010591C">
        <w:rPr>
          <w:rFonts w:ascii="Courier New" w:hAnsi="Courier New" w:cs="Courier New"/>
          <w:b/>
          <w:bCs/>
          <w:color w:val="228B22"/>
          <w:sz w:val="20"/>
          <w:szCs w:val="20"/>
          <w:u w:val="single"/>
        </w:rPr>
        <w:t>SUBSCRIPTION in KIND</w:t>
      </w:r>
      <w:r>
        <w:rPr>
          <w:rFonts w:ascii="Courier New" w:hAnsi="Courier New" w:cs="Courier New"/>
          <w:color w:val="228B22"/>
          <w:sz w:val="20"/>
          <w:szCs w:val="20"/>
        </w:rPr>
        <w:t>:</w:t>
      </w:r>
    </w:p>
    <w:p w14:paraId="736F9802" w14:textId="77777777" w:rsidR="0010591C" w:rsidRDefault="0010591C" w:rsidP="007A4678">
      <w:pPr>
        <w:autoSpaceDE w:val="0"/>
        <w:autoSpaceDN w:val="0"/>
        <w:adjustRightInd w:val="0"/>
        <w:spacing w:after="0" w:line="240" w:lineRule="auto"/>
        <w:jc w:val="both"/>
        <w:rPr>
          <w:rFonts w:ascii="Courier New" w:hAnsi="Courier New" w:cs="Courier New"/>
          <w:color w:val="228B22"/>
          <w:sz w:val="20"/>
          <w:szCs w:val="20"/>
        </w:rPr>
      </w:pPr>
    </w:p>
    <w:p w14:paraId="1B277306" w14:textId="77777777" w:rsidR="0010591C" w:rsidRDefault="0010591C" w:rsidP="007A4678">
      <w:pPr>
        <w:autoSpaceDE w:val="0"/>
        <w:autoSpaceDN w:val="0"/>
        <w:adjustRightInd w:val="0"/>
        <w:spacing w:after="0" w:line="240" w:lineRule="auto"/>
        <w:jc w:val="both"/>
        <w:rPr>
          <w:rFonts w:ascii="Courier New" w:hAnsi="Courier New" w:cs="Courier New"/>
          <w:color w:val="228B22"/>
          <w:sz w:val="20"/>
          <w:szCs w:val="20"/>
        </w:rPr>
      </w:pPr>
      <w:r w:rsidRPr="0010591C">
        <w:rPr>
          <w:rFonts w:ascii="Courier New" w:hAnsi="Courier New" w:cs="Courier New"/>
          <w:color w:val="228B22"/>
          <w:sz w:val="20"/>
          <w:szCs w:val="20"/>
        </w:rPr>
        <w:t>Value the subscription in USD. I.e., if these are share in CHF, and you sold them for CHF, then carry those CHF forward to the Subscription Date.</w:t>
      </w:r>
      <w:r>
        <w:rPr>
          <w:rFonts w:ascii="Courier New" w:hAnsi="Courier New" w:cs="Courier New"/>
          <w:color w:val="228B22"/>
          <w:sz w:val="20"/>
          <w:szCs w:val="20"/>
        </w:rPr>
        <w:t xml:space="preserve"> This calculation sheet is in SUBSTANTIATION -&gt; SUBSCRIPTIONS held in CUSTODY not yet SUBSCRIBED.</w:t>
      </w:r>
    </w:p>
    <w:p w14:paraId="53746F0A" w14:textId="77777777" w:rsidR="004F4142" w:rsidRDefault="004F4142">
      <w:pPr>
        <w:rPr>
          <w:rFonts w:ascii="Courier New" w:hAnsi="Courier New" w:cs="Courier New"/>
          <w:color w:val="228B22"/>
          <w:sz w:val="20"/>
          <w:szCs w:val="20"/>
        </w:rPr>
      </w:pPr>
      <w:r>
        <w:rPr>
          <w:rFonts w:ascii="Courier New" w:hAnsi="Courier New" w:cs="Courier New"/>
          <w:color w:val="228B22"/>
          <w:sz w:val="20"/>
          <w:szCs w:val="20"/>
        </w:rPr>
        <w:br w:type="page"/>
      </w:r>
    </w:p>
    <w:p w14:paraId="34D4C5E0" w14:textId="77777777" w:rsidR="0010674C" w:rsidRPr="0010674C" w:rsidRDefault="0010674C" w:rsidP="002E2820">
      <w:pPr>
        <w:autoSpaceDE w:val="0"/>
        <w:autoSpaceDN w:val="0"/>
        <w:adjustRightInd w:val="0"/>
        <w:spacing w:after="0" w:line="240" w:lineRule="auto"/>
        <w:jc w:val="center"/>
        <w:rPr>
          <w:rFonts w:ascii="Courier New" w:hAnsi="Courier New" w:cs="Courier New"/>
          <w:b/>
          <w:bCs/>
          <w:color w:val="228B22"/>
          <w:sz w:val="20"/>
          <w:szCs w:val="20"/>
          <w:u w:val="single"/>
        </w:rPr>
      </w:pPr>
      <w:r w:rsidRPr="0010674C">
        <w:rPr>
          <w:rFonts w:ascii="Courier New" w:hAnsi="Courier New" w:cs="Courier New"/>
          <w:b/>
          <w:bCs/>
          <w:color w:val="228B22"/>
          <w:sz w:val="20"/>
          <w:szCs w:val="20"/>
          <w:u w:val="single"/>
        </w:rPr>
        <w:lastRenderedPageBreak/>
        <w:t>REDEMPTION COSTS</w:t>
      </w:r>
    </w:p>
    <w:p w14:paraId="61B7E3C9" w14:textId="53A811EE" w:rsidR="00B04754" w:rsidRDefault="00B04754" w:rsidP="007A4678">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xml:space="preserve">Redemption Costs </w:t>
      </w:r>
      <w:r w:rsidR="002E2820" w:rsidRPr="002E2820">
        <w:rPr>
          <w:rFonts w:ascii="Courier New" w:hAnsi="Courier New" w:cs="Courier New"/>
          <w:color w:val="228B22"/>
          <w:sz w:val="20"/>
          <w:szCs w:val="20"/>
        </w:rPr>
        <w:t>(</w:t>
      </w:r>
      <w:r w:rsidR="008B29BE">
        <w:rPr>
          <w:rFonts w:ascii="Courier New" w:hAnsi="Courier New" w:cs="Courier New"/>
          <w:color w:val="228B22"/>
          <w:sz w:val="20"/>
          <w:szCs w:val="20"/>
        </w:rPr>
        <w:t>outgoing</w:t>
      </w:r>
      <w:r w:rsidR="002E2820">
        <w:rPr>
          <w:rFonts w:ascii="Courier New" w:hAnsi="Courier New" w:cs="Courier New"/>
          <w:color w:val="228B22"/>
          <w:sz w:val="20"/>
          <w:szCs w:val="20"/>
        </w:rPr>
        <w:t xml:space="preserve"> wire</w:t>
      </w:r>
      <w:r w:rsidR="002E2820" w:rsidRPr="002E2820">
        <w:rPr>
          <w:rFonts w:ascii="Courier New" w:hAnsi="Courier New" w:cs="Courier New"/>
          <w:color w:val="228B22"/>
          <w:sz w:val="20"/>
          <w:szCs w:val="20"/>
        </w:rPr>
        <w:t xml:space="preserve"> cost, fund admin cost)</w:t>
      </w:r>
      <w:r w:rsidR="002E2820">
        <w:rPr>
          <w:rFonts w:ascii="Courier New" w:hAnsi="Courier New" w:cs="Courier New"/>
          <w:color w:val="228B22"/>
          <w:sz w:val="20"/>
          <w:szCs w:val="20"/>
        </w:rPr>
        <w:t xml:space="preserve"> </w:t>
      </w:r>
      <w:r>
        <w:rPr>
          <w:rFonts w:ascii="Courier New" w:hAnsi="Courier New" w:cs="Courier New"/>
          <w:color w:val="228B22"/>
          <w:sz w:val="20"/>
          <w:szCs w:val="20"/>
        </w:rPr>
        <w:t>are debited at END-of-DAY (before the deduction of Fees). They are debited separately from the balance of INVESTOR.</w:t>
      </w:r>
    </w:p>
    <w:p w14:paraId="66AA85CF" w14:textId="77777777" w:rsidR="00B04754" w:rsidRDefault="00B04754" w:rsidP="007A4678">
      <w:pPr>
        <w:autoSpaceDE w:val="0"/>
        <w:autoSpaceDN w:val="0"/>
        <w:adjustRightInd w:val="0"/>
        <w:spacing w:after="0" w:line="240" w:lineRule="auto"/>
        <w:jc w:val="both"/>
        <w:rPr>
          <w:rFonts w:ascii="Courier New" w:hAnsi="Courier New" w:cs="Courier New"/>
          <w:color w:val="228B22"/>
          <w:sz w:val="20"/>
          <w:szCs w:val="20"/>
        </w:rPr>
      </w:pPr>
    </w:p>
    <w:p w14:paraId="36DC56B4" w14:textId="77777777" w:rsidR="00B04754" w:rsidRDefault="00B04754" w:rsidP="007A4678">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xml:space="preserve">The Redemption Costs are also </w:t>
      </w:r>
      <w:r w:rsidR="000E0874">
        <w:rPr>
          <w:rFonts w:ascii="Courier New" w:hAnsi="Courier New" w:cs="Courier New"/>
          <w:color w:val="228B22"/>
          <w:sz w:val="20"/>
          <w:szCs w:val="20"/>
        </w:rPr>
        <w:t>debited in the Broker Account</w:t>
      </w:r>
      <w:r>
        <w:rPr>
          <w:rFonts w:ascii="Courier New" w:hAnsi="Courier New" w:cs="Courier New"/>
          <w:color w:val="228B22"/>
          <w:sz w:val="20"/>
          <w:szCs w:val="20"/>
        </w:rPr>
        <w:t xml:space="preserve"> as a cash expense to the pool (either same day or a few days after). Since </w:t>
      </w:r>
      <w:proofErr w:type="spellStart"/>
      <w:r>
        <w:rPr>
          <w:rFonts w:ascii="Courier New" w:hAnsi="Courier New" w:cs="Courier New"/>
          <w:color w:val="228B22"/>
          <w:sz w:val="20"/>
          <w:szCs w:val="20"/>
        </w:rPr>
        <w:t>RedCosts</w:t>
      </w:r>
      <w:proofErr w:type="spellEnd"/>
      <w:r>
        <w:rPr>
          <w:rFonts w:ascii="Courier New" w:hAnsi="Courier New" w:cs="Courier New"/>
          <w:color w:val="228B22"/>
          <w:sz w:val="20"/>
          <w:szCs w:val="20"/>
        </w:rPr>
        <w:t xml:space="preserve"> are debited separately and directly to the INVESTOR, then they need to be credited back to the POOL as income</w:t>
      </w:r>
      <w:r w:rsidR="000E0874">
        <w:rPr>
          <w:rFonts w:ascii="Courier New" w:hAnsi="Courier New" w:cs="Courier New"/>
          <w:color w:val="228B22"/>
          <w:sz w:val="20"/>
          <w:szCs w:val="20"/>
        </w:rPr>
        <w:t>, reversing the cash debit in the Broker Account</w:t>
      </w:r>
      <w:r>
        <w:rPr>
          <w:rFonts w:ascii="Courier New" w:hAnsi="Courier New" w:cs="Courier New"/>
          <w:color w:val="228B22"/>
          <w:sz w:val="20"/>
          <w:szCs w:val="20"/>
        </w:rPr>
        <w:t>.</w:t>
      </w:r>
    </w:p>
    <w:p w14:paraId="3DF6FE93" w14:textId="77777777" w:rsidR="00A6539D" w:rsidRDefault="00A6539D" w:rsidP="007A4678">
      <w:pPr>
        <w:autoSpaceDE w:val="0"/>
        <w:autoSpaceDN w:val="0"/>
        <w:adjustRightInd w:val="0"/>
        <w:spacing w:after="0" w:line="240" w:lineRule="auto"/>
        <w:jc w:val="both"/>
        <w:rPr>
          <w:rFonts w:ascii="Courier New" w:hAnsi="Courier New" w:cs="Courier New"/>
          <w:color w:val="228B22"/>
          <w:sz w:val="20"/>
          <w:szCs w:val="20"/>
        </w:rPr>
      </w:pPr>
    </w:p>
    <w:p w14:paraId="4791164F" w14:textId="77777777" w:rsidR="00A6539D" w:rsidRDefault="00A6539D" w:rsidP="007A4678">
      <w:pPr>
        <w:autoSpaceDE w:val="0"/>
        <w:autoSpaceDN w:val="0"/>
        <w:adjustRightInd w:val="0"/>
        <w:spacing w:after="0" w:line="240" w:lineRule="auto"/>
        <w:jc w:val="both"/>
        <w:rPr>
          <w:rFonts w:ascii="Courier New" w:hAnsi="Courier New" w:cs="Courier New"/>
          <w:color w:val="228B22"/>
          <w:sz w:val="20"/>
          <w:szCs w:val="20"/>
        </w:rPr>
      </w:pPr>
      <w:r w:rsidRPr="00A6539D">
        <w:rPr>
          <w:rFonts w:ascii="Courier New" w:hAnsi="Courier New" w:cs="Courier New"/>
          <w:b/>
          <w:bCs/>
          <w:color w:val="228B22"/>
          <w:sz w:val="20"/>
          <w:szCs w:val="20"/>
          <w:u w:val="single"/>
        </w:rPr>
        <w:t>TO REDEEM</w:t>
      </w:r>
      <w:r>
        <w:rPr>
          <w:rFonts w:ascii="Courier New" w:hAnsi="Courier New" w:cs="Courier New"/>
          <w:color w:val="228B22"/>
          <w:sz w:val="20"/>
          <w:szCs w:val="20"/>
        </w:rPr>
        <w:t>:</w:t>
      </w:r>
    </w:p>
    <w:p w14:paraId="2411A46D" w14:textId="77777777" w:rsidR="00A6539D" w:rsidRDefault="00A6539D" w:rsidP="007A4678">
      <w:pPr>
        <w:autoSpaceDE w:val="0"/>
        <w:autoSpaceDN w:val="0"/>
        <w:adjustRightInd w:val="0"/>
        <w:spacing w:after="0" w:line="240" w:lineRule="auto"/>
        <w:jc w:val="both"/>
        <w:rPr>
          <w:rFonts w:ascii="Courier New" w:hAnsi="Courier New" w:cs="Courier New"/>
          <w:color w:val="228B22"/>
          <w:sz w:val="20"/>
          <w:szCs w:val="20"/>
        </w:rPr>
      </w:pPr>
    </w:p>
    <w:p w14:paraId="53DDA743" w14:textId="77777777" w:rsidR="00A6539D" w:rsidRPr="002972D6" w:rsidRDefault="00A6539D" w:rsidP="00ED7C4E">
      <w:pPr>
        <w:pStyle w:val="ListParagraph"/>
        <w:numPr>
          <w:ilvl w:val="0"/>
          <w:numId w:val="5"/>
        </w:numPr>
        <w:autoSpaceDE w:val="0"/>
        <w:autoSpaceDN w:val="0"/>
        <w:adjustRightInd w:val="0"/>
        <w:spacing w:after="0" w:line="240" w:lineRule="auto"/>
        <w:jc w:val="both"/>
        <w:rPr>
          <w:rFonts w:ascii="Courier New" w:hAnsi="Courier New" w:cs="Courier New"/>
          <w:color w:val="228B22"/>
          <w:sz w:val="20"/>
          <w:szCs w:val="20"/>
        </w:rPr>
      </w:pPr>
      <w:r w:rsidRPr="002972D6">
        <w:rPr>
          <w:rFonts w:ascii="Courier New" w:hAnsi="Courier New" w:cs="Courier New"/>
          <w:color w:val="228B22"/>
          <w:sz w:val="20"/>
          <w:szCs w:val="20"/>
        </w:rPr>
        <w:t>Enter Redemption Costs on th</w:t>
      </w:r>
      <w:r w:rsidR="00ED7C4E">
        <w:rPr>
          <w:rFonts w:ascii="Courier New" w:hAnsi="Courier New" w:cs="Courier New"/>
          <w:color w:val="228B22"/>
          <w:sz w:val="20"/>
          <w:szCs w:val="20"/>
        </w:rPr>
        <w:t>e last day of the month (e.g., 30-JUN</w:t>
      </w:r>
      <w:r w:rsidRPr="002972D6">
        <w:rPr>
          <w:rFonts w:ascii="Courier New" w:hAnsi="Courier New" w:cs="Courier New"/>
          <w:color w:val="228B22"/>
          <w:sz w:val="20"/>
          <w:szCs w:val="20"/>
        </w:rPr>
        <w:t>-2017).</w:t>
      </w:r>
    </w:p>
    <w:p w14:paraId="7966A1FC" w14:textId="77777777" w:rsidR="00A6539D" w:rsidRPr="002972D6" w:rsidRDefault="00A6539D" w:rsidP="007A4678">
      <w:pPr>
        <w:pStyle w:val="ListParagraph"/>
        <w:numPr>
          <w:ilvl w:val="0"/>
          <w:numId w:val="5"/>
        </w:numPr>
        <w:autoSpaceDE w:val="0"/>
        <w:autoSpaceDN w:val="0"/>
        <w:adjustRightInd w:val="0"/>
        <w:spacing w:after="0" w:line="240" w:lineRule="auto"/>
        <w:jc w:val="both"/>
        <w:rPr>
          <w:rFonts w:ascii="Courier New" w:hAnsi="Courier New" w:cs="Courier New"/>
          <w:color w:val="228B22"/>
          <w:sz w:val="20"/>
          <w:szCs w:val="20"/>
        </w:rPr>
      </w:pPr>
      <w:r w:rsidRPr="002972D6">
        <w:rPr>
          <w:rFonts w:ascii="Courier New" w:hAnsi="Courier New" w:cs="Courier New"/>
          <w:color w:val="228B22"/>
          <w:sz w:val="20"/>
          <w:szCs w:val="20"/>
        </w:rPr>
        <w:t>Run engine to see Final Balance at the end of the month.</w:t>
      </w:r>
    </w:p>
    <w:p w14:paraId="716128EB" w14:textId="77777777" w:rsidR="00A6539D" w:rsidRPr="002972D6" w:rsidRDefault="00A6539D" w:rsidP="00ED7C4E">
      <w:pPr>
        <w:pStyle w:val="ListParagraph"/>
        <w:numPr>
          <w:ilvl w:val="0"/>
          <w:numId w:val="5"/>
        </w:numPr>
        <w:autoSpaceDE w:val="0"/>
        <w:autoSpaceDN w:val="0"/>
        <w:adjustRightInd w:val="0"/>
        <w:spacing w:after="0" w:line="240" w:lineRule="auto"/>
        <w:jc w:val="both"/>
        <w:rPr>
          <w:rFonts w:ascii="Courier New" w:hAnsi="Courier New" w:cs="Courier New"/>
          <w:color w:val="228B22"/>
          <w:sz w:val="20"/>
          <w:szCs w:val="20"/>
        </w:rPr>
      </w:pPr>
      <w:r w:rsidRPr="002972D6">
        <w:rPr>
          <w:rFonts w:ascii="Courier New" w:hAnsi="Courier New" w:cs="Courier New"/>
          <w:color w:val="228B22"/>
          <w:sz w:val="20"/>
          <w:szCs w:val="20"/>
        </w:rPr>
        <w:t xml:space="preserve">Enter the Final Balance as </w:t>
      </w:r>
      <w:r w:rsidR="002972D6">
        <w:rPr>
          <w:rFonts w:ascii="Courier New" w:hAnsi="Courier New" w:cs="Courier New"/>
          <w:color w:val="228B22"/>
          <w:sz w:val="20"/>
          <w:szCs w:val="20"/>
        </w:rPr>
        <w:t>Redemption at the end of th</w:t>
      </w:r>
      <w:r w:rsidR="00ED7C4E">
        <w:rPr>
          <w:rFonts w:ascii="Courier New" w:hAnsi="Courier New" w:cs="Courier New"/>
          <w:color w:val="228B22"/>
          <w:sz w:val="20"/>
          <w:szCs w:val="20"/>
        </w:rPr>
        <w:t>e last day of the month (e.g., 30</w:t>
      </w:r>
      <w:r w:rsidR="002972D6">
        <w:rPr>
          <w:rFonts w:ascii="Courier New" w:hAnsi="Courier New" w:cs="Courier New"/>
          <w:color w:val="228B22"/>
          <w:sz w:val="20"/>
          <w:szCs w:val="20"/>
        </w:rPr>
        <w:t>-</w:t>
      </w:r>
      <w:r w:rsidR="00ED7C4E">
        <w:rPr>
          <w:rFonts w:ascii="Courier New" w:hAnsi="Courier New" w:cs="Courier New"/>
          <w:color w:val="228B22"/>
          <w:sz w:val="20"/>
          <w:szCs w:val="20"/>
        </w:rPr>
        <w:t>JUN</w:t>
      </w:r>
      <w:r w:rsidRPr="002972D6">
        <w:rPr>
          <w:rFonts w:ascii="Courier New" w:hAnsi="Courier New" w:cs="Courier New"/>
          <w:color w:val="228B22"/>
          <w:sz w:val="20"/>
          <w:szCs w:val="20"/>
        </w:rPr>
        <w:t>-2017).</w:t>
      </w:r>
    </w:p>
    <w:p w14:paraId="376BC0A0" w14:textId="07DE84A9" w:rsidR="00A6539D" w:rsidRDefault="002972D6" w:rsidP="007A4678">
      <w:pPr>
        <w:pStyle w:val="ListParagraph"/>
        <w:numPr>
          <w:ilvl w:val="0"/>
          <w:numId w:val="5"/>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xml:space="preserve">Enter the Final Balance as a </w:t>
      </w:r>
      <w:r w:rsidR="00F57D01">
        <w:rPr>
          <w:rFonts w:ascii="Courier New" w:hAnsi="Courier New" w:cs="Courier New"/>
          <w:color w:val="228B22"/>
          <w:sz w:val="20"/>
          <w:szCs w:val="20"/>
        </w:rPr>
        <w:t xml:space="preserve">Client Asset / Fund Liability </w:t>
      </w:r>
      <w:r>
        <w:rPr>
          <w:rFonts w:ascii="Courier New" w:hAnsi="Courier New" w:cs="Courier New"/>
          <w:color w:val="228B22"/>
          <w:sz w:val="20"/>
          <w:szCs w:val="20"/>
        </w:rPr>
        <w:t xml:space="preserve">(reducing POOL NAV) in </w:t>
      </w:r>
      <w:r w:rsidR="00F57D01">
        <w:rPr>
          <w:rFonts w:ascii="Courier New" w:hAnsi="Courier New" w:cs="Courier New"/>
          <w:color w:val="228B22"/>
          <w:sz w:val="20"/>
          <w:szCs w:val="20"/>
        </w:rPr>
        <w:t>Held in Custody</w:t>
      </w:r>
      <w:r>
        <w:rPr>
          <w:rFonts w:ascii="Courier New" w:hAnsi="Courier New" w:cs="Courier New"/>
          <w:color w:val="228B22"/>
          <w:sz w:val="20"/>
          <w:szCs w:val="20"/>
        </w:rPr>
        <w:t>.</w:t>
      </w:r>
    </w:p>
    <w:p w14:paraId="7E93F0E7" w14:textId="5181AA7C" w:rsidR="00F57D01" w:rsidRPr="00F57D01" w:rsidRDefault="00F57D01" w:rsidP="007A4678">
      <w:pPr>
        <w:pStyle w:val="ListParagraph"/>
        <w:numPr>
          <w:ilvl w:val="0"/>
          <w:numId w:val="5"/>
        </w:numPr>
        <w:autoSpaceDE w:val="0"/>
        <w:autoSpaceDN w:val="0"/>
        <w:adjustRightInd w:val="0"/>
        <w:spacing w:after="0" w:line="240" w:lineRule="auto"/>
        <w:jc w:val="both"/>
        <w:rPr>
          <w:rFonts w:ascii="Courier New" w:hAnsi="Courier New" w:cs="Courier New"/>
          <w:b/>
          <w:bCs/>
          <w:color w:val="228B22"/>
          <w:sz w:val="20"/>
          <w:szCs w:val="20"/>
        </w:rPr>
      </w:pPr>
      <w:r w:rsidRPr="00F57D01">
        <w:rPr>
          <w:rFonts w:ascii="Courier New" w:hAnsi="Courier New" w:cs="Courier New"/>
          <w:b/>
          <w:bCs/>
          <w:color w:val="228B22"/>
          <w:sz w:val="20"/>
          <w:szCs w:val="20"/>
        </w:rPr>
        <w:t>REDEMPTION AMOUNT == HELD CUSTODY exactly!</w:t>
      </w:r>
    </w:p>
    <w:p w14:paraId="3BC97A57" w14:textId="77777777" w:rsidR="002972D6" w:rsidRPr="00A6539D" w:rsidRDefault="002972D6" w:rsidP="007A4678">
      <w:pPr>
        <w:pStyle w:val="ListParagraph"/>
        <w:numPr>
          <w:ilvl w:val="0"/>
          <w:numId w:val="5"/>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When CASH is debited from Bank or Broker account then credit the amount back to REDEMPTIONS held in CUSTODY already REDEEMED.</w:t>
      </w:r>
    </w:p>
    <w:p w14:paraId="3B6728A2" w14:textId="77777777" w:rsidR="004F4142" w:rsidRDefault="004F4142">
      <w:pPr>
        <w:rPr>
          <w:rFonts w:ascii="Courier New" w:hAnsi="Courier New" w:cs="Courier New"/>
          <w:b/>
          <w:bCs/>
          <w:color w:val="228B22"/>
          <w:sz w:val="20"/>
          <w:szCs w:val="20"/>
          <w:u w:val="single"/>
        </w:rPr>
      </w:pPr>
      <w:r>
        <w:rPr>
          <w:rFonts w:ascii="Courier New" w:hAnsi="Courier New" w:cs="Courier New"/>
          <w:b/>
          <w:bCs/>
          <w:color w:val="228B22"/>
          <w:sz w:val="20"/>
          <w:szCs w:val="20"/>
          <w:u w:val="single"/>
        </w:rPr>
        <w:br w:type="page"/>
      </w:r>
    </w:p>
    <w:p w14:paraId="7F8E9E32" w14:textId="77777777" w:rsidR="00E92804" w:rsidRDefault="00E92804" w:rsidP="00FC0286">
      <w:pPr>
        <w:autoSpaceDE w:val="0"/>
        <w:autoSpaceDN w:val="0"/>
        <w:adjustRightInd w:val="0"/>
        <w:spacing w:after="0" w:line="240" w:lineRule="auto"/>
        <w:rPr>
          <w:rFonts w:ascii="Courier New" w:hAnsi="Courier New" w:cs="Courier New"/>
          <w:b/>
          <w:bCs/>
          <w:color w:val="228B22"/>
          <w:sz w:val="20"/>
          <w:szCs w:val="20"/>
          <w:u w:val="single"/>
        </w:rPr>
      </w:pPr>
    </w:p>
    <w:p w14:paraId="1D57F215" w14:textId="77777777" w:rsidR="00815937" w:rsidRDefault="00815937" w:rsidP="00815937">
      <w:pPr>
        <w:autoSpaceDE w:val="0"/>
        <w:autoSpaceDN w:val="0"/>
        <w:adjustRightInd w:val="0"/>
        <w:spacing w:after="0" w:line="240" w:lineRule="auto"/>
        <w:jc w:val="center"/>
        <w:rPr>
          <w:rFonts w:ascii="Courier New" w:hAnsi="Courier New" w:cs="Courier New"/>
          <w:b/>
          <w:bCs/>
          <w:color w:val="228B22"/>
          <w:sz w:val="20"/>
          <w:szCs w:val="20"/>
          <w:u w:val="single"/>
        </w:rPr>
      </w:pPr>
    </w:p>
    <w:p w14:paraId="51EEC44D" w14:textId="77777777" w:rsidR="00C57850" w:rsidRDefault="00C57850" w:rsidP="00B03715">
      <w:pPr>
        <w:autoSpaceDE w:val="0"/>
        <w:autoSpaceDN w:val="0"/>
        <w:adjustRightInd w:val="0"/>
        <w:spacing w:after="0" w:line="240" w:lineRule="auto"/>
        <w:jc w:val="center"/>
        <w:rPr>
          <w:rFonts w:ascii="Courier New" w:hAnsi="Courier New" w:cs="Courier New"/>
          <w:b/>
          <w:bCs/>
          <w:color w:val="228B22"/>
          <w:sz w:val="20"/>
          <w:szCs w:val="20"/>
          <w:u w:val="single"/>
        </w:rPr>
      </w:pPr>
      <w:r>
        <w:rPr>
          <w:rFonts w:ascii="Courier New" w:hAnsi="Courier New" w:cs="Courier New"/>
          <w:b/>
          <w:bCs/>
          <w:color w:val="228B22"/>
          <w:sz w:val="20"/>
          <w:szCs w:val="20"/>
          <w:u w:val="single"/>
        </w:rPr>
        <w:t xml:space="preserve">EXPENSE ACCOUNTS (EA) </w:t>
      </w:r>
    </w:p>
    <w:p w14:paraId="4FEDB269" w14:textId="77777777" w:rsidR="00815937" w:rsidRDefault="00815937" w:rsidP="00C57850">
      <w:pPr>
        <w:autoSpaceDE w:val="0"/>
        <w:autoSpaceDN w:val="0"/>
        <w:adjustRightInd w:val="0"/>
        <w:spacing w:after="0" w:line="240" w:lineRule="auto"/>
        <w:jc w:val="center"/>
        <w:rPr>
          <w:rFonts w:ascii="Courier New" w:hAnsi="Courier New" w:cs="Courier New"/>
          <w:b/>
          <w:bCs/>
          <w:color w:val="228B22"/>
          <w:sz w:val="20"/>
          <w:szCs w:val="20"/>
          <w:u w:val="single"/>
        </w:rPr>
      </w:pPr>
      <w:r w:rsidRPr="00815937">
        <w:rPr>
          <w:rFonts w:ascii="Courier New" w:hAnsi="Courier New" w:cs="Courier New"/>
          <w:b/>
          <w:bCs/>
          <w:color w:val="228B22"/>
          <w:sz w:val="20"/>
          <w:szCs w:val="20"/>
          <w:u w:val="single"/>
        </w:rPr>
        <w:t>COLLECTIVE</w:t>
      </w:r>
      <w:r w:rsidR="00FE4EDE">
        <w:rPr>
          <w:rFonts w:ascii="Courier New" w:hAnsi="Courier New" w:cs="Courier New"/>
          <w:b/>
          <w:bCs/>
          <w:color w:val="228B22"/>
          <w:sz w:val="20"/>
          <w:szCs w:val="20"/>
          <w:u w:val="single"/>
        </w:rPr>
        <w:t xml:space="preserve"> ADMINISTRATION COSTS</w:t>
      </w:r>
    </w:p>
    <w:p w14:paraId="6CE24A52" w14:textId="77777777" w:rsidR="005F7E82" w:rsidRDefault="005F7E82" w:rsidP="005F7E82">
      <w:pPr>
        <w:autoSpaceDE w:val="0"/>
        <w:autoSpaceDN w:val="0"/>
        <w:adjustRightInd w:val="0"/>
        <w:spacing w:after="0" w:line="240" w:lineRule="auto"/>
        <w:rPr>
          <w:rFonts w:ascii="Courier New" w:hAnsi="Courier New" w:cs="Courier New"/>
          <w:b/>
          <w:bCs/>
          <w:color w:val="228B22"/>
          <w:sz w:val="20"/>
          <w:szCs w:val="20"/>
          <w:u w:val="single"/>
        </w:rPr>
      </w:pPr>
    </w:p>
    <w:p w14:paraId="404A265F" w14:textId="77777777" w:rsidR="005F7E82" w:rsidRPr="005F7E82" w:rsidRDefault="005F7E82" w:rsidP="005F7E82">
      <w:pPr>
        <w:autoSpaceDE w:val="0"/>
        <w:autoSpaceDN w:val="0"/>
        <w:adjustRightInd w:val="0"/>
        <w:spacing w:after="0" w:line="240" w:lineRule="auto"/>
        <w:jc w:val="center"/>
        <w:rPr>
          <w:rFonts w:ascii="Courier New" w:hAnsi="Courier New" w:cs="Courier New"/>
          <w:b/>
          <w:bCs/>
          <w:color w:val="228B22"/>
          <w:sz w:val="20"/>
          <w:szCs w:val="20"/>
        </w:rPr>
      </w:pPr>
      <w:r w:rsidRPr="005F7E82">
        <w:rPr>
          <w:rFonts w:ascii="Courier New" w:hAnsi="Courier New" w:cs="Courier New"/>
          <w:b/>
          <w:bCs/>
          <w:color w:val="228B22"/>
          <w:sz w:val="20"/>
          <w:szCs w:val="20"/>
        </w:rPr>
        <w:t>These are PREPAID EXPENSE (</w:t>
      </w:r>
      <w:proofErr w:type="spellStart"/>
      <w:r w:rsidRPr="005F7E82">
        <w:rPr>
          <w:rFonts w:ascii="Courier New" w:hAnsi="Courier New" w:cs="Courier New"/>
          <w:b/>
          <w:bCs/>
          <w:color w:val="228B22"/>
          <w:sz w:val="20"/>
          <w:szCs w:val="20"/>
        </w:rPr>
        <w:t>BalanceSheet</w:t>
      </w:r>
      <w:proofErr w:type="spellEnd"/>
      <w:r w:rsidRPr="005F7E82">
        <w:rPr>
          <w:rFonts w:ascii="Courier New" w:hAnsi="Courier New" w:cs="Courier New"/>
          <w:b/>
          <w:bCs/>
          <w:color w:val="228B22"/>
          <w:sz w:val="20"/>
          <w:szCs w:val="20"/>
        </w:rPr>
        <w:t xml:space="preserve"> asset) accounts</w:t>
      </w:r>
    </w:p>
    <w:p w14:paraId="77AEEAA4" w14:textId="77777777" w:rsidR="00C57850" w:rsidRDefault="00C57850" w:rsidP="00C57850">
      <w:pPr>
        <w:autoSpaceDE w:val="0"/>
        <w:autoSpaceDN w:val="0"/>
        <w:adjustRightInd w:val="0"/>
        <w:spacing w:after="0" w:line="240" w:lineRule="auto"/>
        <w:jc w:val="center"/>
        <w:rPr>
          <w:rFonts w:ascii="Courier New" w:hAnsi="Courier New" w:cs="Courier New"/>
          <w:color w:val="228B22"/>
          <w:sz w:val="20"/>
          <w:szCs w:val="20"/>
        </w:rPr>
      </w:pPr>
    </w:p>
    <w:p w14:paraId="0C6C9782" w14:textId="77777777" w:rsidR="005F7E82" w:rsidRDefault="00165E4B" w:rsidP="005F7E82">
      <w:pPr>
        <w:autoSpaceDE w:val="0"/>
        <w:autoSpaceDN w:val="0"/>
        <w:adjustRightInd w:val="0"/>
        <w:spacing w:after="0" w:line="240" w:lineRule="auto"/>
        <w:jc w:val="both"/>
        <w:rPr>
          <w:rFonts w:ascii="Courier New" w:hAnsi="Courier New" w:cs="Courier New"/>
          <w:b/>
          <w:bCs/>
          <w:color w:val="228B22"/>
          <w:sz w:val="20"/>
          <w:szCs w:val="20"/>
        </w:rPr>
      </w:pPr>
      <m:oMathPara>
        <m:oMath>
          <m:sSubSup>
            <m:sSubSupPr>
              <m:ctrlPr>
                <w:rPr>
                  <w:rFonts w:ascii="Cambria Math" w:hAnsi="Cambria Math"/>
                  <w:i/>
                </w:rPr>
              </m:ctrlPr>
            </m:sSubSupPr>
            <m:e>
              <m:r>
                <w:rPr>
                  <w:rFonts w:ascii="Cambria Math" w:hAnsi="Cambria Math"/>
                </w:rPr>
                <m:t>%</m:t>
              </m:r>
            </m:e>
            <m:sub>
              <m:r>
                <w:rPr>
                  <w:rFonts w:ascii="Cambria Math" w:hAnsi="Cambria Math"/>
                </w:rPr>
                <m:t>EA</m:t>
              </m:r>
            </m:sub>
            <m:sup>
              <m:r>
                <w:rPr>
                  <w:rFonts w:ascii="Cambria Math" w:hAnsi="Cambria Math"/>
                </w:rPr>
                <m:t>P</m:t>
              </m:r>
            </m:sup>
          </m:sSubSup>
          <m:r>
            <w:rPr>
              <w:rFonts w:ascii="Cambria Math" w:hAnsi="Cambria Math"/>
            </w:rPr>
            <m:t>=</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BAL</m:t>
                  </m:r>
                </m:e>
                <m:sub>
                  <m:r>
                    <w:rPr>
                      <w:rFonts w:ascii="Cambria Math" w:hAnsi="Cambria Math"/>
                    </w:rPr>
                    <m:t>EA</m:t>
                  </m:r>
                </m:sub>
                <m:sup>
                  <m:r>
                    <w:rPr>
                      <w:rFonts w:ascii="Cambria Math" w:hAnsi="Cambria Math"/>
                    </w:rPr>
                    <m:t>P</m:t>
                  </m:r>
                </m:sup>
              </m:sSubSup>
            </m:num>
            <m:den>
              <m:sSubSup>
                <m:sSubSupPr>
                  <m:ctrlPr>
                    <w:rPr>
                      <w:rFonts w:ascii="Cambria Math" w:hAnsi="Cambria Math"/>
                      <w:i/>
                    </w:rPr>
                  </m:ctrlPr>
                </m:sSubSupPr>
                <m:e>
                  <m:r>
                    <w:rPr>
                      <w:rFonts w:ascii="Cambria Math" w:hAnsi="Cambria Math"/>
                    </w:rPr>
                    <m:t>BAL</m:t>
                  </m:r>
                </m:e>
                <m:sub>
                  <m:r>
                    <w:rPr>
                      <w:rFonts w:ascii="Cambria Math" w:hAnsi="Cambria Math"/>
                    </w:rPr>
                    <m:t>TOT</m:t>
                  </m:r>
                </m:sub>
                <m:sup>
                  <m:r>
                    <w:rPr>
                      <w:rFonts w:ascii="Cambria Math" w:hAnsi="Cambria Math"/>
                    </w:rPr>
                    <m:t>P</m:t>
                  </m:r>
                </m:sup>
              </m:sSubSup>
            </m:den>
          </m:f>
        </m:oMath>
      </m:oMathPara>
    </w:p>
    <w:p w14:paraId="3CFD0881" w14:textId="77777777" w:rsidR="005F7E82" w:rsidRPr="00A018D4" w:rsidRDefault="005F7E82" w:rsidP="005F7E82">
      <w:pPr>
        <w:autoSpaceDE w:val="0"/>
        <w:autoSpaceDN w:val="0"/>
        <w:adjustRightInd w:val="0"/>
        <w:spacing w:after="0" w:line="240" w:lineRule="auto"/>
        <w:jc w:val="center"/>
        <w:rPr>
          <w:rFonts w:ascii="Courier New" w:hAnsi="Courier New" w:cs="Courier New"/>
          <w:color w:val="228B22"/>
          <w:sz w:val="16"/>
          <w:szCs w:val="16"/>
        </w:rPr>
      </w:pPr>
      <w:r w:rsidRPr="001D4BC6">
        <w:rPr>
          <w:rFonts w:ascii="Courier New" w:hAnsi="Courier New" w:cs="Courier New"/>
          <w:sz w:val="16"/>
          <w:szCs w:val="16"/>
        </w:rPr>
        <w:t>(Percent of POOL-</w:t>
      </w:r>
      <w:r>
        <w:rPr>
          <w:rFonts w:ascii="Courier New" w:hAnsi="Courier New" w:cs="Courier New"/>
          <w:sz w:val="16"/>
          <w:szCs w:val="16"/>
        </w:rPr>
        <w:t>E</w:t>
      </w:r>
      <w:r w:rsidRPr="001D4BC6">
        <w:rPr>
          <w:rFonts w:ascii="Courier New" w:hAnsi="Courier New" w:cs="Courier New"/>
          <w:sz w:val="16"/>
          <w:szCs w:val="16"/>
        </w:rPr>
        <w:t>A relative to POOL-TOTAL)</w:t>
      </w:r>
    </w:p>
    <w:p w14:paraId="523C1222" w14:textId="77777777" w:rsidR="005F7E82" w:rsidRPr="00C57850" w:rsidRDefault="005F7E82" w:rsidP="00C57850">
      <w:pPr>
        <w:autoSpaceDE w:val="0"/>
        <w:autoSpaceDN w:val="0"/>
        <w:adjustRightInd w:val="0"/>
        <w:spacing w:after="0" w:line="240" w:lineRule="auto"/>
        <w:jc w:val="center"/>
        <w:rPr>
          <w:rFonts w:ascii="Courier New" w:hAnsi="Courier New" w:cs="Courier New"/>
          <w:color w:val="228B22"/>
          <w:sz w:val="20"/>
          <w:szCs w:val="20"/>
        </w:rPr>
      </w:pPr>
    </w:p>
    <w:p w14:paraId="659070F3" w14:textId="77777777" w:rsidR="00815937" w:rsidRPr="00815937" w:rsidRDefault="00FE4EDE" w:rsidP="007A4678">
      <w:pPr>
        <w:pStyle w:val="ListParagraph"/>
        <w:numPr>
          <w:ilvl w:val="0"/>
          <w:numId w:val="2"/>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COMPANY REGISTRATION</w:t>
      </w:r>
      <w:r>
        <w:rPr>
          <w:rFonts w:ascii="Courier New" w:hAnsi="Courier New" w:cs="Courier New"/>
          <w:color w:val="228B22"/>
          <w:sz w:val="20"/>
          <w:szCs w:val="20"/>
        </w:rPr>
        <w:tab/>
      </w:r>
      <w:r>
        <w:rPr>
          <w:rFonts w:ascii="Courier New" w:hAnsi="Courier New" w:cs="Courier New"/>
          <w:color w:val="228B22"/>
          <w:sz w:val="20"/>
          <w:szCs w:val="20"/>
        </w:rPr>
        <w:tab/>
        <w:t>$</w:t>
      </w:r>
      <w:r w:rsidR="002B3613">
        <w:rPr>
          <w:rFonts w:ascii="Courier New" w:hAnsi="Courier New" w:cs="Courier New"/>
          <w:color w:val="228B22"/>
          <w:sz w:val="20"/>
          <w:szCs w:val="20"/>
        </w:rPr>
        <w:t>4</w:t>
      </w:r>
      <w:r>
        <w:rPr>
          <w:rFonts w:ascii="Courier New" w:hAnsi="Courier New" w:cs="Courier New"/>
          <w:color w:val="228B22"/>
          <w:sz w:val="20"/>
          <w:szCs w:val="20"/>
        </w:rPr>
        <w:t xml:space="preserve">50 </w:t>
      </w:r>
      <w:r>
        <w:rPr>
          <w:rFonts w:ascii="Courier New" w:hAnsi="Courier New" w:cs="Courier New"/>
          <w:color w:val="228B22"/>
          <w:sz w:val="20"/>
          <w:szCs w:val="20"/>
        </w:rPr>
        <w:tab/>
      </w:r>
      <w:r w:rsidRPr="00FE4EDE">
        <w:rPr>
          <w:rFonts w:ascii="Courier New" w:hAnsi="Courier New" w:cs="Courier New"/>
          <w:color w:val="228B22"/>
          <w:sz w:val="18"/>
          <w:szCs w:val="18"/>
        </w:rPr>
        <w:t>BVIFSC</w:t>
      </w:r>
    </w:p>
    <w:p w14:paraId="714A08DE" w14:textId="77777777" w:rsidR="00FE4EDE" w:rsidRDefault="00FE4EDE" w:rsidP="007A4678">
      <w:pPr>
        <w:pStyle w:val="ListParagraph"/>
        <w:numPr>
          <w:ilvl w:val="0"/>
          <w:numId w:val="2"/>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FUND LICENSE</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$1000</w:t>
      </w:r>
      <w:r w:rsidRPr="00FE4EDE">
        <w:rPr>
          <w:rFonts w:ascii="Courier New" w:hAnsi="Courier New" w:cs="Courier New"/>
          <w:color w:val="228B22"/>
          <w:sz w:val="18"/>
          <w:szCs w:val="18"/>
        </w:rPr>
        <w:t xml:space="preserve"> BVIFSC</w:t>
      </w:r>
    </w:p>
    <w:p w14:paraId="404330BF" w14:textId="77777777" w:rsidR="00815937" w:rsidRPr="00FE4EDE" w:rsidRDefault="00815937" w:rsidP="007A4678">
      <w:pPr>
        <w:pStyle w:val="ListParagraph"/>
        <w:numPr>
          <w:ilvl w:val="0"/>
          <w:numId w:val="2"/>
        </w:numPr>
        <w:autoSpaceDE w:val="0"/>
        <w:autoSpaceDN w:val="0"/>
        <w:adjustRightInd w:val="0"/>
        <w:spacing w:after="0" w:line="240" w:lineRule="auto"/>
        <w:jc w:val="both"/>
        <w:rPr>
          <w:rFonts w:ascii="Courier New" w:hAnsi="Courier New" w:cs="Courier New"/>
          <w:color w:val="228B22"/>
          <w:sz w:val="20"/>
          <w:szCs w:val="20"/>
        </w:rPr>
      </w:pPr>
      <w:r w:rsidRPr="00815937">
        <w:rPr>
          <w:rFonts w:ascii="Courier New" w:hAnsi="Courier New" w:cs="Courier New"/>
          <w:color w:val="228B22"/>
          <w:sz w:val="20"/>
          <w:szCs w:val="20"/>
        </w:rPr>
        <w:t>REGISTERED AG</w:t>
      </w:r>
      <w:r>
        <w:rPr>
          <w:rFonts w:ascii="Courier New" w:hAnsi="Courier New" w:cs="Courier New"/>
          <w:color w:val="228B22"/>
          <w:sz w:val="20"/>
          <w:szCs w:val="20"/>
        </w:rPr>
        <w:t>ENT</w:t>
      </w:r>
      <w:r w:rsidR="00FE4EDE">
        <w:rPr>
          <w:rFonts w:ascii="Courier New" w:hAnsi="Courier New" w:cs="Courier New"/>
          <w:color w:val="228B22"/>
          <w:sz w:val="20"/>
          <w:szCs w:val="20"/>
        </w:rPr>
        <w:tab/>
      </w:r>
      <w:r w:rsidR="00FE4EDE">
        <w:rPr>
          <w:rFonts w:ascii="Courier New" w:hAnsi="Courier New" w:cs="Courier New"/>
          <w:color w:val="228B22"/>
          <w:sz w:val="20"/>
          <w:szCs w:val="20"/>
        </w:rPr>
        <w:tab/>
      </w:r>
      <w:r w:rsidR="00FE4EDE">
        <w:rPr>
          <w:rFonts w:ascii="Courier New" w:hAnsi="Courier New" w:cs="Courier New"/>
          <w:color w:val="228B22"/>
          <w:sz w:val="20"/>
          <w:szCs w:val="20"/>
        </w:rPr>
        <w:tab/>
        <w:t>$1100</w:t>
      </w:r>
      <w:r w:rsidR="00FE4EDE">
        <w:rPr>
          <w:rFonts w:ascii="Courier New" w:hAnsi="Courier New" w:cs="Courier New"/>
          <w:color w:val="228B22"/>
          <w:sz w:val="20"/>
          <w:szCs w:val="20"/>
        </w:rPr>
        <w:tab/>
      </w:r>
      <w:r w:rsidR="00FE4EDE" w:rsidRPr="00FE4EDE">
        <w:rPr>
          <w:rFonts w:ascii="Courier New" w:hAnsi="Courier New" w:cs="Courier New"/>
          <w:color w:val="228B22"/>
          <w:sz w:val="18"/>
          <w:szCs w:val="18"/>
        </w:rPr>
        <w:t>ABM Group</w:t>
      </w:r>
      <w:r w:rsidR="00002E99">
        <w:rPr>
          <w:rFonts w:ascii="Courier New" w:hAnsi="Courier New" w:cs="Courier New"/>
          <w:color w:val="228B22"/>
          <w:sz w:val="18"/>
          <w:szCs w:val="18"/>
        </w:rPr>
        <w:t xml:space="preserve"> (</w:t>
      </w:r>
      <w:r w:rsidR="00002E99" w:rsidRPr="00FE4EDE">
        <w:rPr>
          <w:rFonts w:ascii="Courier New" w:hAnsi="Courier New" w:cs="Courier New"/>
          <w:color w:val="228B22"/>
          <w:sz w:val="18"/>
          <w:szCs w:val="18"/>
        </w:rPr>
        <w:t>Mark Dubois</w:t>
      </w:r>
      <w:r w:rsidR="00002E99">
        <w:rPr>
          <w:rFonts w:ascii="Courier New" w:hAnsi="Courier New" w:cs="Courier New"/>
          <w:color w:val="228B22"/>
          <w:sz w:val="18"/>
          <w:szCs w:val="18"/>
        </w:rPr>
        <w:t>)</w:t>
      </w:r>
    </w:p>
    <w:p w14:paraId="6CB1F237" w14:textId="77777777" w:rsidR="00815937" w:rsidRDefault="00815937" w:rsidP="007A4678">
      <w:pPr>
        <w:pStyle w:val="ListParagraph"/>
        <w:numPr>
          <w:ilvl w:val="0"/>
          <w:numId w:val="2"/>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AUTHORISED REPRESENTATIVE</w:t>
      </w:r>
      <w:r w:rsidR="00FE4EDE">
        <w:rPr>
          <w:rFonts w:ascii="Courier New" w:hAnsi="Courier New" w:cs="Courier New"/>
          <w:color w:val="228B22"/>
          <w:sz w:val="20"/>
          <w:szCs w:val="20"/>
        </w:rPr>
        <w:tab/>
        <w:t>$750</w:t>
      </w:r>
      <w:r w:rsidR="00FE4EDE">
        <w:rPr>
          <w:rFonts w:ascii="Courier New" w:hAnsi="Courier New" w:cs="Courier New"/>
          <w:color w:val="228B22"/>
          <w:sz w:val="20"/>
          <w:szCs w:val="20"/>
        </w:rPr>
        <w:tab/>
      </w:r>
      <w:r w:rsidR="00FE4EDE" w:rsidRPr="00FE4EDE">
        <w:rPr>
          <w:rFonts w:ascii="Courier New" w:hAnsi="Courier New" w:cs="Courier New"/>
          <w:color w:val="228B22"/>
          <w:sz w:val="18"/>
          <w:szCs w:val="18"/>
        </w:rPr>
        <w:t xml:space="preserve">Castlerock </w:t>
      </w:r>
      <w:proofErr w:type="spellStart"/>
      <w:r w:rsidR="00FE4EDE" w:rsidRPr="00FE4EDE">
        <w:rPr>
          <w:rFonts w:ascii="Courier New" w:hAnsi="Courier New" w:cs="Courier New"/>
          <w:color w:val="228B22"/>
          <w:sz w:val="18"/>
          <w:szCs w:val="18"/>
        </w:rPr>
        <w:t>Authorised</w:t>
      </w:r>
      <w:proofErr w:type="spellEnd"/>
      <w:r w:rsidR="00FE4EDE" w:rsidRPr="00FE4EDE">
        <w:rPr>
          <w:rFonts w:ascii="Courier New" w:hAnsi="Courier New" w:cs="Courier New"/>
          <w:color w:val="228B22"/>
          <w:sz w:val="18"/>
          <w:szCs w:val="18"/>
        </w:rPr>
        <w:t xml:space="preserve"> Representatives</w:t>
      </w:r>
      <w:r w:rsidR="00002E99">
        <w:rPr>
          <w:rFonts w:ascii="Courier New" w:hAnsi="Courier New" w:cs="Courier New"/>
          <w:color w:val="228B22"/>
          <w:sz w:val="18"/>
          <w:szCs w:val="18"/>
        </w:rPr>
        <w:t xml:space="preserve"> (</w:t>
      </w:r>
      <w:r w:rsidR="00002E99" w:rsidRPr="00FE4EDE">
        <w:rPr>
          <w:rFonts w:ascii="Courier New" w:hAnsi="Courier New" w:cs="Courier New"/>
          <w:color w:val="228B22"/>
          <w:sz w:val="18"/>
          <w:szCs w:val="18"/>
        </w:rPr>
        <w:t>Niall Brooks</w:t>
      </w:r>
      <w:r w:rsidR="00002E99">
        <w:rPr>
          <w:rFonts w:ascii="Courier New" w:hAnsi="Courier New" w:cs="Courier New"/>
          <w:color w:val="228B22"/>
          <w:sz w:val="18"/>
          <w:szCs w:val="18"/>
        </w:rPr>
        <w:t>)</w:t>
      </w:r>
    </w:p>
    <w:p w14:paraId="01A6183A" w14:textId="77777777" w:rsidR="00815937" w:rsidRDefault="003F7C01" w:rsidP="007A4678">
      <w:pPr>
        <w:pStyle w:val="ListParagraph"/>
        <w:numPr>
          <w:ilvl w:val="0"/>
          <w:numId w:val="2"/>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FUND ADMIN (accountant</w:t>
      </w:r>
      <w:r w:rsidR="00FE4EDE">
        <w:rPr>
          <w:rFonts w:ascii="Courier New" w:hAnsi="Courier New" w:cs="Courier New"/>
          <w:color w:val="228B22"/>
          <w:sz w:val="20"/>
          <w:szCs w:val="20"/>
        </w:rPr>
        <w:t>)</w:t>
      </w:r>
      <w:r w:rsidR="00FE4EDE">
        <w:rPr>
          <w:rFonts w:ascii="Courier New" w:hAnsi="Courier New" w:cs="Courier New"/>
          <w:color w:val="228B22"/>
          <w:sz w:val="20"/>
          <w:szCs w:val="20"/>
        </w:rPr>
        <w:tab/>
      </w:r>
      <w:r w:rsidR="00FE4EDE">
        <w:rPr>
          <w:rFonts w:ascii="Courier New" w:hAnsi="Courier New" w:cs="Courier New"/>
          <w:color w:val="228B22"/>
          <w:sz w:val="20"/>
          <w:szCs w:val="20"/>
        </w:rPr>
        <w:tab/>
        <w:t>$0</w:t>
      </w:r>
    </w:p>
    <w:p w14:paraId="5BFC2071" w14:textId="77777777" w:rsidR="003F7C01" w:rsidRDefault="003F7C01" w:rsidP="007A4678">
      <w:pPr>
        <w:pStyle w:val="ListParagraph"/>
        <w:numPr>
          <w:ilvl w:val="0"/>
          <w:numId w:val="2"/>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AUDITOR</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w:t>
      </w:r>
      <w:r w:rsidR="0015510E">
        <w:rPr>
          <w:rFonts w:ascii="Courier New" w:hAnsi="Courier New" w:cs="Courier New"/>
          <w:color w:val="228B22"/>
          <w:sz w:val="20"/>
          <w:szCs w:val="20"/>
        </w:rPr>
        <w:t>4000</w:t>
      </w:r>
    </w:p>
    <w:p w14:paraId="727571CE" w14:textId="77777777" w:rsidR="003F7C01" w:rsidRDefault="003F7C01" w:rsidP="007A4678">
      <w:pPr>
        <w:pStyle w:val="ListParagraph"/>
        <w:numPr>
          <w:ilvl w:val="0"/>
          <w:numId w:val="2"/>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CUSTODIAN</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$0</w:t>
      </w:r>
    </w:p>
    <w:p w14:paraId="1E9BE094" w14:textId="77777777" w:rsidR="003F7C01" w:rsidRDefault="003F7C01" w:rsidP="007A4678">
      <w:pPr>
        <w:pStyle w:val="ListParagraph"/>
        <w:numPr>
          <w:ilvl w:val="0"/>
          <w:numId w:val="2"/>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PAYING AGENT</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$0</w:t>
      </w:r>
    </w:p>
    <w:p w14:paraId="5D03413D" w14:textId="77777777" w:rsidR="003F7C01" w:rsidRDefault="003F7C01" w:rsidP="007A4678">
      <w:pPr>
        <w:pStyle w:val="ListParagraph"/>
        <w:numPr>
          <w:ilvl w:val="0"/>
          <w:numId w:val="2"/>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SWISS REPRESENTATION</w:t>
      </w:r>
      <w:r>
        <w:rPr>
          <w:rFonts w:ascii="Courier New" w:hAnsi="Courier New" w:cs="Courier New"/>
          <w:color w:val="228B22"/>
          <w:sz w:val="20"/>
          <w:szCs w:val="20"/>
        </w:rPr>
        <w:tab/>
      </w:r>
      <w:r>
        <w:rPr>
          <w:rFonts w:ascii="Courier New" w:hAnsi="Courier New" w:cs="Courier New"/>
          <w:color w:val="228B22"/>
          <w:sz w:val="20"/>
          <w:szCs w:val="20"/>
        </w:rPr>
        <w:tab/>
        <w:t>$0</w:t>
      </w:r>
    </w:p>
    <w:p w14:paraId="60EAB932" w14:textId="77777777" w:rsidR="00815937" w:rsidRDefault="00815937" w:rsidP="007A4678">
      <w:pPr>
        <w:pStyle w:val="ListParagraph"/>
        <w:numPr>
          <w:ilvl w:val="0"/>
          <w:numId w:val="2"/>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LEGAL</w:t>
      </w:r>
      <w:r w:rsidR="00FE4EDE">
        <w:rPr>
          <w:rFonts w:ascii="Courier New" w:hAnsi="Courier New" w:cs="Courier New"/>
          <w:color w:val="228B22"/>
          <w:sz w:val="20"/>
          <w:szCs w:val="20"/>
        </w:rPr>
        <w:tab/>
      </w:r>
      <w:r w:rsidR="00FE4EDE">
        <w:rPr>
          <w:rFonts w:ascii="Courier New" w:hAnsi="Courier New" w:cs="Courier New"/>
          <w:color w:val="228B22"/>
          <w:sz w:val="20"/>
          <w:szCs w:val="20"/>
        </w:rPr>
        <w:tab/>
      </w:r>
      <w:r w:rsidR="00FE4EDE">
        <w:rPr>
          <w:rFonts w:ascii="Courier New" w:hAnsi="Courier New" w:cs="Courier New"/>
          <w:color w:val="228B22"/>
          <w:sz w:val="20"/>
          <w:szCs w:val="20"/>
        </w:rPr>
        <w:tab/>
      </w:r>
      <w:r w:rsidR="00FE4EDE">
        <w:rPr>
          <w:rFonts w:ascii="Courier New" w:hAnsi="Courier New" w:cs="Courier New"/>
          <w:color w:val="228B22"/>
          <w:sz w:val="20"/>
          <w:szCs w:val="20"/>
        </w:rPr>
        <w:tab/>
      </w:r>
      <w:r w:rsidR="00FE4EDE">
        <w:rPr>
          <w:rFonts w:ascii="Courier New" w:hAnsi="Courier New" w:cs="Courier New"/>
          <w:color w:val="228B22"/>
          <w:sz w:val="20"/>
          <w:szCs w:val="20"/>
        </w:rPr>
        <w:tab/>
        <w:t>$0</w:t>
      </w:r>
    </w:p>
    <w:p w14:paraId="27CF8C8E" w14:textId="77777777" w:rsidR="00815937" w:rsidRDefault="00815937" w:rsidP="007A4678">
      <w:pPr>
        <w:pStyle w:val="ListParagraph"/>
        <w:numPr>
          <w:ilvl w:val="0"/>
          <w:numId w:val="2"/>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IT</w:t>
      </w:r>
      <w:r w:rsidR="00BA5CB5">
        <w:rPr>
          <w:rFonts w:ascii="Courier New" w:hAnsi="Courier New" w:cs="Courier New"/>
          <w:color w:val="228B22"/>
          <w:sz w:val="20"/>
          <w:szCs w:val="20"/>
        </w:rPr>
        <w:t xml:space="preserve"> DEVELOPMENT</w:t>
      </w:r>
      <w:r w:rsidR="00FE4EDE">
        <w:rPr>
          <w:rFonts w:ascii="Courier New" w:hAnsi="Courier New" w:cs="Courier New"/>
          <w:color w:val="228B22"/>
          <w:sz w:val="20"/>
          <w:szCs w:val="20"/>
        </w:rPr>
        <w:tab/>
      </w:r>
      <w:r w:rsidR="00FE4EDE">
        <w:rPr>
          <w:rFonts w:ascii="Courier New" w:hAnsi="Courier New" w:cs="Courier New"/>
          <w:color w:val="228B22"/>
          <w:sz w:val="20"/>
          <w:szCs w:val="20"/>
        </w:rPr>
        <w:tab/>
      </w:r>
      <w:r w:rsidR="00FE4EDE">
        <w:rPr>
          <w:rFonts w:ascii="Courier New" w:hAnsi="Courier New" w:cs="Courier New"/>
          <w:color w:val="228B22"/>
          <w:sz w:val="20"/>
          <w:szCs w:val="20"/>
        </w:rPr>
        <w:tab/>
        <w:t>$0</w:t>
      </w:r>
    </w:p>
    <w:p w14:paraId="604FF1CF" w14:textId="77777777" w:rsidR="00815937" w:rsidRDefault="00815937" w:rsidP="007A4678">
      <w:pPr>
        <w:autoSpaceDE w:val="0"/>
        <w:autoSpaceDN w:val="0"/>
        <w:adjustRightInd w:val="0"/>
        <w:spacing w:after="0" w:line="240" w:lineRule="auto"/>
        <w:jc w:val="both"/>
        <w:rPr>
          <w:rFonts w:ascii="Courier New" w:hAnsi="Courier New" w:cs="Courier New"/>
          <w:color w:val="228B22"/>
          <w:sz w:val="20"/>
          <w:szCs w:val="20"/>
        </w:rPr>
      </w:pPr>
    </w:p>
    <w:p w14:paraId="75FC8450" w14:textId="77777777" w:rsidR="009E65C1" w:rsidRDefault="009E65C1" w:rsidP="00C57850">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xml:space="preserve">COMPANY REGISTRATION, FUND LICENSE, REG-AGENT, AUTH-REP are paid in advance </w:t>
      </w:r>
      <w:r w:rsidR="00C57850">
        <w:rPr>
          <w:rFonts w:ascii="Courier New" w:hAnsi="Courier New" w:cs="Courier New"/>
          <w:color w:val="228B22"/>
          <w:sz w:val="20"/>
          <w:szCs w:val="20"/>
        </w:rPr>
        <w:t xml:space="preserve">(pre-payment) </w:t>
      </w:r>
      <w:r>
        <w:rPr>
          <w:rFonts w:ascii="Courier New" w:hAnsi="Courier New" w:cs="Courier New"/>
          <w:color w:val="228B22"/>
          <w:sz w:val="20"/>
          <w:szCs w:val="20"/>
        </w:rPr>
        <w:t>for one year, so they need to be capitalized and depreciated over the year.</w:t>
      </w:r>
    </w:p>
    <w:p w14:paraId="736CE366" w14:textId="77777777" w:rsidR="009E65C1" w:rsidRDefault="009E65C1" w:rsidP="007A4678">
      <w:pPr>
        <w:autoSpaceDE w:val="0"/>
        <w:autoSpaceDN w:val="0"/>
        <w:adjustRightInd w:val="0"/>
        <w:spacing w:after="0" w:line="240" w:lineRule="auto"/>
        <w:jc w:val="both"/>
        <w:rPr>
          <w:rFonts w:ascii="Courier New" w:hAnsi="Courier New" w:cs="Courier New"/>
          <w:color w:val="228B22"/>
          <w:sz w:val="20"/>
          <w:szCs w:val="20"/>
        </w:rPr>
      </w:pPr>
    </w:p>
    <w:p w14:paraId="335CC774" w14:textId="77777777" w:rsidR="009E65C1" w:rsidRDefault="009E65C1" w:rsidP="007A4678">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IT DEVELOPMENT costs are capitalized and depreciated in a straight line over 1, 2, or 3 years, commensurate with the</w:t>
      </w:r>
      <w:r w:rsidR="00F92236">
        <w:rPr>
          <w:rFonts w:ascii="Courier New" w:hAnsi="Courier New" w:cs="Courier New"/>
          <w:color w:val="228B22"/>
          <w:sz w:val="20"/>
          <w:szCs w:val="20"/>
        </w:rPr>
        <w:t>ir</w:t>
      </w:r>
      <w:r>
        <w:rPr>
          <w:rFonts w:ascii="Courier New" w:hAnsi="Courier New" w:cs="Courier New"/>
          <w:color w:val="228B22"/>
          <w:sz w:val="20"/>
          <w:szCs w:val="20"/>
        </w:rPr>
        <w:t xml:space="preserve"> magnitude</w:t>
      </w:r>
      <w:r w:rsidR="00F92236">
        <w:rPr>
          <w:rFonts w:ascii="Courier New" w:hAnsi="Courier New" w:cs="Courier New"/>
          <w:color w:val="228B22"/>
          <w:sz w:val="20"/>
          <w:szCs w:val="20"/>
        </w:rPr>
        <w:t xml:space="preserve"> and useful life</w:t>
      </w:r>
      <w:r>
        <w:rPr>
          <w:rFonts w:ascii="Courier New" w:hAnsi="Courier New" w:cs="Courier New"/>
          <w:color w:val="228B22"/>
          <w:sz w:val="20"/>
          <w:szCs w:val="20"/>
        </w:rPr>
        <w:t>.</w:t>
      </w:r>
    </w:p>
    <w:p w14:paraId="095C6950" w14:textId="77777777" w:rsidR="00C57850" w:rsidRDefault="00C57850" w:rsidP="007A4678">
      <w:pPr>
        <w:autoSpaceDE w:val="0"/>
        <w:autoSpaceDN w:val="0"/>
        <w:adjustRightInd w:val="0"/>
        <w:spacing w:after="0" w:line="240" w:lineRule="auto"/>
        <w:jc w:val="both"/>
        <w:rPr>
          <w:rFonts w:ascii="Courier New" w:hAnsi="Courier New" w:cs="Courier New"/>
          <w:color w:val="228B22"/>
          <w:sz w:val="20"/>
          <w:szCs w:val="20"/>
        </w:rPr>
      </w:pPr>
    </w:p>
    <w:p w14:paraId="3940D012" w14:textId="77777777" w:rsidR="00C57850" w:rsidRDefault="00C57850" w:rsidP="00C57850">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This module can also accommodate payments in arrears. For example, if I know that at year end I will for sure have to pay $</w:t>
      </w:r>
      <w:r w:rsidR="0015510E">
        <w:rPr>
          <w:rFonts w:ascii="Courier New" w:hAnsi="Courier New" w:cs="Courier New"/>
          <w:color w:val="228B22"/>
          <w:sz w:val="20"/>
          <w:szCs w:val="20"/>
        </w:rPr>
        <w:t>4000</w:t>
      </w:r>
      <w:r>
        <w:rPr>
          <w:rFonts w:ascii="Courier New" w:hAnsi="Courier New" w:cs="Courier New"/>
          <w:color w:val="228B22"/>
          <w:sz w:val="20"/>
          <w:szCs w:val="20"/>
        </w:rPr>
        <w:t xml:space="preserve"> to cover </w:t>
      </w:r>
      <w:r w:rsidRPr="00D408C3">
        <w:rPr>
          <w:rFonts w:ascii="Courier New" w:hAnsi="Courier New" w:cs="Courier New"/>
          <w:color w:val="228B22"/>
          <w:sz w:val="20"/>
          <w:szCs w:val="20"/>
        </w:rPr>
        <w:t>that year</w:t>
      </w:r>
      <w:r>
        <w:rPr>
          <w:rFonts w:ascii="Courier New" w:hAnsi="Courier New" w:cs="Courier New"/>
          <w:color w:val="228B22"/>
          <w:sz w:val="20"/>
          <w:szCs w:val="20"/>
        </w:rPr>
        <w:t>’s audit costs, then I should accrue that costs as -</w:t>
      </w:r>
      <w:r w:rsidR="0015510E">
        <w:rPr>
          <w:rFonts w:ascii="Courier New" w:hAnsi="Courier New" w:cs="Courier New"/>
          <w:color w:val="228B22"/>
          <w:sz w:val="20"/>
          <w:szCs w:val="20"/>
        </w:rPr>
        <w:t>$4000/12</w:t>
      </w:r>
      <w:r>
        <w:rPr>
          <w:rFonts w:ascii="Courier New" w:hAnsi="Courier New" w:cs="Courier New"/>
          <w:color w:val="228B22"/>
          <w:sz w:val="20"/>
          <w:szCs w:val="20"/>
        </w:rPr>
        <w:t xml:space="preserve"> </w:t>
      </w:r>
      <w:r w:rsidR="00612540">
        <w:rPr>
          <w:rFonts w:ascii="Courier New" w:hAnsi="Courier New" w:cs="Courier New"/>
          <w:color w:val="228B22"/>
          <w:sz w:val="20"/>
          <w:szCs w:val="20"/>
        </w:rPr>
        <w:t xml:space="preserve">per month </w:t>
      </w:r>
      <w:r>
        <w:rPr>
          <w:rFonts w:ascii="Courier New" w:hAnsi="Courier New" w:cs="Courier New"/>
          <w:color w:val="228B22"/>
          <w:sz w:val="20"/>
          <w:szCs w:val="20"/>
        </w:rPr>
        <w:t>and allocate it to investors every month that year leading up to the audit and actual payment.</w:t>
      </w:r>
    </w:p>
    <w:p w14:paraId="067B0A40" w14:textId="77777777" w:rsidR="009E65C1" w:rsidRDefault="009E65C1" w:rsidP="007A4678">
      <w:pPr>
        <w:autoSpaceDE w:val="0"/>
        <w:autoSpaceDN w:val="0"/>
        <w:adjustRightInd w:val="0"/>
        <w:spacing w:after="0" w:line="240" w:lineRule="auto"/>
        <w:jc w:val="both"/>
        <w:rPr>
          <w:rFonts w:ascii="Courier New" w:hAnsi="Courier New" w:cs="Courier New"/>
          <w:color w:val="228B22"/>
          <w:sz w:val="20"/>
          <w:szCs w:val="20"/>
        </w:rPr>
      </w:pPr>
    </w:p>
    <w:p w14:paraId="3944E635" w14:textId="77777777" w:rsidR="005F2A26" w:rsidRDefault="004F4142" w:rsidP="0015510E">
      <w:p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xml:space="preserve">The </w:t>
      </w:r>
      <w:r w:rsidR="009E65C1">
        <w:rPr>
          <w:rFonts w:ascii="Courier New" w:hAnsi="Courier New" w:cs="Courier New"/>
          <w:color w:val="228B22"/>
          <w:sz w:val="20"/>
          <w:szCs w:val="20"/>
        </w:rPr>
        <w:t>realization of the costs</w:t>
      </w:r>
      <w:r>
        <w:rPr>
          <w:rFonts w:ascii="Courier New" w:hAnsi="Courier New" w:cs="Courier New"/>
          <w:color w:val="228B22"/>
          <w:sz w:val="20"/>
          <w:szCs w:val="20"/>
        </w:rPr>
        <w:t xml:space="preserve"> ARE PAID OUT OF </w:t>
      </w:r>
      <w:r w:rsidR="0015510E">
        <w:rPr>
          <w:rFonts w:ascii="Courier New" w:hAnsi="Courier New" w:cs="Courier New"/>
          <w:color w:val="228B22"/>
          <w:sz w:val="20"/>
          <w:szCs w:val="20"/>
        </w:rPr>
        <w:t xml:space="preserve">THE </w:t>
      </w:r>
      <w:proofErr w:type="gramStart"/>
      <w:r>
        <w:rPr>
          <w:rFonts w:ascii="Courier New" w:hAnsi="Courier New" w:cs="Courier New"/>
          <w:color w:val="228B22"/>
          <w:sz w:val="20"/>
          <w:szCs w:val="20"/>
        </w:rPr>
        <w:t>POOL</w:t>
      </w:r>
      <w:proofErr w:type="gramEnd"/>
      <w:r>
        <w:rPr>
          <w:rFonts w:ascii="Courier New" w:hAnsi="Courier New" w:cs="Courier New"/>
          <w:color w:val="228B22"/>
          <w:sz w:val="20"/>
          <w:szCs w:val="20"/>
        </w:rPr>
        <w:t xml:space="preserve"> so their debit is already reflected in </w:t>
      </w:r>
      <w:r w:rsidR="0015510E">
        <w:rPr>
          <w:rFonts w:ascii="Courier New" w:hAnsi="Courier New" w:cs="Courier New"/>
          <w:color w:val="228B22"/>
          <w:sz w:val="20"/>
          <w:szCs w:val="20"/>
        </w:rPr>
        <w:t xml:space="preserve">one of the </w:t>
      </w:r>
      <w:r>
        <w:rPr>
          <w:rFonts w:ascii="Courier New" w:hAnsi="Courier New" w:cs="Courier New"/>
          <w:color w:val="228B22"/>
          <w:sz w:val="20"/>
          <w:szCs w:val="20"/>
        </w:rPr>
        <w:t xml:space="preserve">POOL's </w:t>
      </w:r>
      <w:r w:rsidR="0015510E">
        <w:rPr>
          <w:rFonts w:ascii="Courier New" w:hAnsi="Courier New" w:cs="Courier New"/>
          <w:color w:val="228B22"/>
          <w:sz w:val="20"/>
          <w:szCs w:val="20"/>
        </w:rPr>
        <w:t>BAs</w:t>
      </w:r>
      <w:r w:rsidR="00F92236">
        <w:rPr>
          <w:rFonts w:ascii="Courier New" w:hAnsi="Courier New" w:cs="Courier New"/>
          <w:color w:val="228B22"/>
          <w:sz w:val="20"/>
          <w:szCs w:val="20"/>
        </w:rPr>
        <w:t>.</w:t>
      </w:r>
    </w:p>
    <w:p w14:paraId="2340587F" w14:textId="77777777" w:rsidR="00155B34" w:rsidRPr="00093EB2" w:rsidRDefault="00155B34" w:rsidP="00093EB2">
      <w:pPr>
        <w:autoSpaceDE w:val="0"/>
        <w:autoSpaceDN w:val="0"/>
        <w:adjustRightInd w:val="0"/>
        <w:spacing w:after="0" w:line="240" w:lineRule="auto"/>
        <w:jc w:val="both"/>
        <w:rPr>
          <w:rFonts w:ascii="Courier New" w:hAnsi="Courier New" w:cs="Courier New"/>
          <w:b/>
          <w:bCs/>
          <w:color w:val="228B22"/>
          <w:sz w:val="20"/>
          <w:szCs w:val="20"/>
        </w:rPr>
      </w:pPr>
    </w:p>
    <w:p w14:paraId="768FC06C" w14:textId="77777777" w:rsidR="00093EB2" w:rsidRPr="00B21994" w:rsidRDefault="002D6423" w:rsidP="0015510E">
      <w:pPr>
        <w:pStyle w:val="ListParagraph"/>
        <w:numPr>
          <w:ilvl w:val="0"/>
          <w:numId w:val="8"/>
        </w:numPr>
        <w:autoSpaceDE w:val="0"/>
        <w:autoSpaceDN w:val="0"/>
        <w:adjustRightInd w:val="0"/>
        <w:spacing w:after="0" w:line="240" w:lineRule="auto"/>
        <w:jc w:val="both"/>
        <w:rPr>
          <w:rFonts w:ascii="Courier New" w:hAnsi="Courier New" w:cs="Courier New"/>
          <w:color w:val="228B22"/>
          <w:sz w:val="20"/>
          <w:szCs w:val="20"/>
        </w:rPr>
      </w:pPr>
      <w:r w:rsidRPr="002D6423">
        <w:rPr>
          <w:rFonts w:ascii="Courier New" w:hAnsi="Courier New" w:cs="Courier New"/>
          <w:b/>
          <w:bCs/>
          <w:color w:val="228B22"/>
          <w:sz w:val="20"/>
          <w:szCs w:val="20"/>
        </w:rPr>
        <w:t xml:space="preserve">BA </w:t>
      </w:r>
      <w:r w:rsidR="00B21994">
        <w:rPr>
          <w:rFonts w:ascii="Courier New" w:hAnsi="Courier New" w:cs="Courier New"/>
          <w:b/>
          <w:bCs/>
          <w:color w:val="228B22"/>
          <w:sz w:val="20"/>
          <w:szCs w:val="20"/>
        </w:rPr>
        <w:t>WITHDRAWAL / CAPITAL LOSS:</w:t>
      </w:r>
      <w:r w:rsidRPr="00B21994">
        <w:rPr>
          <w:rFonts w:ascii="Courier New" w:hAnsi="Courier New" w:cs="Courier New"/>
          <w:color w:val="228B22"/>
          <w:sz w:val="20"/>
          <w:szCs w:val="20"/>
        </w:rPr>
        <w:t xml:space="preserve"> </w:t>
      </w:r>
      <w:r w:rsidR="0015510E" w:rsidRPr="00F040FD">
        <w:rPr>
          <w:rFonts w:ascii="Courier New" w:hAnsi="Courier New" w:cs="Courier New"/>
          <w:color w:val="228B22"/>
          <w:sz w:val="20"/>
          <w:szCs w:val="20"/>
          <w:u w:val="single"/>
        </w:rPr>
        <w:t xml:space="preserve">Must </w:t>
      </w:r>
      <w:r w:rsidRPr="00F040FD">
        <w:rPr>
          <w:rFonts w:ascii="Courier New" w:hAnsi="Courier New" w:cs="Courier New"/>
          <w:color w:val="228B22"/>
          <w:sz w:val="20"/>
          <w:szCs w:val="20"/>
          <w:u w:val="single"/>
        </w:rPr>
        <w:t>acc</w:t>
      </w:r>
      <w:r w:rsidR="005F2A26" w:rsidRPr="00F040FD">
        <w:rPr>
          <w:rFonts w:ascii="Courier New" w:hAnsi="Courier New" w:cs="Courier New"/>
          <w:color w:val="228B22"/>
          <w:sz w:val="20"/>
          <w:szCs w:val="20"/>
          <w:u w:val="single"/>
        </w:rPr>
        <w:t>ount for the Cash Debit</w:t>
      </w:r>
      <w:r w:rsidRPr="00F040FD">
        <w:rPr>
          <w:rFonts w:ascii="Courier New" w:hAnsi="Courier New" w:cs="Courier New"/>
          <w:color w:val="228B22"/>
          <w:sz w:val="20"/>
          <w:szCs w:val="20"/>
          <w:u w:val="single"/>
        </w:rPr>
        <w:t xml:space="preserve"> (</w:t>
      </w:r>
      <w:r w:rsidR="005F5A51" w:rsidRPr="00F040FD">
        <w:rPr>
          <w:rFonts w:ascii="Courier New" w:hAnsi="Courier New" w:cs="Courier New"/>
          <w:color w:val="228B22"/>
          <w:sz w:val="20"/>
          <w:szCs w:val="20"/>
          <w:u w:val="single"/>
        </w:rPr>
        <w:t xml:space="preserve">actual </w:t>
      </w:r>
      <w:r w:rsidRPr="00F040FD">
        <w:rPr>
          <w:rFonts w:ascii="Courier New" w:hAnsi="Courier New" w:cs="Courier New"/>
          <w:color w:val="228B22"/>
          <w:sz w:val="20"/>
          <w:szCs w:val="20"/>
          <w:u w:val="single"/>
        </w:rPr>
        <w:t xml:space="preserve">payment to </w:t>
      </w:r>
      <w:proofErr w:type="spellStart"/>
      <w:r w:rsidRPr="00F040FD">
        <w:rPr>
          <w:rFonts w:ascii="Courier New" w:hAnsi="Courier New" w:cs="Courier New"/>
          <w:color w:val="228B22"/>
          <w:sz w:val="20"/>
          <w:szCs w:val="20"/>
          <w:u w:val="single"/>
        </w:rPr>
        <w:t>ServicProvider</w:t>
      </w:r>
      <w:proofErr w:type="spellEnd"/>
      <w:r w:rsidRPr="00F040FD">
        <w:rPr>
          <w:rFonts w:ascii="Courier New" w:hAnsi="Courier New" w:cs="Courier New"/>
          <w:color w:val="228B22"/>
          <w:sz w:val="20"/>
          <w:szCs w:val="20"/>
          <w:u w:val="single"/>
        </w:rPr>
        <w:t>)</w:t>
      </w:r>
      <w:r w:rsidR="005F2A26" w:rsidRPr="00F040FD">
        <w:rPr>
          <w:rFonts w:ascii="Courier New" w:hAnsi="Courier New" w:cs="Courier New"/>
          <w:color w:val="228B22"/>
          <w:sz w:val="20"/>
          <w:szCs w:val="20"/>
          <w:u w:val="single"/>
        </w:rPr>
        <w:t xml:space="preserve"> </w:t>
      </w:r>
      <w:r w:rsidR="00F92236" w:rsidRPr="00F040FD">
        <w:rPr>
          <w:rFonts w:ascii="Courier New" w:hAnsi="Courier New" w:cs="Courier New"/>
          <w:color w:val="228B22"/>
          <w:sz w:val="20"/>
          <w:szCs w:val="20"/>
          <w:u w:val="single"/>
        </w:rPr>
        <w:t xml:space="preserve">as </w:t>
      </w:r>
      <w:r w:rsidR="005F5A51" w:rsidRPr="00F040FD">
        <w:rPr>
          <w:rFonts w:ascii="Courier New" w:hAnsi="Courier New" w:cs="Courier New"/>
          <w:color w:val="228B22"/>
          <w:sz w:val="20"/>
          <w:szCs w:val="20"/>
          <w:u w:val="single"/>
        </w:rPr>
        <w:t>WITHDRAWAL in the Broker Account, and as such, it will appear as a CAPITAL LOSS in the BA from which the payment was issued.</w:t>
      </w:r>
    </w:p>
    <w:p w14:paraId="03D5E999" w14:textId="77777777" w:rsidR="00093EB2" w:rsidRPr="00093EB2" w:rsidRDefault="00093EB2" w:rsidP="00093EB2">
      <w:pPr>
        <w:pStyle w:val="ListParagraph"/>
        <w:autoSpaceDE w:val="0"/>
        <w:autoSpaceDN w:val="0"/>
        <w:adjustRightInd w:val="0"/>
        <w:spacing w:after="0" w:line="240" w:lineRule="auto"/>
        <w:jc w:val="both"/>
        <w:rPr>
          <w:rFonts w:ascii="Courier New" w:hAnsi="Courier New" w:cs="Courier New"/>
          <w:color w:val="228B22"/>
          <w:sz w:val="20"/>
          <w:szCs w:val="20"/>
        </w:rPr>
      </w:pPr>
    </w:p>
    <w:p w14:paraId="406F3786" w14:textId="77777777" w:rsidR="002D6423" w:rsidRPr="00093EB2" w:rsidRDefault="00093EB2" w:rsidP="00093EB2">
      <w:pPr>
        <w:pStyle w:val="ListParagraph"/>
        <w:numPr>
          <w:ilvl w:val="0"/>
          <w:numId w:val="8"/>
        </w:numPr>
        <w:autoSpaceDE w:val="0"/>
        <w:autoSpaceDN w:val="0"/>
        <w:adjustRightInd w:val="0"/>
        <w:spacing w:after="0" w:line="240" w:lineRule="auto"/>
        <w:jc w:val="both"/>
        <w:rPr>
          <w:rFonts w:ascii="Courier New" w:hAnsi="Courier New" w:cs="Courier New"/>
          <w:color w:val="228B22"/>
          <w:sz w:val="20"/>
          <w:szCs w:val="20"/>
        </w:rPr>
      </w:pPr>
      <w:r w:rsidRPr="00093EB2">
        <w:rPr>
          <w:rFonts w:ascii="Courier New" w:hAnsi="Courier New" w:cs="Courier New"/>
          <w:b/>
          <w:bCs/>
          <w:color w:val="228B22"/>
          <w:sz w:val="20"/>
          <w:szCs w:val="20"/>
        </w:rPr>
        <w:t>BEG</w:t>
      </w:r>
      <w:r w:rsidR="00B21994">
        <w:rPr>
          <w:rFonts w:ascii="Courier New" w:hAnsi="Courier New" w:cs="Courier New"/>
          <w:b/>
          <w:bCs/>
          <w:color w:val="228B22"/>
          <w:sz w:val="20"/>
          <w:szCs w:val="20"/>
        </w:rPr>
        <w:t>:</w:t>
      </w:r>
      <w:r w:rsidRPr="00093EB2">
        <w:rPr>
          <w:rFonts w:ascii="Courier New" w:hAnsi="Courier New" w:cs="Courier New"/>
          <w:color w:val="228B22"/>
          <w:sz w:val="20"/>
          <w:szCs w:val="20"/>
        </w:rPr>
        <w:t xml:space="preserve"> carry over last END value (or assign 0 if first observation).</w:t>
      </w:r>
    </w:p>
    <w:p w14:paraId="05B1D837" w14:textId="77777777" w:rsidR="00093EB2" w:rsidRDefault="00093EB2" w:rsidP="002D6423">
      <w:pPr>
        <w:pStyle w:val="ListParagraph"/>
        <w:autoSpaceDE w:val="0"/>
        <w:autoSpaceDN w:val="0"/>
        <w:adjustRightInd w:val="0"/>
        <w:spacing w:after="0" w:line="240" w:lineRule="auto"/>
        <w:jc w:val="both"/>
        <w:rPr>
          <w:rFonts w:ascii="Courier New" w:hAnsi="Courier New" w:cs="Courier New"/>
          <w:color w:val="228B22"/>
          <w:sz w:val="20"/>
          <w:szCs w:val="20"/>
        </w:rPr>
      </w:pPr>
    </w:p>
    <w:p w14:paraId="12C062DE" w14:textId="77777777" w:rsidR="00361269" w:rsidRDefault="00361269" w:rsidP="0078348C">
      <w:pPr>
        <w:pStyle w:val="ListParagraph"/>
        <w:numPr>
          <w:ilvl w:val="0"/>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CAPITALIZATION</w:t>
      </w:r>
      <w:r w:rsidR="00B21994">
        <w:rPr>
          <w:rFonts w:ascii="Courier New" w:hAnsi="Courier New" w:cs="Courier New"/>
          <w:b/>
          <w:bCs/>
          <w:color w:val="228B22"/>
          <w:sz w:val="20"/>
          <w:szCs w:val="20"/>
        </w:rPr>
        <w:t>:</w:t>
      </w:r>
      <w:r w:rsidR="00B9127A">
        <w:rPr>
          <w:rFonts w:ascii="Courier New" w:hAnsi="Courier New" w:cs="Courier New"/>
          <w:color w:val="228B22"/>
          <w:sz w:val="20"/>
          <w:szCs w:val="20"/>
        </w:rPr>
        <w:t xml:space="preserve"> credit as an asset</w:t>
      </w:r>
      <w:r w:rsidR="007B5CC3" w:rsidRPr="005F2A26">
        <w:rPr>
          <w:rFonts w:ascii="Courier New" w:hAnsi="Courier New" w:cs="Courier New"/>
          <w:color w:val="228B22"/>
          <w:sz w:val="20"/>
          <w:szCs w:val="20"/>
        </w:rPr>
        <w:t xml:space="preserve"> the amount </w:t>
      </w:r>
      <w:r w:rsidR="00C01D83">
        <w:rPr>
          <w:rFonts w:ascii="Courier New" w:hAnsi="Courier New" w:cs="Courier New"/>
          <w:color w:val="228B22"/>
          <w:sz w:val="20"/>
          <w:szCs w:val="20"/>
        </w:rPr>
        <w:t>debited from the Broker Account. Note the expense capitalization offsets the Cash Wi</w:t>
      </w:r>
      <w:r w:rsidR="00203276">
        <w:rPr>
          <w:rFonts w:ascii="Courier New" w:hAnsi="Courier New" w:cs="Courier New"/>
          <w:color w:val="228B22"/>
          <w:sz w:val="20"/>
          <w:szCs w:val="20"/>
        </w:rPr>
        <w:t>thdrawal from the BA account, la</w:t>
      </w:r>
      <w:r w:rsidR="00C01D83">
        <w:rPr>
          <w:rFonts w:ascii="Courier New" w:hAnsi="Courier New" w:cs="Courier New"/>
          <w:color w:val="228B22"/>
          <w:sz w:val="20"/>
          <w:szCs w:val="20"/>
        </w:rPr>
        <w:t xml:space="preserve">tter is classified as a </w:t>
      </w:r>
      <w:r w:rsidR="00203276">
        <w:rPr>
          <w:rFonts w:ascii="Courier New" w:hAnsi="Courier New" w:cs="Courier New"/>
          <w:color w:val="228B22"/>
          <w:sz w:val="20"/>
          <w:szCs w:val="20"/>
        </w:rPr>
        <w:t>capital-l</w:t>
      </w:r>
      <w:r w:rsidR="00C01D83">
        <w:rPr>
          <w:rFonts w:ascii="Courier New" w:hAnsi="Courier New" w:cs="Courier New"/>
          <w:color w:val="228B22"/>
          <w:sz w:val="20"/>
          <w:szCs w:val="20"/>
        </w:rPr>
        <w:t xml:space="preserve">oss in the BA, so commensurately the former expense capitalization should not be added </w:t>
      </w:r>
      <w:r w:rsidR="008205C9">
        <w:rPr>
          <w:rFonts w:ascii="Courier New" w:hAnsi="Courier New" w:cs="Courier New"/>
          <w:color w:val="228B22"/>
          <w:sz w:val="20"/>
          <w:szCs w:val="20"/>
        </w:rPr>
        <w:t xml:space="preserve">back to </w:t>
      </w:r>
      <w:r w:rsidR="00C01D83">
        <w:rPr>
          <w:rFonts w:ascii="Courier New" w:hAnsi="Courier New" w:cs="Courier New"/>
          <w:color w:val="228B22"/>
          <w:sz w:val="20"/>
          <w:szCs w:val="20"/>
        </w:rPr>
        <w:t xml:space="preserve">the INCOME for tax </w:t>
      </w:r>
      <w:r w:rsidR="008205C9">
        <w:rPr>
          <w:rFonts w:ascii="Courier New" w:hAnsi="Courier New" w:cs="Courier New"/>
          <w:color w:val="228B22"/>
          <w:sz w:val="20"/>
          <w:szCs w:val="20"/>
        </w:rPr>
        <w:t xml:space="preserve">reporting </w:t>
      </w:r>
      <w:r w:rsidR="00C01D83">
        <w:rPr>
          <w:rFonts w:ascii="Courier New" w:hAnsi="Courier New" w:cs="Courier New"/>
          <w:color w:val="228B22"/>
          <w:sz w:val="20"/>
          <w:szCs w:val="20"/>
        </w:rPr>
        <w:t>purpose.</w:t>
      </w:r>
    </w:p>
    <w:p w14:paraId="799D8A8E" w14:textId="77777777" w:rsidR="00361269" w:rsidRDefault="00361269" w:rsidP="0069694D">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POOL </w:t>
      </w:r>
      <w:proofErr w:type="gramStart"/>
      <w:r>
        <w:rPr>
          <w:rFonts w:ascii="Courier New" w:hAnsi="Courier New" w:cs="Courier New"/>
          <w:b/>
          <w:bCs/>
          <w:color w:val="228B22"/>
          <w:sz w:val="20"/>
          <w:szCs w:val="20"/>
        </w:rPr>
        <w:t xml:space="preserve">   </w:t>
      </w:r>
      <w:r w:rsidRPr="00361269">
        <w:rPr>
          <w:rFonts w:ascii="Courier New" w:hAnsi="Courier New" w:cs="Courier New"/>
          <w:b/>
          <w:bCs/>
          <w:color w:val="228B22"/>
          <w:sz w:val="20"/>
          <w:szCs w:val="20"/>
        </w:rPr>
        <w:t>(</w:t>
      </w:r>
      <w:proofErr w:type="gramEnd"/>
      <w:r w:rsidRPr="00361269">
        <w:rPr>
          <w:rFonts w:ascii="Courier New" w:hAnsi="Courier New" w:cs="Courier New"/>
          <w:b/>
          <w:bCs/>
          <w:color w:val="228B22"/>
          <w:sz w:val="20"/>
          <w:szCs w:val="20"/>
        </w:rPr>
        <w:t>main)</w:t>
      </w:r>
      <w:r>
        <w:rPr>
          <w:rFonts w:ascii="Courier New" w:hAnsi="Courier New" w:cs="Courier New"/>
          <w:color w:val="228B22"/>
          <w:sz w:val="20"/>
          <w:szCs w:val="20"/>
        </w:rPr>
        <w:t xml:space="preserve">: </w:t>
      </w:r>
      <w:r w:rsidR="0069694D">
        <w:rPr>
          <w:rFonts w:ascii="Courier New" w:hAnsi="Courier New" w:cs="Courier New"/>
          <w:color w:val="228B22"/>
          <w:sz w:val="20"/>
          <w:szCs w:val="20"/>
        </w:rPr>
        <w:t>sum the capitalizations across each EA.</w:t>
      </w:r>
    </w:p>
    <w:p w14:paraId="2BD9545C" w14:textId="77777777" w:rsidR="00361269" w:rsidRDefault="00361269" w:rsidP="0069694D">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POOL   </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credit </w:t>
      </w:r>
      <w:r w:rsidR="0069694D">
        <w:rPr>
          <w:rFonts w:ascii="Courier New" w:hAnsi="Courier New" w:cs="Courier New"/>
          <w:color w:val="228B22"/>
          <w:sz w:val="20"/>
          <w:szCs w:val="20"/>
        </w:rPr>
        <w:t xml:space="preserve">in the ExcelSheet </w:t>
      </w:r>
      <w:r>
        <w:rPr>
          <w:rFonts w:ascii="Courier New" w:hAnsi="Courier New" w:cs="Courier New"/>
          <w:color w:val="228B22"/>
          <w:sz w:val="20"/>
          <w:szCs w:val="20"/>
        </w:rPr>
        <w:t>the same amount as the Cash Debit</w:t>
      </w:r>
      <w:r w:rsidR="006F587F">
        <w:rPr>
          <w:rFonts w:ascii="Courier New" w:hAnsi="Courier New" w:cs="Courier New"/>
          <w:color w:val="228B22"/>
          <w:sz w:val="20"/>
          <w:szCs w:val="20"/>
        </w:rPr>
        <w:t xml:space="preserve"> </w:t>
      </w:r>
      <w:r w:rsidR="0069694D">
        <w:rPr>
          <w:rFonts w:ascii="Courier New" w:hAnsi="Courier New" w:cs="Courier New"/>
          <w:color w:val="228B22"/>
          <w:sz w:val="20"/>
          <w:szCs w:val="20"/>
        </w:rPr>
        <w:t xml:space="preserve">in </w:t>
      </w:r>
      <w:r w:rsidR="006F587F">
        <w:rPr>
          <w:rFonts w:ascii="Courier New" w:hAnsi="Courier New" w:cs="Courier New"/>
          <w:color w:val="228B22"/>
          <w:sz w:val="20"/>
          <w:szCs w:val="20"/>
        </w:rPr>
        <w:t>the BA</w:t>
      </w:r>
      <w:r>
        <w:rPr>
          <w:rFonts w:ascii="Courier New" w:hAnsi="Courier New" w:cs="Courier New"/>
          <w:color w:val="228B22"/>
          <w:sz w:val="20"/>
          <w:szCs w:val="20"/>
        </w:rPr>
        <w:t>.</w:t>
      </w:r>
    </w:p>
    <w:p w14:paraId="4B86211E" w14:textId="77777777" w:rsidR="00B9127A" w:rsidRPr="00B9127A" w:rsidRDefault="00B9127A" w:rsidP="00361269">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p>
    <w:p w14:paraId="73B1519D" w14:textId="77777777" w:rsidR="00361269" w:rsidRDefault="00361269" w:rsidP="00B9127A">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MANAGER </w:t>
      </w:r>
      <w:r w:rsidRPr="00361269">
        <w:rPr>
          <w:rFonts w:ascii="Courier New" w:hAnsi="Courier New" w:cs="Courier New"/>
          <w:b/>
          <w:bCs/>
          <w:color w:val="228B22"/>
          <w:sz w:val="20"/>
          <w:szCs w:val="20"/>
        </w:rPr>
        <w:t>(</w:t>
      </w:r>
      <w:r>
        <w:rPr>
          <w:rFonts w:ascii="Courier New" w:hAnsi="Courier New" w:cs="Courier New"/>
          <w:b/>
          <w:bCs/>
          <w:color w:val="228B22"/>
          <w:sz w:val="20"/>
          <w:szCs w:val="20"/>
        </w:rPr>
        <w:t>main</w:t>
      </w:r>
      <w:r w:rsidRPr="00361269">
        <w:rPr>
          <w:rFonts w:ascii="Courier New" w:hAnsi="Courier New" w:cs="Courier New"/>
          <w:b/>
          <w:bCs/>
          <w:color w:val="228B22"/>
          <w:sz w:val="20"/>
          <w:szCs w:val="20"/>
        </w:rPr>
        <w:t>)</w:t>
      </w:r>
      <w:r>
        <w:rPr>
          <w:rFonts w:ascii="Courier New" w:hAnsi="Courier New" w:cs="Courier New"/>
          <w:color w:val="228B22"/>
          <w:sz w:val="20"/>
          <w:szCs w:val="20"/>
        </w:rPr>
        <w:t xml:space="preserve">: allocate the POOL (main) credit by </w:t>
      </w:r>
      <w:r w:rsidR="00B9127A">
        <w:rPr>
          <w:rFonts w:ascii="Courier New" w:hAnsi="Courier New" w:cs="Courier New"/>
          <w:color w:val="228B22"/>
          <w:sz w:val="20"/>
          <w:szCs w:val="20"/>
        </w:rPr>
        <w:t>POOL-ownership</w:t>
      </w:r>
      <w:r>
        <w:rPr>
          <w:rFonts w:ascii="Courier New" w:hAnsi="Courier New" w:cs="Courier New"/>
          <w:color w:val="228B22"/>
          <w:sz w:val="20"/>
          <w:szCs w:val="20"/>
        </w:rPr>
        <w:t>.</w:t>
      </w:r>
    </w:p>
    <w:p w14:paraId="7494EC71" w14:textId="77777777" w:rsidR="00361269" w:rsidRDefault="00361269" w:rsidP="00B9127A">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MANAGER</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allocate the POOL </w:t>
      </w:r>
      <w:r w:rsidR="00B9127A">
        <w:rPr>
          <w:rFonts w:ascii="Courier New" w:hAnsi="Courier New" w:cs="Courier New"/>
          <w:color w:val="228B22"/>
          <w:sz w:val="20"/>
          <w:szCs w:val="20"/>
        </w:rPr>
        <w:t xml:space="preserve">  </w:t>
      </w:r>
      <w:r>
        <w:rPr>
          <w:rFonts w:ascii="Courier New" w:hAnsi="Courier New" w:cs="Courier New"/>
          <w:color w:val="228B22"/>
          <w:sz w:val="20"/>
          <w:szCs w:val="20"/>
        </w:rPr>
        <w:t>(EA) credit by EA-</w:t>
      </w:r>
      <w:proofErr w:type="spellStart"/>
      <w:r w:rsidR="00B9127A">
        <w:rPr>
          <w:rFonts w:ascii="Courier New" w:hAnsi="Courier New" w:cs="Courier New"/>
          <w:color w:val="228B22"/>
          <w:sz w:val="20"/>
          <w:szCs w:val="20"/>
        </w:rPr>
        <w:t>AllocKey</w:t>
      </w:r>
      <w:proofErr w:type="spellEnd"/>
      <w:r>
        <w:rPr>
          <w:rFonts w:ascii="Courier New" w:hAnsi="Courier New" w:cs="Courier New"/>
          <w:color w:val="228B22"/>
          <w:sz w:val="20"/>
          <w:szCs w:val="20"/>
        </w:rPr>
        <w:t>.</w:t>
      </w:r>
    </w:p>
    <w:p w14:paraId="103FA75C" w14:textId="77777777" w:rsidR="00B9127A" w:rsidRDefault="00B9127A" w:rsidP="00B9127A">
      <w:pPr>
        <w:pStyle w:val="ListParagraph"/>
        <w:autoSpaceDE w:val="0"/>
        <w:autoSpaceDN w:val="0"/>
        <w:adjustRightInd w:val="0"/>
        <w:spacing w:after="0" w:line="240" w:lineRule="auto"/>
        <w:ind w:left="1440"/>
        <w:jc w:val="both"/>
        <w:rPr>
          <w:rFonts w:ascii="Courier New" w:hAnsi="Courier New" w:cs="Courier New"/>
          <w:color w:val="228B22"/>
          <w:sz w:val="20"/>
          <w:szCs w:val="20"/>
        </w:rPr>
      </w:pPr>
    </w:p>
    <w:p w14:paraId="75043515" w14:textId="77777777" w:rsidR="00B9127A" w:rsidRPr="00B9127A" w:rsidRDefault="00165E4B" w:rsidP="00B9127A">
      <w:pPr>
        <w:autoSpaceDE w:val="0"/>
        <w:autoSpaceDN w:val="0"/>
        <w:adjustRightInd w:val="0"/>
        <w:spacing w:after="0" w:line="240" w:lineRule="auto"/>
        <w:jc w:val="both"/>
        <w:rPr>
          <w:rFonts w:ascii="Courier New" w:hAnsi="Courier New" w:cs="Courier New"/>
          <w:color w:val="228B22"/>
          <w:sz w:val="20"/>
          <w:szCs w:val="20"/>
        </w:rPr>
      </w:pPr>
      <m:oMathPara>
        <m:oMath>
          <m:sSubSup>
            <m:sSubSupPr>
              <m:ctrlPr>
                <w:rPr>
                  <w:rFonts w:ascii="Cambria Math" w:hAnsi="Cambria Math"/>
                  <w:i/>
                </w:rPr>
              </m:ctrlPr>
            </m:sSubSupPr>
            <m:e>
              <m:r>
                <w:rPr>
                  <w:rFonts w:ascii="Cambria Math" w:hAnsi="Cambria Math"/>
                </w:rPr>
                <m:t>%</m:t>
              </m:r>
            </m:e>
            <m:sub>
              <m:r>
                <w:rPr>
                  <w:rFonts w:ascii="Cambria Math" w:hAnsi="Cambria Math"/>
                </w:rPr>
                <m:t>COSTS_admin</m:t>
              </m:r>
            </m:sub>
            <m:sup>
              <m:r>
                <w:rPr>
                  <w:rFonts w:ascii="Cambria Math" w:hAnsi="Cambria Math"/>
                </w:rPr>
                <m:t>M</m:t>
              </m:r>
            </m:sup>
          </m:sSubSup>
          <m:r>
            <w:rPr>
              <w:rFonts w:ascii="Cambria Math" w:hAnsi="Cambria Math"/>
            </w:rPr>
            <m:t>=0</m:t>
          </m:r>
        </m:oMath>
      </m:oMathPara>
    </w:p>
    <w:p w14:paraId="3D755D77" w14:textId="77777777" w:rsidR="00B9127A" w:rsidRPr="00B9127A" w:rsidRDefault="00B9127A" w:rsidP="00B9127A">
      <w:pPr>
        <w:pStyle w:val="ListParagraph"/>
        <w:autoSpaceDE w:val="0"/>
        <w:autoSpaceDN w:val="0"/>
        <w:adjustRightInd w:val="0"/>
        <w:spacing w:after="0" w:line="240" w:lineRule="auto"/>
        <w:ind w:left="1440"/>
        <w:jc w:val="both"/>
        <w:rPr>
          <w:rFonts w:ascii="Courier New" w:hAnsi="Courier New" w:cs="Courier New"/>
          <w:color w:val="228B22"/>
          <w:sz w:val="20"/>
          <w:szCs w:val="20"/>
        </w:rPr>
      </w:pPr>
    </w:p>
    <w:p w14:paraId="5A8F7B5D" w14:textId="77777777" w:rsidR="00361269" w:rsidRDefault="00361269" w:rsidP="00361269">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proofErr w:type="gramStart"/>
      <w:r>
        <w:rPr>
          <w:rFonts w:ascii="Courier New" w:hAnsi="Courier New" w:cs="Courier New"/>
          <w:b/>
          <w:bCs/>
          <w:color w:val="228B22"/>
          <w:sz w:val="20"/>
          <w:szCs w:val="20"/>
        </w:rPr>
        <w:t>CLIENT  (</w:t>
      </w:r>
      <w:proofErr w:type="gramEnd"/>
      <w:r>
        <w:rPr>
          <w:rFonts w:ascii="Courier New" w:hAnsi="Courier New" w:cs="Courier New"/>
          <w:b/>
          <w:bCs/>
          <w:color w:val="228B22"/>
          <w:sz w:val="20"/>
          <w:szCs w:val="20"/>
        </w:rPr>
        <w:t>main)</w:t>
      </w:r>
      <w:r w:rsidRPr="00361269">
        <w:rPr>
          <w:rFonts w:ascii="Courier New" w:hAnsi="Courier New" w:cs="Courier New"/>
          <w:color w:val="228B22"/>
          <w:sz w:val="20"/>
          <w:szCs w:val="20"/>
        </w:rPr>
        <w:t>:</w:t>
      </w:r>
      <w:r>
        <w:rPr>
          <w:rFonts w:ascii="Courier New" w:hAnsi="Courier New" w:cs="Courier New"/>
          <w:color w:val="228B22"/>
          <w:sz w:val="20"/>
          <w:szCs w:val="20"/>
        </w:rPr>
        <w:t xml:space="preserve"> allocate the POOL (main) credit </w:t>
      </w:r>
      <w:r w:rsidR="00B9127A">
        <w:rPr>
          <w:rFonts w:ascii="Courier New" w:hAnsi="Courier New" w:cs="Courier New"/>
          <w:color w:val="228B22"/>
          <w:sz w:val="20"/>
          <w:szCs w:val="20"/>
        </w:rPr>
        <w:t>by POOL-ownership.</w:t>
      </w:r>
    </w:p>
    <w:p w14:paraId="4D7C9685" w14:textId="77777777" w:rsidR="00B9127A" w:rsidRDefault="00B9127A" w:rsidP="00B9127A">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CLIENT </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allocate the POOL   (EA) credit by EA-</w:t>
      </w:r>
      <w:proofErr w:type="spellStart"/>
      <w:r>
        <w:rPr>
          <w:rFonts w:ascii="Courier New" w:hAnsi="Courier New" w:cs="Courier New"/>
          <w:color w:val="228B22"/>
          <w:sz w:val="20"/>
          <w:szCs w:val="20"/>
        </w:rPr>
        <w:t>AllocKey</w:t>
      </w:r>
      <w:proofErr w:type="spellEnd"/>
      <w:r>
        <w:rPr>
          <w:rFonts w:ascii="Courier New" w:hAnsi="Courier New" w:cs="Courier New"/>
          <w:color w:val="228B22"/>
          <w:sz w:val="20"/>
          <w:szCs w:val="20"/>
        </w:rPr>
        <w:t>.</w:t>
      </w:r>
    </w:p>
    <w:p w14:paraId="3FA75032" w14:textId="77777777" w:rsidR="002D6423" w:rsidRDefault="002D6423" w:rsidP="002D6423">
      <w:pPr>
        <w:pStyle w:val="ListParagraph"/>
        <w:autoSpaceDE w:val="0"/>
        <w:autoSpaceDN w:val="0"/>
        <w:adjustRightInd w:val="0"/>
        <w:spacing w:after="0" w:line="240" w:lineRule="auto"/>
        <w:ind w:left="1440"/>
        <w:jc w:val="both"/>
        <w:rPr>
          <w:rFonts w:ascii="Courier New" w:hAnsi="Courier New" w:cs="Courier New"/>
          <w:color w:val="228B22"/>
          <w:sz w:val="20"/>
          <w:szCs w:val="20"/>
        </w:rPr>
      </w:pPr>
    </w:p>
    <w:p w14:paraId="10BC6CE0" w14:textId="77777777" w:rsidR="00B9127A" w:rsidRPr="002D6423" w:rsidRDefault="00165E4B" w:rsidP="00237A22">
      <w:pPr>
        <w:autoSpaceDE w:val="0"/>
        <w:autoSpaceDN w:val="0"/>
        <w:adjustRightInd w:val="0"/>
        <w:spacing w:after="0" w:line="240" w:lineRule="auto"/>
        <w:jc w:val="both"/>
        <w:rPr>
          <w:rFonts w:ascii="Courier New" w:hAnsi="Courier New" w:cs="Courier New"/>
          <w:color w:val="228B22"/>
          <w:sz w:val="20"/>
          <w:szCs w:val="20"/>
        </w:rPr>
      </w:pPr>
      <m:oMathPara>
        <m:oMath>
          <m:sSubSup>
            <m:sSubSupPr>
              <m:ctrlPr>
                <w:rPr>
                  <w:rFonts w:ascii="Cambria Math" w:hAnsi="Cambria Math"/>
                  <w:i/>
                </w:rPr>
              </m:ctrlPr>
            </m:sSubSupPr>
            <m:e>
              <m:r>
                <w:rPr>
                  <w:rFonts w:ascii="Cambria Math" w:hAnsi="Cambria Math"/>
                </w:rPr>
                <m:t>%</m:t>
              </m:r>
            </m:e>
            <m:sub>
              <m:r>
                <w:rPr>
                  <w:rFonts w:ascii="Cambria Math" w:hAnsi="Cambria Math"/>
                </w:rPr>
                <m:t>COSTS_admin</m:t>
              </m:r>
            </m:sub>
            <m:sup>
              <m:r>
                <w:rPr>
                  <w:rFonts w:ascii="Cambria Math" w:hAnsi="Cambria Math"/>
                </w:rPr>
                <m:t>C</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C</m:t>
                  </m:r>
                </m:sup>
              </m:sSubSup>
            </m:num>
            <m:den>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M</m:t>
                      </m:r>
                    </m:sup>
                  </m:sSubSup>
                </m:e>
              </m:d>
            </m:den>
          </m:f>
        </m:oMath>
      </m:oMathPara>
    </w:p>
    <w:p w14:paraId="27A997A1" w14:textId="77777777" w:rsidR="00361269" w:rsidRDefault="00361269" w:rsidP="002D6423">
      <w:pPr>
        <w:pStyle w:val="ListParagraph"/>
        <w:autoSpaceDE w:val="0"/>
        <w:autoSpaceDN w:val="0"/>
        <w:adjustRightInd w:val="0"/>
        <w:spacing w:after="0" w:line="240" w:lineRule="auto"/>
        <w:ind w:left="1440"/>
        <w:jc w:val="both"/>
        <w:rPr>
          <w:rFonts w:ascii="Courier New" w:hAnsi="Courier New" w:cs="Courier New"/>
          <w:color w:val="228B22"/>
          <w:sz w:val="20"/>
          <w:szCs w:val="20"/>
        </w:rPr>
      </w:pPr>
    </w:p>
    <w:p w14:paraId="302AD58E" w14:textId="77777777" w:rsidR="002D6423" w:rsidRDefault="002D6423" w:rsidP="006F587F">
      <w:pPr>
        <w:pStyle w:val="ListParagraph"/>
        <w:numPr>
          <w:ilvl w:val="0"/>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DEPRECIATION</w:t>
      </w:r>
      <w:r w:rsidR="00B21994">
        <w:rPr>
          <w:rFonts w:ascii="Courier New" w:hAnsi="Courier New" w:cs="Courier New"/>
          <w:b/>
          <w:bCs/>
          <w:color w:val="228B22"/>
          <w:sz w:val="20"/>
          <w:szCs w:val="20"/>
        </w:rPr>
        <w:t>:</w:t>
      </w:r>
    </w:p>
    <w:p w14:paraId="764F68CC" w14:textId="77777777" w:rsidR="008144B4" w:rsidRDefault="008144B4" w:rsidP="00C01D83">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POOL </w:t>
      </w:r>
      <w:proofErr w:type="gramStart"/>
      <w:r>
        <w:rPr>
          <w:rFonts w:ascii="Courier New" w:hAnsi="Courier New" w:cs="Courier New"/>
          <w:b/>
          <w:bCs/>
          <w:color w:val="228B22"/>
          <w:sz w:val="20"/>
          <w:szCs w:val="20"/>
        </w:rPr>
        <w:t xml:space="preserve">   </w:t>
      </w:r>
      <w:r w:rsidRPr="00361269">
        <w:rPr>
          <w:rFonts w:ascii="Courier New" w:hAnsi="Courier New" w:cs="Courier New"/>
          <w:b/>
          <w:bCs/>
          <w:color w:val="228B22"/>
          <w:sz w:val="20"/>
          <w:szCs w:val="20"/>
        </w:rPr>
        <w:t>(</w:t>
      </w:r>
      <w:proofErr w:type="gramEnd"/>
      <w:r w:rsidRPr="00361269">
        <w:rPr>
          <w:rFonts w:ascii="Courier New" w:hAnsi="Courier New" w:cs="Courier New"/>
          <w:b/>
          <w:bCs/>
          <w:color w:val="228B22"/>
          <w:sz w:val="20"/>
          <w:szCs w:val="20"/>
        </w:rPr>
        <w:t>main)</w:t>
      </w:r>
      <w:r>
        <w:rPr>
          <w:rFonts w:ascii="Courier New" w:hAnsi="Courier New" w:cs="Courier New"/>
          <w:color w:val="228B22"/>
          <w:sz w:val="20"/>
          <w:szCs w:val="20"/>
        </w:rPr>
        <w:t xml:space="preserve">: debit the </w:t>
      </w:r>
      <w:r w:rsidR="00155B34">
        <w:rPr>
          <w:rFonts w:ascii="Courier New" w:hAnsi="Courier New" w:cs="Courier New"/>
          <w:color w:val="228B22"/>
          <w:sz w:val="20"/>
          <w:szCs w:val="20"/>
        </w:rPr>
        <w:t xml:space="preserve">sum of </w:t>
      </w:r>
      <w:r>
        <w:rPr>
          <w:rFonts w:ascii="Courier New" w:hAnsi="Courier New" w:cs="Courier New"/>
          <w:color w:val="228B22"/>
          <w:sz w:val="20"/>
          <w:szCs w:val="20"/>
        </w:rPr>
        <w:t>depreciation</w:t>
      </w:r>
      <w:r w:rsidR="00155B34">
        <w:rPr>
          <w:rFonts w:ascii="Courier New" w:hAnsi="Courier New" w:cs="Courier New"/>
          <w:color w:val="228B22"/>
          <w:sz w:val="20"/>
          <w:szCs w:val="20"/>
        </w:rPr>
        <w:t xml:space="preserve"> across EAs</w:t>
      </w:r>
      <w:r>
        <w:rPr>
          <w:rFonts w:ascii="Courier New" w:hAnsi="Courier New" w:cs="Courier New"/>
          <w:color w:val="228B22"/>
          <w:sz w:val="20"/>
          <w:szCs w:val="20"/>
        </w:rPr>
        <w:t>.</w:t>
      </w:r>
    </w:p>
    <w:p w14:paraId="5F744D7F" w14:textId="77777777" w:rsidR="00D466C7" w:rsidRPr="00D466C7" w:rsidRDefault="008144B4" w:rsidP="00D466C7">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POOL   </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debit the depreciation</w:t>
      </w:r>
      <w:r w:rsidR="00155B34">
        <w:rPr>
          <w:rFonts w:ascii="Courier New" w:hAnsi="Courier New" w:cs="Courier New"/>
          <w:color w:val="228B22"/>
          <w:sz w:val="20"/>
          <w:szCs w:val="20"/>
        </w:rPr>
        <w:t xml:space="preserve"> for a given EA</w:t>
      </w:r>
      <w:r>
        <w:rPr>
          <w:rFonts w:ascii="Courier New" w:hAnsi="Courier New" w:cs="Courier New"/>
          <w:color w:val="228B22"/>
          <w:sz w:val="20"/>
          <w:szCs w:val="20"/>
        </w:rPr>
        <w:t>.</w:t>
      </w:r>
    </w:p>
    <w:p w14:paraId="0BCDF6DA" w14:textId="77777777" w:rsidR="008144B4" w:rsidRDefault="008144B4" w:rsidP="002D6423">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p>
    <w:p w14:paraId="7783CA61" w14:textId="77777777" w:rsidR="00D466C7" w:rsidRDefault="00D466C7" w:rsidP="00D466C7">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MANAGER </w:t>
      </w:r>
      <w:r w:rsidRPr="00361269">
        <w:rPr>
          <w:rFonts w:ascii="Courier New" w:hAnsi="Courier New" w:cs="Courier New"/>
          <w:b/>
          <w:bCs/>
          <w:color w:val="228B22"/>
          <w:sz w:val="20"/>
          <w:szCs w:val="20"/>
        </w:rPr>
        <w:t>(</w:t>
      </w:r>
      <w:r>
        <w:rPr>
          <w:rFonts w:ascii="Courier New" w:hAnsi="Courier New" w:cs="Courier New"/>
          <w:b/>
          <w:bCs/>
          <w:color w:val="228B22"/>
          <w:sz w:val="20"/>
          <w:szCs w:val="20"/>
        </w:rPr>
        <w:t>main</w:t>
      </w:r>
      <w:r w:rsidRPr="00361269">
        <w:rPr>
          <w:rFonts w:ascii="Courier New" w:hAnsi="Courier New" w:cs="Courier New"/>
          <w:b/>
          <w:bCs/>
          <w:color w:val="228B22"/>
          <w:sz w:val="20"/>
          <w:szCs w:val="20"/>
        </w:rPr>
        <w:t>)</w:t>
      </w:r>
      <w:r>
        <w:rPr>
          <w:rFonts w:ascii="Courier New" w:hAnsi="Courier New" w:cs="Courier New"/>
          <w:color w:val="228B22"/>
          <w:sz w:val="20"/>
          <w:szCs w:val="20"/>
        </w:rPr>
        <w:t>: allocate the POOL (main) debit by EA-</w:t>
      </w:r>
      <w:proofErr w:type="spellStart"/>
      <w:r>
        <w:rPr>
          <w:rFonts w:ascii="Courier New" w:hAnsi="Courier New" w:cs="Courier New"/>
          <w:color w:val="228B22"/>
          <w:sz w:val="20"/>
          <w:szCs w:val="20"/>
        </w:rPr>
        <w:t>AllocKey</w:t>
      </w:r>
      <w:proofErr w:type="spellEnd"/>
      <w:r>
        <w:rPr>
          <w:rFonts w:ascii="Courier New" w:hAnsi="Courier New" w:cs="Courier New"/>
          <w:color w:val="228B22"/>
          <w:sz w:val="20"/>
          <w:szCs w:val="20"/>
        </w:rPr>
        <w:t>.</w:t>
      </w:r>
    </w:p>
    <w:p w14:paraId="15F7EC7E" w14:textId="77777777" w:rsidR="00D466C7" w:rsidRDefault="00D466C7" w:rsidP="00D466C7">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MANAGER</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allocate the POOL   (EA) debit by EA-</w:t>
      </w:r>
      <w:proofErr w:type="spellStart"/>
      <w:r>
        <w:rPr>
          <w:rFonts w:ascii="Courier New" w:hAnsi="Courier New" w:cs="Courier New"/>
          <w:color w:val="228B22"/>
          <w:sz w:val="20"/>
          <w:szCs w:val="20"/>
        </w:rPr>
        <w:t>AllocKey</w:t>
      </w:r>
      <w:proofErr w:type="spellEnd"/>
      <w:r>
        <w:rPr>
          <w:rFonts w:ascii="Courier New" w:hAnsi="Courier New" w:cs="Courier New"/>
          <w:color w:val="228B22"/>
          <w:sz w:val="20"/>
          <w:szCs w:val="20"/>
        </w:rPr>
        <w:t>.</w:t>
      </w:r>
    </w:p>
    <w:p w14:paraId="63385DFC" w14:textId="77777777" w:rsidR="00D466C7" w:rsidRDefault="00D466C7" w:rsidP="00D466C7">
      <w:pPr>
        <w:pStyle w:val="ListParagraph"/>
        <w:autoSpaceDE w:val="0"/>
        <w:autoSpaceDN w:val="0"/>
        <w:adjustRightInd w:val="0"/>
        <w:spacing w:after="0" w:line="240" w:lineRule="auto"/>
        <w:ind w:left="1440"/>
        <w:jc w:val="both"/>
        <w:rPr>
          <w:rFonts w:ascii="Courier New" w:hAnsi="Courier New" w:cs="Courier New"/>
          <w:color w:val="228B22"/>
          <w:sz w:val="20"/>
          <w:szCs w:val="20"/>
        </w:rPr>
      </w:pPr>
    </w:p>
    <w:p w14:paraId="047A7FF1" w14:textId="77777777" w:rsidR="00D466C7" w:rsidRPr="00B9127A" w:rsidRDefault="00165E4B" w:rsidP="00D466C7">
      <w:pPr>
        <w:autoSpaceDE w:val="0"/>
        <w:autoSpaceDN w:val="0"/>
        <w:adjustRightInd w:val="0"/>
        <w:spacing w:after="0" w:line="240" w:lineRule="auto"/>
        <w:jc w:val="both"/>
        <w:rPr>
          <w:rFonts w:ascii="Courier New" w:hAnsi="Courier New" w:cs="Courier New"/>
          <w:color w:val="228B22"/>
          <w:sz w:val="20"/>
          <w:szCs w:val="20"/>
        </w:rPr>
      </w:pPr>
      <m:oMathPara>
        <m:oMath>
          <m:sSubSup>
            <m:sSubSupPr>
              <m:ctrlPr>
                <w:rPr>
                  <w:rFonts w:ascii="Cambria Math" w:hAnsi="Cambria Math"/>
                  <w:i/>
                </w:rPr>
              </m:ctrlPr>
            </m:sSubSupPr>
            <m:e>
              <m:r>
                <w:rPr>
                  <w:rFonts w:ascii="Cambria Math" w:hAnsi="Cambria Math"/>
                </w:rPr>
                <m:t>%</m:t>
              </m:r>
            </m:e>
            <m:sub>
              <m:r>
                <w:rPr>
                  <w:rFonts w:ascii="Cambria Math" w:hAnsi="Cambria Math"/>
                </w:rPr>
                <m:t>COSTS_admin</m:t>
              </m:r>
            </m:sub>
            <m:sup>
              <m:r>
                <w:rPr>
                  <w:rFonts w:ascii="Cambria Math" w:hAnsi="Cambria Math"/>
                </w:rPr>
                <m:t>M</m:t>
              </m:r>
            </m:sup>
          </m:sSubSup>
          <m:r>
            <w:rPr>
              <w:rFonts w:ascii="Cambria Math" w:hAnsi="Cambria Math"/>
            </w:rPr>
            <m:t>=0</m:t>
          </m:r>
        </m:oMath>
      </m:oMathPara>
    </w:p>
    <w:p w14:paraId="6A8AE989" w14:textId="77777777" w:rsidR="00D466C7" w:rsidRDefault="00D466C7" w:rsidP="002D6423">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p>
    <w:p w14:paraId="6E2E1451" w14:textId="77777777" w:rsidR="006F587F" w:rsidRDefault="006F587F" w:rsidP="0007166F">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proofErr w:type="gramStart"/>
      <w:r>
        <w:rPr>
          <w:rFonts w:ascii="Courier New" w:hAnsi="Courier New" w:cs="Courier New"/>
          <w:b/>
          <w:bCs/>
          <w:color w:val="228B22"/>
          <w:sz w:val="20"/>
          <w:szCs w:val="20"/>
        </w:rPr>
        <w:t>CLIENT  (</w:t>
      </w:r>
      <w:proofErr w:type="gramEnd"/>
      <w:r>
        <w:rPr>
          <w:rFonts w:ascii="Courier New" w:hAnsi="Courier New" w:cs="Courier New"/>
          <w:b/>
          <w:bCs/>
          <w:color w:val="228B22"/>
          <w:sz w:val="20"/>
          <w:szCs w:val="20"/>
        </w:rPr>
        <w:t>main)</w:t>
      </w:r>
      <w:r w:rsidRPr="00361269">
        <w:rPr>
          <w:rFonts w:ascii="Courier New" w:hAnsi="Courier New" w:cs="Courier New"/>
          <w:color w:val="228B22"/>
          <w:sz w:val="20"/>
          <w:szCs w:val="20"/>
        </w:rPr>
        <w:t>:</w:t>
      </w:r>
      <w:r>
        <w:rPr>
          <w:rFonts w:ascii="Courier New" w:hAnsi="Courier New" w:cs="Courier New"/>
          <w:color w:val="228B22"/>
          <w:sz w:val="20"/>
          <w:szCs w:val="20"/>
        </w:rPr>
        <w:t xml:space="preserve"> allocate the POOL (main) debit by </w:t>
      </w:r>
      <w:r w:rsidR="0007166F">
        <w:rPr>
          <w:rFonts w:ascii="Courier New" w:hAnsi="Courier New" w:cs="Courier New"/>
          <w:color w:val="228B22"/>
          <w:sz w:val="20"/>
          <w:szCs w:val="20"/>
        </w:rPr>
        <w:t>EA-</w:t>
      </w:r>
      <w:proofErr w:type="spellStart"/>
      <w:r w:rsidR="0007166F">
        <w:rPr>
          <w:rFonts w:ascii="Courier New" w:hAnsi="Courier New" w:cs="Courier New"/>
          <w:color w:val="228B22"/>
          <w:sz w:val="20"/>
          <w:szCs w:val="20"/>
        </w:rPr>
        <w:t>AllocKey</w:t>
      </w:r>
      <w:proofErr w:type="spellEnd"/>
      <w:r>
        <w:rPr>
          <w:rFonts w:ascii="Courier New" w:hAnsi="Courier New" w:cs="Courier New"/>
          <w:color w:val="228B22"/>
          <w:sz w:val="20"/>
          <w:szCs w:val="20"/>
        </w:rPr>
        <w:t>.</w:t>
      </w:r>
    </w:p>
    <w:p w14:paraId="78CE68AD" w14:textId="77777777" w:rsidR="006F587F" w:rsidRDefault="006F587F" w:rsidP="0007166F">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CLIENT </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allocate the POOL   (EA) </w:t>
      </w:r>
      <w:r w:rsidR="0007166F">
        <w:rPr>
          <w:rFonts w:ascii="Courier New" w:hAnsi="Courier New" w:cs="Courier New"/>
          <w:color w:val="228B22"/>
          <w:sz w:val="20"/>
          <w:szCs w:val="20"/>
        </w:rPr>
        <w:t>debit</w:t>
      </w:r>
      <w:r>
        <w:rPr>
          <w:rFonts w:ascii="Courier New" w:hAnsi="Courier New" w:cs="Courier New"/>
          <w:color w:val="228B22"/>
          <w:sz w:val="20"/>
          <w:szCs w:val="20"/>
        </w:rPr>
        <w:t xml:space="preserve"> by EA-</w:t>
      </w:r>
      <w:proofErr w:type="spellStart"/>
      <w:r>
        <w:rPr>
          <w:rFonts w:ascii="Courier New" w:hAnsi="Courier New" w:cs="Courier New"/>
          <w:color w:val="228B22"/>
          <w:sz w:val="20"/>
          <w:szCs w:val="20"/>
        </w:rPr>
        <w:t>AllocKey</w:t>
      </w:r>
      <w:proofErr w:type="spellEnd"/>
      <w:r>
        <w:rPr>
          <w:rFonts w:ascii="Courier New" w:hAnsi="Courier New" w:cs="Courier New"/>
          <w:color w:val="228B22"/>
          <w:sz w:val="20"/>
          <w:szCs w:val="20"/>
        </w:rPr>
        <w:t>.</w:t>
      </w:r>
    </w:p>
    <w:p w14:paraId="21929B6D" w14:textId="77777777" w:rsidR="006F587F" w:rsidRDefault="006F587F" w:rsidP="006F587F">
      <w:pPr>
        <w:pStyle w:val="ListParagraph"/>
        <w:autoSpaceDE w:val="0"/>
        <w:autoSpaceDN w:val="0"/>
        <w:adjustRightInd w:val="0"/>
        <w:spacing w:after="0" w:line="240" w:lineRule="auto"/>
        <w:ind w:left="1440"/>
        <w:jc w:val="both"/>
        <w:rPr>
          <w:rFonts w:ascii="Courier New" w:hAnsi="Courier New" w:cs="Courier New"/>
          <w:color w:val="228B22"/>
          <w:sz w:val="20"/>
          <w:szCs w:val="20"/>
        </w:rPr>
      </w:pPr>
    </w:p>
    <w:p w14:paraId="106171B4" w14:textId="77777777" w:rsidR="006F587F" w:rsidRPr="002D6423" w:rsidRDefault="00165E4B" w:rsidP="000B677B">
      <w:pPr>
        <w:autoSpaceDE w:val="0"/>
        <w:autoSpaceDN w:val="0"/>
        <w:adjustRightInd w:val="0"/>
        <w:spacing w:after="0" w:line="240" w:lineRule="auto"/>
        <w:jc w:val="both"/>
        <w:rPr>
          <w:rFonts w:ascii="Courier New" w:hAnsi="Courier New" w:cs="Courier New"/>
          <w:color w:val="228B22"/>
          <w:sz w:val="20"/>
          <w:szCs w:val="20"/>
        </w:rPr>
      </w:pPr>
      <m:oMathPara>
        <m:oMath>
          <m:sSubSup>
            <m:sSubSupPr>
              <m:ctrlPr>
                <w:rPr>
                  <w:rFonts w:ascii="Cambria Math" w:hAnsi="Cambria Math"/>
                  <w:i/>
                </w:rPr>
              </m:ctrlPr>
            </m:sSubSupPr>
            <m:e>
              <m:r>
                <w:rPr>
                  <w:rFonts w:ascii="Cambria Math" w:hAnsi="Cambria Math"/>
                </w:rPr>
                <m:t>%</m:t>
              </m:r>
            </m:e>
            <m:sub>
              <m:r>
                <w:rPr>
                  <w:rFonts w:ascii="Cambria Math" w:hAnsi="Cambria Math"/>
                </w:rPr>
                <m:t>COSTS_admin</m:t>
              </m:r>
            </m:sub>
            <m:sup>
              <m:r>
                <w:rPr>
                  <w:rFonts w:ascii="Cambria Math" w:hAnsi="Cambria Math"/>
                </w:rPr>
                <m:t>C</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C</m:t>
                  </m:r>
                </m:sup>
              </m:sSubSup>
            </m:num>
            <m:den>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M</m:t>
                      </m:r>
                    </m:sup>
                  </m:sSubSup>
                </m:e>
              </m:d>
            </m:den>
          </m:f>
        </m:oMath>
      </m:oMathPara>
    </w:p>
    <w:p w14:paraId="0553B659" w14:textId="77777777" w:rsidR="00BE3B56" w:rsidRDefault="00BE3B56" w:rsidP="0069694D">
      <w:pPr>
        <w:pStyle w:val="ListParagraph"/>
        <w:autoSpaceDE w:val="0"/>
        <w:autoSpaceDN w:val="0"/>
        <w:adjustRightInd w:val="0"/>
        <w:spacing w:after="0" w:line="240" w:lineRule="auto"/>
        <w:ind w:left="1440"/>
        <w:jc w:val="both"/>
        <w:rPr>
          <w:rFonts w:ascii="Courier New" w:hAnsi="Courier New" w:cs="Courier New"/>
          <w:color w:val="228B22"/>
          <w:sz w:val="20"/>
          <w:szCs w:val="20"/>
        </w:rPr>
      </w:pPr>
    </w:p>
    <w:p w14:paraId="77873165" w14:textId="77777777" w:rsidR="00BE3B56" w:rsidRDefault="00155B34" w:rsidP="00155B34">
      <w:pPr>
        <w:pStyle w:val="ListParagraph"/>
        <w:numPr>
          <w:ilvl w:val="0"/>
          <w:numId w:val="8"/>
        </w:numPr>
        <w:autoSpaceDE w:val="0"/>
        <w:autoSpaceDN w:val="0"/>
        <w:adjustRightInd w:val="0"/>
        <w:spacing w:after="0" w:line="240" w:lineRule="auto"/>
        <w:jc w:val="both"/>
        <w:rPr>
          <w:rFonts w:ascii="Courier New" w:hAnsi="Courier New" w:cs="Courier New"/>
          <w:b/>
          <w:bCs/>
          <w:color w:val="228B22"/>
          <w:sz w:val="20"/>
          <w:szCs w:val="20"/>
        </w:rPr>
      </w:pPr>
      <w:r w:rsidRPr="00155B34">
        <w:rPr>
          <w:rFonts w:ascii="Courier New" w:hAnsi="Courier New" w:cs="Courier New"/>
          <w:b/>
          <w:bCs/>
          <w:color w:val="228B22"/>
          <w:sz w:val="20"/>
          <w:szCs w:val="20"/>
        </w:rPr>
        <w:t>END</w:t>
      </w:r>
      <w:r w:rsidR="00B21994">
        <w:rPr>
          <w:rFonts w:ascii="Courier New" w:hAnsi="Courier New" w:cs="Courier New"/>
          <w:b/>
          <w:bCs/>
          <w:color w:val="228B22"/>
          <w:sz w:val="20"/>
          <w:szCs w:val="20"/>
        </w:rPr>
        <w:t>:</w:t>
      </w:r>
    </w:p>
    <w:p w14:paraId="187EF152" w14:textId="77777777" w:rsidR="00155B34" w:rsidRDefault="00155B34" w:rsidP="00315917">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POOL </w:t>
      </w:r>
      <w:proofErr w:type="gramStart"/>
      <w:r>
        <w:rPr>
          <w:rFonts w:ascii="Courier New" w:hAnsi="Courier New" w:cs="Courier New"/>
          <w:b/>
          <w:bCs/>
          <w:color w:val="228B22"/>
          <w:sz w:val="20"/>
          <w:szCs w:val="20"/>
        </w:rPr>
        <w:t xml:space="preserve">   </w:t>
      </w:r>
      <w:r w:rsidRPr="00361269">
        <w:rPr>
          <w:rFonts w:ascii="Courier New" w:hAnsi="Courier New" w:cs="Courier New"/>
          <w:b/>
          <w:bCs/>
          <w:color w:val="228B22"/>
          <w:sz w:val="20"/>
          <w:szCs w:val="20"/>
        </w:rPr>
        <w:t>(</w:t>
      </w:r>
      <w:proofErr w:type="gramEnd"/>
      <w:r w:rsidRPr="00361269">
        <w:rPr>
          <w:rFonts w:ascii="Courier New" w:hAnsi="Courier New" w:cs="Courier New"/>
          <w:b/>
          <w:bCs/>
          <w:color w:val="228B22"/>
          <w:sz w:val="20"/>
          <w:szCs w:val="20"/>
        </w:rPr>
        <w:t>main)</w:t>
      </w:r>
      <w:r>
        <w:rPr>
          <w:rFonts w:ascii="Courier New" w:hAnsi="Courier New" w:cs="Courier New"/>
          <w:color w:val="228B22"/>
          <w:sz w:val="20"/>
          <w:szCs w:val="20"/>
        </w:rPr>
        <w:t xml:space="preserve">: take the </w:t>
      </w:r>
      <w:r w:rsidR="00315917">
        <w:rPr>
          <w:rFonts w:ascii="Courier New" w:hAnsi="Courier New" w:cs="Courier New"/>
          <w:color w:val="228B22"/>
          <w:sz w:val="20"/>
          <w:szCs w:val="20"/>
        </w:rPr>
        <w:t xml:space="preserve">sum of </w:t>
      </w:r>
      <w:r>
        <w:rPr>
          <w:rFonts w:ascii="Courier New" w:hAnsi="Courier New" w:cs="Courier New"/>
          <w:color w:val="228B22"/>
          <w:sz w:val="20"/>
          <w:szCs w:val="20"/>
        </w:rPr>
        <w:t>END value</w:t>
      </w:r>
      <w:r w:rsidR="00315917">
        <w:rPr>
          <w:rFonts w:ascii="Courier New" w:hAnsi="Courier New" w:cs="Courier New"/>
          <w:color w:val="228B22"/>
          <w:sz w:val="20"/>
          <w:szCs w:val="20"/>
        </w:rPr>
        <w:t>s</w:t>
      </w:r>
      <w:r>
        <w:rPr>
          <w:rFonts w:ascii="Courier New" w:hAnsi="Courier New" w:cs="Courier New"/>
          <w:color w:val="228B22"/>
          <w:sz w:val="20"/>
          <w:szCs w:val="20"/>
        </w:rPr>
        <w:t xml:space="preserve"> </w:t>
      </w:r>
      <w:r w:rsidR="00315917">
        <w:rPr>
          <w:rFonts w:ascii="Courier New" w:hAnsi="Courier New" w:cs="Courier New"/>
          <w:color w:val="228B22"/>
          <w:sz w:val="20"/>
          <w:szCs w:val="20"/>
        </w:rPr>
        <w:t>for all EAs</w:t>
      </w:r>
      <w:r>
        <w:rPr>
          <w:rFonts w:ascii="Courier New" w:hAnsi="Courier New" w:cs="Courier New"/>
          <w:color w:val="228B22"/>
          <w:sz w:val="20"/>
          <w:szCs w:val="20"/>
        </w:rPr>
        <w:t>.</w:t>
      </w:r>
    </w:p>
    <w:p w14:paraId="58FC938E" w14:textId="77777777" w:rsidR="00155B34" w:rsidRDefault="00155B34" w:rsidP="00315917">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POOL   </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w:t>
      </w:r>
      <w:r w:rsidR="00315917">
        <w:rPr>
          <w:rFonts w:ascii="Courier New" w:hAnsi="Courier New" w:cs="Courier New"/>
          <w:color w:val="228B22"/>
          <w:sz w:val="20"/>
          <w:szCs w:val="20"/>
        </w:rPr>
        <w:t>take the END value for each EA.</w:t>
      </w:r>
    </w:p>
    <w:p w14:paraId="6CB59456" w14:textId="77777777" w:rsidR="00315917" w:rsidRPr="00315917" w:rsidRDefault="00315917" w:rsidP="00315917">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p>
    <w:p w14:paraId="0D089AB6" w14:textId="77777777" w:rsidR="00315917" w:rsidRDefault="00315917" w:rsidP="00315917">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MANAGER </w:t>
      </w:r>
      <w:r w:rsidRPr="00361269">
        <w:rPr>
          <w:rFonts w:ascii="Courier New" w:hAnsi="Courier New" w:cs="Courier New"/>
          <w:b/>
          <w:bCs/>
          <w:color w:val="228B22"/>
          <w:sz w:val="20"/>
          <w:szCs w:val="20"/>
        </w:rPr>
        <w:t>(</w:t>
      </w:r>
      <w:r>
        <w:rPr>
          <w:rFonts w:ascii="Courier New" w:hAnsi="Courier New" w:cs="Courier New"/>
          <w:b/>
          <w:bCs/>
          <w:color w:val="228B22"/>
          <w:sz w:val="20"/>
          <w:szCs w:val="20"/>
        </w:rPr>
        <w:t>main</w:t>
      </w:r>
      <w:r w:rsidRPr="00361269">
        <w:rPr>
          <w:rFonts w:ascii="Courier New" w:hAnsi="Courier New" w:cs="Courier New"/>
          <w:b/>
          <w:bCs/>
          <w:color w:val="228B22"/>
          <w:sz w:val="20"/>
          <w:szCs w:val="20"/>
        </w:rPr>
        <w:t>)</w:t>
      </w:r>
      <w:r>
        <w:rPr>
          <w:rFonts w:ascii="Courier New" w:hAnsi="Courier New" w:cs="Courier New"/>
          <w:color w:val="228B22"/>
          <w:sz w:val="20"/>
          <w:szCs w:val="20"/>
        </w:rPr>
        <w:t>: allocate the POOL (main) balance by EA-</w:t>
      </w:r>
      <w:proofErr w:type="spellStart"/>
      <w:r>
        <w:rPr>
          <w:rFonts w:ascii="Courier New" w:hAnsi="Courier New" w:cs="Courier New"/>
          <w:color w:val="228B22"/>
          <w:sz w:val="20"/>
          <w:szCs w:val="20"/>
        </w:rPr>
        <w:t>AllocKey</w:t>
      </w:r>
      <w:proofErr w:type="spellEnd"/>
      <w:r>
        <w:rPr>
          <w:rFonts w:ascii="Courier New" w:hAnsi="Courier New" w:cs="Courier New"/>
          <w:color w:val="228B22"/>
          <w:sz w:val="20"/>
          <w:szCs w:val="20"/>
        </w:rPr>
        <w:t>.</w:t>
      </w:r>
    </w:p>
    <w:p w14:paraId="1E23E826" w14:textId="77777777" w:rsidR="00315917" w:rsidRDefault="00315917" w:rsidP="00315917">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MANAGER</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allocate the POOL   (EA) balance by EA-</w:t>
      </w:r>
      <w:proofErr w:type="spellStart"/>
      <w:r>
        <w:rPr>
          <w:rFonts w:ascii="Courier New" w:hAnsi="Courier New" w:cs="Courier New"/>
          <w:color w:val="228B22"/>
          <w:sz w:val="20"/>
          <w:szCs w:val="20"/>
        </w:rPr>
        <w:t>AllocKey</w:t>
      </w:r>
      <w:proofErr w:type="spellEnd"/>
      <w:r>
        <w:rPr>
          <w:rFonts w:ascii="Courier New" w:hAnsi="Courier New" w:cs="Courier New"/>
          <w:color w:val="228B22"/>
          <w:sz w:val="20"/>
          <w:szCs w:val="20"/>
        </w:rPr>
        <w:t>.</w:t>
      </w:r>
    </w:p>
    <w:p w14:paraId="628DBDD6" w14:textId="77777777" w:rsidR="00315917" w:rsidRDefault="00315917" w:rsidP="00315917">
      <w:pPr>
        <w:pStyle w:val="ListParagraph"/>
        <w:autoSpaceDE w:val="0"/>
        <w:autoSpaceDN w:val="0"/>
        <w:adjustRightInd w:val="0"/>
        <w:spacing w:after="0" w:line="240" w:lineRule="auto"/>
        <w:ind w:left="1440"/>
        <w:jc w:val="both"/>
        <w:rPr>
          <w:rFonts w:ascii="Courier New" w:hAnsi="Courier New" w:cs="Courier New"/>
          <w:color w:val="228B22"/>
          <w:sz w:val="20"/>
          <w:szCs w:val="20"/>
        </w:rPr>
      </w:pPr>
    </w:p>
    <w:p w14:paraId="72B8B83F" w14:textId="77777777" w:rsidR="00315917" w:rsidRPr="00B9127A" w:rsidRDefault="00165E4B" w:rsidP="00315917">
      <w:pPr>
        <w:autoSpaceDE w:val="0"/>
        <w:autoSpaceDN w:val="0"/>
        <w:adjustRightInd w:val="0"/>
        <w:spacing w:after="0" w:line="240" w:lineRule="auto"/>
        <w:jc w:val="both"/>
        <w:rPr>
          <w:rFonts w:ascii="Courier New" w:hAnsi="Courier New" w:cs="Courier New"/>
          <w:color w:val="228B22"/>
          <w:sz w:val="20"/>
          <w:szCs w:val="20"/>
        </w:rPr>
      </w:pPr>
      <m:oMathPara>
        <m:oMath>
          <m:sSubSup>
            <m:sSubSupPr>
              <m:ctrlPr>
                <w:rPr>
                  <w:rFonts w:ascii="Cambria Math" w:hAnsi="Cambria Math"/>
                  <w:i/>
                </w:rPr>
              </m:ctrlPr>
            </m:sSubSupPr>
            <m:e>
              <m:r>
                <w:rPr>
                  <w:rFonts w:ascii="Cambria Math" w:hAnsi="Cambria Math"/>
                </w:rPr>
                <m:t>%</m:t>
              </m:r>
            </m:e>
            <m:sub>
              <m:r>
                <w:rPr>
                  <w:rFonts w:ascii="Cambria Math" w:hAnsi="Cambria Math"/>
                </w:rPr>
                <m:t>COSTS_admin</m:t>
              </m:r>
            </m:sub>
            <m:sup>
              <m:r>
                <w:rPr>
                  <w:rFonts w:ascii="Cambria Math" w:hAnsi="Cambria Math"/>
                </w:rPr>
                <m:t>M</m:t>
              </m:r>
            </m:sup>
          </m:sSubSup>
          <m:r>
            <w:rPr>
              <w:rFonts w:ascii="Cambria Math" w:hAnsi="Cambria Math"/>
            </w:rPr>
            <m:t>=0</m:t>
          </m:r>
        </m:oMath>
      </m:oMathPara>
    </w:p>
    <w:p w14:paraId="33812C3E" w14:textId="77777777" w:rsidR="00F401B1" w:rsidRPr="00F401B1" w:rsidRDefault="00F401B1" w:rsidP="00F401B1">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p>
    <w:p w14:paraId="7D8B1AF7" w14:textId="77777777" w:rsidR="00F401B1" w:rsidRDefault="00F401B1" w:rsidP="00F401B1">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proofErr w:type="gramStart"/>
      <w:r>
        <w:rPr>
          <w:rFonts w:ascii="Courier New" w:hAnsi="Courier New" w:cs="Courier New"/>
          <w:b/>
          <w:bCs/>
          <w:color w:val="228B22"/>
          <w:sz w:val="20"/>
          <w:szCs w:val="20"/>
        </w:rPr>
        <w:t>CLIENT  (</w:t>
      </w:r>
      <w:proofErr w:type="gramEnd"/>
      <w:r>
        <w:rPr>
          <w:rFonts w:ascii="Courier New" w:hAnsi="Courier New" w:cs="Courier New"/>
          <w:b/>
          <w:bCs/>
          <w:color w:val="228B22"/>
          <w:sz w:val="20"/>
          <w:szCs w:val="20"/>
        </w:rPr>
        <w:t>main)</w:t>
      </w:r>
      <w:r w:rsidRPr="00361269">
        <w:rPr>
          <w:rFonts w:ascii="Courier New" w:hAnsi="Courier New" w:cs="Courier New"/>
          <w:color w:val="228B22"/>
          <w:sz w:val="20"/>
          <w:szCs w:val="20"/>
        </w:rPr>
        <w:t>:</w:t>
      </w:r>
      <w:r>
        <w:rPr>
          <w:rFonts w:ascii="Courier New" w:hAnsi="Courier New" w:cs="Courier New"/>
          <w:color w:val="228B22"/>
          <w:sz w:val="20"/>
          <w:szCs w:val="20"/>
        </w:rPr>
        <w:t xml:space="preserve"> allocate the POOL (main) balance by EA-</w:t>
      </w:r>
      <w:proofErr w:type="spellStart"/>
      <w:r>
        <w:rPr>
          <w:rFonts w:ascii="Courier New" w:hAnsi="Courier New" w:cs="Courier New"/>
          <w:color w:val="228B22"/>
          <w:sz w:val="20"/>
          <w:szCs w:val="20"/>
        </w:rPr>
        <w:t>AllocKey</w:t>
      </w:r>
      <w:proofErr w:type="spellEnd"/>
      <w:r>
        <w:rPr>
          <w:rFonts w:ascii="Courier New" w:hAnsi="Courier New" w:cs="Courier New"/>
          <w:color w:val="228B22"/>
          <w:sz w:val="20"/>
          <w:szCs w:val="20"/>
        </w:rPr>
        <w:t xml:space="preserve"> (end-of-day).</w:t>
      </w:r>
    </w:p>
    <w:p w14:paraId="5C966AC4" w14:textId="77777777" w:rsidR="00F401B1" w:rsidRDefault="00F401B1" w:rsidP="00F401B1">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CLIENT </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allocate the POOL   (EA) balance by EA-</w:t>
      </w:r>
      <w:proofErr w:type="spellStart"/>
      <w:r>
        <w:rPr>
          <w:rFonts w:ascii="Courier New" w:hAnsi="Courier New" w:cs="Courier New"/>
          <w:color w:val="228B22"/>
          <w:sz w:val="20"/>
          <w:szCs w:val="20"/>
        </w:rPr>
        <w:t>AllocKey</w:t>
      </w:r>
      <w:proofErr w:type="spellEnd"/>
      <w:r>
        <w:rPr>
          <w:rFonts w:ascii="Courier New" w:hAnsi="Courier New" w:cs="Courier New"/>
          <w:color w:val="228B22"/>
          <w:sz w:val="20"/>
          <w:szCs w:val="20"/>
        </w:rPr>
        <w:t xml:space="preserve"> (end-of-day).</w:t>
      </w:r>
    </w:p>
    <w:p w14:paraId="118AD6EB" w14:textId="77777777" w:rsidR="00F401B1" w:rsidRDefault="00F401B1" w:rsidP="00F401B1">
      <w:pPr>
        <w:pStyle w:val="ListParagraph"/>
        <w:autoSpaceDE w:val="0"/>
        <w:autoSpaceDN w:val="0"/>
        <w:adjustRightInd w:val="0"/>
        <w:spacing w:after="0" w:line="240" w:lineRule="auto"/>
        <w:ind w:left="1440"/>
        <w:jc w:val="both"/>
        <w:rPr>
          <w:rFonts w:ascii="Courier New" w:hAnsi="Courier New" w:cs="Courier New"/>
          <w:color w:val="228B22"/>
          <w:sz w:val="20"/>
          <w:szCs w:val="20"/>
        </w:rPr>
      </w:pPr>
    </w:p>
    <w:p w14:paraId="1663B690" w14:textId="77777777" w:rsidR="00F401B1" w:rsidRPr="002D6423" w:rsidRDefault="00165E4B" w:rsidP="00DA3F70">
      <w:pPr>
        <w:autoSpaceDE w:val="0"/>
        <w:autoSpaceDN w:val="0"/>
        <w:adjustRightInd w:val="0"/>
        <w:spacing w:after="0" w:line="240" w:lineRule="auto"/>
        <w:jc w:val="both"/>
        <w:rPr>
          <w:rFonts w:ascii="Courier New" w:hAnsi="Courier New" w:cs="Courier New"/>
          <w:color w:val="228B22"/>
          <w:sz w:val="20"/>
          <w:szCs w:val="20"/>
        </w:rPr>
      </w:pPr>
      <m:oMathPara>
        <m:oMath>
          <m:sSubSup>
            <m:sSubSupPr>
              <m:ctrlPr>
                <w:rPr>
                  <w:rFonts w:ascii="Cambria Math" w:hAnsi="Cambria Math"/>
                  <w:i/>
                </w:rPr>
              </m:ctrlPr>
            </m:sSubSupPr>
            <m:e>
              <m:r>
                <w:rPr>
                  <w:rFonts w:ascii="Cambria Math" w:hAnsi="Cambria Math"/>
                </w:rPr>
                <m:t>%</m:t>
              </m:r>
            </m:e>
            <m:sub>
              <m:r>
                <w:rPr>
                  <w:rFonts w:ascii="Cambria Math" w:hAnsi="Cambria Math"/>
                </w:rPr>
                <m:t>COSTS_admin</m:t>
              </m:r>
            </m:sub>
            <m:sup>
              <m:r>
                <w:rPr>
                  <w:rFonts w:ascii="Cambria Math" w:hAnsi="Cambria Math"/>
                </w:rPr>
                <m:t>C</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C</m:t>
                  </m:r>
                </m:sup>
              </m:sSubSup>
            </m:num>
            <m:den>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m:t>
                      </m:r>
                    </m:e>
                    <m:sub>
                      <m:r>
                        <w:rPr>
                          <w:rFonts w:ascii="Cambria Math" w:hAnsi="Cambria Math"/>
                        </w:rPr>
                        <m:t>tot</m:t>
                      </m:r>
                    </m:sub>
                    <m:sup>
                      <m:r>
                        <w:rPr>
                          <w:rFonts w:ascii="Cambria Math" w:hAnsi="Cambria Math"/>
                        </w:rPr>
                        <m:t>M</m:t>
                      </m:r>
                    </m:sup>
                  </m:sSubSup>
                </m:e>
              </m:d>
            </m:den>
          </m:f>
        </m:oMath>
      </m:oMathPara>
    </w:p>
    <w:p w14:paraId="0A5F66D7" w14:textId="77777777" w:rsidR="00F401B1" w:rsidRDefault="00F401B1" w:rsidP="00F401B1">
      <w:pPr>
        <w:pStyle w:val="ListParagraph"/>
        <w:autoSpaceDE w:val="0"/>
        <w:autoSpaceDN w:val="0"/>
        <w:adjustRightInd w:val="0"/>
        <w:spacing w:after="0" w:line="240" w:lineRule="auto"/>
        <w:jc w:val="both"/>
        <w:rPr>
          <w:rFonts w:ascii="Courier New" w:hAnsi="Courier New" w:cs="Courier New"/>
          <w:b/>
          <w:bCs/>
          <w:color w:val="228B22"/>
          <w:sz w:val="20"/>
          <w:szCs w:val="20"/>
        </w:rPr>
      </w:pPr>
    </w:p>
    <w:p w14:paraId="08F9063F" w14:textId="77777777" w:rsidR="00F401B1" w:rsidRPr="00093EB2" w:rsidRDefault="00F401B1" w:rsidP="00093EB2">
      <w:pPr>
        <w:pStyle w:val="ListParagraph"/>
        <w:numPr>
          <w:ilvl w:val="0"/>
          <w:numId w:val="8"/>
        </w:numPr>
        <w:autoSpaceDE w:val="0"/>
        <w:autoSpaceDN w:val="0"/>
        <w:adjustRightInd w:val="0"/>
        <w:spacing w:after="0" w:line="240" w:lineRule="auto"/>
        <w:jc w:val="both"/>
        <w:rPr>
          <w:rFonts w:ascii="Courier New" w:hAnsi="Courier New" w:cs="Courier New"/>
          <w:b/>
          <w:bCs/>
          <w:color w:val="228B22"/>
          <w:sz w:val="20"/>
          <w:szCs w:val="20"/>
        </w:rPr>
      </w:pPr>
      <w:r w:rsidRPr="00F401B1">
        <w:rPr>
          <w:rFonts w:ascii="Courier New" w:hAnsi="Courier New" w:cs="Courier New"/>
          <w:b/>
          <w:bCs/>
          <w:color w:val="228B22"/>
          <w:sz w:val="20"/>
          <w:szCs w:val="20"/>
        </w:rPr>
        <w:t>EFFECT of SUB/RED</w:t>
      </w:r>
      <w:r w:rsidR="00093EB2">
        <w:rPr>
          <w:rFonts w:ascii="Courier New" w:hAnsi="Courier New" w:cs="Courier New"/>
          <w:b/>
          <w:bCs/>
          <w:color w:val="228B22"/>
          <w:sz w:val="20"/>
          <w:szCs w:val="20"/>
        </w:rPr>
        <w:t xml:space="preserve"> </w:t>
      </w:r>
      <w:r w:rsidR="00093EB2" w:rsidRPr="00093EB2">
        <w:rPr>
          <w:rFonts w:ascii="Courier New" w:hAnsi="Courier New" w:cs="Courier New"/>
          <w:color w:val="228B22"/>
          <w:sz w:val="20"/>
          <w:szCs w:val="20"/>
        </w:rPr>
        <w:t>the</w:t>
      </w:r>
      <w:r w:rsidR="00093EB2">
        <w:rPr>
          <w:rFonts w:ascii="Courier New" w:hAnsi="Courier New" w:cs="Courier New"/>
          <w:color w:val="228B22"/>
          <w:sz w:val="20"/>
          <w:szCs w:val="20"/>
        </w:rPr>
        <w:t xml:space="preserve"> EA balance changes due to subscriptions and redemption and is backed up as a PLUG-IN number.</w:t>
      </w:r>
    </w:p>
    <w:p w14:paraId="547164F2" w14:textId="77777777" w:rsidR="00093EB2" w:rsidRDefault="00093EB2" w:rsidP="00093EB2">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POOL </w:t>
      </w:r>
      <w:proofErr w:type="gramStart"/>
      <w:r>
        <w:rPr>
          <w:rFonts w:ascii="Courier New" w:hAnsi="Courier New" w:cs="Courier New"/>
          <w:b/>
          <w:bCs/>
          <w:color w:val="228B22"/>
          <w:sz w:val="20"/>
          <w:szCs w:val="20"/>
        </w:rPr>
        <w:t xml:space="preserve">   </w:t>
      </w:r>
      <w:r w:rsidRPr="00361269">
        <w:rPr>
          <w:rFonts w:ascii="Courier New" w:hAnsi="Courier New" w:cs="Courier New"/>
          <w:b/>
          <w:bCs/>
          <w:color w:val="228B22"/>
          <w:sz w:val="20"/>
          <w:szCs w:val="20"/>
        </w:rPr>
        <w:t>(</w:t>
      </w:r>
      <w:proofErr w:type="gramEnd"/>
      <w:r w:rsidRPr="00361269">
        <w:rPr>
          <w:rFonts w:ascii="Courier New" w:hAnsi="Courier New" w:cs="Courier New"/>
          <w:b/>
          <w:bCs/>
          <w:color w:val="228B22"/>
          <w:sz w:val="20"/>
          <w:szCs w:val="20"/>
        </w:rPr>
        <w:t>main)</w:t>
      </w:r>
      <w:r>
        <w:rPr>
          <w:rFonts w:ascii="Courier New" w:hAnsi="Courier New" w:cs="Courier New"/>
          <w:color w:val="228B22"/>
          <w:sz w:val="20"/>
          <w:szCs w:val="20"/>
        </w:rPr>
        <w:t>: no change in the aggregate.</w:t>
      </w:r>
    </w:p>
    <w:p w14:paraId="1D3A6B63" w14:textId="77777777" w:rsidR="00093EB2" w:rsidRDefault="00093EB2" w:rsidP="00093EB2">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POOL   </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no change in the aggregate.</w:t>
      </w:r>
    </w:p>
    <w:p w14:paraId="653675C7" w14:textId="77777777" w:rsidR="00093EB2" w:rsidRPr="00093EB2" w:rsidRDefault="00093EB2" w:rsidP="00F401B1">
      <w:pPr>
        <w:pStyle w:val="ListParagraph"/>
        <w:numPr>
          <w:ilvl w:val="1"/>
          <w:numId w:val="8"/>
        </w:numPr>
        <w:autoSpaceDE w:val="0"/>
        <w:autoSpaceDN w:val="0"/>
        <w:adjustRightInd w:val="0"/>
        <w:spacing w:after="0" w:line="240" w:lineRule="auto"/>
        <w:jc w:val="both"/>
        <w:rPr>
          <w:rFonts w:ascii="Courier New" w:hAnsi="Courier New" w:cs="Courier New"/>
          <w:b/>
          <w:bCs/>
          <w:color w:val="228B22"/>
          <w:sz w:val="20"/>
          <w:szCs w:val="20"/>
        </w:rPr>
      </w:pPr>
    </w:p>
    <w:p w14:paraId="755131B3" w14:textId="77777777" w:rsidR="00093EB2" w:rsidRDefault="00093EB2" w:rsidP="00093EB2">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MANAGER </w:t>
      </w:r>
      <w:r w:rsidRPr="00361269">
        <w:rPr>
          <w:rFonts w:ascii="Courier New" w:hAnsi="Courier New" w:cs="Courier New"/>
          <w:b/>
          <w:bCs/>
          <w:color w:val="228B22"/>
          <w:sz w:val="20"/>
          <w:szCs w:val="20"/>
        </w:rPr>
        <w:t>(</w:t>
      </w:r>
      <w:r>
        <w:rPr>
          <w:rFonts w:ascii="Courier New" w:hAnsi="Courier New" w:cs="Courier New"/>
          <w:b/>
          <w:bCs/>
          <w:color w:val="228B22"/>
          <w:sz w:val="20"/>
          <w:szCs w:val="20"/>
        </w:rPr>
        <w:t>main</w:t>
      </w:r>
      <w:r w:rsidRPr="00361269">
        <w:rPr>
          <w:rFonts w:ascii="Courier New" w:hAnsi="Courier New" w:cs="Courier New"/>
          <w:b/>
          <w:bCs/>
          <w:color w:val="228B22"/>
          <w:sz w:val="20"/>
          <w:szCs w:val="20"/>
        </w:rPr>
        <w:t>)</w:t>
      </w:r>
      <w:r>
        <w:rPr>
          <w:rFonts w:ascii="Courier New" w:hAnsi="Courier New" w:cs="Courier New"/>
          <w:color w:val="228B22"/>
          <w:sz w:val="20"/>
          <w:szCs w:val="20"/>
        </w:rPr>
        <w:t>: diff between END and BEG+CAPITALIZ+DEPRECIATION (no change).</w:t>
      </w:r>
    </w:p>
    <w:p w14:paraId="46EC9B22" w14:textId="77777777" w:rsidR="00093EB2" w:rsidRDefault="00093EB2" w:rsidP="00093EB2">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MANAGER</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diff between END and BEG+CAPITALIZ+DEPRECIATION (no change).</w:t>
      </w:r>
    </w:p>
    <w:p w14:paraId="7E0851F9" w14:textId="77777777" w:rsidR="00093EB2" w:rsidRPr="00093EB2" w:rsidRDefault="00093EB2" w:rsidP="00093EB2">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p>
    <w:p w14:paraId="203DA982" w14:textId="77777777" w:rsidR="00093EB2" w:rsidRDefault="00093EB2" w:rsidP="00093EB2">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proofErr w:type="gramStart"/>
      <w:r>
        <w:rPr>
          <w:rFonts w:ascii="Courier New" w:hAnsi="Courier New" w:cs="Courier New"/>
          <w:b/>
          <w:bCs/>
          <w:color w:val="228B22"/>
          <w:sz w:val="20"/>
          <w:szCs w:val="20"/>
        </w:rPr>
        <w:t>CLIENT  (</w:t>
      </w:r>
      <w:proofErr w:type="gramEnd"/>
      <w:r>
        <w:rPr>
          <w:rFonts w:ascii="Courier New" w:hAnsi="Courier New" w:cs="Courier New"/>
          <w:b/>
          <w:bCs/>
          <w:color w:val="228B22"/>
          <w:sz w:val="20"/>
          <w:szCs w:val="20"/>
        </w:rPr>
        <w:t>main)</w:t>
      </w:r>
      <w:r w:rsidRPr="00361269">
        <w:rPr>
          <w:rFonts w:ascii="Courier New" w:hAnsi="Courier New" w:cs="Courier New"/>
          <w:color w:val="228B22"/>
          <w:sz w:val="20"/>
          <w:szCs w:val="20"/>
        </w:rPr>
        <w:t>:</w:t>
      </w:r>
      <w:r>
        <w:rPr>
          <w:rFonts w:ascii="Courier New" w:hAnsi="Courier New" w:cs="Courier New"/>
          <w:color w:val="228B22"/>
          <w:sz w:val="20"/>
          <w:szCs w:val="20"/>
        </w:rPr>
        <w:t xml:space="preserve"> diff between END and BEG+CAPITALIZ+DEPRECIATION (no change).</w:t>
      </w:r>
    </w:p>
    <w:p w14:paraId="789C9100" w14:textId="77777777" w:rsidR="00093EB2" w:rsidRPr="00093EB2" w:rsidRDefault="00093EB2" w:rsidP="00093EB2">
      <w:pPr>
        <w:pStyle w:val="ListParagraph"/>
        <w:numPr>
          <w:ilvl w:val="1"/>
          <w:numId w:val="8"/>
        </w:numPr>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b/>
          <w:bCs/>
          <w:color w:val="228B22"/>
          <w:sz w:val="20"/>
          <w:szCs w:val="20"/>
        </w:rPr>
        <w:t xml:space="preserve">CLIENT </w:t>
      </w:r>
      <w:proofErr w:type="gramStart"/>
      <w:r>
        <w:rPr>
          <w:rFonts w:ascii="Courier New" w:hAnsi="Courier New" w:cs="Courier New"/>
          <w:b/>
          <w:bCs/>
          <w:color w:val="228B22"/>
          <w:sz w:val="20"/>
          <w:szCs w:val="20"/>
        </w:rPr>
        <w:t xml:space="preserve">   (</w:t>
      </w:r>
      <w:proofErr w:type="gramEnd"/>
      <w:r>
        <w:rPr>
          <w:rFonts w:ascii="Courier New" w:hAnsi="Courier New" w:cs="Courier New"/>
          <w:b/>
          <w:bCs/>
          <w:color w:val="228B22"/>
          <w:sz w:val="20"/>
          <w:szCs w:val="20"/>
        </w:rPr>
        <w:t>EA)</w:t>
      </w:r>
      <w:r w:rsidRPr="00361269">
        <w:rPr>
          <w:rFonts w:ascii="Courier New" w:hAnsi="Courier New" w:cs="Courier New"/>
          <w:color w:val="228B22"/>
          <w:sz w:val="20"/>
          <w:szCs w:val="20"/>
        </w:rPr>
        <w:t>:</w:t>
      </w:r>
      <w:r>
        <w:rPr>
          <w:rFonts w:ascii="Courier New" w:hAnsi="Courier New" w:cs="Courier New"/>
          <w:color w:val="228B22"/>
          <w:sz w:val="20"/>
          <w:szCs w:val="20"/>
        </w:rPr>
        <w:t xml:space="preserve"> diff between END and BEG+CAPITALIZ+DEPRECIATION (no change).</w:t>
      </w:r>
    </w:p>
    <w:p w14:paraId="2973B6B8" w14:textId="77777777" w:rsidR="003B3444" w:rsidRDefault="003B3444" w:rsidP="003B3444">
      <w:pPr>
        <w:autoSpaceDE w:val="0"/>
        <w:autoSpaceDN w:val="0"/>
        <w:adjustRightInd w:val="0"/>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2566"/>
        <w:gridCol w:w="1841"/>
        <w:gridCol w:w="2203"/>
        <w:gridCol w:w="2151"/>
        <w:gridCol w:w="2255"/>
      </w:tblGrid>
      <w:tr w:rsidR="009F7BF5" w14:paraId="3604DB26" w14:textId="77777777" w:rsidTr="009C2CC6">
        <w:tc>
          <w:tcPr>
            <w:tcW w:w="2566" w:type="dxa"/>
          </w:tcPr>
          <w:p w14:paraId="57358549" w14:textId="77777777" w:rsidR="009F7BF5" w:rsidRDefault="009F7BF5" w:rsidP="009C2CC6">
            <w:pPr>
              <w:autoSpaceDE w:val="0"/>
              <w:autoSpaceDN w:val="0"/>
              <w:adjustRightInd w:val="0"/>
              <w:jc w:val="right"/>
              <w:rPr>
                <w:rFonts w:ascii="Courier New" w:hAnsi="Courier New" w:cs="Courier New"/>
                <w:sz w:val="24"/>
                <w:szCs w:val="24"/>
              </w:rPr>
            </w:pPr>
          </w:p>
        </w:tc>
        <w:tc>
          <w:tcPr>
            <w:tcW w:w="8450" w:type="dxa"/>
            <w:gridSpan w:val="4"/>
          </w:tcPr>
          <w:p w14:paraId="3B47368F"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MAIN (dollar) LEDGER</w:t>
            </w:r>
          </w:p>
        </w:tc>
      </w:tr>
      <w:tr w:rsidR="009F7BF5" w14:paraId="04BD533F" w14:textId="77777777" w:rsidTr="009F7BF5">
        <w:tc>
          <w:tcPr>
            <w:tcW w:w="2566" w:type="dxa"/>
          </w:tcPr>
          <w:p w14:paraId="73581A6B" w14:textId="77777777" w:rsidR="009F7BF5" w:rsidRDefault="009F7BF5" w:rsidP="009C2CC6">
            <w:pPr>
              <w:autoSpaceDE w:val="0"/>
              <w:autoSpaceDN w:val="0"/>
              <w:adjustRightInd w:val="0"/>
              <w:jc w:val="right"/>
              <w:rPr>
                <w:rFonts w:ascii="Courier New" w:hAnsi="Courier New" w:cs="Courier New"/>
                <w:sz w:val="24"/>
                <w:szCs w:val="24"/>
              </w:rPr>
            </w:pPr>
          </w:p>
        </w:tc>
        <w:tc>
          <w:tcPr>
            <w:tcW w:w="1841" w:type="dxa"/>
          </w:tcPr>
          <w:p w14:paraId="15FA5E01" w14:textId="77777777" w:rsidR="009F7BF5" w:rsidRDefault="009F7BF5"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POOL</w:t>
            </w:r>
          </w:p>
        </w:tc>
        <w:tc>
          <w:tcPr>
            <w:tcW w:w="2203" w:type="dxa"/>
          </w:tcPr>
          <w:p w14:paraId="40F50BD4" w14:textId="77777777" w:rsidR="009F7BF5" w:rsidRDefault="009F7BF5"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MANAGER</w:t>
            </w:r>
          </w:p>
        </w:tc>
        <w:tc>
          <w:tcPr>
            <w:tcW w:w="2151" w:type="dxa"/>
          </w:tcPr>
          <w:p w14:paraId="13D39817" w14:textId="77777777" w:rsidR="009F7BF5" w:rsidRDefault="009F7BF5"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OLIVER</w:t>
            </w:r>
          </w:p>
        </w:tc>
        <w:tc>
          <w:tcPr>
            <w:tcW w:w="2255" w:type="dxa"/>
          </w:tcPr>
          <w:p w14:paraId="377E5630" w14:textId="77777777" w:rsidR="009F7BF5" w:rsidRDefault="009F7BF5"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MATTHIAS (late)</w:t>
            </w:r>
          </w:p>
        </w:tc>
      </w:tr>
      <w:tr w:rsidR="009F7BF5" w14:paraId="0C1C5522" w14:textId="77777777" w:rsidTr="009F7BF5">
        <w:tc>
          <w:tcPr>
            <w:tcW w:w="2566" w:type="dxa"/>
          </w:tcPr>
          <w:p w14:paraId="6E2F4943" w14:textId="77777777" w:rsidR="009F7BF5" w:rsidRDefault="009F7BF5" w:rsidP="0074482B">
            <w:pPr>
              <w:autoSpaceDE w:val="0"/>
              <w:autoSpaceDN w:val="0"/>
              <w:adjustRightInd w:val="0"/>
              <w:jc w:val="right"/>
              <w:rPr>
                <w:rFonts w:ascii="Courier New" w:hAnsi="Courier New" w:cs="Courier New"/>
                <w:sz w:val="24"/>
                <w:szCs w:val="24"/>
              </w:rPr>
            </w:pPr>
            <w:r>
              <w:rPr>
                <w:rFonts w:ascii="Courier New" w:hAnsi="Courier New" w:cs="Courier New"/>
                <w:sz w:val="24"/>
                <w:szCs w:val="24"/>
              </w:rPr>
              <w:t>BEG</w:t>
            </w:r>
          </w:p>
        </w:tc>
        <w:tc>
          <w:tcPr>
            <w:tcW w:w="1841" w:type="dxa"/>
          </w:tcPr>
          <w:p w14:paraId="271A8414"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03" w:type="dxa"/>
          </w:tcPr>
          <w:p w14:paraId="3F49CD1B"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51" w:type="dxa"/>
          </w:tcPr>
          <w:p w14:paraId="0D4E567C"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55" w:type="dxa"/>
          </w:tcPr>
          <w:p w14:paraId="11588614" w14:textId="77777777" w:rsidR="009F7BF5" w:rsidRDefault="009F7BF5"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9F7BF5" w14:paraId="0E5882DD" w14:textId="77777777" w:rsidTr="009F7BF5">
        <w:tc>
          <w:tcPr>
            <w:tcW w:w="2566" w:type="dxa"/>
          </w:tcPr>
          <w:p w14:paraId="35FA9EBE" w14:textId="77777777" w:rsidR="009F7BF5" w:rsidRDefault="009F7BF5" w:rsidP="0074482B">
            <w:pPr>
              <w:autoSpaceDE w:val="0"/>
              <w:autoSpaceDN w:val="0"/>
              <w:adjustRightInd w:val="0"/>
              <w:jc w:val="right"/>
              <w:rPr>
                <w:rFonts w:ascii="Courier New" w:hAnsi="Courier New" w:cs="Courier New"/>
                <w:sz w:val="24"/>
                <w:szCs w:val="24"/>
              </w:rPr>
            </w:pPr>
            <w:r>
              <w:rPr>
                <w:rFonts w:ascii="Courier New" w:hAnsi="Courier New" w:cs="Courier New"/>
                <w:sz w:val="24"/>
                <w:szCs w:val="24"/>
              </w:rPr>
              <w:t xml:space="preserve">BA CASH DEBIT </w:t>
            </w:r>
          </w:p>
        </w:tc>
        <w:tc>
          <w:tcPr>
            <w:tcW w:w="1841" w:type="dxa"/>
          </w:tcPr>
          <w:p w14:paraId="6AA8AB00"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-1000</w:t>
            </w:r>
          </w:p>
        </w:tc>
        <w:tc>
          <w:tcPr>
            <w:tcW w:w="2203" w:type="dxa"/>
          </w:tcPr>
          <w:p w14:paraId="63B4FFE1" w14:textId="77777777" w:rsidR="009F7BF5" w:rsidRDefault="009F7BF5" w:rsidP="009F7BF5">
            <w:pPr>
              <w:autoSpaceDE w:val="0"/>
              <w:autoSpaceDN w:val="0"/>
              <w:adjustRightInd w:val="0"/>
              <w:jc w:val="center"/>
              <w:rPr>
                <w:rFonts w:ascii="Courier New" w:hAnsi="Courier New" w:cs="Courier New"/>
                <w:sz w:val="24"/>
                <w:szCs w:val="24"/>
              </w:rPr>
            </w:pPr>
            <w:r>
              <w:rPr>
                <w:rFonts w:ascii="Courier New" w:hAnsi="Courier New" w:cs="Courier New"/>
                <w:sz w:val="24"/>
                <w:szCs w:val="24"/>
              </w:rPr>
              <w:t>-500</w:t>
            </w:r>
          </w:p>
        </w:tc>
        <w:tc>
          <w:tcPr>
            <w:tcW w:w="2151" w:type="dxa"/>
          </w:tcPr>
          <w:p w14:paraId="31C9559F" w14:textId="77777777" w:rsidR="009F7BF5" w:rsidRDefault="009F7BF5" w:rsidP="009F7BF5">
            <w:pPr>
              <w:autoSpaceDE w:val="0"/>
              <w:autoSpaceDN w:val="0"/>
              <w:adjustRightInd w:val="0"/>
              <w:jc w:val="center"/>
              <w:rPr>
                <w:rFonts w:ascii="Courier New" w:hAnsi="Courier New" w:cs="Courier New"/>
                <w:sz w:val="24"/>
                <w:szCs w:val="24"/>
              </w:rPr>
            </w:pPr>
            <w:r>
              <w:rPr>
                <w:rFonts w:ascii="Courier New" w:hAnsi="Courier New" w:cs="Courier New"/>
                <w:sz w:val="24"/>
                <w:szCs w:val="24"/>
              </w:rPr>
              <w:t>-500</w:t>
            </w:r>
          </w:p>
        </w:tc>
        <w:tc>
          <w:tcPr>
            <w:tcW w:w="2255" w:type="dxa"/>
          </w:tcPr>
          <w:p w14:paraId="13E68A68" w14:textId="77777777" w:rsidR="009F7BF5" w:rsidRDefault="009F7BF5"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9F7BF5" w14:paraId="2D6D9259" w14:textId="77777777" w:rsidTr="009F7BF5">
        <w:tc>
          <w:tcPr>
            <w:tcW w:w="2566" w:type="dxa"/>
          </w:tcPr>
          <w:p w14:paraId="74A10BE8" w14:textId="77777777" w:rsidR="009F7BF5" w:rsidRDefault="009F7BF5"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CAPITALIZATION</w:t>
            </w:r>
          </w:p>
        </w:tc>
        <w:tc>
          <w:tcPr>
            <w:tcW w:w="1841" w:type="dxa"/>
          </w:tcPr>
          <w:p w14:paraId="6152C940"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+1000</w:t>
            </w:r>
          </w:p>
        </w:tc>
        <w:tc>
          <w:tcPr>
            <w:tcW w:w="2203" w:type="dxa"/>
          </w:tcPr>
          <w:p w14:paraId="3FFF93C3" w14:textId="77777777" w:rsidR="009F7BF5" w:rsidRDefault="009F7BF5" w:rsidP="009F7BF5">
            <w:pPr>
              <w:autoSpaceDE w:val="0"/>
              <w:autoSpaceDN w:val="0"/>
              <w:adjustRightInd w:val="0"/>
              <w:jc w:val="center"/>
              <w:rPr>
                <w:rFonts w:ascii="Courier New" w:hAnsi="Courier New" w:cs="Courier New"/>
                <w:sz w:val="24"/>
                <w:szCs w:val="24"/>
              </w:rPr>
            </w:pPr>
            <w:r>
              <w:rPr>
                <w:rFonts w:ascii="Courier New" w:hAnsi="Courier New" w:cs="Courier New"/>
                <w:sz w:val="24"/>
                <w:szCs w:val="24"/>
              </w:rPr>
              <w:t>+500</w:t>
            </w:r>
          </w:p>
        </w:tc>
        <w:tc>
          <w:tcPr>
            <w:tcW w:w="2151" w:type="dxa"/>
          </w:tcPr>
          <w:p w14:paraId="4AD46ED0" w14:textId="77777777" w:rsidR="009F7BF5" w:rsidRDefault="009F7BF5" w:rsidP="009F7BF5">
            <w:pPr>
              <w:autoSpaceDE w:val="0"/>
              <w:autoSpaceDN w:val="0"/>
              <w:adjustRightInd w:val="0"/>
              <w:jc w:val="center"/>
              <w:rPr>
                <w:rFonts w:ascii="Courier New" w:hAnsi="Courier New" w:cs="Courier New"/>
                <w:sz w:val="24"/>
                <w:szCs w:val="24"/>
              </w:rPr>
            </w:pPr>
            <w:r>
              <w:rPr>
                <w:rFonts w:ascii="Courier New" w:hAnsi="Courier New" w:cs="Courier New"/>
                <w:sz w:val="24"/>
                <w:szCs w:val="24"/>
              </w:rPr>
              <w:t>+500</w:t>
            </w:r>
          </w:p>
        </w:tc>
        <w:tc>
          <w:tcPr>
            <w:tcW w:w="2255" w:type="dxa"/>
          </w:tcPr>
          <w:p w14:paraId="52AC0CA2"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9F7BF5" w14:paraId="5735F22B" w14:textId="77777777" w:rsidTr="009D422D">
        <w:tc>
          <w:tcPr>
            <w:tcW w:w="2566" w:type="dxa"/>
            <w:tcBorders>
              <w:bottom w:val="single" w:sz="8" w:space="0" w:color="auto"/>
            </w:tcBorders>
          </w:tcPr>
          <w:p w14:paraId="5F941E99" w14:textId="77777777" w:rsidR="009F7BF5" w:rsidRDefault="009F7BF5"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DEPRECIATION</w:t>
            </w:r>
          </w:p>
        </w:tc>
        <w:tc>
          <w:tcPr>
            <w:tcW w:w="1841" w:type="dxa"/>
            <w:tcBorders>
              <w:bottom w:val="single" w:sz="8" w:space="0" w:color="auto"/>
            </w:tcBorders>
          </w:tcPr>
          <w:p w14:paraId="5066AB3F" w14:textId="77777777" w:rsidR="009F7BF5" w:rsidRDefault="009D422D"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w:t>
            </w:r>
          </w:p>
        </w:tc>
        <w:tc>
          <w:tcPr>
            <w:tcW w:w="2203" w:type="dxa"/>
            <w:tcBorders>
              <w:bottom w:val="single" w:sz="8" w:space="0" w:color="auto"/>
            </w:tcBorders>
          </w:tcPr>
          <w:p w14:paraId="0DC47DA9"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51" w:type="dxa"/>
            <w:tcBorders>
              <w:bottom w:val="single" w:sz="8" w:space="0" w:color="auto"/>
            </w:tcBorders>
          </w:tcPr>
          <w:p w14:paraId="461573D7"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w:t>
            </w:r>
          </w:p>
        </w:tc>
        <w:tc>
          <w:tcPr>
            <w:tcW w:w="2255" w:type="dxa"/>
            <w:tcBorders>
              <w:bottom w:val="single" w:sz="8" w:space="0" w:color="auto"/>
            </w:tcBorders>
          </w:tcPr>
          <w:p w14:paraId="4009E8D4"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9D422D" w14:paraId="08ACDAF6" w14:textId="77777777" w:rsidTr="009D422D">
        <w:tc>
          <w:tcPr>
            <w:tcW w:w="2566" w:type="dxa"/>
            <w:tcBorders>
              <w:top w:val="single" w:sz="8" w:space="0" w:color="auto"/>
            </w:tcBorders>
          </w:tcPr>
          <w:p w14:paraId="4B983DB4" w14:textId="77777777" w:rsidR="009D422D" w:rsidRDefault="009D422D"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BAL</w:t>
            </w:r>
          </w:p>
        </w:tc>
        <w:tc>
          <w:tcPr>
            <w:tcW w:w="1841" w:type="dxa"/>
            <w:tcBorders>
              <w:top w:val="single" w:sz="8" w:space="0" w:color="auto"/>
            </w:tcBorders>
          </w:tcPr>
          <w:p w14:paraId="2A83F351" w14:textId="77777777" w:rsidR="009D422D" w:rsidRDefault="009D422D"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w:t>
            </w:r>
          </w:p>
        </w:tc>
        <w:tc>
          <w:tcPr>
            <w:tcW w:w="2203" w:type="dxa"/>
            <w:tcBorders>
              <w:top w:val="single" w:sz="8" w:space="0" w:color="auto"/>
            </w:tcBorders>
          </w:tcPr>
          <w:p w14:paraId="231A247F" w14:textId="77777777" w:rsidR="009D422D" w:rsidRDefault="009D422D"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51" w:type="dxa"/>
            <w:tcBorders>
              <w:top w:val="single" w:sz="8" w:space="0" w:color="auto"/>
            </w:tcBorders>
          </w:tcPr>
          <w:p w14:paraId="3CF6ED36" w14:textId="77777777" w:rsidR="009D422D" w:rsidRDefault="00AC6F90"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w:t>
            </w:r>
          </w:p>
        </w:tc>
        <w:tc>
          <w:tcPr>
            <w:tcW w:w="2255" w:type="dxa"/>
            <w:tcBorders>
              <w:top w:val="single" w:sz="8" w:space="0" w:color="auto"/>
            </w:tcBorders>
          </w:tcPr>
          <w:p w14:paraId="67F6F89F" w14:textId="77777777" w:rsidR="009D422D" w:rsidRDefault="00AC6F90"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9F7BF5" w14:paraId="4C5B604E" w14:textId="77777777" w:rsidTr="00AC6F90">
        <w:tc>
          <w:tcPr>
            <w:tcW w:w="2566" w:type="dxa"/>
            <w:tcBorders>
              <w:bottom w:val="single" w:sz="8" w:space="0" w:color="auto"/>
            </w:tcBorders>
          </w:tcPr>
          <w:p w14:paraId="6A58B1C2" w14:textId="77777777" w:rsidR="009F7BF5" w:rsidRDefault="009F7BF5"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SUB by MATTHIAS</w:t>
            </w:r>
          </w:p>
        </w:tc>
        <w:tc>
          <w:tcPr>
            <w:tcW w:w="1841" w:type="dxa"/>
            <w:tcBorders>
              <w:bottom w:val="single" w:sz="8" w:space="0" w:color="auto"/>
            </w:tcBorders>
          </w:tcPr>
          <w:p w14:paraId="67A847A0" w14:textId="77777777" w:rsidR="009F7BF5" w:rsidRDefault="009D422D"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03" w:type="dxa"/>
            <w:tcBorders>
              <w:bottom w:val="single" w:sz="8" w:space="0" w:color="auto"/>
            </w:tcBorders>
          </w:tcPr>
          <w:p w14:paraId="3DD0B166"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51" w:type="dxa"/>
            <w:tcBorders>
              <w:bottom w:val="single" w:sz="8" w:space="0" w:color="auto"/>
            </w:tcBorders>
          </w:tcPr>
          <w:p w14:paraId="0A325B97"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55" w:type="dxa"/>
            <w:tcBorders>
              <w:bottom w:val="single" w:sz="8" w:space="0" w:color="auto"/>
            </w:tcBorders>
          </w:tcPr>
          <w:p w14:paraId="48F078E9" w14:textId="77777777" w:rsidR="009F7BF5" w:rsidRDefault="009F7BF5"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9F7BF5" w14:paraId="3D72184F" w14:textId="77777777" w:rsidTr="00AC6F90">
        <w:tc>
          <w:tcPr>
            <w:tcW w:w="2566" w:type="dxa"/>
            <w:tcBorders>
              <w:top w:val="single" w:sz="8" w:space="0" w:color="auto"/>
            </w:tcBorders>
          </w:tcPr>
          <w:p w14:paraId="688A6C1F" w14:textId="77777777" w:rsidR="009F7BF5" w:rsidRDefault="009F7BF5"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END</w:t>
            </w:r>
          </w:p>
        </w:tc>
        <w:tc>
          <w:tcPr>
            <w:tcW w:w="1841" w:type="dxa"/>
            <w:tcBorders>
              <w:top w:val="single" w:sz="8" w:space="0" w:color="auto"/>
            </w:tcBorders>
          </w:tcPr>
          <w:p w14:paraId="2162CEA9" w14:textId="77777777" w:rsidR="009F7BF5" w:rsidRDefault="009D422D"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w:t>
            </w:r>
          </w:p>
        </w:tc>
        <w:tc>
          <w:tcPr>
            <w:tcW w:w="2203" w:type="dxa"/>
            <w:tcBorders>
              <w:top w:val="single" w:sz="8" w:space="0" w:color="auto"/>
            </w:tcBorders>
          </w:tcPr>
          <w:p w14:paraId="669EE45C"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51" w:type="dxa"/>
            <w:tcBorders>
              <w:top w:val="single" w:sz="8" w:space="0" w:color="auto"/>
            </w:tcBorders>
          </w:tcPr>
          <w:p w14:paraId="78AB9BBF" w14:textId="77777777" w:rsidR="009F7BF5" w:rsidRDefault="009F7BF5" w:rsidP="0074482B">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w:t>
            </w:r>
          </w:p>
        </w:tc>
        <w:tc>
          <w:tcPr>
            <w:tcW w:w="2255" w:type="dxa"/>
            <w:tcBorders>
              <w:top w:val="single" w:sz="8" w:space="0" w:color="auto"/>
            </w:tcBorders>
          </w:tcPr>
          <w:p w14:paraId="6A82F807" w14:textId="77777777" w:rsidR="009F7BF5" w:rsidRDefault="009F7BF5"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bl>
    <w:p w14:paraId="5D1B5A86" w14:textId="77777777" w:rsidR="009D422D" w:rsidRDefault="009D422D">
      <w:pPr>
        <w:rPr>
          <w:rFonts w:ascii="Courier New" w:hAnsi="Courier New" w:cs="Courier New"/>
          <w:sz w:val="24"/>
          <w:szCs w:val="24"/>
        </w:rPr>
      </w:pPr>
    </w:p>
    <w:p w14:paraId="7D6CBFFC" w14:textId="77777777" w:rsidR="009D422D" w:rsidRDefault="009D422D">
      <w:pPr>
        <w:rPr>
          <w:rFonts w:ascii="Courier New" w:hAnsi="Courier New" w:cs="Courier New"/>
          <w:sz w:val="24"/>
          <w:szCs w:val="24"/>
        </w:rPr>
      </w:pPr>
      <w:r>
        <w:rPr>
          <w:rFonts w:ascii="Courier New" w:hAnsi="Courier New" w:cs="Courier New"/>
          <w:sz w:val="24"/>
          <w:szCs w:val="24"/>
        </w:rPr>
        <w:br w:type="page"/>
      </w:r>
    </w:p>
    <w:tbl>
      <w:tblPr>
        <w:tblStyle w:val="TableGrid"/>
        <w:tblW w:w="0" w:type="auto"/>
        <w:tblCellMar>
          <w:left w:w="0" w:type="dxa"/>
          <w:right w:w="0" w:type="dxa"/>
        </w:tblCellMar>
        <w:tblLook w:val="04A0" w:firstRow="1" w:lastRow="0" w:firstColumn="1" w:lastColumn="0" w:noHBand="0" w:noVBand="1"/>
      </w:tblPr>
      <w:tblGrid>
        <w:gridCol w:w="2545"/>
        <w:gridCol w:w="1797"/>
        <w:gridCol w:w="2156"/>
        <w:gridCol w:w="2100"/>
        <w:gridCol w:w="2212"/>
      </w:tblGrid>
      <w:tr w:rsidR="009D422D" w14:paraId="198C9B1B" w14:textId="77777777" w:rsidTr="009D422D">
        <w:tc>
          <w:tcPr>
            <w:tcW w:w="2566" w:type="dxa"/>
          </w:tcPr>
          <w:p w14:paraId="500E29AC" w14:textId="77777777" w:rsidR="009D422D" w:rsidRDefault="009D422D" w:rsidP="009C2CC6">
            <w:pPr>
              <w:autoSpaceDE w:val="0"/>
              <w:autoSpaceDN w:val="0"/>
              <w:adjustRightInd w:val="0"/>
              <w:jc w:val="right"/>
              <w:rPr>
                <w:rFonts w:ascii="Courier New" w:hAnsi="Courier New" w:cs="Courier New"/>
                <w:sz w:val="24"/>
                <w:szCs w:val="24"/>
              </w:rPr>
            </w:pPr>
          </w:p>
        </w:tc>
        <w:tc>
          <w:tcPr>
            <w:tcW w:w="8450" w:type="dxa"/>
            <w:gridSpan w:val="4"/>
          </w:tcPr>
          <w:p w14:paraId="4A618087" w14:textId="77777777" w:rsidR="009D422D" w:rsidRDefault="009D422D" w:rsidP="009D422D">
            <w:pPr>
              <w:autoSpaceDE w:val="0"/>
              <w:autoSpaceDN w:val="0"/>
              <w:adjustRightInd w:val="0"/>
              <w:jc w:val="center"/>
              <w:rPr>
                <w:rFonts w:ascii="Courier New" w:hAnsi="Courier New" w:cs="Courier New"/>
                <w:sz w:val="24"/>
                <w:szCs w:val="24"/>
              </w:rPr>
            </w:pPr>
            <w:r>
              <w:rPr>
                <w:rFonts w:ascii="Courier New" w:hAnsi="Courier New" w:cs="Courier New"/>
                <w:sz w:val="24"/>
                <w:szCs w:val="24"/>
              </w:rPr>
              <w:t>EXPENSE ACCOUNT (EA) LEDGER</w:t>
            </w:r>
          </w:p>
        </w:tc>
      </w:tr>
      <w:tr w:rsidR="009D422D" w14:paraId="2AEFE92E" w14:textId="77777777" w:rsidTr="009D422D">
        <w:tc>
          <w:tcPr>
            <w:tcW w:w="2566" w:type="dxa"/>
          </w:tcPr>
          <w:p w14:paraId="4227090A" w14:textId="77777777" w:rsidR="009D422D" w:rsidRDefault="009D422D" w:rsidP="009C2CC6">
            <w:pPr>
              <w:autoSpaceDE w:val="0"/>
              <w:autoSpaceDN w:val="0"/>
              <w:adjustRightInd w:val="0"/>
              <w:jc w:val="right"/>
              <w:rPr>
                <w:rFonts w:ascii="Courier New" w:hAnsi="Courier New" w:cs="Courier New"/>
                <w:sz w:val="24"/>
                <w:szCs w:val="24"/>
              </w:rPr>
            </w:pPr>
          </w:p>
        </w:tc>
        <w:tc>
          <w:tcPr>
            <w:tcW w:w="1841" w:type="dxa"/>
          </w:tcPr>
          <w:p w14:paraId="6E92A13E"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POOL</w:t>
            </w:r>
          </w:p>
        </w:tc>
        <w:tc>
          <w:tcPr>
            <w:tcW w:w="2203" w:type="dxa"/>
          </w:tcPr>
          <w:p w14:paraId="0A40B4D9"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MANAGER</w:t>
            </w:r>
          </w:p>
        </w:tc>
        <w:tc>
          <w:tcPr>
            <w:tcW w:w="2151" w:type="dxa"/>
          </w:tcPr>
          <w:p w14:paraId="6F669CE8"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OLIVER</w:t>
            </w:r>
          </w:p>
        </w:tc>
        <w:tc>
          <w:tcPr>
            <w:tcW w:w="2255" w:type="dxa"/>
          </w:tcPr>
          <w:p w14:paraId="4E9E5356"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MATTHIAS (late)</w:t>
            </w:r>
          </w:p>
        </w:tc>
      </w:tr>
      <w:tr w:rsidR="009D422D" w14:paraId="330048BF" w14:textId="77777777" w:rsidTr="009D422D">
        <w:tc>
          <w:tcPr>
            <w:tcW w:w="2566" w:type="dxa"/>
          </w:tcPr>
          <w:p w14:paraId="50D14282" w14:textId="77777777" w:rsidR="009D422D" w:rsidRDefault="009D422D"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BEG</w:t>
            </w:r>
          </w:p>
        </w:tc>
        <w:tc>
          <w:tcPr>
            <w:tcW w:w="1841" w:type="dxa"/>
          </w:tcPr>
          <w:p w14:paraId="06F142EE"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03" w:type="dxa"/>
          </w:tcPr>
          <w:p w14:paraId="70A165CC"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51" w:type="dxa"/>
          </w:tcPr>
          <w:p w14:paraId="7ACB2BEE"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55" w:type="dxa"/>
          </w:tcPr>
          <w:p w14:paraId="5F614E28"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9D422D" w14:paraId="5467F5E4" w14:textId="77777777" w:rsidTr="009D422D">
        <w:tc>
          <w:tcPr>
            <w:tcW w:w="2566" w:type="dxa"/>
          </w:tcPr>
          <w:p w14:paraId="2CF396AA" w14:textId="77777777" w:rsidR="009D422D" w:rsidRDefault="009D422D"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 xml:space="preserve">BA CASH DEBIT </w:t>
            </w:r>
          </w:p>
        </w:tc>
        <w:tc>
          <w:tcPr>
            <w:tcW w:w="1841" w:type="dxa"/>
          </w:tcPr>
          <w:p w14:paraId="17E7B1FB" w14:textId="77777777" w:rsidR="009D422D" w:rsidRDefault="009D422D" w:rsidP="009D422D">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03" w:type="dxa"/>
          </w:tcPr>
          <w:p w14:paraId="2EA3A2D5" w14:textId="77777777" w:rsidR="009D422D" w:rsidRDefault="009D422D" w:rsidP="009D422D">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51" w:type="dxa"/>
          </w:tcPr>
          <w:p w14:paraId="56AA8524" w14:textId="77777777" w:rsidR="009D422D" w:rsidRDefault="009D422D" w:rsidP="009D422D">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55" w:type="dxa"/>
          </w:tcPr>
          <w:p w14:paraId="66C2A605"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9D422D" w14:paraId="69E2A4DE" w14:textId="77777777" w:rsidTr="009D422D">
        <w:tc>
          <w:tcPr>
            <w:tcW w:w="2566" w:type="dxa"/>
          </w:tcPr>
          <w:p w14:paraId="33511122" w14:textId="77777777" w:rsidR="009D422D" w:rsidRDefault="009D422D"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CAPITALIZATION</w:t>
            </w:r>
          </w:p>
        </w:tc>
        <w:tc>
          <w:tcPr>
            <w:tcW w:w="1841" w:type="dxa"/>
          </w:tcPr>
          <w:p w14:paraId="480B0F02"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+1000</w:t>
            </w:r>
          </w:p>
        </w:tc>
        <w:tc>
          <w:tcPr>
            <w:tcW w:w="2203" w:type="dxa"/>
          </w:tcPr>
          <w:p w14:paraId="6B4B8868" w14:textId="77777777" w:rsidR="009D422D" w:rsidRDefault="009D422D" w:rsidP="00C83328">
            <w:pPr>
              <w:autoSpaceDE w:val="0"/>
              <w:autoSpaceDN w:val="0"/>
              <w:adjustRightInd w:val="0"/>
              <w:jc w:val="center"/>
              <w:rPr>
                <w:rFonts w:ascii="Courier New" w:hAnsi="Courier New" w:cs="Courier New"/>
                <w:sz w:val="24"/>
                <w:szCs w:val="24"/>
              </w:rPr>
            </w:pPr>
            <w:r>
              <w:rPr>
                <w:rFonts w:ascii="Courier New" w:hAnsi="Courier New" w:cs="Courier New"/>
                <w:sz w:val="24"/>
                <w:szCs w:val="24"/>
              </w:rPr>
              <w:t>+</w:t>
            </w:r>
            <w:r w:rsidR="00C83328">
              <w:rPr>
                <w:rFonts w:ascii="Courier New" w:hAnsi="Courier New" w:cs="Courier New"/>
                <w:sz w:val="24"/>
                <w:szCs w:val="24"/>
              </w:rPr>
              <w:t>0</w:t>
            </w:r>
          </w:p>
        </w:tc>
        <w:tc>
          <w:tcPr>
            <w:tcW w:w="2151" w:type="dxa"/>
          </w:tcPr>
          <w:p w14:paraId="4BBCDEF6" w14:textId="77777777" w:rsidR="009D422D" w:rsidRDefault="009D422D" w:rsidP="00C83328">
            <w:pPr>
              <w:autoSpaceDE w:val="0"/>
              <w:autoSpaceDN w:val="0"/>
              <w:adjustRightInd w:val="0"/>
              <w:jc w:val="center"/>
              <w:rPr>
                <w:rFonts w:ascii="Courier New" w:hAnsi="Courier New" w:cs="Courier New"/>
                <w:sz w:val="24"/>
                <w:szCs w:val="24"/>
              </w:rPr>
            </w:pPr>
            <w:r>
              <w:rPr>
                <w:rFonts w:ascii="Courier New" w:hAnsi="Courier New" w:cs="Courier New"/>
                <w:sz w:val="24"/>
                <w:szCs w:val="24"/>
              </w:rPr>
              <w:t>+</w:t>
            </w:r>
            <w:r w:rsidR="00C83328">
              <w:rPr>
                <w:rFonts w:ascii="Courier New" w:hAnsi="Courier New" w:cs="Courier New"/>
                <w:sz w:val="24"/>
                <w:szCs w:val="24"/>
              </w:rPr>
              <w:t>10</w:t>
            </w:r>
            <w:r>
              <w:rPr>
                <w:rFonts w:ascii="Courier New" w:hAnsi="Courier New" w:cs="Courier New"/>
                <w:sz w:val="24"/>
                <w:szCs w:val="24"/>
              </w:rPr>
              <w:t>00</w:t>
            </w:r>
          </w:p>
        </w:tc>
        <w:tc>
          <w:tcPr>
            <w:tcW w:w="2255" w:type="dxa"/>
          </w:tcPr>
          <w:p w14:paraId="27C273D6"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9D422D" w14:paraId="3BA32C88" w14:textId="77777777" w:rsidTr="00AC6F90">
        <w:tc>
          <w:tcPr>
            <w:tcW w:w="2566" w:type="dxa"/>
            <w:tcBorders>
              <w:bottom w:val="single" w:sz="8" w:space="0" w:color="auto"/>
            </w:tcBorders>
          </w:tcPr>
          <w:p w14:paraId="36DBC778" w14:textId="77777777" w:rsidR="009D422D" w:rsidRDefault="009D422D"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DEPRECIATION</w:t>
            </w:r>
          </w:p>
        </w:tc>
        <w:tc>
          <w:tcPr>
            <w:tcW w:w="1841" w:type="dxa"/>
            <w:tcBorders>
              <w:bottom w:val="single" w:sz="8" w:space="0" w:color="auto"/>
            </w:tcBorders>
          </w:tcPr>
          <w:p w14:paraId="288012DF"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w:t>
            </w:r>
          </w:p>
        </w:tc>
        <w:tc>
          <w:tcPr>
            <w:tcW w:w="2203" w:type="dxa"/>
            <w:tcBorders>
              <w:bottom w:val="single" w:sz="8" w:space="0" w:color="auto"/>
            </w:tcBorders>
          </w:tcPr>
          <w:p w14:paraId="5460CB67"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51" w:type="dxa"/>
            <w:tcBorders>
              <w:bottom w:val="single" w:sz="8" w:space="0" w:color="auto"/>
            </w:tcBorders>
          </w:tcPr>
          <w:p w14:paraId="206818D2"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-100</w:t>
            </w:r>
          </w:p>
        </w:tc>
        <w:tc>
          <w:tcPr>
            <w:tcW w:w="2255" w:type="dxa"/>
            <w:tcBorders>
              <w:bottom w:val="single" w:sz="8" w:space="0" w:color="auto"/>
            </w:tcBorders>
          </w:tcPr>
          <w:p w14:paraId="548CE111"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9D422D" w14:paraId="7F067F8C" w14:textId="77777777" w:rsidTr="00AC6F90">
        <w:tc>
          <w:tcPr>
            <w:tcW w:w="2566" w:type="dxa"/>
            <w:tcBorders>
              <w:top w:val="single" w:sz="8" w:space="0" w:color="auto"/>
            </w:tcBorders>
          </w:tcPr>
          <w:p w14:paraId="7DF031B2" w14:textId="77777777" w:rsidR="009D422D" w:rsidRDefault="009D422D"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BAL</w:t>
            </w:r>
          </w:p>
        </w:tc>
        <w:tc>
          <w:tcPr>
            <w:tcW w:w="1841" w:type="dxa"/>
            <w:tcBorders>
              <w:top w:val="single" w:sz="8" w:space="0" w:color="auto"/>
            </w:tcBorders>
          </w:tcPr>
          <w:p w14:paraId="02AF8722"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900</w:t>
            </w:r>
          </w:p>
        </w:tc>
        <w:tc>
          <w:tcPr>
            <w:tcW w:w="2203" w:type="dxa"/>
            <w:tcBorders>
              <w:top w:val="single" w:sz="8" w:space="0" w:color="auto"/>
            </w:tcBorders>
          </w:tcPr>
          <w:p w14:paraId="22DFD46F" w14:textId="77777777" w:rsidR="009D422D" w:rsidRDefault="00E540AF"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51" w:type="dxa"/>
            <w:tcBorders>
              <w:top w:val="single" w:sz="8" w:space="0" w:color="auto"/>
            </w:tcBorders>
          </w:tcPr>
          <w:p w14:paraId="7FE558D3" w14:textId="77777777" w:rsidR="009D422D" w:rsidRDefault="00E540AF"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900</w:t>
            </w:r>
          </w:p>
        </w:tc>
        <w:tc>
          <w:tcPr>
            <w:tcW w:w="2255" w:type="dxa"/>
            <w:tcBorders>
              <w:top w:val="single" w:sz="8" w:space="0" w:color="auto"/>
            </w:tcBorders>
          </w:tcPr>
          <w:p w14:paraId="1C8D97D5"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r>
      <w:tr w:rsidR="009D422D" w14:paraId="40A8991C" w14:textId="77777777" w:rsidTr="00AC6F90">
        <w:tc>
          <w:tcPr>
            <w:tcW w:w="2566" w:type="dxa"/>
            <w:tcBorders>
              <w:bottom w:val="single" w:sz="8" w:space="0" w:color="auto"/>
            </w:tcBorders>
          </w:tcPr>
          <w:p w14:paraId="37580E67" w14:textId="77777777" w:rsidR="009D422D" w:rsidRDefault="003F6CDE"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 xml:space="preserve">SUB </w:t>
            </w:r>
            <w:r>
              <w:rPr>
                <w:rFonts w:ascii="Courier New" w:hAnsi="Courier New" w:cs="Courier New"/>
                <w:sz w:val="24"/>
                <w:szCs w:val="24"/>
              </w:rPr>
              <w:br/>
              <w:t>by</w:t>
            </w:r>
            <w:r>
              <w:rPr>
                <w:rFonts w:ascii="Courier New" w:hAnsi="Courier New" w:cs="Courier New"/>
                <w:sz w:val="24"/>
                <w:szCs w:val="24"/>
              </w:rPr>
              <w:br/>
            </w:r>
            <w:r w:rsidR="009D422D">
              <w:rPr>
                <w:rFonts w:ascii="Courier New" w:hAnsi="Courier New" w:cs="Courier New"/>
                <w:sz w:val="24"/>
                <w:szCs w:val="24"/>
              </w:rPr>
              <w:t>MATTHIAS</w:t>
            </w:r>
          </w:p>
        </w:tc>
        <w:tc>
          <w:tcPr>
            <w:tcW w:w="1841" w:type="dxa"/>
            <w:tcBorders>
              <w:bottom w:val="single" w:sz="8" w:space="0" w:color="auto"/>
            </w:tcBorders>
          </w:tcPr>
          <w:p w14:paraId="482D58AA" w14:textId="77777777" w:rsidR="009D422D" w:rsidRDefault="009D422D"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203" w:type="dxa"/>
            <w:tcBorders>
              <w:bottom w:val="single" w:sz="8" w:space="0" w:color="auto"/>
            </w:tcBorders>
          </w:tcPr>
          <w:p w14:paraId="0EAF4408" w14:textId="77777777" w:rsidR="009D422D" w:rsidRDefault="00E540AF" w:rsidP="00E540AF">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r w:rsidR="009D422D">
              <w:rPr>
                <w:rFonts w:ascii="Courier New" w:hAnsi="Courier New" w:cs="Courier New"/>
                <w:sz w:val="24"/>
                <w:szCs w:val="24"/>
              </w:rPr>
              <w:t>-</w:t>
            </w:r>
            <w:r>
              <w:rPr>
                <w:rFonts w:ascii="Courier New" w:hAnsi="Courier New" w:cs="Courier New"/>
                <w:sz w:val="24"/>
                <w:szCs w:val="24"/>
              </w:rPr>
              <w:t>0</w:t>
            </w:r>
            <w:r w:rsidR="00DB57AB">
              <w:rPr>
                <w:rFonts w:ascii="Courier New" w:hAnsi="Courier New" w:cs="Courier New"/>
                <w:sz w:val="24"/>
                <w:szCs w:val="24"/>
              </w:rPr>
              <w:br/>
              <w:t>=</w:t>
            </w:r>
            <w:r w:rsidR="00DB57AB">
              <w:rPr>
                <w:rFonts w:ascii="Courier New" w:hAnsi="Courier New" w:cs="Courier New"/>
                <w:sz w:val="24"/>
                <w:szCs w:val="24"/>
              </w:rPr>
              <w:br/>
            </w:r>
            <w:r w:rsidR="009D422D">
              <w:rPr>
                <w:rFonts w:ascii="Courier New" w:hAnsi="Courier New" w:cs="Courier New"/>
                <w:sz w:val="24"/>
                <w:szCs w:val="24"/>
              </w:rPr>
              <w:t>-</w:t>
            </w:r>
            <w:r>
              <w:rPr>
                <w:rFonts w:ascii="Courier New" w:hAnsi="Courier New" w:cs="Courier New"/>
                <w:sz w:val="24"/>
                <w:szCs w:val="24"/>
              </w:rPr>
              <w:t>0</w:t>
            </w:r>
          </w:p>
        </w:tc>
        <w:tc>
          <w:tcPr>
            <w:tcW w:w="2151" w:type="dxa"/>
            <w:tcBorders>
              <w:bottom w:val="single" w:sz="8" w:space="0" w:color="auto"/>
            </w:tcBorders>
          </w:tcPr>
          <w:p w14:paraId="74D1AB50" w14:textId="77777777" w:rsidR="009D422D" w:rsidRDefault="00E540AF" w:rsidP="00E540AF">
            <w:pPr>
              <w:autoSpaceDE w:val="0"/>
              <w:autoSpaceDN w:val="0"/>
              <w:adjustRightInd w:val="0"/>
              <w:jc w:val="center"/>
              <w:rPr>
                <w:rFonts w:ascii="Courier New" w:hAnsi="Courier New" w:cs="Courier New"/>
                <w:sz w:val="24"/>
                <w:szCs w:val="24"/>
              </w:rPr>
            </w:pPr>
            <w:r>
              <w:rPr>
                <w:rFonts w:ascii="Courier New" w:hAnsi="Courier New" w:cs="Courier New"/>
                <w:sz w:val="24"/>
                <w:szCs w:val="24"/>
              </w:rPr>
              <w:t>450</w:t>
            </w:r>
            <w:r w:rsidR="00DB57AB">
              <w:rPr>
                <w:rFonts w:ascii="Courier New" w:hAnsi="Courier New" w:cs="Courier New"/>
                <w:sz w:val="24"/>
                <w:szCs w:val="24"/>
              </w:rPr>
              <w:t>-</w:t>
            </w:r>
            <w:r>
              <w:rPr>
                <w:rFonts w:ascii="Courier New" w:hAnsi="Courier New" w:cs="Courier New"/>
                <w:sz w:val="24"/>
                <w:szCs w:val="24"/>
              </w:rPr>
              <w:t>9</w:t>
            </w:r>
            <w:r w:rsidR="00DB57AB">
              <w:rPr>
                <w:rFonts w:ascii="Courier New" w:hAnsi="Courier New" w:cs="Courier New"/>
                <w:sz w:val="24"/>
                <w:szCs w:val="24"/>
              </w:rPr>
              <w:t>00</w:t>
            </w:r>
            <w:r w:rsidR="00DB57AB">
              <w:rPr>
                <w:rFonts w:ascii="Courier New" w:hAnsi="Courier New" w:cs="Courier New"/>
                <w:sz w:val="24"/>
                <w:szCs w:val="24"/>
              </w:rPr>
              <w:br/>
              <w:t>=</w:t>
            </w:r>
            <w:r w:rsidR="00DB57AB">
              <w:rPr>
                <w:rFonts w:ascii="Courier New" w:hAnsi="Courier New" w:cs="Courier New"/>
                <w:sz w:val="24"/>
                <w:szCs w:val="24"/>
              </w:rPr>
              <w:br/>
            </w:r>
            <w:r>
              <w:rPr>
                <w:rFonts w:ascii="Courier New" w:hAnsi="Courier New" w:cs="Courier New"/>
                <w:sz w:val="24"/>
                <w:szCs w:val="24"/>
              </w:rPr>
              <w:t>-45</w:t>
            </w:r>
            <w:r w:rsidR="009D422D">
              <w:rPr>
                <w:rFonts w:ascii="Courier New" w:hAnsi="Courier New" w:cs="Courier New"/>
                <w:sz w:val="24"/>
                <w:szCs w:val="24"/>
              </w:rPr>
              <w:t>0</w:t>
            </w:r>
          </w:p>
        </w:tc>
        <w:tc>
          <w:tcPr>
            <w:tcW w:w="2255" w:type="dxa"/>
            <w:tcBorders>
              <w:bottom w:val="single" w:sz="8" w:space="0" w:color="auto"/>
            </w:tcBorders>
          </w:tcPr>
          <w:p w14:paraId="2AA6160C" w14:textId="77777777" w:rsidR="009D422D" w:rsidRDefault="00E540AF" w:rsidP="00E540AF">
            <w:pPr>
              <w:autoSpaceDE w:val="0"/>
              <w:autoSpaceDN w:val="0"/>
              <w:adjustRightInd w:val="0"/>
              <w:jc w:val="center"/>
              <w:rPr>
                <w:rFonts w:ascii="Courier New" w:hAnsi="Courier New" w:cs="Courier New"/>
                <w:sz w:val="24"/>
                <w:szCs w:val="24"/>
              </w:rPr>
            </w:pPr>
            <w:r>
              <w:rPr>
                <w:rFonts w:ascii="Courier New" w:hAnsi="Courier New" w:cs="Courier New"/>
                <w:sz w:val="24"/>
                <w:szCs w:val="24"/>
              </w:rPr>
              <w:t>450</w:t>
            </w:r>
            <w:r w:rsidR="00DB57AB">
              <w:rPr>
                <w:rFonts w:ascii="Courier New" w:hAnsi="Courier New" w:cs="Courier New"/>
                <w:sz w:val="24"/>
                <w:szCs w:val="24"/>
              </w:rPr>
              <w:t>-0</w:t>
            </w:r>
            <w:r w:rsidR="00DB57AB">
              <w:rPr>
                <w:rFonts w:ascii="Courier New" w:hAnsi="Courier New" w:cs="Courier New"/>
                <w:sz w:val="24"/>
                <w:szCs w:val="24"/>
              </w:rPr>
              <w:br/>
              <w:t>=</w:t>
            </w:r>
            <w:r w:rsidR="00DB57AB">
              <w:rPr>
                <w:rFonts w:ascii="Courier New" w:hAnsi="Courier New" w:cs="Courier New"/>
                <w:sz w:val="24"/>
                <w:szCs w:val="24"/>
              </w:rPr>
              <w:br/>
              <w:t>+</w:t>
            </w:r>
            <w:r>
              <w:rPr>
                <w:rFonts w:ascii="Courier New" w:hAnsi="Courier New" w:cs="Courier New"/>
                <w:sz w:val="24"/>
                <w:szCs w:val="24"/>
              </w:rPr>
              <w:t>45</w:t>
            </w:r>
            <w:r w:rsidR="009D422D">
              <w:rPr>
                <w:rFonts w:ascii="Courier New" w:hAnsi="Courier New" w:cs="Courier New"/>
                <w:sz w:val="24"/>
                <w:szCs w:val="24"/>
              </w:rPr>
              <w:t>0</w:t>
            </w:r>
          </w:p>
        </w:tc>
      </w:tr>
      <w:tr w:rsidR="009D422D" w14:paraId="4C346A5E" w14:textId="77777777" w:rsidTr="00AC6F90">
        <w:tc>
          <w:tcPr>
            <w:tcW w:w="2566" w:type="dxa"/>
            <w:tcBorders>
              <w:top w:val="single" w:sz="8" w:space="0" w:color="auto"/>
            </w:tcBorders>
          </w:tcPr>
          <w:p w14:paraId="1F069D57" w14:textId="77777777" w:rsidR="009D422D" w:rsidRDefault="009D422D" w:rsidP="009C2CC6">
            <w:pPr>
              <w:autoSpaceDE w:val="0"/>
              <w:autoSpaceDN w:val="0"/>
              <w:adjustRightInd w:val="0"/>
              <w:jc w:val="right"/>
              <w:rPr>
                <w:rFonts w:ascii="Courier New" w:hAnsi="Courier New" w:cs="Courier New"/>
                <w:sz w:val="24"/>
                <w:szCs w:val="24"/>
              </w:rPr>
            </w:pPr>
            <w:r>
              <w:rPr>
                <w:rFonts w:ascii="Courier New" w:hAnsi="Courier New" w:cs="Courier New"/>
                <w:sz w:val="24"/>
                <w:szCs w:val="24"/>
              </w:rPr>
              <w:t>END</w:t>
            </w:r>
          </w:p>
        </w:tc>
        <w:tc>
          <w:tcPr>
            <w:tcW w:w="1841" w:type="dxa"/>
            <w:tcBorders>
              <w:top w:val="single" w:sz="8" w:space="0" w:color="auto"/>
            </w:tcBorders>
          </w:tcPr>
          <w:p w14:paraId="5BCEE819" w14:textId="77777777" w:rsidR="009D422D" w:rsidRDefault="009D422D" w:rsidP="009D422D">
            <w:pPr>
              <w:autoSpaceDE w:val="0"/>
              <w:autoSpaceDN w:val="0"/>
              <w:adjustRightInd w:val="0"/>
              <w:jc w:val="center"/>
              <w:rPr>
                <w:rFonts w:ascii="Courier New" w:hAnsi="Courier New" w:cs="Courier New"/>
                <w:sz w:val="24"/>
                <w:szCs w:val="24"/>
              </w:rPr>
            </w:pPr>
            <w:r>
              <w:rPr>
                <w:rFonts w:ascii="Courier New" w:hAnsi="Courier New" w:cs="Courier New"/>
                <w:sz w:val="24"/>
                <w:szCs w:val="24"/>
              </w:rPr>
              <w:t>900</w:t>
            </w:r>
          </w:p>
        </w:tc>
        <w:tc>
          <w:tcPr>
            <w:tcW w:w="2203" w:type="dxa"/>
            <w:tcBorders>
              <w:top w:val="single" w:sz="8" w:space="0" w:color="auto"/>
            </w:tcBorders>
          </w:tcPr>
          <w:p w14:paraId="2BAAEA97" w14:textId="77777777" w:rsidR="009D422D" w:rsidRDefault="00E540AF"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0</w:t>
            </w:r>
          </w:p>
        </w:tc>
        <w:tc>
          <w:tcPr>
            <w:tcW w:w="2151" w:type="dxa"/>
            <w:tcBorders>
              <w:top w:val="single" w:sz="8" w:space="0" w:color="auto"/>
            </w:tcBorders>
          </w:tcPr>
          <w:p w14:paraId="56F65EB9" w14:textId="77777777" w:rsidR="009D422D" w:rsidRDefault="00E540AF" w:rsidP="009D422D">
            <w:pPr>
              <w:autoSpaceDE w:val="0"/>
              <w:autoSpaceDN w:val="0"/>
              <w:adjustRightInd w:val="0"/>
              <w:jc w:val="center"/>
              <w:rPr>
                <w:rFonts w:ascii="Courier New" w:hAnsi="Courier New" w:cs="Courier New"/>
                <w:sz w:val="24"/>
                <w:szCs w:val="24"/>
              </w:rPr>
            </w:pPr>
            <w:r>
              <w:rPr>
                <w:rFonts w:ascii="Courier New" w:hAnsi="Courier New" w:cs="Courier New"/>
                <w:sz w:val="24"/>
                <w:szCs w:val="24"/>
              </w:rPr>
              <w:t>450</w:t>
            </w:r>
          </w:p>
        </w:tc>
        <w:tc>
          <w:tcPr>
            <w:tcW w:w="2255" w:type="dxa"/>
            <w:tcBorders>
              <w:top w:val="single" w:sz="8" w:space="0" w:color="auto"/>
            </w:tcBorders>
          </w:tcPr>
          <w:p w14:paraId="449CBE11" w14:textId="77777777" w:rsidR="009D422D" w:rsidRDefault="00E540AF" w:rsidP="009C2CC6">
            <w:pPr>
              <w:autoSpaceDE w:val="0"/>
              <w:autoSpaceDN w:val="0"/>
              <w:adjustRightInd w:val="0"/>
              <w:jc w:val="center"/>
              <w:rPr>
                <w:rFonts w:ascii="Courier New" w:hAnsi="Courier New" w:cs="Courier New"/>
                <w:sz w:val="24"/>
                <w:szCs w:val="24"/>
              </w:rPr>
            </w:pPr>
            <w:r>
              <w:rPr>
                <w:rFonts w:ascii="Courier New" w:hAnsi="Courier New" w:cs="Courier New"/>
                <w:sz w:val="24"/>
                <w:szCs w:val="24"/>
              </w:rPr>
              <w:t>450</w:t>
            </w:r>
          </w:p>
        </w:tc>
      </w:tr>
    </w:tbl>
    <w:p w14:paraId="11E169F9" w14:textId="77777777" w:rsidR="007A4678" w:rsidRDefault="007A4678">
      <w:pPr>
        <w:rPr>
          <w:rFonts w:ascii="Courier New" w:hAnsi="Courier New" w:cs="Courier New"/>
          <w:sz w:val="24"/>
          <w:szCs w:val="24"/>
        </w:rPr>
      </w:pPr>
      <w:r>
        <w:rPr>
          <w:rFonts w:ascii="Courier New" w:hAnsi="Courier New" w:cs="Courier New"/>
          <w:sz w:val="24"/>
          <w:szCs w:val="24"/>
        </w:rPr>
        <w:br w:type="page"/>
      </w:r>
    </w:p>
    <w:p w14:paraId="0FAB366C" w14:textId="77777777" w:rsidR="00FC0286" w:rsidRPr="00FC0286" w:rsidRDefault="00FC0286" w:rsidP="00FC0286">
      <w:pPr>
        <w:autoSpaceDE w:val="0"/>
        <w:autoSpaceDN w:val="0"/>
        <w:adjustRightInd w:val="0"/>
        <w:spacing w:after="0" w:line="240" w:lineRule="auto"/>
        <w:jc w:val="center"/>
        <w:rPr>
          <w:rFonts w:ascii="Courier New" w:hAnsi="Courier New" w:cs="Courier New"/>
          <w:b/>
          <w:bCs/>
          <w:color w:val="228B22"/>
          <w:sz w:val="20"/>
          <w:szCs w:val="20"/>
          <w:u w:val="single"/>
        </w:rPr>
      </w:pPr>
      <w:r w:rsidRPr="00FC0286">
        <w:rPr>
          <w:rFonts w:ascii="Courier New" w:hAnsi="Courier New" w:cs="Courier New"/>
          <w:b/>
          <w:bCs/>
          <w:color w:val="228B22"/>
          <w:sz w:val="20"/>
          <w:szCs w:val="20"/>
          <w:u w:val="single"/>
        </w:rPr>
        <w:lastRenderedPageBreak/>
        <w:t>COSTS SET-UP (20k)</w:t>
      </w:r>
    </w:p>
    <w:p w14:paraId="36539338" w14:textId="77777777" w:rsidR="00FC0286" w:rsidRDefault="00FC0286" w:rsidP="00FC02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Setup costs WERE NOT TAKEN OUT OF THE POOL – they were paid out of pocket by the Investment Manager from his personal accounts.</w:t>
      </w:r>
    </w:p>
    <w:p w14:paraId="3F4397D9" w14:textId="77777777" w:rsidR="00FC0286" w:rsidRDefault="00FC0286" w:rsidP="00FC0286">
      <w:pPr>
        <w:autoSpaceDE w:val="0"/>
        <w:autoSpaceDN w:val="0"/>
        <w:adjustRightInd w:val="0"/>
        <w:spacing w:after="0" w:line="240" w:lineRule="auto"/>
        <w:rPr>
          <w:rFonts w:ascii="Courier New" w:hAnsi="Courier New" w:cs="Courier New"/>
          <w:color w:val="228B22"/>
          <w:sz w:val="20"/>
          <w:szCs w:val="20"/>
        </w:rPr>
      </w:pPr>
    </w:p>
    <w:p w14:paraId="1F2524C5" w14:textId="77777777" w:rsidR="00FC0286" w:rsidRDefault="00FC0286" w:rsidP="007A46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Setup costs need to be TRANSFERRED from Clients to </w:t>
      </w:r>
      <w:r w:rsidR="007A4678">
        <w:rPr>
          <w:rFonts w:ascii="Courier New" w:hAnsi="Courier New" w:cs="Courier New"/>
          <w:color w:val="228B22"/>
          <w:sz w:val="20"/>
          <w:szCs w:val="20"/>
        </w:rPr>
        <w:t>Manager</w:t>
      </w:r>
      <w:r>
        <w:rPr>
          <w:rFonts w:ascii="Courier New" w:hAnsi="Courier New" w:cs="Courier New"/>
          <w:color w:val="228B22"/>
          <w:sz w:val="20"/>
          <w:szCs w:val="20"/>
        </w:rPr>
        <w:t>.</w:t>
      </w:r>
    </w:p>
    <w:p w14:paraId="6F00513C" w14:textId="77777777" w:rsidR="00FC0286" w:rsidRPr="00FC0286" w:rsidRDefault="00FC0286" w:rsidP="00FC0286">
      <w:pPr>
        <w:autoSpaceDE w:val="0"/>
        <w:autoSpaceDN w:val="0"/>
        <w:adjustRightInd w:val="0"/>
        <w:spacing w:after="0" w:line="240" w:lineRule="auto"/>
        <w:rPr>
          <w:rFonts w:ascii="Courier New" w:hAnsi="Courier New" w:cs="Courier New"/>
          <w:sz w:val="24"/>
          <w:szCs w:val="24"/>
        </w:rPr>
      </w:pPr>
    </w:p>
    <w:p w14:paraId="7A39696C" w14:textId="77777777" w:rsidR="00FC0286" w:rsidRPr="00FC0286" w:rsidRDefault="00FC0286" w:rsidP="00FC0286">
      <w:pPr>
        <w:pStyle w:val="ListParagraph"/>
        <w:numPr>
          <w:ilvl w:val="0"/>
          <w:numId w:val="4"/>
        </w:numPr>
        <w:autoSpaceDE w:val="0"/>
        <w:autoSpaceDN w:val="0"/>
        <w:adjustRightInd w:val="0"/>
        <w:spacing w:after="0" w:line="240" w:lineRule="auto"/>
        <w:rPr>
          <w:rFonts w:ascii="Courier New" w:hAnsi="Courier New" w:cs="Courier New"/>
          <w:sz w:val="24"/>
          <w:szCs w:val="24"/>
        </w:rPr>
      </w:pPr>
      <w:r w:rsidRPr="00FC0286">
        <w:rPr>
          <w:rFonts w:ascii="Courier New" w:hAnsi="Courier New" w:cs="Courier New"/>
          <w:color w:val="228B22"/>
          <w:sz w:val="20"/>
          <w:szCs w:val="20"/>
        </w:rPr>
        <w:t>CREDIT setup costs to   INVESTMENT MANAGER</w:t>
      </w:r>
    </w:p>
    <w:p w14:paraId="078E538B" w14:textId="77777777" w:rsidR="00FC0286" w:rsidRPr="00FC0286" w:rsidRDefault="00FC0286" w:rsidP="00FC0286">
      <w:pPr>
        <w:pStyle w:val="ListParagraph"/>
        <w:numPr>
          <w:ilvl w:val="0"/>
          <w:numId w:val="4"/>
        </w:numPr>
        <w:autoSpaceDE w:val="0"/>
        <w:autoSpaceDN w:val="0"/>
        <w:adjustRightInd w:val="0"/>
        <w:spacing w:after="0" w:line="240" w:lineRule="auto"/>
        <w:rPr>
          <w:rFonts w:ascii="Courier New" w:hAnsi="Courier New" w:cs="Courier New"/>
          <w:sz w:val="24"/>
          <w:szCs w:val="24"/>
        </w:rPr>
      </w:pPr>
      <w:r w:rsidRPr="00FC0286">
        <w:rPr>
          <w:rFonts w:ascii="Courier New" w:hAnsi="Courier New" w:cs="Courier New"/>
          <w:color w:val="228B22"/>
          <w:sz w:val="20"/>
          <w:szCs w:val="20"/>
        </w:rPr>
        <w:t xml:space="preserve">DEBIT setup costs from CLIENTS (adj </w:t>
      </w:r>
      <w:proofErr w:type="spellStart"/>
      <w:proofErr w:type="gramStart"/>
      <w:r w:rsidRPr="00FC0286">
        <w:rPr>
          <w:rFonts w:ascii="Courier New" w:hAnsi="Courier New" w:cs="Courier New"/>
          <w:color w:val="228B22"/>
          <w:sz w:val="20"/>
          <w:szCs w:val="20"/>
        </w:rPr>
        <w:t>ex.InvestmentManager</w:t>
      </w:r>
      <w:proofErr w:type="spellEnd"/>
      <w:proofErr w:type="gramEnd"/>
      <w:r w:rsidRPr="00FC0286">
        <w:rPr>
          <w:rFonts w:ascii="Courier New" w:hAnsi="Courier New" w:cs="Courier New"/>
          <w:color w:val="228B22"/>
          <w:sz w:val="20"/>
          <w:szCs w:val="20"/>
        </w:rPr>
        <w:t>) PRO-RATA.</w:t>
      </w:r>
    </w:p>
    <w:p w14:paraId="7A279FFC" w14:textId="77777777" w:rsidR="00FC0286" w:rsidRPr="00FC0286" w:rsidRDefault="00FC0286" w:rsidP="00FC0286">
      <w:pPr>
        <w:autoSpaceDE w:val="0"/>
        <w:autoSpaceDN w:val="0"/>
        <w:adjustRightInd w:val="0"/>
        <w:spacing w:after="0" w:line="240" w:lineRule="auto"/>
        <w:rPr>
          <w:rFonts w:ascii="Courier New" w:hAnsi="Courier New" w:cs="Courier New"/>
          <w:sz w:val="24"/>
          <w:szCs w:val="24"/>
        </w:rPr>
      </w:pPr>
    </w:p>
    <w:p w14:paraId="5D3171FE" w14:textId="77777777" w:rsidR="00FC0286" w:rsidRPr="00FC0286" w:rsidRDefault="00165E4B" w:rsidP="00815937">
      <w:pPr>
        <w:autoSpaceDE w:val="0"/>
        <w:autoSpaceDN w:val="0"/>
        <w:adjustRightInd w:val="0"/>
        <w:spacing w:after="0" w:line="240" w:lineRule="auto"/>
        <w:rPr>
          <w:rFonts w:ascii="Courier New" w:eastAsiaTheme="minorEastAsia" w:hAnsi="Courier New" w:cs="Courier New"/>
        </w:rPr>
      </w:pPr>
      <m:oMathPara>
        <m:oMath>
          <m:sSubSup>
            <m:sSubSupPr>
              <m:ctrlPr>
                <w:rPr>
                  <w:rFonts w:ascii="Cambria Math" w:hAnsi="Cambria Math"/>
                  <w:i/>
                </w:rPr>
              </m:ctrlPr>
            </m:sSubSupPr>
            <m:e>
              <m:r>
                <w:rPr>
                  <w:rFonts w:ascii="Cambria Math" w:hAnsi="Cambria Math"/>
                </w:rPr>
                <m:t>%</m:t>
              </m:r>
            </m:e>
            <m:sub>
              <m:r>
                <w:rPr>
                  <w:rFonts w:ascii="Cambria Math" w:hAnsi="Cambria Math"/>
                </w:rPr>
                <m:t>COSTS_setup</m:t>
              </m:r>
            </m:sub>
            <m:sup>
              <m:r>
                <w:rPr>
                  <w:rFonts w:ascii="Cambria Math" w:hAnsi="Cambria Math"/>
                </w:rPr>
                <m:t>C</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t>
                  </m:r>
                </m:e>
                <m:sub>
                  <m:r>
                    <w:rPr>
                      <w:rFonts w:ascii="Cambria Math" w:hAnsi="Cambria Math"/>
                    </w:rPr>
                    <m:t>PoolTotal</m:t>
                  </m:r>
                </m:sub>
                <m:sup>
                  <m:r>
                    <w:rPr>
                      <w:rFonts w:ascii="Cambria Math" w:hAnsi="Cambria Math"/>
                    </w:rPr>
                    <m:t>C</m:t>
                  </m:r>
                </m:sup>
              </m:sSubSup>
            </m:num>
            <m:den>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m:t>
                      </m:r>
                    </m:e>
                    <m:sub>
                      <m:r>
                        <w:rPr>
                          <w:rFonts w:ascii="Cambria Math" w:hAnsi="Cambria Math"/>
                        </w:rPr>
                        <m:t>PoolTotal</m:t>
                      </m:r>
                    </m:sub>
                    <m:sup>
                      <m:r>
                        <w:rPr>
                          <w:rFonts w:ascii="Cambria Math" w:hAnsi="Cambria Math"/>
                        </w:rPr>
                        <m:t>M</m:t>
                      </m:r>
                    </m:sup>
                  </m:sSubSup>
                </m:e>
              </m:d>
            </m:den>
          </m:f>
        </m:oMath>
      </m:oMathPara>
    </w:p>
    <w:p w14:paraId="4CEF0965" w14:textId="77777777" w:rsidR="00FC0286" w:rsidRDefault="00FC0286" w:rsidP="00815937">
      <w:pPr>
        <w:autoSpaceDE w:val="0"/>
        <w:autoSpaceDN w:val="0"/>
        <w:adjustRightInd w:val="0"/>
        <w:spacing w:after="0" w:line="240" w:lineRule="auto"/>
        <w:rPr>
          <w:rFonts w:ascii="Courier New" w:eastAsiaTheme="minorEastAsia" w:hAnsi="Courier New" w:cs="Courier New"/>
        </w:rPr>
      </w:pPr>
    </w:p>
    <w:p w14:paraId="094845A8" w14:textId="77777777" w:rsidR="001D63C7" w:rsidRDefault="001D63C7">
      <w:pPr>
        <w:rPr>
          <w:rFonts w:ascii="Courier New" w:hAnsi="Courier New" w:cs="Courier New"/>
          <w:b/>
          <w:bCs/>
          <w:color w:val="228B22"/>
          <w:sz w:val="20"/>
          <w:szCs w:val="20"/>
          <w:u w:val="single"/>
        </w:rPr>
      </w:pPr>
      <w:r>
        <w:rPr>
          <w:rFonts w:ascii="Courier New" w:hAnsi="Courier New" w:cs="Courier New"/>
          <w:b/>
          <w:bCs/>
          <w:color w:val="228B22"/>
          <w:sz w:val="20"/>
          <w:szCs w:val="20"/>
          <w:u w:val="single"/>
        </w:rPr>
        <w:br w:type="page"/>
      </w:r>
    </w:p>
    <w:p w14:paraId="34A4E8F7" w14:textId="77777777" w:rsidR="003F7BF1" w:rsidRDefault="003F7BF1" w:rsidP="003F7BF1">
      <w:pPr>
        <w:rPr>
          <w:rFonts w:ascii="Courier New" w:hAnsi="Courier New" w:cs="Courier New"/>
          <w:b/>
          <w:bCs/>
          <w:color w:val="228B22"/>
          <w:sz w:val="20"/>
          <w:szCs w:val="20"/>
          <w:u w:val="single"/>
        </w:rPr>
      </w:pPr>
    </w:p>
    <w:p w14:paraId="358A28A4" w14:textId="77777777" w:rsidR="00FC0286" w:rsidRDefault="00FC0286" w:rsidP="00FC0286">
      <w:pPr>
        <w:autoSpaceDE w:val="0"/>
        <w:autoSpaceDN w:val="0"/>
        <w:adjustRightInd w:val="0"/>
        <w:spacing w:after="0" w:line="240" w:lineRule="auto"/>
        <w:jc w:val="center"/>
        <w:rPr>
          <w:rFonts w:ascii="Courier New" w:hAnsi="Courier New" w:cs="Courier New"/>
          <w:b/>
          <w:bCs/>
          <w:color w:val="228B22"/>
          <w:sz w:val="20"/>
          <w:szCs w:val="20"/>
          <w:u w:val="single"/>
        </w:rPr>
      </w:pPr>
      <w:r w:rsidRPr="00FC0286">
        <w:rPr>
          <w:rFonts w:ascii="Courier New" w:hAnsi="Courier New" w:cs="Courier New"/>
          <w:b/>
          <w:bCs/>
          <w:color w:val="228B22"/>
          <w:sz w:val="20"/>
          <w:szCs w:val="20"/>
          <w:u w:val="single"/>
        </w:rPr>
        <w:t>OTHER CALCULATIONS</w:t>
      </w:r>
    </w:p>
    <w:p w14:paraId="1045FE69" w14:textId="77777777" w:rsidR="00FC0286" w:rsidRPr="00FC0286" w:rsidRDefault="00FC0286" w:rsidP="00FC0286">
      <w:pPr>
        <w:autoSpaceDE w:val="0"/>
        <w:autoSpaceDN w:val="0"/>
        <w:adjustRightInd w:val="0"/>
        <w:spacing w:after="0" w:line="240" w:lineRule="auto"/>
        <w:rPr>
          <w:rFonts w:ascii="Courier New" w:hAnsi="Courier New" w:cs="Courier New"/>
          <w:color w:val="228B22"/>
          <w:sz w:val="20"/>
          <w:szCs w:val="20"/>
        </w:rPr>
      </w:pPr>
    </w:p>
    <w:p w14:paraId="683DCC06" w14:textId="77777777" w:rsidR="00FC0286" w:rsidRPr="00C46842" w:rsidRDefault="00165E4B" w:rsidP="00FC0286">
      <w:pPr>
        <w:jc w:val="center"/>
        <w:rPr>
          <w:rFonts w:eastAsiaTheme="minorEastAsia"/>
        </w:rPr>
      </w:pPr>
      <m:oMathPara>
        <m:oMathParaPr>
          <m:jc m:val="center"/>
        </m:oMathParaPr>
        <m:oMath>
          <m:sSubSup>
            <m:sSubSupPr>
              <m:ctrlPr>
                <w:rPr>
                  <w:rFonts w:ascii="Cambria Math" w:hAnsi="Cambria Math"/>
                  <w:i/>
                </w:rPr>
              </m:ctrlPr>
            </m:sSubSupPr>
            <m:e>
              <m:r>
                <w:rPr>
                  <w:rFonts w:ascii="Cambria Math" w:hAnsi="Cambria Math"/>
                </w:rPr>
                <m:t>BAL</m:t>
              </m:r>
            </m:e>
            <m:sub>
              <m:r>
                <w:rPr>
                  <w:rFonts w:ascii="Cambria Math" w:hAnsi="Cambria Math"/>
                </w:rPr>
                <m:t>Account</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PoolTotal</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BAL</m:t>
              </m:r>
            </m:e>
            <m:sub>
              <m:r>
                <w:rPr>
                  <w:rFonts w:ascii="Cambria Math" w:hAnsi="Cambria Math"/>
                </w:rPr>
                <m:t>Account</m:t>
              </m:r>
            </m:sub>
            <m:sup>
              <m:r>
                <w:rPr>
                  <w:rFonts w:ascii="Cambria Math" w:hAnsi="Cambria Math"/>
                </w:rPr>
                <m:t>P</m:t>
              </m:r>
            </m:sup>
          </m:sSubSup>
        </m:oMath>
      </m:oMathPara>
    </w:p>
    <w:p w14:paraId="25C8DFC4" w14:textId="77777777" w:rsidR="00FC0286" w:rsidRPr="00C46842" w:rsidRDefault="00165E4B" w:rsidP="00FC0286">
      <w:pPr>
        <w:jc w:val="center"/>
      </w:pPr>
      <m:oMathPara>
        <m:oMathParaPr>
          <m:jc m:val="center"/>
        </m:oMathParaPr>
        <m:oMath>
          <m:sSubSup>
            <m:sSubSupPr>
              <m:ctrlPr>
                <w:rPr>
                  <w:rFonts w:ascii="Cambria Math" w:hAnsi="Cambria Math"/>
                  <w:i/>
                </w:rPr>
              </m:ctrlPr>
            </m:sSubSupPr>
            <m:e>
              <m:r>
                <w:rPr>
                  <w:rFonts w:ascii="Cambria Math" w:hAnsi="Cambria Math"/>
                </w:rPr>
                <m:t>BAL</m:t>
              </m:r>
            </m:e>
            <m:sub>
              <m:r>
                <w:rPr>
                  <w:rFonts w:ascii="Cambria Math" w:hAnsi="Cambria Math"/>
                </w:rPr>
                <m:t>Account</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PoolTotal</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BAL</m:t>
              </m:r>
            </m:e>
            <m:sub>
              <m:r>
                <w:rPr>
                  <w:rFonts w:ascii="Cambria Math" w:hAnsi="Cambria Math"/>
                </w:rPr>
                <m:t>Account</m:t>
              </m:r>
            </m:sub>
            <m:sup>
              <m:r>
                <w:rPr>
                  <w:rFonts w:ascii="Cambria Math" w:hAnsi="Cambria Math"/>
                </w:rPr>
                <m:t>P</m:t>
              </m:r>
            </m:sup>
          </m:sSubSup>
        </m:oMath>
      </m:oMathPara>
    </w:p>
    <w:sectPr w:rsidR="00FC0286" w:rsidRPr="00C46842" w:rsidSect="009E5A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2840"/>
    <w:multiLevelType w:val="hybridMultilevel"/>
    <w:tmpl w:val="AC523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27385"/>
    <w:multiLevelType w:val="hybridMultilevel"/>
    <w:tmpl w:val="20F8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C04C7"/>
    <w:multiLevelType w:val="hybridMultilevel"/>
    <w:tmpl w:val="D49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D4768"/>
    <w:multiLevelType w:val="hybridMultilevel"/>
    <w:tmpl w:val="36F60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B26E0"/>
    <w:multiLevelType w:val="hybridMultilevel"/>
    <w:tmpl w:val="430C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7E0C"/>
    <w:multiLevelType w:val="hybridMultilevel"/>
    <w:tmpl w:val="CCE4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304C9"/>
    <w:multiLevelType w:val="hybridMultilevel"/>
    <w:tmpl w:val="88D6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55BB8"/>
    <w:multiLevelType w:val="hybridMultilevel"/>
    <w:tmpl w:val="D4B47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C706E"/>
    <w:multiLevelType w:val="hybridMultilevel"/>
    <w:tmpl w:val="DAE6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6D4310"/>
    <w:multiLevelType w:val="hybridMultilevel"/>
    <w:tmpl w:val="37C6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53D90"/>
    <w:multiLevelType w:val="hybridMultilevel"/>
    <w:tmpl w:val="8C40E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1111F"/>
    <w:multiLevelType w:val="hybridMultilevel"/>
    <w:tmpl w:val="176CE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ED7DDA"/>
    <w:multiLevelType w:val="hybridMultilevel"/>
    <w:tmpl w:val="865C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10"/>
  </w:num>
  <w:num w:numId="6">
    <w:abstractNumId w:val="12"/>
  </w:num>
  <w:num w:numId="7">
    <w:abstractNumId w:val="9"/>
  </w:num>
  <w:num w:numId="8">
    <w:abstractNumId w:val="1"/>
  </w:num>
  <w:num w:numId="9">
    <w:abstractNumId w:val="11"/>
  </w:num>
  <w:num w:numId="10">
    <w:abstractNumId w:val="5"/>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7EE"/>
    <w:rsid w:val="000014B8"/>
    <w:rsid w:val="00002E99"/>
    <w:rsid w:val="00006BA2"/>
    <w:rsid w:val="000104CB"/>
    <w:rsid w:val="000124EE"/>
    <w:rsid w:val="00013366"/>
    <w:rsid w:val="000705F3"/>
    <w:rsid w:val="0007166F"/>
    <w:rsid w:val="00087002"/>
    <w:rsid w:val="00093EB2"/>
    <w:rsid w:val="000A1E42"/>
    <w:rsid w:val="000B677B"/>
    <w:rsid w:val="000C176E"/>
    <w:rsid w:val="000C2272"/>
    <w:rsid w:val="000D5860"/>
    <w:rsid w:val="000E0874"/>
    <w:rsid w:val="000E4F68"/>
    <w:rsid w:val="000F3C71"/>
    <w:rsid w:val="00102F71"/>
    <w:rsid w:val="0010591C"/>
    <w:rsid w:val="0010674C"/>
    <w:rsid w:val="00110689"/>
    <w:rsid w:val="00114839"/>
    <w:rsid w:val="001437B0"/>
    <w:rsid w:val="0015510E"/>
    <w:rsid w:val="00155B34"/>
    <w:rsid w:val="00155C0B"/>
    <w:rsid w:val="00165E4B"/>
    <w:rsid w:val="00167AA3"/>
    <w:rsid w:val="00190460"/>
    <w:rsid w:val="001D4BC6"/>
    <w:rsid w:val="001D63C7"/>
    <w:rsid w:val="00202637"/>
    <w:rsid w:val="002029C9"/>
    <w:rsid w:val="00203276"/>
    <w:rsid w:val="002075A6"/>
    <w:rsid w:val="00226952"/>
    <w:rsid w:val="00237278"/>
    <w:rsid w:val="00237A22"/>
    <w:rsid w:val="00241826"/>
    <w:rsid w:val="002639EB"/>
    <w:rsid w:val="00274F0A"/>
    <w:rsid w:val="002972D6"/>
    <w:rsid w:val="002A7B06"/>
    <w:rsid w:val="002B3613"/>
    <w:rsid w:val="002C0551"/>
    <w:rsid w:val="002D6423"/>
    <w:rsid w:val="002D7FF9"/>
    <w:rsid w:val="002E1AC7"/>
    <w:rsid w:val="002E2820"/>
    <w:rsid w:val="002F235F"/>
    <w:rsid w:val="00315917"/>
    <w:rsid w:val="00361269"/>
    <w:rsid w:val="00361F30"/>
    <w:rsid w:val="003666AE"/>
    <w:rsid w:val="00372BE1"/>
    <w:rsid w:val="00372EBE"/>
    <w:rsid w:val="00380B15"/>
    <w:rsid w:val="003B106F"/>
    <w:rsid w:val="003B3444"/>
    <w:rsid w:val="003B6347"/>
    <w:rsid w:val="003E2FCA"/>
    <w:rsid w:val="003F6CDE"/>
    <w:rsid w:val="003F7BF1"/>
    <w:rsid w:val="003F7C01"/>
    <w:rsid w:val="004063F3"/>
    <w:rsid w:val="00413095"/>
    <w:rsid w:val="00435B81"/>
    <w:rsid w:val="00445E46"/>
    <w:rsid w:val="0046783C"/>
    <w:rsid w:val="0047648A"/>
    <w:rsid w:val="00483D20"/>
    <w:rsid w:val="00493A5C"/>
    <w:rsid w:val="004B2BA9"/>
    <w:rsid w:val="004B3C3D"/>
    <w:rsid w:val="004E676D"/>
    <w:rsid w:val="004F4142"/>
    <w:rsid w:val="00522523"/>
    <w:rsid w:val="005345E1"/>
    <w:rsid w:val="005440DA"/>
    <w:rsid w:val="00545262"/>
    <w:rsid w:val="0055002D"/>
    <w:rsid w:val="00571C08"/>
    <w:rsid w:val="00576D5B"/>
    <w:rsid w:val="00581F65"/>
    <w:rsid w:val="00586C38"/>
    <w:rsid w:val="005C11B4"/>
    <w:rsid w:val="005C2B6C"/>
    <w:rsid w:val="005C4D6F"/>
    <w:rsid w:val="005C7820"/>
    <w:rsid w:val="005D70FC"/>
    <w:rsid w:val="005F1849"/>
    <w:rsid w:val="005F2A26"/>
    <w:rsid w:val="005F5A51"/>
    <w:rsid w:val="005F7E82"/>
    <w:rsid w:val="00612540"/>
    <w:rsid w:val="00614508"/>
    <w:rsid w:val="00634E60"/>
    <w:rsid w:val="006961FD"/>
    <w:rsid w:val="0069694D"/>
    <w:rsid w:val="006A0220"/>
    <w:rsid w:val="006A7D22"/>
    <w:rsid w:val="006B3288"/>
    <w:rsid w:val="006E13B3"/>
    <w:rsid w:val="006E6415"/>
    <w:rsid w:val="006F587F"/>
    <w:rsid w:val="00704D27"/>
    <w:rsid w:val="00723423"/>
    <w:rsid w:val="00726342"/>
    <w:rsid w:val="0074482B"/>
    <w:rsid w:val="00760028"/>
    <w:rsid w:val="0078348C"/>
    <w:rsid w:val="00792EC4"/>
    <w:rsid w:val="007978C3"/>
    <w:rsid w:val="007A4678"/>
    <w:rsid w:val="007B5CC3"/>
    <w:rsid w:val="007C3B85"/>
    <w:rsid w:val="00803E74"/>
    <w:rsid w:val="008122CB"/>
    <w:rsid w:val="008144B4"/>
    <w:rsid w:val="00815937"/>
    <w:rsid w:val="008205C9"/>
    <w:rsid w:val="00835095"/>
    <w:rsid w:val="00836E99"/>
    <w:rsid w:val="00846383"/>
    <w:rsid w:val="00854158"/>
    <w:rsid w:val="008747EE"/>
    <w:rsid w:val="008B29BE"/>
    <w:rsid w:val="008C3B2F"/>
    <w:rsid w:val="008C7F74"/>
    <w:rsid w:val="008F2FAA"/>
    <w:rsid w:val="00900D58"/>
    <w:rsid w:val="00906F4F"/>
    <w:rsid w:val="00917DB2"/>
    <w:rsid w:val="00920AEC"/>
    <w:rsid w:val="00946DC0"/>
    <w:rsid w:val="00950063"/>
    <w:rsid w:val="009858EA"/>
    <w:rsid w:val="009A4239"/>
    <w:rsid w:val="009A4257"/>
    <w:rsid w:val="009A7C35"/>
    <w:rsid w:val="009C2CC6"/>
    <w:rsid w:val="009C3046"/>
    <w:rsid w:val="009D422D"/>
    <w:rsid w:val="009E536B"/>
    <w:rsid w:val="009E5AEB"/>
    <w:rsid w:val="009E65C1"/>
    <w:rsid w:val="009E7AA7"/>
    <w:rsid w:val="009F242D"/>
    <w:rsid w:val="009F3DC0"/>
    <w:rsid w:val="009F7BF5"/>
    <w:rsid w:val="00A018D4"/>
    <w:rsid w:val="00A13E66"/>
    <w:rsid w:val="00A15394"/>
    <w:rsid w:val="00A2013A"/>
    <w:rsid w:val="00A22EFF"/>
    <w:rsid w:val="00A33594"/>
    <w:rsid w:val="00A6539D"/>
    <w:rsid w:val="00A73E99"/>
    <w:rsid w:val="00AA6B7F"/>
    <w:rsid w:val="00AC10CC"/>
    <w:rsid w:val="00AC6F90"/>
    <w:rsid w:val="00B03715"/>
    <w:rsid w:val="00B04754"/>
    <w:rsid w:val="00B1271E"/>
    <w:rsid w:val="00B21994"/>
    <w:rsid w:val="00B24C4D"/>
    <w:rsid w:val="00B30D22"/>
    <w:rsid w:val="00B42C29"/>
    <w:rsid w:val="00B66DF4"/>
    <w:rsid w:val="00B82DBA"/>
    <w:rsid w:val="00B9127A"/>
    <w:rsid w:val="00BA5CB5"/>
    <w:rsid w:val="00BD317C"/>
    <w:rsid w:val="00BE3B56"/>
    <w:rsid w:val="00C0138E"/>
    <w:rsid w:val="00C01D83"/>
    <w:rsid w:val="00C04FA7"/>
    <w:rsid w:val="00C22CED"/>
    <w:rsid w:val="00C3561E"/>
    <w:rsid w:val="00C44323"/>
    <w:rsid w:val="00C46842"/>
    <w:rsid w:val="00C57850"/>
    <w:rsid w:val="00C67603"/>
    <w:rsid w:val="00C71DFB"/>
    <w:rsid w:val="00C72C55"/>
    <w:rsid w:val="00C83328"/>
    <w:rsid w:val="00CB3605"/>
    <w:rsid w:val="00CD10F4"/>
    <w:rsid w:val="00CE40BA"/>
    <w:rsid w:val="00D02690"/>
    <w:rsid w:val="00D408C3"/>
    <w:rsid w:val="00D43C1D"/>
    <w:rsid w:val="00D466C7"/>
    <w:rsid w:val="00D5299A"/>
    <w:rsid w:val="00D549F4"/>
    <w:rsid w:val="00D76D8B"/>
    <w:rsid w:val="00DA3F70"/>
    <w:rsid w:val="00DB57AB"/>
    <w:rsid w:val="00DC7001"/>
    <w:rsid w:val="00DD04C1"/>
    <w:rsid w:val="00DD27A8"/>
    <w:rsid w:val="00DE044D"/>
    <w:rsid w:val="00DE7CD4"/>
    <w:rsid w:val="00DF26CF"/>
    <w:rsid w:val="00E32004"/>
    <w:rsid w:val="00E36E12"/>
    <w:rsid w:val="00E540AF"/>
    <w:rsid w:val="00E61C0C"/>
    <w:rsid w:val="00E653B4"/>
    <w:rsid w:val="00E70F52"/>
    <w:rsid w:val="00E72850"/>
    <w:rsid w:val="00E91492"/>
    <w:rsid w:val="00E92804"/>
    <w:rsid w:val="00EA5F13"/>
    <w:rsid w:val="00EC42EF"/>
    <w:rsid w:val="00EC7FCA"/>
    <w:rsid w:val="00ED2A3F"/>
    <w:rsid w:val="00ED48CD"/>
    <w:rsid w:val="00ED7C4E"/>
    <w:rsid w:val="00F00101"/>
    <w:rsid w:val="00F01B05"/>
    <w:rsid w:val="00F040FD"/>
    <w:rsid w:val="00F0623D"/>
    <w:rsid w:val="00F401B1"/>
    <w:rsid w:val="00F57D01"/>
    <w:rsid w:val="00F63892"/>
    <w:rsid w:val="00F92236"/>
    <w:rsid w:val="00F9725B"/>
    <w:rsid w:val="00F97D4F"/>
    <w:rsid w:val="00F97EE8"/>
    <w:rsid w:val="00FA39C3"/>
    <w:rsid w:val="00FA63D0"/>
    <w:rsid w:val="00FB05FA"/>
    <w:rsid w:val="00FB41C5"/>
    <w:rsid w:val="00FC0286"/>
    <w:rsid w:val="00FC46DC"/>
    <w:rsid w:val="00FE4EDE"/>
    <w:rsid w:val="00FF13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AC56"/>
  <w15:docId w15:val="{7E5567FC-5854-4C38-B762-368DEE98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7EE"/>
    <w:rPr>
      <w:color w:val="808080"/>
    </w:rPr>
  </w:style>
  <w:style w:type="paragraph" w:styleId="BalloonText">
    <w:name w:val="Balloon Text"/>
    <w:basedOn w:val="Normal"/>
    <w:link w:val="BalloonTextChar"/>
    <w:uiPriority w:val="99"/>
    <w:semiHidden/>
    <w:unhideWhenUsed/>
    <w:rsid w:val="00874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7EE"/>
    <w:rPr>
      <w:rFonts w:ascii="Tahoma" w:hAnsi="Tahoma" w:cs="Tahoma"/>
      <w:sz w:val="16"/>
      <w:szCs w:val="16"/>
    </w:rPr>
  </w:style>
  <w:style w:type="paragraph" w:styleId="ListParagraph">
    <w:name w:val="List Paragraph"/>
    <w:basedOn w:val="Normal"/>
    <w:uiPriority w:val="34"/>
    <w:qFormat/>
    <w:rsid w:val="009E5AEB"/>
    <w:pPr>
      <w:ind w:left="720"/>
      <w:contextualSpacing/>
    </w:pPr>
  </w:style>
  <w:style w:type="table" w:styleId="TableGrid">
    <w:name w:val="Table Grid"/>
    <w:basedOn w:val="TableNormal"/>
    <w:uiPriority w:val="39"/>
    <w:rsid w:val="003B3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11</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Rapaport</dc:creator>
  <cp:lastModifiedBy>Dr. Avi Rapaport</cp:lastModifiedBy>
  <cp:revision>215</cp:revision>
  <dcterms:created xsi:type="dcterms:W3CDTF">2017-04-16T15:04:00Z</dcterms:created>
  <dcterms:modified xsi:type="dcterms:W3CDTF">2021-02-28T09:56:00Z</dcterms:modified>
</cp:coreProperties>
</file>