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9502" w14:textId="77777777" w:rsidR="00803F31" w:rsidRDefault="00803F31" w:rsidP="00B84356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  <w:r w:rsidRPr="00803F31">
        <w:rPr>
          <w:rFonts w:ascii="Cambria" w:eastAsia="Cambria" w:hAnsi="Cambria" w:cs="Cambria"/>
          <w:b/>
          <w:noProof/>
          <w:sz w:val="36"/>
          <w:szCs w:val="36"/>
          <w:u w:val="single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55A3214" wp14:editId="103FFFA9">
            <wp:simplePos x="0" y="0"/>
            <wp:positionH relativeFrom="margin">
              <wp:align>right</wp:align>
            </wp:positionH>
            <wp:positionV relativeFrom="margin">
              <wp:posOffset>1840675</wp:posOffset>
            </wp:positionV>
            <wp:extent cx="4120738" cy="1650670"/>
            <wp:effectExtent l="19050" t="0" r="0" b="0"/>
            <wp:wrapSquare wrapText="bothSides"/>
            <wp:docPr id="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D270C" w14:textId="77777777" w:rsidR="00803F31" w:rsidRDefault="00803F31" w:rsidP="00486342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4C7FCF7A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5E47462C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6F5BF16E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549F4EF" w14:textId="77777777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714644EB" w14:textId="77777777" w:rsidR="00803F31" w:rsidRDefault="00736F21" w:rsidP="00803F31">
      <w:pPr>
        <w:jc w:val="right"/>
        <w:rPr>
          <w:color w:val="4F81BD" w:themeColor="accent1"/>
          <w:sz w:val="64"/>
          <w:szCs w:val="64"/>
        </w:rPr>
      </w:pPr>
      <w:sdt>
        <w:sdtPr>
          <w:rPr>
            <w:caps/>
            <w:color w:val="4F81BD" w:themeColor="accent1"/>
            <w:sz w:val="64"/>
            <w:szCs w:val="64"/>
          </w:rPr>
          <w:alias w:val="Title"/>
          <w:tag w:val=""/>
          <w:id w:val="2799675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803F31">
            <w:rPr>
              <w:caps/>
              <w:color w:val="4F81BD" w:themeColor="accent1"/>
              <w:sz w:val="64"/>
              <w:szCs w:val="64"/>
            </w:rPr>
            <w:t xml:space="preserve">     </w:t>
          </w:r>
        </w:sdtContent>
      </w:sdt>
    </w:p>
    <w:p w14:paraId="2FCEF23E" w14:textId="77777777" w:rsidR="00803F31" w:rsidRDefault="00803F31" w:rsidP="00803F31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1300C91" w14:textId="4AD3886D" w:rsidR="00803F31" w:rsidRPr="00803F31" w:rsidRDefault="0078083B" w:rsidP="00803F31">
      <w:pPr>
        <w:pStyle w:val="Normal1"/>
        <w:widowControl w:val="0"/>
        <w:jc w:val="right"/>
        <w:rPr>
          <w:rFonts w:ascii="Cambria" w:eastAsia="Cambria" w:hAnsi="Cambria" w:cs="Cambria"/>
          <w:color w:val="548DD4" w:themeColor="text2" w:themeTint="99"/>
          <w:sz w:val="64"/>
          <w:szCs w:val="64"/>
        </w:rPr>
      </w:pP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>MODULE-</w:t>
      </w:r>
      <w:r w:rsidR="00A21E16">
        <w:rPr>
          <w:rFonts w:ascii="Cambria" w:eastAsia="Cambria" w:hAnsi="Cambria" w:cs="Cambria"/>
          <w:color w:val="548DD4" w:themeColor="text2" w:themeTint="99"/>
          <w:sz w:val="64"/>
          <w:szCs w:val="64"/>
        </w:rPr>
        <w:t>10</w:t>
      </w: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 xml:space="preserve"> ASSIG</w:t>
      </w:r>
      <w:r w:rsidR="00AB5B1F">
        <w:rPr>
          <w:rFonts w:ascii="Cambria" w:eastAsia="Cambria" w:hAnsi="Cambria" w:cs="Cambria"/>
          <w:color w:val="548DD4" w:themeColor="text2" w:themeTint="99"/>
          <w:sz w:val="64"/>
          <w:szCs w:val="64"/>
        </w:rPr>
        <w:t>N</w:t>
      </w:r>
      <w:r>
        <w:rPr>
          <w:rFonts w:ascii="Cambria" w:eastAsia="Cambria" w:hAnsi="Cambria" w:cs="Cambria"/>
          <w:color w:val="548DD4" w:themeColor="text2" w:themeTint="99"/>
          <w:sz w:val="64"/>
          <w:szCs w:val="64"/>
        </w:rPr>
        <w:t>MENT</w:t>
      </w:r>
    </w:p>
    <w:p w14:paraId="3AD5A68D" w14:textId="1A6EE8E4" w:rsidR="00803F31" w:rsidRDefault="00A439DA" w:rsidP="00A439DA">
      <w:pPr>
        <w:pStyle w:val="Normal1"/>
        <w:widowControl w:val="0"/>
        <w:rPr>
          <w:rFonts w:ascii="Cambria" w:eastAsia="Cambria" w:hAnsi="Cambria" w:cs="Cambria"/>
          <w:b/>
          <w:sz w:val="36"/>
          <w:szCs w:val="36"/>
          <w:u w:val="single"/>
        </w:rPr>
      </w:pPr>
      <w:r>
        <w:rPr>
          <w:rFonts w:ascii="Cambria" w:eastAsia="Cambria" w:hAnsi="Cambria" w:cs="Cambria"/>
          <w:color w:val="000000" w:themeColor="text1"/>
          <w:sz w:val="36"/>
          <w:szCs w:val="36"/>
        </w:rPr>
        <w:t xml:space="preserve">               </w:t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="006F532A">
        <w:rPr>
          <w:rFonts w:ascii="Cambria" w:eastAsia="Cambria" w:hAnsi="Cambria" w:cs="Cambria"/>
          <w:color w:val="000000" w:themeColor="text1"/>
          <w:sz w:val="36"/>
          <w:szCs w:val="36"/>
        </w:rPr>
        <w:tab/>
      </w:r>
      <w:r w:rsidRPr="00A439DA">
        <w:rPr>
          <w:rFonts w:ascii="Cambria" w:eastAsia="Cambria" w:hAnsi="Cambria" w:cs="Cambria"/>
          <w:color w:val="000000" w:themeColor="text1"/>
          <w:sz w:val="36"/>
          <w:szCs w:val="36"/>
        </w:rPr>
        <w:t>Microsoft Azure AZ-</w:t>
      </w:r>
      <w:r w:rsidR="00877128">
        <w:rPr>
          <w:rFonts w:ascii="Cambria" w:eastAsia="Cambria" w:hAnsi="Cambria" w:cs="Cambria"/>
          <w:color w:val="000000" w:themeColor="text1"/>
          <w:sz w:val="36"/>
          <w:szCs w:val="36"/>
        </w:rPr>
        <w:t>2</w:t>
      </w:r>
      <w:r w:rsidR="00FE6906">
        <w:rPr>
          <w:rFonts w:ascii="Cambria" w:eastAsia="Cambria" w:hAnsi="Cambria" w:cs="Cambria"/>
          <w:color w:val="000000" w:themeColor="text1"/>
          <w:sz w:val="36"/>
          <w:szCs w:val="36"/>
        </w:rPr>
        <w:t>03</w:t>
      </w:r>
      <w:r w:rsidRPr="00A439DA">
        <w:rPr>
          <w:rFonts w:ascii="Cambria" w:eastAsia="Cambria" w:hAnsi="Cambria" w:cs="Cambria"/>
          <w:color w:val="000000" w:themeColor="text1"/>
          <w:sz w:val="36"/>
          <w:szCs w:val="36"/>
        </w:rPr>
        <w:t xml:space="preserve"> Training Cours</w:t>
      </w:r>
      <w:r>
        <w:rPr>
          <w:rFonts w:ascii="Cambria" w:eastAsia="Cambria" w:hAnsi="Cambria" w:cs="Cambria"/>
          <w:color w:val="000000" w:themeColor="text1"/>
          <w:sz w:val="36"/>
          <w:szCs w:val="36"/>
        </w:rPr>
        <w:t>e</w:t>
      </w:r>
    </w:p>
    <w:p w14:paraId="316342C5" w14:textId="7B516536" w:rsidR="00803F31" w:rsidRDefault="00803F31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327538ED" w14:textId="77777777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0EE4BC46" w14:textId="78178ECF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6FB1AC76" w14:textId="77777777" w:rsidR="00AB5B1F" w:rsidRDefault="00AB5B1F">
      <w:pPr>
        <w:pStyle w:val="Normal1"/>
        <w:widowControl w:val="0"/>
        <w:jc w:val="center"/>
        <w:rPr>
          <w:rFonts w:ascii="Cambria" w:eastAsia="Cambria" w:hAnsi="Cambria" w:cs="Cambria"/>
          <w:b/>
          <w:sz w:val="36"/>
          <w:szCs w:val="36"/>
          <w:u w:val="single"/>
        </w:rPr>
      </w:pPr>
    </w:p>
    <w:p w14:paraId="48054759" w14:textId="77777777" w:rsidR="00803F31" w:rsidRDefault="00803F31" w:rsidP="00803F31">
      <w:pPr>
        <w:pStyle w:val="NoSpacing"/>
        <w:jc w:val="right"/>
      </w:pPr>
    </w:p>
    <w:p w14:paraId="0D8EFBA0" w14:textId="77777777" w:rsidR="00803F31" w:rsidRDefault="00803F31" w:rsidP="00803F31">
      <w:pPr>
        <w:pStyle w:val="NoSpacing"/>
        <w:jc w:val="right"/>
      </w:pPr>
    </w:p>
    <w:p w14:paraId="4157D7E1" w14:textId="77777777" w:rsidR="00803F31" w:rsidRDefault="00803F31" w:rsidP="00803F31">
      <w:pPr>
        <w:pStyle w:val="NoSpacing"/>
        <w:jc w:val="right"/>
      </w:pPr>
    </w:p>
    <w:p w14:paraId="6201B9C3" w14:textId="77777777" w:rsidR="00803F31" w:rsidRDefault="00803F31" w:rsidP="00803F31">
      <w:pPr>
        <w:pStyle w:val="NoSpacing"/>
        <w:jc w:val="right"/>
      </w:pPr>
    </w:p>
    <w:p w14:paraId="774064AC" w14:textId="77777777" w:rsidR="00803F31" w:rsidRDefault="00803F31" w:rsidP="00803F31">
      <w:pPr>
        <w:pStyle w:val="NoSpacing"/>
        <w:jc w:val="right"/>
      </w:pPr>
    </w:p>
    <w:p w14:paraId="7C631DD5" w14:textId="77777777" w:rsidR="00803F31" w:rsidRDefault="00803F31" w:rsidP="00803F31">
      <w:pPr>
        <w:pStyle w:val="NoSpacing"/>
        <w:jc w:val="right"/>
      </w:pPr>
    </w:p>
    <w:p w14:paraId="017C5E42" w14:textId="77777777" w:rsidR="00803F31" w:rsidRDefault="00736F21" w:rsidP="00803F31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803F31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14:paraId="1B38B06B" w14:textId="77777777" w:rsidR="00803F31" w:rsidRDefault="00803F31" w:rsidP="00803F31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14:paraId="3349BEB4" w14:textId="59B821DB" w:rsidR="00AB5B1F" w:rsidRDefault="00803F31" w:rsidP="00AB5B1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14:paraId="07F7AC5F" w14:textId="77777777" w:rsidR="00AB5B1F" w:rsidRPr="00AB5B1F" w:rsidRDefault="00AB5B1F" w:rsidP="00AB5B1F">
      <w:pPr>
        <w:pStyle w:val="NoSpacing"/>
        <w:rPr>
          <w:color w:val="595959" w:themeColor="text1" w:themeTint="A6"/>
          <w:sz w:val="18"/>
          <w:szCs w:val="18"/>
        </w:rPr>
      </w:pPr>
    </w:p>
    <w:p w14:paraId="324D9762" w14:textId="7D870F6B" w:rsidR="00A21E16" w:rsidRDefault="007B5FAA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803F31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lastRenderedPageBreak/>
        <w:t>Topic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 w:rsidR="00794C35" w:rsidRPr="00794C35">
        <w:rPr>
          <w:rFonts w:ascii="Cambria" w:eastAsia="Cambria" w:hAnsi="Cambria" w:cs="Cambria"/>
          <w:sz w:val="24"/>
          <w:szCs w:val="24"/>
        </w:rPr>
        <w:t xml:space="preserve"> </w:t>
      </w:r>
      <w:r w:rsidR="00A21E16">
        <w:rPr>
          <w:rFonts w:ascii="Cambria" w:eastAsia="Cambria" w:hAnsi="Cambria" w:cs="Cambria"/>
          <w:sz w:val="24"/>
          <w:szCs w:val="24"/>
        </w:rPr>
        <w:t xml:space="preserve">Event Grid and </w:t>
      </w:r>
      <w:proofErr w:type="spellStart"/>
      <w:r w:rsidR="00A21E16">
        <w:rPr>
          <w:rFonts w:ascii="Cambria" w:eastAsia="Cambria" w:hAnsi="Cambria" w:cs="Cambria"/>
          <w:sz w:val="24"/>
          <w:szCs w:val="24"/>
        </w:rPr>
        <w:t>Powershell</w:t>
      </w:r>
      <w:proofErr w:type="spellEnd"/>
    </w:p>
    <w:p w14:paraId="711723F7" w14:textId="2A8D8545" w:rsidR="006A6E88" w:rsidRDefault="001B4311" w:rsidP="00877128">
      <w:pPr>
        <w:pStyle w:val="Normal1"/>
        <w:widowControl w:val="0"/>
        <w:rPr>
          <w:rFonts w:ascii="Cambria" w:eastAsia="Cambria" w:hAnsi="Cambria" w:cs="Cambria"/>
          <w:b/>
          <w:sz w:val="24"/>
          <w:szCs w:val="24"/>
        </w:rPr>
      </w:pPr>
      <w:r w:rsidRPr="00877128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t>Description</w:t>
      </w:r>
      <w:r w:rsidR="00877128">
        <w:rPr>
          <w:rFonts w:ascii="Cambria" w:eastAsia="Cambria" w:hAnsi="Cambria" w:cs="Cambria"/>
          <w:b/>
          <w:sz w:val="24"/>
          <w:szCs w:val="24"/>
        </w:rPr>
        <w:t xml:space="preserve">: </w:t>
      </w:r>
      <w:r w:rsidR="00A21E16" w:rsidRPr="00A21E16">
        <w:rPr>
          <w:rFonts w:ascii="Cambria" w:eastAsia="Cambria" w:hAnsi="Cambria" w:cs="Cambria"/>
          <w:b/>
          <w:sz w:val="24"/>
          <w:szCs w:val="24"/>
        </w:rPr>
        <w:t>Event Grid is a fully managed event service that enables you to easily manage events across many different Azure services and applications. Made for performance and scale, it simplifies building event-driven applications and serverless architectures.</w:t>
      </w:r>
    </w:p>
    <w:p w14:paraId="3832923E" w14:textId="3A57C778" w:rsidR="00083963" w:rsidRDefault="007B5FAA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803F31">
        <w:rPr>
          <w:rFonts w:ascii="Cambria" w:eastAsia="Cambria" w:hAnsi="Cambria" w:cs="Cambria"/>
          <w:b/>
          <w:color w:val="0070C0"/>
          <w:sz w:val="24"/>
          <w:szCs w:val="24"/>
          <w:u w:val="single"/>
        </w:rPr>
        <w:t>Problem Statement</w:t>
      </w:r>
      <w:r w:rsidR="00C0794B" w:rsidRPr="00C0794B">
        <w:rPr>
          <w:rFonts w:ascii="Cambria" w:eastAsia="Cambria" w:hAnsi="Cambria" w:cs="Cambria"/>
          <w:b/>
          <w:color w:val="000000" w:themeColor="text1"/>
          <w:sz w:val="24"/>
          <w:szCs w:val="24"/>
        </w:rPr>
        <w:t xml:space="preserve">: </w:t>
      </w:r>
      <w:r w:rsidR="00A21E16" w:rsidRPr="00A21E16">
        <w:rPr>
          <w:rFonts w:ascii="Cambria" w:eastAsia="Cambria" w:hAnsi="Cambria" w:cs="Cambria"/>
          <w:sz w:val="24"/>
          <w:szCs w:val="24"/>
        </w:rPr>
        <w:t>Route custom events to web endpoint with PowerShell and Event Grid</w:t>
      </w:r>
    </w:p>
    <w:p w14:paraId="66D96E60" w14:textId="0A4946EC" w:rsidR="00C0794B" w:rsidRPr="00C0794B" w:rsidRDefault="00C0794B" w:rsidP="00877128">
      <w:pPr>
        <w:pStyle w:val="Normal1"/>
        <w:widowControl w:val="0"/>
        <w:rPr>
          <w:rFonts w:ascii="Cambria" w:eastAsia="Cambria" w:hAnsi="Cambria" w:cs="Cambria"/>
          <w:sz w:val="24"/>
          <w:szCs w:val="24"/>
        </w:rPr>
      </w:pPr>
      <w:r w:rsidRPr="00C0794B">
        <w:rPr>
          <w:rFonts w:ascii="Cambria" w:eastAsia="Cambria" w:hAnsi="Cambria" w:cs="Cambria"/>
          <w:b/>
          <w:sz w:val="24"/>
          <w:szCs w:val="24"/>
          <w:u w:val="single"/>
        </w:rPr>
        <w:t>Steps</w:t>
      </w:r>
      <w:r w:rsidR="00794C35">
        <w:rPr>
          <w:rFonts w:ascii="Cambria" w:eastAsia="Cambria" w:hAnsi="Cambria" w:cs="Cambria"/>
          <w:b/>
          <w:sz w:val="24"/>
          <w:szCs w:val="24"/>
          <w:u w:val="single"/>
        </w:rPr>
        <w:t xml:space="preserve"> to be performed</w:t>
      </w:r>
      <w:r w:rsidRPr="00C0794B">
        <w:rPr>
          <w:rFonts w:ascii="Cambria" w:eastAsia="Cambria" w:hAnsi="Cambria" w:cs="Cambria"/>
          <w:b/>
          <w:sz w:val="24"/>
          <w:szCs w:val="24"/>
        </w:rPr>
        <w:t>:</w:t>
      </w:r>
      <w:r w:rsidRPr="00C0794B">
        <w:rPr>
          <w:rFonts w:ascii="Cambria" w:eastAsia="Cambria" w:hAnsi="Cambria" w:cs="Cambria"/>
          <w:sz w:val="24"/>
          <w:szCs w:val="24"/>
        </w:rPr>
        <w:t xml:space="preserve"> </w:t>
      </w:r>
    </w:p>
    <w:p w14:paraId="1B155346" w14:textId="77777777" w:rsidR="00A21E16" w:rsidRPr="00A21E16" w:rsidRDefault="00A21E16" w:rsidP="00A21E16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A21E16">
        <w:rPr>
          <w:rFonts w:ascii="Cambria" w:eastAsia="Cambria" w:hAnsi="Cambria" w:cs="Cambria"/>
          <w:sz w:val="24"/>
          <w:szCs w:val="24"/>
        </w:rPr>
        <w:t>Create a resource group</w:t>
      </w:r>
    </w:p>
    <w:p w14:paraId="1C286026" w14:textId="77777777" w:rsidR="00A21E16" w:rsidRPr="00A21E16" w:rsidRDefault="00A21E16" w:rsidP="00A21E16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A21E16">
        <w:rPr>
          <w:rFonts w:ascii="Cambria" w:eastAsia="Cambria" w:hAnsi="Cambria" w:cs="Cambria"/>
          <w:sz w:val="24"/>
          <w:szCs w:val="24"/>
        </w:rPr>
        <w:t>Enable Event Grid resource provider</w:t>
      </w:r>
    </w:p>
    <w:p w14:paraId="53FD62BA" w14:textId="77777777" w:rsidR="00A21E16" w:rsidRPr="00A21E16" w:rsidRDefault="00A21E16" w:rsidP="00A21E16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A21E16">
        <w:rPr>
          <w:rFonts w:ascii="Cambria" w:eastAsia="Cambria" w:hAnsi="Cambria" w:cs="Cambria"/>
          <w:sz w:val="24"/>
          <w:szCs w:val="24"/>
        </w:rPr>
        <w:t>Create a custom topic</w:t>
      </w:r>
    </w:p>
    <w:p w14:paraId="3AC15A01" w14:textId="77777777" w:rsidR="00A21E16" w:rsidRPr="00A21E16" w:rsidRDefault="00A21E16" w:rsidP="00A21E16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A21E16">
        <w:rPr>
          <w:rFonts w:ascii="Cambria" w:eastAsia="Cambria" w:hAnsi="Cambria" w:cs="Cambria"/>
          <w:sz w:val="24"/>
          <w:szCs w:val="24"/>
        </w:rPr>
        <w:t>Create a message endpoint</w:t>
      </w:r>
    </w:p>
    <w:p w14:paraId="26A6A970" w14:textId="77777777" w:rsidR="00A21E16" w:rsidRPr="00A21E16" w:rsidRDefault="00A21E16" w:rsidP="00A21E16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A21E16">
        <w:rPr>
          <w:rFonts w:ascii="Cambria" w:eastAsia="Cambria" w:hAnsi="Cambria" w:cs="Cambria"/>
          <w:sz w:val="24"/>
          <w:szCs w:val="24"/>
        </w:rPr>
        <w:t>Subscribe to a topic</w:t>
      </w:r>
    </w:p>
    <w:p w14:paraId="62BEF5B1" w14:textId="77777777" w:rsidR="00A21E16" w:rsidRPr="00A21E16" w:rsidRDefault="00A21E16" w:rsidP="00A21E16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A21E16">
        <w:rPr>
          <w:rFonts w:ascii="Cambria" w:eastAsia="Cambria" w:hAnsi="Cambria" w:cs="Cambria"/>
          <w:sz w:val="24"/>
          <w:szCs w:val="24"/>
        </w:rPr>
        <w:t>Send an event to your topic</w:t>
      </w:r>
    </w:p>
    <w:p w14:paraId="59055AC4" w14:textId="52E4767E" w:rsidR="001902C2" w:rsidRPr="00083963" w:rsidRDefault="00A21E16" w:rsidP="00A21E16">
      <w:pPr>
        <w:pStyle w:val="Normal1"/>
        <w:widowControl w:val="0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  <w:u w:val="single"/>
        </w:rPr>
      </w:pPr>
      <w:r w:rsidRPr="00A21E16">
        <w:rPr>
          <w:rFonts w:ascii="Cambria" w:eastAsia="Cambria" w:hAnsi="Cambria" w:cs="Cambria"/>
          <w:sz w:val="24"/>
          <w:szCs w:val="24"/>
        </w:rPr>
        <w:t>Clean up resources</w:t>
      </w:r>
      <w:bookmarkStart w:id="0" w:name="_GoBack"/>
      <w:bookmarkEnd w:id="0"/>
    </w:p>
    <w:sectPr w:rsidR="001902C2" w:rsidRPr="00083963" w:rsidSect="00550B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B5E4E" w14:textId="77777777" w:rsidR="00736F21" w:rsidRDefault="00736F21" w:rsidP="00371727">
      <w:pPr>
        <w:spacing w:after="0" w:line="240" w:lineRule="auto"/>
      </w:pPr>
      <w:r>
        <w:separator/>
      </w:r>
    </w:p>
  </w:endnote>
  <w:endnote w:type="continuationSeparator" w:id="0">
    <w:p w14:paraId="41D64923" w14:textId="77777777" w:rsidR="00736F21" w:rsidRDefault="00736F21" w:rsidP="0037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77F4F" w14:textId="77777777" w:rsidR="00371727" w:rsidRPr="00371727" w:rsidRDefault="00736F21" w:rsidP="00371727">
    <w:pPr>
      <w:jc w:val="center"/>
      <w:rPr>
        <w:sz w:val="20"/>
        <w:szCs w:val="20"/>
      </w:rPr>
    </w:pPr>
    <w:hyperlink r:id="rId1" w:history="1">
      <w:r w:rsidR="00371727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371727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371727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371727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371727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614A6" w14:textId="77777777" w:rsidR="00736F21" w:rsidRDefault="00736F21" w:rsidP="00371727">
      <w:pPr>
        <w:spacing w:after="0" w:line="240" w:lineRule="auto"/>
      </w:pPr>
      <w:r>
        <w:separator/>
      </w:r>
    </w:p>
  </w:footnote>
  <w:footnote w:type="continuationSeparator" w:id="0">
    <w:p w14:paraId="00F9C966" w14:textId="77777777" w:rsidR="00736F21" w:rsidRDefault="00736F21" w:rsidP="00371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34B56" w14:textId="77777777" w:rsidR="00550B87" w:rsidRDefault="00550B87">
    <w:pPr>
      <w:pStyle w:val="Header"/>
    </w:pPr>
  </w:p>
  <w:p w14:paraId="56DE1E3F" w14:textId="77777777" w:rsidR="00550B87" w:rsidRDefault="00550B87">
    <w:pPr>
      <w:pStyle w:val="Header"/>
    </w:pPr>
  </w:p>
  <w:p w14:paraId="223B4868" w14:textId="7EB82D40" w:rsidR="00550B87" w:rsidRDefault="00736F21" w:rsidP="00550B87">
    <w:pPr>
      <w:pStyle w:val="Header"/>
    </w:pPr>
    <w:hyperlink r:id="rId1" w:history="1">
      <w:r w:rsidR="0087712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Azure</w:t>
      </w:r>
      <w:r w:rsidR="00371727" w:rsidRPr="00775533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 xml:space="preserve"> Certification Course</w:t>
      </w:r>
    </w:hyperlink>
    <w:r w:rsidR="00371727">
      <w:t xml:space="preserve"> </w:t>
    </w:r>
    <w:r w:rsidR="00371727">
      <w:ptab w:relativeTo="margin" w:alignment="center" w:leader="none"/>
    </w:r>
    <w:r w:rsidR="00371727">
      <w:ptab w:relativeTo="margin" w:alignment="right" w:leader="none"/>
    </w:r>
    <w:r w:rsidR="00371727" w:rsidRPr="00371727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11711B5F" wp14:editId="3B33C61B">
          <wp:simplePos x="0" y="0"/>
          <wp:positionH relativeFrom="margin">
            <wp:posOffset>5047013</wp:posOffset>
          </wp:positionH>
          <wp:positionV relativeFrom="margin">
            <wp:posOffset>-748145</wp:posOffset>
          </wp:positionV>
          <wp:extent cx="1615044" cy="558140"/>
          <wp:effectExtent l="19050" t="0" r="0" b="0"/>
          <wp:wrapSquare wrapText="bothSides"/>
          <wp:docPr id="1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04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557860" w14:textId="77777777" w:rsidR="00550B87" w:rsidRDefault="00550B87" w:rsidP="00550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7B03"/>
    <w:multiLevelType w:val="hybridMultilevel"/>
    <w:tmpl w:val="A49C6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3CA2"/>
    <w:multiLevelType w:val="hybridMultilevel"/>
    <w:tmpl w:val="C2083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474"/>
    <w:multiLevelType w:val="hybridMultilevel"/>
    <w:tmpl w:val="4348A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B0EFE"/>
    <w:multiLevelType w:val="hybridMultilevel"/>
    <w:tmpl w:val="D5CA2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13396"/>
    <w:multiLevelType w:val="hybridMultilevel"/>
    <w:tmpl w:val="69649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xN7EwMTa0NDU3NDFT0lEKTi0uzszPAykwqwUA4vbNVSwAAAA="/>
  </w:docVars>
  <w:rsids>
    <w:rsidRoot w:val="001A79F5"/>
    <w:rsid w:val="0003402F"/>
    <w:rsid w:val="00083963"/>
    <w:rsid w:val="000B771B"/>
    <w:rsid w:val="000D3C16"/>
    <w:rsid w:val="00181032"/>
    <w:rsid w:val="001902C2"/>
    <w:rsid w:val="001A79F5"/>
    <w:rsid w:val="001B4311"/>
    <w:rsid w:val="001F255B"/>
    <w:rsid w:val="00246BFA"/>
    <w:rsid w:val="00371727"/>
    <w:rsid w:val="00397EFE"/>
    <w:rsid w:val="0040433A"/>
    <w:rsid w:val="00456746"/>
    <w:rsid w:val="00486342"/>
    <w:rsid w:val="004F5C3B"/>
    <w:rsid w:val="00507141"/>
    <w:rsid w:val="00517703"/>
    <w:rsid w:val="00550B87"/>
    <w:rsid w:val="005714F0"/>
    <w:rsid w:val="005F3562"/>
    <w:rsid w:val="006219D4"/>
    <w:rsid w:val="0062649E"/>
    <w:rsid w:val="006A2A60"/>
    <w:rsid w:val="006A6E88"/>
    <w:rsid w:val="006C4B8B"/>
    <w:rsid w:val="006F532A"/>
    <w:rsid w:val="00736F21"/>
    <w:rsid w:val="0078083B"/>
    <w:rsid w:val="00794C35"/>
    <w:rsid w:val="007B5FAA"/>
    <w:rsid w:val="007C1A39"/>
    <w:rsid w:val="00803F31"/>
    <w:rsid w:val="00861976"/>
    <w:rsid w:val="008737B2"/>
    <w:rsid w:val="00877128"/>
    <w:rsid w:val="009452DE"/>
    <w:rsid w:val="00A21E16"/>
    <w:rsid w:val="00A439DA"/>
    <w:rsid w:val="00A72DD3"/>
    <w:rsid w:val="00A939FF"/>
    <w:rsid w:val="00AB3126"/>
    <w:rsid w:val="00AB5B1F"/>
    <w:rsid w:val="00AF7DFD"/>
    <w:rsid w:val="00B518B6"/>
    <w:rsid w:val="00B84356"/>
    <w:rsid w:val="00C0794B"/>
    <w:rsid w:val="00C75AD3"/>
    <w:rsid w:val="00DA07E9"/>
    <w:rsid w:val="00E71584"/>
    <w:rsid w:val="00F01161"/>
    <w:rsid w:val="00F256C2"/>
    <w:rsid w:val="00F26497"/>
    <w:rsid w:val="00FD37C7"/>
    <w:rsid w:val="00FE00C2"/>
    <w:rsid w:val="00FE0DB2"/>
    <w:rsid w:val="00F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12138"/>
  <w15:docId w15:val="{3E0A837A-DAD2-453B-BB2B-D1040D2D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B2"/>
  </w:style>
  <w:style w:type="paragraph" w:styleId="Heading1">
    <w:name w:val="heading 1"/>
    <w:basedOn w:val="Normal1"/>
    <w:next w:val="Normal1"/>
    <w:rsid w:val="001A79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A79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A79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A79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A79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A79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A79F5"/>
  </w:style>
  <w:style w:type="paragraph" w:styleId="Title">
    <w:name w:val="Title"/>
    <w:basedOn w:val="Normal1"/>
    <w:next w:val="Normal1"/>
    <w:rsid w:val="001A79F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A79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3F3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03F31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803F31"/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37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727"/>
  </w:style>
  <w:style w:type="paragraph" w:styleId="Footer">
    <w:name w:val="footer"/>
    <w:basedOn w:val="Normal"/>
    <w:link w:val="FooterChar"/>
    <w:uiPriority w:val="99"/>
    <w:unhideWhenUsed/>
    <w:rsid w:val="00371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727"/>
  </w:style>
  <w:style w:type="character" w:styleId="CommentReference">
    <w:name w:val="annotation reference"/>
    <w:basedOn w:val="DefaultParagraphFont"/>
    <w:uiPriority w:val="99"/>
    <w:semiHidden/>
    <w:unhideWhenUsed/>
    <w:rsid w:val="006C4B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B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B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B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B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9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</dc:creator>
  <cp:lastModifiedBy>Intellipaat-Mukesh</cp:lastModifiedBy>
  <cp:revision>13</cp:revision>
  <dcterms:created xsi:type="dcterms:W3CDTF">2019-02-25T12:45:00Z</dcterms:created>
  <dcterms:modified xsi:type="dcterms:W3CDTF">2019-06-03T14:26:00Z</dcterms:modified>
</cp:coreProperties>
</file>