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460869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8B6CB5" w14:textId="50A9F0E2" w:rsidR="00396BFC" w:rsidRDefault="00396BFC">
          <w:pPr>
            <w:pStyle w:val="TOCHeading"/>
          </w:pPr>
          <w:r>
            <w:t>Contents</w:t>
          </w:r>
        </w:p>
        <w:p w14:paraId="6E79188E" w14:textId="34CCBFF6" w:rsidR="0069443F" w:rsidRDefault="00194E4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890071" w:history="1">
            <w:r w:rsidR="0069443F" w:rsidRPr="000A1C08">
              <w:rPr>
                <w:rStyle w:val="Hyperlink"/>
                <w:noProof/>
              </w:rPr>
              <w:t>AZURE MONITOR AND BACKUP</w:t>
            </w:r>
            <w:r w:rsidR="0069443F">
              <w:rPr>
                <w:noProof/>
                <w:webHidden/>
              </w:rPr>
              <w:tab/>
            </w:r>
            <w:r w:rsidR="0069443F">
              <w:rPr>
                <w:noProof/>
                <w:webHidden/>
              </w:rPr>
              <w:fldChar w:fldCharType="begin"/>
            </w:r>
            <w:r w:rsidR="0069443F">
              <w:rPr>
                <w:noProof/>
                <w:webHidden/>
              </w:rPr>
              <w:instrText xml:space="preserve"> PAGEREF _Toc122890071 \h </w:instrText>
            </w:r>
            <w:r w:rsidR="0069443F">
              <w:rPr>
                <w:noProof/>
                <w:webHidden/>
              </w:rPr>
            </w:r>
            <w:r w:rsidR="0069443F">
              <w:rPr>
                <w:noProof/>
                <w:webHidden/>
              </w:rPr>
              <w:fldChar w:fldCharType="separate"/>
            </w:r>
            <w:r w:rsidR="0069443F">
              <w:rPr>
                <w:noProof/>
                <w:webHidden/>
              </w:rPr>
              <w:t>2</w:t>
            </w:r>
            <w:r w:rsidR="0069443F">
              <w:rPr>
                <w:noProof/>
                <w:webHidden/>
              </w:rPr>
              <w:fldChar w:fldCharType="end"/>
            </w:r>
          </w:hyperlink>
        </w:p>
        <w:p w14:paraId="36B004BC" w14:textId="24DEEF63" w:rsidR="0069443F" w:rsidRDefault="0069443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2890072" w:history="1">
            <w:r w:rsidRPr="000A1C08">
              <w:rPr>
                <w:rStyle w:val="Hyperlink"/>
                <w:noProof/>
              </w:rPr>
              <w:t>AZURE MONITORS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_Toc122890072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27199" w14:textId="0E83E574" w:rsidR="0069443F" w:rsidRDefault="0069443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2890073" w:history="1">
            <w:r w:rsidRPr="000A1C08">
              <w:rPr>
                <w:rStyle w:val="Hyperlink"/>
                <w:noProof/>
              </w:rPr>
              <w:t>AZURE MONITORING - METRICES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_Toc122890073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CB121" w14:textId="7E3E4C80" w:rsidR="0069443F" w:rsidRDefault="0069443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2890074" w:history="1">
            <w:r w:rsidRPr="000A1C08">
              <w:rPr>
                <w:rStyle w:val="Hyperlink"/>
                <w:noProof/>
              </w:rPr>
              <w:t>AZURE MONITORING – ACTIVITY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_Toc122890074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421D1" w14:textId="4123F59B" w:rsidR="0069443F" w:rsidRDefault="0069443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2890075" w:history="1">
            <w:r w:rsidRPr="000A1C08">
              <w:rPr>
                <w:rStyle w:val="Hyperlink"/>
                <w:noProof/>
              </w:rPr>
              <w:t>AZURE MONITORING –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_Toc122890075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23F3F" w14:textId="582E1D88" w:rsidR="0069443F" w:rsidRDefault="0069443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2890076" w:history="1">
            <w:r w:rsidRPr="000A1C08">
              <w:rPr>
                <w:rStyle w:val="Hyperlink"/>
                <w:noProof/>
              </w:rPr>
              <w:t>LOG ANALYTICS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_Toc122890076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11228" w14:textId="41C41966" w:rsidR="0069443F" w:rsidRDefault="0069443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2890077" w:history="1">
            <w:r w:rsidRPr="000A1C08">
              <w:rPr>
                <w:rStyle w:val="Hyperlink"/>
                <w:noProof/>
              </w:rPr>
              <w:t>CREATING A LOG ANALYTICS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_Toc122890077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239D5" w14:textId="60D4AAB4" w:rsidR="0069443F" w:rsidRDefault="0069443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2890078" w:history="1">
            <w:r w:rsidRPr="000A1C08">
              <w:rPr>
                <w:rStyle w:val="Hyperlink"/>
                <w:noProof/>
              </w:rPr>
              <w:t>CONNECTING A VM TO LOG ANALYTICS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_Toc122890078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63EF5" w14:textId="2C018E27" w:rsidR="00396BFC" w:rsidRDefault="00194E4E">
          <w:r>
            <w:rPr>
              <w:b/>
              <w:bCs/>
              <w:noProof/>
            </w:rPr>
            <w:fldChar w:fldCharType="end"/>
          </w:r>
        </w:p>
      </w:sdtContent>
    </w:sdt>
    <w:p w14:paraId="39CDDCB9" w14:textId="23A82E9A" w:rsidR="00194E4E" w:rsidRDefault="00194E4E">
      <w:r>
        <w:br w:type="page"/>
      </w:r>
    </w:p>
    <w:p w14:paraId="06107CD3" w14:textId="2F785A4C" w:rsidR="003B51D3" w:rsidRDefault="00194E4E" w:rsidP="00194E4E">
      <w:pPr>
        <w:pStyle w:val="Heading1"/>
        <w:pBdr>
          <w:bottom w:val="single" w:sz="6" w:space="1" w:color="auto"/>
        </w:pBdr>
      </w:pPr>
      <w:bookmarkStart w:id="0" w:name="_Toc122890071"/>
      <w:r>
        <w:lastRenderedPageBreak/>
        <w:t>AZURE MONITOR</w:t>
      </w:r>
      <w:r w:rsidR="00AD310E">
        <w:t xml:space="preserve"> AND BACKUP</w:t>
      </w:r>
      <w:bookmarkEnd w:id="0"/>
    </w:p>
    <w:p w14:paraId="33809626" w14:textId="38FF1DB9" w:rsidR="00194E4E" w:rsidRDefault="00194E4E" w:rsidP="006D7838">
      <w:pPr>
        <w:pStyle w:val="NoSpacing"/>
      </w:pPr>
    </w:p>
    <w:p w14:paraId="2E240CB0" w14:textId="7C4D2A2D" w:rsidR="00453E40" w:rsidRDefault="00453E40" w:rsidP="00453E40">
      <w:pPr>
        <w:pStyle w:val="Heading2"/>
        <w:pBdr>
          <w:bottom w:val="single" w:sz="6" w:space="1" w:color="auto"/>
        </w:pBdr>
      </w:pPr>
      <w:bookmarkStart w:id="1" w:name="_Toc122890072"/>
      <w:r>
        <w:t>AZURE MONITOR</w:t>
      </w:r>
      <w:r w:rsidR="0082190F">
        <w:t>S</w:t>
      </w:r>
      <w:bookmarkEnd w:id="1"/>
    </w:p>
    <w:p w14:paraId="7D00575B" w14:textId="6B6929D1" w:rsidR="00453E40" w:rsidRPr="00453E40" w:rsidRDefault="00F205BF" w:rsidP="00F205BF">
      <w:pPr>
        <w:pStyle w:val="NoSpacing"/>
        <w:numPr>
          <w:ilvl w:val="0"/>
          <w:numId w:val="2"/>
        </w:numPr>
      </w:pPr>
      <w:r>
        <w:t>Azure monitor has multiple aspects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6D7838" w14:paraId="517CFD29" w14:textId="77777777" w:rsidTr="008D2D2A">
        <w:tc>
          <w:tcPr>
            <w:tcW w:w="2245" w:type="dxa"/>
          </w:tcPr>
          <w:p w14:paraId="5B51274E" w14:textId="5582DEAB" w:rsidR="006D7838" w:rsidRDefault="006D7838" w:rsidP="006D7838">
            <w:pPr>
              <w:pStyle w:val="NoSpacing"/>
            </w:pPr>
            <w:r>
              <w:t>METRICES</w:t>
            </w:r>
          </w:p>
        </w:tc>
        <w:tc>
          <w:tcPr>
            <w:tcW w:w="8545" w:type="dxa"/>
          </w:tcPr>
          <w:p w14:paraId="7F91D952" w14:textId="6C757614" w:rsidR="006D7838" w:rsidRDefault="00F205BF" w:rsidP="00F205BF">
            <w:pPr>
              <w:pStyle w:val="NoSpacing"/>
              <w:numPr>
                <w:ilvl w:val="0"/>
                <w:numId w:val="1"/>
              </w:numPr>
            </w:pPr>
            <w:r>
              <w:t xml:space="preserve">We can view the metrices of Azure resources. For example – For Azure </w:t>
            </w:r>
            <w:proofErr w:type="gramStart"/>
            <w:r>
              <w:t>VM ,</w:t>
            </w:r>
            <w:proofErr w:type="gramEnd"/>
            <w:r>
              <w:t xml:space="preserve"> we can view CPU usage, Disk metrices , Network stats etc..</w:t>
            </w:r>
          </w:p>
          <w:p w14:paraId="535DD338" w14:textId="4B2C2D3C" w:rsidR="00F205BF" w:rsidRDefault="00F205BF" w:rsidP="00F205BF">
            <w:pPr>
              <w:pStyle w:val="NoSpacing"/>
              <w:numPr>
                <w:ilvl w:val="0"/>
                <w:numId w:val="1"/>
              </w:numPr>
            </w:pPr>
            <w:r>
              <w:t>We can create alerts of these metrices (For example – Sending a</w:t>
            </w:r>
            <w:r w:rsidR="00BB26CA">
              <w:t>n</w:t>
            </w:r>
            <w:r>
              <w:t xml:space="preserve"> alert when CPU utilization go beyond certain </w:t>
            </w:r>
            <w:r w:rsidR="00C70385">
              <w:t xml:space="preserve">threshold for </w:t>
            </w:r>
            <w:r w:rsidR="00B14053">
              <w:t xml:space="preserve">a </w:t>
            </w:r>
            <w:r w:rsidR="00C70385">
              <w:t>VM</w:t>
            </w:r>
            <w:r>
              <w:t xml:space="preserve">) </w:t>
            </w:r>
          </w:p>
        </w:tc>
      </w:tr>
      <w:tr w:rsidR="006D7838" w14:paraId="39CBAE67" w14:textId="77777777" w:rsidTr="008D2D2A">
        <w:tc>
          <w:tcPr>
            <w:tcW w:w="2245" w:type="dxa"/>
          </w:tcPr>
          <w:p w14:paraId="4308E45D" w14:textId="322EE94C" w:rsidR="006D7838" w:rsidRDefault="008D2D2A" w:rsidP="006D7838">
            <w:pPr>
              <w:pStyle w:val="NoSpacing"/>
            </w:pPr>
            <w:r>
              <w:t>ACTIVITY LOGS</w:t>
            </w:r>
          </w:p>
        </w:tc>
        <w:tc>
          <w:tcPr>
            <w:tcW w:w="8545" w:type="dxa"/>
          </w:tcPr>
          <w:p w14:paraId="46B54CEA" w14:textId="2D30DC56" w:rsidR="006D7838" w:rsidRDefault="00BB26CA" w:rsidP="00BB26CA">
            <w:pPr>
              <w:pStyle w:val="NoSpacing"/>
              <w:numPr>
                <w:ilvl w:val="0"/>
                <w:numId w:val="3"/>
              </w:numPr>
            </w:pPr>
            <w:r>
              <w:t>Activity logs are for management activities on the Azure resource like Starting / Stopping the VMs, Creating VMs etc.</w:t>
            </w:r>
          </w:p>
          <w:p w14:paraId="472D8ECA" w14:textId="1B311CA3" w:rsidR="00BB26CA" w:rsidRDefault="00BB26CA" w:rsidP="006D7838">
            <w:pPr>
              <w:pStyle w:val="NoSpacing"/>
              <w:numPr>
                <w:ilvl w:val="0"/>
                <w:numId w:val="3"/>
              </w:numPr>
            </w:pPr>
            <w:r>
              <w:t>We can create alerts based on these activities</w:t>
            </w:r>
          </w:p>
        </w:tc>
      </w:tr>
      <w:tr w:rsidR="006D7838" w14:paraId="7A96CB42" w14:textId="77777777" w:rsidTr="008D2D2A">
        <w:tc>
          <w:tcPr>
            <w:tcW w:w="2245" w:type="dxa"/>
          </w:tcPr>
          <w:p w14:paraId="55EE8926" w14:textId="3DE06F0A" w:rsidR="006D7838" w:rsidRDefault="008D2D2A" w:rsidP="006D7838">
            <w:pPr>
              <w:pStyle w:val="NoSpacing"/>
            </w:pPr>
            <w:r>
              <w:t>LOGS ANALYTICS</w:t>
            </w:r>
            <w:r w:rsidR="00DA5B88">
              <w:t xml:space="preserve"> WORKSPACE</w:t>
            </w:r>
          </w:p>
        </w:tc>
        <w:tc>
          <w:tcPr>
            <w:tcW w:w="8545" w:type="dxa"/>
          </w:tcPr>
          <w:p w14:paraId="3E976D32" w14:textId="77777777" w:rsidR="00DA5B88" w:rsidRDefault="00DA5B88" w:rsidP="00DA5B88">
            <w:pPr>
              <w:pStyle w:val="NoSpacing"/>
              <w:numPr>
                <w:ilvl w:val="0"/>
                <w:numId w:val="4"/>
              </w:numPr>
            </w:pPr>
            <w:r>
              <w:t>This the centralized solution for all logs in Azure</w:t>
            </w:r>
          </w:p>
          <w:p w14:paraId="3B104794" w14:textId="2498AED5" w:rsidR="00DA5B88" w:rsidRDefault="00DA5B88" w:rsidP="00DA5B88">
            <w:pPr>
              <w:pStyle w:val="NoSpacing"/>
              <w:numPr>
                <w:ilvl w:val="0"/>
                <w:numId w:val="4"/>
              </w:numPr>
            </w:pPr>
            <w:r>
              <w:t xml:space="preserve">We can send application and resource logs to Log analytics workspace </w:t>
            </w:r>
          </w:p>
        </w:tc>
      </w:tr>
      <w:tr w:rsidR="006D7838" w14:paraId="2632BCC2" w14:textId="77777777" w:rsidTr="008D2D2A">
        <w:tc>
          <w:tcPr>
            <w:tcW w:w="2245" w:type="dxa"/>
          </w:tcPr>
          <w:p w14:paraId="0600A2A9" w14:textId="7887F5E5" w:rsidR="006D7838" w:rsidRDefault="008D2D2A" w:rsidP="006D7838">
            <w:pPr>
              <w:pStyle w:val="NoSpacing"/>
            </w:pPr>
            <w:r>
              <w:t>APPLICATION INSIGHT</w:t>
            </w:r>
          </w:p>
        </w:tc>
        <w:tc>
          <w:tcPr>
            <w:tcW w:w="8545" w:type="dxa"/>
          </w:tcPr>
          <w:p w14:paraId="616CCE49" w14:textId="77A7D2C1" w:rsidR="00A87BA3" w:rsidRDefault="00A87BA3" w:rsidP="00A87BA3">
            <w:pPr>
              <w:pStyle w:val="NoSpacing"/>
              <w:numPr>
                <w:ilvl w:val="0"/>
                <w:numId w:val="5"/>
              </w:numPr>
            </w:pPr>
            <w:r>
              <w:t>Performance Management system of the live application. For example</w:t>
            </w:r>
            <w:r w:rsidR="0082190F">
              <w:t xml:space="preserve"> </w:t>
            </w:r>
            <w:r>
              <w:t xml:space="preserve">- Performance of the web app </w:t>
            </w:r>
          </w:p>
        </w:tc>
      </w:tr>
    </w:tbl>
    <w:p w14:paraId="7EE01C18" w14:textId="1AED4B25" w:rsidR="0082190F" w:rsidRDefault="0082190F" w:rsidP="0061752B">
      <w:pPr>
        <w:pStyle w:val="Heading3"/>
      </w:pPr>
      <w:bookmarkStart w:id="2" w:name="_Toc122890073"/>
      <w:r>
        <w:t>AZURE MONITOR</w:t>
      </w:r>
      <w:r>
        <w:t xml:space="preserve">ING </w:t>
      </w:r>
      <w:r w:rsidR="00CF4791">
        <w:t>- METRICES</w:t>
      </w:r>
      <w:bookmarkEnd w:id="2"/>
    </w:p>
    <w:p w14:paraId="3BDA7AB5" w14:textId="592D088C" w:rsidR="006D7838" w:rsidRDefault="00A3691D" w:rsidP="00A3691D">
      <w:pPr>
        <w:pStyle w:val="NoSpacing"/>
        <w:numPr>
          <w:ilvl w:val="0"/>
          <w:numId w:val="5"/>
        </w:numPr>
      </w:pPr>
      <w:r>
        <w:t xml:space="preserve">To monitor any azure resources based on some metrices </w:t>
      </w:r>
    </w:p>
    <w:p w14:paraId="2FADD713" w14:textId="37275E86" w:rsidR="00A3691D" w:rsidRDefault="00A3691D" w:rsidP="00A3691D">
      <w:pPr>
        <w:pStyle w:val="NoSpacing"/>
      </w:pPr>
      <w:r>
        <w:rPr>
          <w:noProof/>
        </w:rPr>
        <w:drawing>
          <wp:inline distT="0" distB="0" distL="0" distR="0" wp14:anchorId="6FC8BECA" wp14:editId="7376FF27">
            <wp:extent cx="6858000" cy="3229610"/>
            <wp:effectExtent l="19050" t="19050" r="1905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9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620F1F" w14:textId="6B3355E6" w:rsidR="00986D00" w:rsidRDefault="00986D00" w:rsidP="00986D00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773C931F" wp14:editId="5DB43444">
            <wp:extent cx="5800725" cy="3947716"/>
            <wp:effectExtent l="19050" t="19050" r="952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8834" cy="3953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60F2DA" w14:textId="410AFF4F" w:rsidR="00890298" w:rsidRDefault="00890298" w:rsidP="0061752B">
      <w:pPr>
        <w:pStyle w:val="Heading3"/>
      </w:pPr>
      <w:bookmarkStart w:id="3" w:name="_Toc122890074"/>
      <w:r>
        <w:t xml:space="preserve">AZURE MONITORING </w:t>
      </w:r>
      <w:r>
        <w:t>–</w:t>
      </w:r>
      <w:r>
        <w:t xml:space="preserve"> </w:t>
      </w:r>
      <w:r>
        <w:t>ACTIVITY LOGS</w:t>
      </w:r>
      <w:bookmarkEnd w:id="3"/>
    </w:p>
    <w:p w14:paraId="2B733910" w14:textId="411887F9" w:rsidR="00890298" w:rsidRDefault="003B1BDA" w:rsidP="003B1BDA">
      <w:pPr>
        <w:pStyle w:val="NoSpacing"/>
        <w:numPr>
          <w:ilvl w:val="0"/>
          <w:numId w:val="5"/>
        </w:numPr>
      </w:pPr>
      <w:r>
        <w:t>Logs of control plane activity (administrator activity)</w:t>
      </w:r>
    </w:p>
    <w:p w14:paraId="652532F9" w14:textId="3CDD06DB" w:rsidR="005F4729" w:rsidRDefault="005F4729" w:rsidP="008249AE">
      <w:pPr>
        <w:pStyle w:val="NoSpacing"/>
        <w:jc w:val="center"/>
      </w:pPr>
      <w:r>
        <w:rPr>
          <w:noProof/>
        </w:rPr>
        <w:drawing>
          <wp:inline distT="0" distB="0" distL="0" distR="0" wp14:anchorId="0094B80D" wp14:editId="7EF3855C">
            <wp:extent cx="5934075" cy="3230225"/>
            <wp:effectExtent l="19050" t="19050" r="9525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82" cy="32347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E9B402" w14:textId="0EA074B3" w:rsidR="00ED2AD8" w:rsidRDefault="00ED2AD8" w:rsidP="0061752B">
      <w:pPr>
        <w:pStyle w:val="Heading3"/>
      </w:pPr>
      <w:bookmarkStart w:id="4" w:name="_Toc122890075"/>
      <w:r>
        <w:t xml:space="preserve">AZURE MONITORING – </w:t>
      </w:r>
      <w:r>
        <w:t>ALERTS</w:t>
      </w:r>
      <w:bookmarkEnd w:id="4"/>
    </w:p>
    <w:p w14:paraId="393D82CE" w14:textId="31220ED9" w:rsidR="006B2617" w:rsidRDefault="006B2617" w:rsidP="006B2617">
      <w:pPr>
        <w:pStyle w:val="NoSpacing"/>
        <w:numPr>
          <w:ilvl w:val="0"/>
          <w:numId w:val="5"/>
        </w:numPr>
      </w:pPr>
      <w:r>
        <w:t>We can create logs based on metrices or activity logs</w:t>
      </w:r>
    </w:p>
    <w:p w14:paraId="7698DC4B" w14:textId="1FC2EAB6" w:rsidR="00F96203" w:rsidRDefault="006B2617" w:rsidP="006B2617">
      <w:pPr>
        <w:pStyle w:val="NoSpacing"/>
        <w:numPr>
          <w:ilvl w:val="0"/>
          <w:numId w:val="5"/>
        </w:numPr>
      </w:pPr>
      <w:r>
        <w:t xml:space="preserve">Monitors </w:t>
      </w:r>
      <w:r>
        <w:sym w:font="Wingdings" w:char="F0E0"/>
      </w:r>
      <w:r>
        <w:t>Create Rule</w:t>
      </w:r>
    </w:p>
    <w:p w14:paraId="13B2FC0C" w14:textId="19A0C66A" w:rsidR="006847C2" w:rsidRDefault="006847C2" w:rsidP="006847C2">
      <w:pPr>
        <w:pStyle w:val="NoSpacing"/>
        <w:jc w:val="center"/>
      </w:pPr>
      <w:r>
        <w:rPr>
          <w:noProof/>
        </w:rPr>
        <w:drawing>
          <wp:inline distT="0" distB="0" distL="0" distR="0" wp14:anchorId="47E8A1CE" wp14:editId="429438BF">
            <wp:extent cx="5695950" cy="590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EF5D" w14:textId="4CCA8377" w:rsidR="000F425F" w:rsidRPr="00460F61" w:rsidRDefault="00460F61" w:rsidP="000F425F">
      <w:pPr>
        <w:pStyle w:val="NoSpacing"/>
        <w:numPr>
          <w:ilvl w:val="0"/>
          <w:numId w:val="6"/>
        </w:numPr>
        <w:rPr>
          <w:i/>
          <w:iCs/>
          <w:color w:val="C00000"/>
        </w:rPr>
      </w:pPr>
      <w:r w:rsidRPr="00460F61">
        <w:rPr>
          <w:i/>
          <w:iCs/>
          <w:color w:val="C00000"/>
        </w:rPr>
        <w:t>STEP 1: SELECT THE SCOPE (AZURE RESOURCE TO BE MONITORED)</w:t>
      </w:r>
    </w:p>
    <w:p w14:paraId="1B9A373B" w14:textId="3D863DBE" w:rsidR="000F425F" w:rsidRDefault="000F425F" w:rsidP="008249AE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7B62DE2E" wp14:editId="75FC4208">
            <wp:extent cx="5534025" cy="2276124"/>
            <wp:effectExtent l="19050" t="19050" r="952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6389" cy="22853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CD8EE0" w14:textId="3550088F" w:rsidR="008249AE" w:rsidRPr="00460F61" w:rsidRDefault="00460F61" w:rsidP="008249AE">
      <w:pPr>
        <w:pStyle w:val="NoSpacing"/>
        <w:numPr>
          <w:ilvl w:val="0"/>
          <w:numId w:val="6"/>
        </w:numPr>
        <w:rPr>
          <w:i/>
          <w:iCs/>
          <w:color w:val="C00000"/>
        </w:rPr>
      </w:pPr>
      <w:r w:rsidRPr="00460F61">
        <w:rPr>
          <w:i/>
          <w:iCs/>
          <w:color w:val="C00000"/>
        </w:rPr>
        <w:t>STEP 2: CREATE AN ALERT RULE (RULE ON WHICH WE WANT TO TRIGGER THE ALERT) – ALERT RULES CAN BE CREATED BASED ON METRICES/ ACTIVITY LOGS</w:t>
      </w:r>
    </w:p>
    <w:p w14:paraId="7816D945" w14:textId="5F5003D8" w:rsidR="00F96203" w:rsidRDefault="000F425F" w:rsidP="00C24DDB">
      <w:pPr>
        <w:pStyle w:val="NoSpacing"/>
        <w:jc w:val="center"/>
      </w:pPr>
      <w:r>
        <w:rPr>
          <w:noProof/>
        </w:rPr>
        <w:drawing>
          <wp:inline distT="0" distB="0" distL="0" distR="0" wp14:anchorId="4D427554" wp14:editId="5A9EC0D2">
            <wp:extent cx="5724525" cy="1686085"/>
            <wp:effectExtent l="19050" t="19050" r="952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864" cy="1695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523317" w14:textId="5CD53229" w:rsidR="00151041" w:rsidRPr="00460F61" w:rsidRDefault="00460F61" w:rsidP="00151041">
      <w:pPr>
        <w:pStyle w:val="NoSpacing"/>
        <w:numPr>
          <w:ilvl w:val="0"/>
          <w:numId w:val="6"/>
        </w:numPr>
        <w:rPr>
          <w:i/>
          <w:iCs/>
          <w:color w:val="C00000"/>
        </w:rPr>
      </w:pPr>
      <w:r w:rsidRPr="00460F61">
        <w:rPr>
          <w:i/>
          <w:iCs/>
          <w:color w:val="C00000"/>
        </w:rPr>
        <w:t>STEP 3: BASED ON METRICES (EXAMPLE – IF WANT TO TRIGGER THE ALERT WHEN CPU PERCENTAGE GO BEYOND 70%)</w:t>
      </w:r>
    </w:p>
    <w:p w14:paraId="4A7B5C94" w14:textId="6F7E65F3" w:rsidR="00151041" w:rsidRPr="00151041" w:rsidRDefault="00151041" w:rsidP="00151041">
      <w:pPr>
        <w:pStyle w:val="NoSpacing"/>
        <w:ind w:left="360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5F1A1DF3" wp14:editId="407E0913">
            <wp:extent cx="4019550" cy="3187354"/>
            <wp:effectExtent l="19050" t="19050" r="1905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772" cy="31978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76C450" w14:textId="54557934" w:rsidR="00151041" w:rsidRDefault="00151041" w:rsidP="00151041">
      <w:pPr>
        <w:rPr>
          <w:i/>
          <w:iCs/>
        </w:rPr>
      </w:pPr>
    </w:p>
    <w:p w14:paraId="6E179B4D" w14:textId="241979BE" w:rsidR="00C5171C" w:rsidRPr="00460F61" w:rsidRDefault="00460F61" w:rsidP="00C5171C">
      <w:pPr>
        <w:pStyle w:val="NoSpacing"/>
        <w:numPr>
          <w:ilvl w:val="0"/>
          <w:numId w:val="6"/>
        </w:numPr>
        <w:rPr>
          <w:i/>
          <w:iCs/>
          <w:color w:val="C00000"/>
        </w:rPr>
      </w:pPr>
      <w:r w:rsidRPr="00460F61">
        <w:rPr>
          <w:i/>
          <w:iCs/>
          <w:color w:val="C00000"/>
        </w:rPr>
        <w:t>STEP 4: BASED ON ADMIN OPERATIONS</w:t>
      </w:r>
    </w:p>
    <w:p w14:paraId="681BF08B" w14:textId="1B5067C2" w:rsidR="00C5171C" w:rsidRDefault="00C5171C" w:rsidP="00D070CE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32CC3D57" wp14:editId="5C296C97">
            <wp:extent cx="5857875" cy="2707098"/>
            <wp:effectExtent l="19050" t="19050" r="9525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4168" cy="27100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A9342C" w14:textId="193CEF2D" w:rsidR="00C5171C" w:rsidRDefault="00C5171C" w:rsidP="00C5171C">
      <w:pPr>
        <w:pStyle w:val="NoSpacing"/>
        <w:jc w:val="center"/>
      </w:pPr>
      <w:r>
        <w:rPr>
          <w:noProof/>
        </w:rPr>
        <w:drawing>
          <wp:inline distT="0" distB="0" distL="0" distR="0" wp14:anchorId="3180CFDD" wp14:editId="661F07E4">
            <wp:extent cx="4448175" cy="2973276"/>
            <wp:effectExtent l="19050" t="19050" r="9525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6866" cy="2979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746D86" w14:textId="033DC749" w:rsidR="00AA3AB0" w:rsidRDefault="00460F61" w:rsidP="00AA3AB0">
      <w:pPr>
        <w:pStyle w:val="NoSpacing"/>
        <w:numPr>
          <w:ilvl w:val="0"/>
          <w:numId w:val="6"/>
        </w:numPr>
        <w:rPr>
          <w:color w:val="C00000"/>
        </w:rPr>
      </w:pPr>
      <w:r w:rsidRPr="00460F61">
        <w:rPr>
          <w:color w:val="C00000"/>
        </w:rPr>
        <w:t>STEP 5: CREATE ACTION GROUP (ACTION TO BE PERFORMED</w:t>
      </w:r>
    </w:p>
    <w:p w14:paraId="7412F823" w14:textId="77777777" w:rsidR="00AA3AB0" w:rsidRPr="00AA3AB0" w:rsidRDefault="00AA3AB0" w:rsidP="00AA3AB0">
      <w:pPr>
        <w:pStyle w:val="NoSpacing"/>
        <w:rPr>
          <w:color w:val="C00000"/>
        </w:rPr>
      </w:pPr>
    </w:p>
    <w:p w14:paraId="51B05D66" w14:textId="7C86FE00" w:rsidR="00C5171C" w:rsidRDefault="00DE4DB0" w:rsidP="00DE4DB0">
      <w:pPr>
        <w:pStyle w:val="NoSpacing"/>
        <w:jc w:val="center"/>
      </w:pPr>
      <w:r>
        <w:rPr>
          <w:noProof/>
        </w:rPr>
        <w:drawing>
          <wp:inline distT="0" distB="0" distL="0" distR="0" wp14:anchorId="28C21A8A" wp14:editId="4BB6807C">
            <wp:extent cx="4057650" cy="2641763"/>
            <wp:effectExtent l="19050" t="19050" r="1905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2687" cy="26450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CB309F" w14:textId="77777777" w:rsidR="00DE4DB0" w:rsidRDefault="00DE4DB0" w:rsidP="00DE4DB0">
      <w:pPr>
        <w:pStyle w:val="NoSpacing"/>
      </w:pPr>
    </w:p>
    <w:p w14:paraId="49CBB3D6" w14:textId="3C673DC8" w:rsidR="00C5171C" w:rsidRDefault="00460F61" w:rsidP="00460F61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22A733A2" wp14:editId="7831647C">
            <wp:extent cx="5076825" cy="2713751"/>
            <wp:effectExtent l="19050" t="19050" r="952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8207" cy="2719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B9F38D" w14:textId="3C0CE7A5" w:rsidR="00460F61" w:rsidRDefault="00460F61" w:rsidP="00C5171C">
      <w:pPr>
        <w:pStyle w:val="NoSpacing"/>
      </w:pPr>
      <w:r>
        <w:t xml:space="preserve">We can configure the notification to external system as well </w:t>
      </w:r>
    </w:p>
    <w:p w14:paraId="561F6827" w14:textId="499A3297" w:rsidR="00460F61" w:rsidRDefault="00460F61" w:rsidP="00460F61">
      <w:pPr>
        <w:pStyle w:val="NoSpacing"/>
        <w:jc w:val="center"/>
      </w:pPr>
      <w:r>
        <w:rPr>
          <w:noProof/>
        </w:rPr>
        <w:drawing>
          <wp:inline distT="0" distB="0" distL="0" distR="0" wp14:anchorId="3212C4C3" wp14:editId="69466936">
            <wp:extent cx="3562350" cy="2440661"/>
            <wp:effectExtent l="19050" t="19050" r="1905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2554" cy="2447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93AD63" w14:textId="25CE3BBE" w:rsidR="0061752B" w:rsidRDefault="0061752B" w:rsidP="0061752B">
      <w:pPr>
        <w:pStyle w:val="Heading2"/>
        <w:pBdr>
          <w:bottom w:val="single" w:sz="6" w:space="1" w:color="auto"/>
        </w:pBdr>
      </w:pPr>
      <w:bookmarkStart w:id="5" w:name="_Toc122890076"/>
      <w:r>
        <w:t>LOG ANALYTICS WORKSPACE</w:t>
      </w:r>
      <w:bookmarkEnd w:id="5"/>
    </w:p>
    <w:p w14:paraId="0794EEBD" w14:textId="0D678F92" w:rsidR="006F0804" w:rsidRDefault="008E4F3C" w:rsidP="008E4F3C">
      <w:pPr>
        <w:pStyle w:val="NoSpacing"/>
        <w:jc w:val="center"/>
      </w:pPr>
      <w:r>
        <w:rPr>
          <w:noProof/>
        </w:rPr>
        <w:drawing>
          <wp:inline distT="0" distB="0" distL="0" distR="0" wp14:anchorId="3621FCB2" wp14:editId="67CBB83B">
            <wp:extent cx="5657850" cy="3192465"/>
            <wp:effectExtent l="19050" t="19050" r="19050" b="273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4520" cy="31962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83F088" w14:textId="77777777" w:rsidR="009E25D5" w:rsidRDefault="00BA1E85" w:rsidP="00BA1E85">
      <w:pPr>
        <w:pStyle w:val="NoSpacing"/>
        <w:numPr>
          <w:ilvl w:val="0"/>
          <w:numId w:val="9"/>
        </w:numPr>
      </w:pPr>
      <w:r>
        <w:t xml:space="preserve">Centralized solution of all Azure logs </w:t>
      </w:r>
    </w:p>
    <w:p w14:paraId="4695ED65" w14:textId="77777777" w:rsidR="006A1E3A" w:rsidRDefault="009E25D5" w:rsidP="00135A95">
      <w:pPr>
        <w:pStyle w:val="NoSpacing"/>
        <w:numPr>
          <w:ilvl w:val="0"/>
          <w:numId w:val="9"/>
        </w:numPr>
      </w:pPr>
      <w:r>
        <w:lastRenderedPageBreak/>
        <w:t>For example – let say we have resources like Azure VMs or a in prem</w:t>
      </w:r>
      <w:r w:rsidR="006A1E3A">
        <w:t>ise</w:t>
      </w:r>
      <w:r>
        <w:t xml:space="preserve"> servers – We can configure them to send the data to the </w:t>
      </w:r>
      <w:r w:rsidR="00C94630" w:rsidRPr="00135A95">
        <w:t>log a</w:t>
      </w:r>
      <w:r>
        <w:t xml:space="preserve">nalytics </w:t>
      </w:r>
      <w:r w:rsidR="00C94630" w:rsidRPr="00135A95">
        <w:t>workspace</w:t>
      </w:r>
      <w:r w:rsidR="006A1E3A">
        <w:t>.</w:t>
      </w:r>
    </w:p>
    <w:p w14:paraId="58FB893D" w14:textId="166E55E2" w:rsidR="008E4F3C" w:rsidRDefault="00C94630" w:rsidP="00C94630">
      <w:pPr>
        <w:pStyle w:val="NoSpacing"/>
        <w:numPr>
          <w:ilvl w:val="0"/>
          <w:numId w:val="9"/>
        </w:numPr>
      </w:pPr>
      <w:r w:rsidRPr="00135A95">
        <w:t xml:space="preserve">Once </w:t>
      </w:r>
      <w:r w:rsidR="006A1E3A">
        <w:t>we</w:t>
      </w:r>
      <w:r w:rsidRPr="00135A95">
        <w:t xml:space="preserve"> have the data available in the workspace, </w:t>
      </w:r>
      <w:r w:rsidR="006A1E3A">
        <w:t>we</w:t>
      </w:r>
      <w:r w:rsidRPr="00135A95">
        <w:t xml:space="preserve"> can </w:t>
      </w:r>
      <w:r w:rsidR="006A1E3A" w:rsidRPr="00135A95">
        <w:t>use</w:t>
      </w:r>
      <w:r w:rsidRPr="00135A95">
        <w:t xml:space="preserve"> a </w:t>
      </w:r>
      <w:r w:rsidR="006A1E3A">
        <w:t>Kusto</w:t>
      </w:r>
      <w:r w:rsidRPr="00135A95">
        <w:t xml:space="preserve"> query language to</w:t>
      </w:r>
      <w:r w:rsidR="006A1E3A">
        <w:t xml:space="preserve"> </w:t>
      </w:r>
      <w:r w:rsidRPr="00135A95">
        <w:t xml:space="preserve">perform queries </w:t>
      </w:r>
      <w:r w:rsidR="006A1E3A">
        <w:t>to fetch the logged data</w:t>
      </w:r>
    </w:p>
    <w:p w14:paraId="64C3DD98" w14:textId="3DFF354D" w:rsidR="00196C07" w:rsidRDefault="007E5098" w:rsidP="00196C07">
      <w:pPr>
        <w:pStyle w:val="Heading3"/>
        <w:pBdr>
          <w:bottom w:val="single" w:sz="6" w:space="1" w:color="auto"/>
        </w:pBdr>
      </w:pPr>
      <w:bookmarkStart w:id="6" w:name="_Toc122890077"/>
      <w:r>
        <w:t xml:space="preserve">CREATING A </w:t>
      </w:r>
      <w:r w:rsidR="00196C07">
        <w:t>LOG ANALYTICS WORKSPACE</w:t>
      </w:r>
      <w:bookmarkEnd w:id="6"/>
    </w:p>
    <w:p w14:paraId="79F900F7" w14:textId="36B513ED" w:rsidR="00196C07" w:rsidRDefault="003E395E" w:rsidP="007E5098">
      <w:pPr>
        <w:pStyle w:val="NoSpacing"/>
        <w:numPr>
          <w:ilvl w:val="0"/>
          <w:numId w:val="11"/>
        </w:numPr>
      </w:pPr>
      <w:r>
        <w:t xml:space="preserve">Search and create “Log Analytics workspace”. Note </w:t>
      </w:r>
      <w:r w:rsidR="00773A52">
        <w:t xml:space="preserve">As it a central logging system - </w:t>
      </w:r>
      <w:r>
        <w:t xml:space="preserve">the workspace can be created in any region (independent of the location the resources of which logging will </w:t>
      </w:r>
      <w:r w:rsidR="00773A52">
        <w:t>captured</w:t>
      </w:r>
      <w:r>
        <w:t>)</w:t>
      </w:r>
      <w:r w:rsidR="00773A52">
        <w:t xml:space="preserve"> </w:t>
      </w:r>
      <w:r w:rsidR="00773A52">
        <w:sym w:font="Wingdings" w:char="F0E0"/>
      </w:r>
      <w:r w:rsidR="00773A52">
        <w:t xml:space="preserve"> Review +Create</w:t>
      </w:r>
    </w:p>
    <w:p w14:paraId="6D2A6536" w14:textId="78BD53A7" w:rsidR="00773A52" w:rsidRDefault="00773A52" w:rsidP="007E5098">
      <w:pPr>
        <w:pStyle w:val="NoSpacing"/>
        <w:numPr>
          <w:ilvl w:val="0"/>
          <w:numId w:val="11"/>
        </w:numPr>
      </w:pPr>
      <w:r>
        <w:t xml:space="preserve">To avoid the </w:t>
      </w:r>
      <w:r w:rsidR="00C37A3E">
        <w:t>cross-region</w:t>
      </w:r>
      <w:r>
        <w:t xml:space="preserve"> data transfer charges – it always better to create the </w:t>
      </w:r>
      <w:r w:rsidR="002577B6">
        <w:t>workspace in the same region.</w:t>
      </w:r>
    </w:p>
    <w:p w14:paraId="123F2CE6" w14:textId="2896F24E" w:rsidR="00C37A3E" w:rsidRPr="00196C07" w:rsidRDefault="00C37A3E" w:rsidP="00C37A3E">
      <w:pPr>
        <w:pStyle w:val="NoSpacing"/>
        <w:ind w:left="360"/>
      </w:pPr>
      <w:r>
        <w:rPr>
          <w:noProof/>
        </w:rPr>
        <w:drawing>
          <wp:inline distT="0" distB="0" distL="0" distR="0" wp14:anchorId="41DA7094" wp14:editId="40B4BCC3">
            <wp:extent cx="5857875" cy="4262539"/>
            <wp:effectExtent l="19050" t="19050" r="9525" b="241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4053" cy="42670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B4A2D3" w14:textId="073E73DA" w:rsidR="007E5098" w:rsidRDefault="007E5098" w:rsidP="007E5098">
      <w:pPr>
        <w:pStyle w:val="Heading3"/>
        <w:pBdr>
          <w:bottom w:val="single" w:sz="6" w:space="1" w:color="auto"/>
        </w:pBdr>
      </w:pPr>
      <w:bookmarkStart w:id="7" w:name="_Toc122890078"/>
      <w:r>
        <w:t xml:space="preserve">CONNECTING A VM TO </w:t>
      </w:r>
      <w:r>
        <w:t>LOG ANALYTICS WORKSPACE</w:t>
      </w:r>
      <w:bookmarkEnd w:id="7"/>
    </w:p>
    <w:p w14:paraId="21E18BFB" w14:textId="37212DC3" w:rsidR="00196C07" w:rsidRDefault="00196C07" w:rsidP="0069443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0"/>
        <w:gridCol w:w="5950"/>
      </w:tblGrid>
      <w:tr w:rsidR="0069443F" w14:paraId="058AA4EF" w14:textId="77777777" w:rsidTr="005B45BF">
        <w:tc>
          <w:tcPr>
            <w:tcW w:w="3055" w:type="dxa"/>
          </w:tcPr>
          <w:p w14:paraId="79D494B8" w14:textId="7CB402FF" w:rsidR="0069443F" w:rsidRDefault="005B45BF" w:rsidP="0069443F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0E3F3D7" wp14:editId="69AC8A9F">
                  <wp:extent cx="3000375" cy="2546472"/>
                  <wp:effectExtent l="0" t="0" r="0" b="63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624" cy="2550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5" w:type="dxa"/>
          </w:tcPr>
          <w:p w14:paraId="6FE55256" w14:textId="6E32128F" w:rsidR="0069443F" w:rsidRDefault="009A2F00" w:rsidP="009A2F00">
            <w:pPr>
              <w:pStyle w:val="NoSpacing"/>
              <w:numPr>
                <w:ilvl w:val="0"/>
                <w:numId w:val="12"/>
              </w:numPr>
            </w:pPr>
            <w:r>
              <w:t xml:space="preserve">Log analytics workspace can be </w:t>
            </w:r>
            <w:proofErr w:type="gramStart"/>
            <w:r>
              <w:t>connect</w:t>
            </w:r>
            <w:proofErr w:type="gramEnd"/>
            <w:r>
              <w:t xml:space="preserve"> to Azure VM or on-premise server</w:t>
            </w:r>
          </w:p>
          <w:p w14:paraId="3DD8BC32" w14:textId="06658B16" w:rsidR="00660D0D" w:rsidRDefault="00660D0D" w:rsidP="00660D0D">
            <w:pPr>
              <w:pStyle w:val="NoSpacing"/>
              <w:numPr>
                <w:ilvl w:val="0"/>
                <w:numId w:val="12"/>
              </w:numPr>
            </w:pPr>
            <w:r>
              <w:t xml:space="preserve">To connect with Azure VM </w:t>
            </w:r>
            <w:r>
              <w:sym w:font="Wingdings" w:char="F0E0"/>
            </w:r>
            <w:r>
              <w:t xml:space="preserve"> Open the workspace </w:t>
            </w:r>
            <w:r>
              <w:sym w:font="Wingdings" w:char="F0E0"/>
            </w:r>
            <w:r>
              <w:t xml:space="preserve"> Workspace Data source </w:t>
            </w:r>
            <w:r>
              <w:sym w:font="Wingdings" w:char="F0E0"/>
            </w:r>
            <w:r>
              <w:t xml:space="preserve"> VM </w:t>
            </w:r>
            <w:r>
              <w:sym w:font="Wingdings" w:char="F0E0"/>
            </w:r>
            <w:r>
              <w:t xml:space="preserve"> Select the VM </w:t>
            </w:r>
            <w:r>
              <w:sym w:font="Wingdings" w:char="F0E0"/>
            </w:r>
            <w:r>
              <w:t xml:space="preserve"> Connect</w:t>
            </w:r>
          </w:p>
          <w:p w14:paraId="00958B5C" w14:textId="47B39C66" w:rsidR="00660D0D" w:rsidRDefault="00660D0D" w:rsidP="00660D0D">
            <w:pPr>
              <w:pStyle w:val="NoSpacing"/>
              <w:numPr>
                <w:ilvl w:val="0"/>
                <w:numId w:val="12"/>
              </w:numPr>
            </w:pPr>
            <w:r>
              <w:t>This step will install an agent on the VM – which will start sending the data to the workspace</w:t>
            </w:r>
            <w:r w:rsidR="005B45BF">
              <w:t>. The agent is needed in both Azure VM and On-prem server</w:t>
            </w:r>
          </w:p>
          <w:p w14:paraId="6B5A62BC" w14:textId="201F67FF" w:rsidR="009A2F00" w:rsidRDefault="009A2F00" w:rsidP="009A2F00">
            <w:pPr>
              <w:pStyle w:val="NoSpacing"/>
            </w:pPr>
          </w:p>
        </w:tc>
      </w:tr>
      <w:tr w:rsidR="009A2F00" w14:paraId="2502178C" w14:textId="77777777" w:rsidTr="000B42CB">
        <w:tc>
          <w:tcPr>
            <w:tcW w:w="10790" w:type="dxa"/>
            <w:gridSpan w:val="2"/>
          </w:tcPr>
          <w:p w14:paraId="472E7D04" w14:textId="029D2716" w:rsidR="009A2F00" w:rsidRPr="00660D0D" w:rsidRDefault="009A2F00" w:rsidP="009A2F00">
            <w:pPr>
              <w:pStyle w:val="NoSpacing"/>
              <w:rPr>
                <w:noProof/>
                <w:color w:val="C00000"/>
              </w:rPr>
            </w:pPr>
            <w:r w:rsidRPr="00660D0D">
              <w:rPr>
                <w:noProof/>
                <w:color w:val="C00000"/>
              </w:rPr>
              <w:t xml:space="preserve">CONNECTING </w:t>
            </w:r>
            <w:r w:rsidR="00660D0D">
              <w:rPr>
                <w:noProof/>
                <w:color w:val="C00000"/>
              </w:rPr>
              <w:t xml:space="preserve">AZURE </w:t>
            </w:r>
            <w:r w:rsidRPr="00660D0D">
              <w:rPr>
                <w:noProof/>
                <w:color w:val="C00000"/>
              </w:rPr>
              <w:t xml:space="preserve">VM </w:t>
            </w:r>
            <w:r w:rsidR="00660D0D" w:rsidRPr="00660D0D">
              <w:rPr>
                <w:noProof/>
                <w:color w:val="C00000"/>
              </w:rPr>
              <w:t>TO LOG ANALYTICS WORKSPACE</w:t>
            </w:r>
          </w:p>
          <w:p w14:paraId="330013BD" w14:textId="0E073FFD" w:rsidR="009A2F00" w:rsidRDefault="009A2F00" w:rsidP="009A2F00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 wp14:anchorId="765F5F2B" wp14:editId="43D2EE28">
                  <wp:extent cx="6858000" cy="1557655"/>
                  <wp:effectExtent l="0" t="0" r="0" b="444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55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D0D" w14:paraId="0653C6EB" w14:textId="77777777" w:rsidTr="000B42CB">
        <w:tc>
          <w:tcPr>
            <w:tcW w:w="10790" w:type="dxa"/>
            <w:gridSpan w:val="2"/>
          </w:tcPr>
          <w:p w14:paraId="11434058" w14:textId="6E8550A3" w:rsidR="00660D0D" w:rsidRPr="00660D0D" w:rsidRDefault="00660D0D" w:rsidP="00660D0D">
            <w:pPr>
              <w:pStyle w:val="NoSpacing"/>
              <w:rPr>
                <w:noProof/>
                <w:color w:val="C00000"/>
              </w:rPr>
            </w:pPr>
            <w:r w:rsidRPr="00660D0D">
              <w:rPr>
                <w:noProof/>
                <w:color w:val="C00000"/>
              </w:rPr>
              <w:lastRenderedPageBreak/>
              <w:t xml:space="preserve">CONNECTING </w:t>
            </w:r>
            <w:r>
              <w:rPr>
                <w:noProof/>
                <w:color w:val="C00000"/>
              </w:rPr>
              <w:t xml:space="preserve">ON PREM SERVER </w:t>
            </w:r>
            <w:r w:rsidRPr="00660D0D">
              <w:rPr>
                <w:noProof/>
                <w:color w:val="C00000"/>
              </w:rPr>
              <w:t>TO LOG ANALYTICS WORKSPACE</w:t>
            </w:r>
          </w:p>
          <w:p w14:paraId="2C00F388" w14:textId="2FF205C5" w:rsidR="00764084" w:rsidRDefault="00764084" w:rsidP="00764084">
            <w:pPr>
              <w:pStyle w:val="NoSpacing"/>
            </w:pPr>
            <w:r>
              <w:t>Let’s</w:t>
            </w:r>
            <w:r w:rsidR="007E4655">
              <w:t xml:space="preserve"> consider on Azure VM as on Prem server.</w:t>
            </w:r>
          </w:p>
          <w:p w14:paraId="72D41641" w14:textId="15D7730D" w:rsidR="00764084" w:rsidRPr="00764084" w:rsidRDefault="00764084" w:rsidP="00764084">
            <w:pPr>
              <w:pStyle w:val="NoSpacing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Step 1:  Go the workspace </w:t>
            </w:r>
            <w:r w:rsidRPr="00764084">
              <w:rPr>
                <w:noProof/>
                <w:color w:val="000000" w:themeColor="text1"/>
              </w:rPr>
              <w:sym w:font="Wingdings" w:char="F0E0"/>
            </w:r>
            <w:r>
              <w:rPr>
                <w:noProof/>
                <w:color w:val="000000" w:themeColor="text1"/>
              </w:rPr>
              <w:t xml:space="preserve"> Agent Management</w:t>
            </w:r>
            <w:r w:rsidRPr="00764084">
              <w:rPr>
                <w:noProof/>
                <w:color w:val="000000" w:themeColor="text1"/>
              </w:rPr>
              <w:sym w:font="Wingdings" w:char="F0E0"/>
            </w:r>
            <w:r w:rsidR="004E016A">
              <w:rPr>
                <w:noProof/>
                <w:color w:val="000000" w:themeColor="text1"/>
              </w:rPr>
              <w:t xml:space="preserve"> T</w:t>
            </w:r>
            <w:r w:rsidR="005B45BF">
              <w:rPr>
                <w:noProof/>
                <w:color w:val="000000" w:themeColor="text1"/>
              </w:rPr>
              <w:t xml:space="preserve">he agent will be available as downloadable file.(as shown below) </w:t>
            </w:r>
          </w:p>
          <w:p w14:paraId="0C6B2AC0" w14:textId="51AFB238" w:rsidR="00660D0D" w:rsidRPr="00660D0D" w:rsidRDefault="007E4655" w:rsidP="007E4655">
            <w:pPr>
              <w:pStyle w:val="NoSpacing"/>
              <w:numPr>
                <w:ilvl w:val="0"/>
                <w:numId w:val="13"/>
              </w:numPr>
              <w:rPr>
                <w:noProof/>
                <w:color w:val="C00000"/>
              </w:rPr>
            </w:pPr>
            <w:r>
              <w:t xml:space="preserve"> Let connect using RDP</w:t>
            </w:r>
            <w:r w:rsidR="003B1CC5">
              <w:t xml:space="preserve"> to the VM and copy the file in temp directory of the VM</w:t>
            </w:r>
          </w:p>
        </w:tc>
      </w:tr>
    </w:tbl>
    <w:p w14:paraId="0EE55414" w14:textId="2127B273" w:rsidR="0069443F" w:rsidRPr="0069443F" w:rsidRDefault="00764084" w:rsidP="0069443F">
      <w:pPr>
        <w:pStyle w:val="NoSpacing"/>
      </w:pPr>
      <w:r>
        <w:rPr>
          <w:noProof/>
        </w:rPr>
        <w:drawing>
          <wp:inline distT="0" distB="0" distL="0" distR="0" wp14:anchorId="0AF5B37B" wp14:editId="2337CB3E">
            <wp:extent cx="6858000" cy="4165600"/>
            <wp:effectExtent l="19050" t="19050" r="19050" b="254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D263DE" w14:textId="77777777" w:rsidR="008E4F3C" w:rsidRDefault="008E4F3C" w:rsidP="00C37A3E"/>
    <w:p w14:paraId="5C56E30D" w14:textId="77777777" w:rsidR="006F0804" w:rsidRPr="006F0804" w:rsidRDefault="006F0804" w:rsidP="006F0804"/>
    <w:p w14:paraId="6461CEC3" w14:textId="77777777" w:rsidR="00C5171C" w:rsidRPr="00C5171C" w:rsidRDefault="00C5171C" w:rsidP="00C5171C">
      <w:pPr>
        <w:rPr>
          <w:i/>
          <w:iCs/>
        </w:rPr>
      </w:pPr>
    </w:p>
    <w:p w14:paraId="7FD92F57" w14:textId="77777777" w:rsidR="00C5171C" w:rsidRPr="00C5171C" w:rsidRDefault="00C5171C" w:rsidP="00C5171C">
      <w:pPr>
        <w:rPr>
          <w:i/>
          <w:iCs/>
        </w:rPr>
      </w:pPr>
    </w:p>
    <w:p w14:paraId="065CCC70" w14:textId="77777777" w:rsidR="00ED2AD8" w:rsidRPr="00194E4E" w:rsidRDefault="00ED2AD8" w:rsidP="005F4729">
      <w:pPr>
        <w:pStyle w:val="NoSpacing"/>
      </w:pPr>
    </w:p>
    <w:sectPr w:rsidR="00ED2AD8" w:rsidRPr="00194E4E" w:rsidSect="000A4C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53046"/>
    <w:multiLevelType w:val="hybridMultilevel"/>
    <w:tmpl w:val="595CB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53094E"/>
    <w:multiLevelType w:val="hybridMultilevel"/>
    <w:tmpl w:val="51549C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BA7BF9"/>
    <w:multiLevelType w:val="hybridMultilevel"/>
    <w:tmpl w:val="C046E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5427C6"/>
    <w:multiLevelType w:val="hybridMultilevel"/>
    <w:tmpl w:val="FF62D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8A47E3"/>
    <w:multiLevelType w:val="hybridMultilevel"/>
    <w:tmpl w:val="4AF2A9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646075"/>
    <w:multiLevelType w:val="hybridMultilevel"/>
    <w:tmpl w:val="5A7EF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CC7E2C"/>
    <w:multiLevelType w:val="hybridMultilevel"/>
    <w:tmpl w:val="85384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D37531"/>
    <w:multiLevelType w:val="hybridMultilevel"/>
    <w:tmpl w:val="56103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840616"/>
    <w:multiLevelType w:val="hybridMultilevel"/>
    <w:tmpl w:val="5F500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D61B34"/>
    <w:multiLevelType w:val="hybridMultilevel"/>
    <w:tmpl w:val="8B2C7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3C4FED"/>
    <w:multiLevelType w:val="hybridMultilevel"/>
    <w:tmpl w:val="F280B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0F2681"/>
    <w:multiLevelType w:val="hybridMultilevel"/>
    <w:tmpl w:val="CB3C5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221945"/>
    <w:multiLevelType w:val="hybridMultilevel"/>
    <w:tmpl w:val="DE0E5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1"/>
  </w:num>
  <w:num w:numId="5">
    <w:abstractNumId w:val="12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2"/>
  </w:num>
  <w:num w:numId="11">
    <w:abstractNumId w:val="9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FA"/>
    <w:rsid w:val="00033351"/>
    <w:rsid w:val="00042030"/>
    <w:rsid w:val="000532D4"/>
    <w:rsid w:val="00056695"/>
    <w:rsid w:val="0006346C"/>
    <w:rsid w:val="000974C1"/>
    <w:rsid w:val="000A4C22"/>
    <w:rsid w:val="000C421B"/>
    <w:rsid w:val="000F425F"/>
    <w:rsid w:val="00135A95"/>
    <w:rsid w:val="00146C29"/>
    <w:rsid w:val="00151041"/>
    <w:rsid w:val="00153A52"/>
    <w:rsid w:val="00153E42"/>
    <w:rsid w:val="00194E4E"/>
    <w:rsid w:val="00196C07"/>
    <w:rsid w:val="001B179A"/>
    <w:rsid w:val="001B23B6"/>
    <w:rsid w:val="001E3278"/>
    <w:rsid w:val="0020250A"/>
    <w:rsid w:val="002031BE"/>
    <w:rsid w:val="002337A3"/>
    <w:rsid w:val="002577B6"/>
    <w:rsid w:val="002647D8"/>
    <w:rsid w:val="002752EE"/>
    <w:rsid w:val="002764E0"/>
    <w:rsid w:val="0028134B"/>
    <w:rsid w:val="00297414"/>
    <w:rsid w:val="002B4934"/>
    <w:rsid w:val="002D13F5"/>
    <w:rsid w:val="002D32B6"/>
    <w:rsid w:val="002E115C"/>
    <w:rsid w:val="00307F2E"/>
    <w:rsid w:val="00334611"/>
    <w:rsid w:val="00372B6E"/>
    <w:rsid w:val="00396BFC"/>
    <w:rsid w:val="003A3124"/>
    <w:rsid w:val="003B1BDA"/>
    <w:rsid w:val="003B1CC5"/>
    <w:rsid w:val="003B51D3"/>
    <w:rsid w:val="003E395E"/>
    <w:rsid w:val="004155DD"/>
    <w:rsid w:val="00453E40"/>
    <w:rsid w:val="00454198"/>
    <w:rsid w:val="00454825"/>
    <w:rsid w:val="00460F61"/>
    <w:rsid w:val="004B3A09"/>
    <w:rsid w:val="004E016A"/>
    <w:rsid w:val="004F1A07"/>
    <w:rsid w:val="00511F4F"/>
    <w:rsid w:val="00535A22"/>
    <w:rsid w:val="00551B5D"/>
    <w:rsid w:val="00555D2A"/>
    <w:rsid w:val="00560BCC"/>
    <w:rsid w:val="005A7F89"/>
    <w:rsid w:val="005B45BF"/>
    <w:rsid w:val="005F4729"/>
    <w:rsid w:val="0061752B"/>
    <w:rsid w:val="00633424"/>
    <w:rsid w:val="00645B5A"/>
    <w:rsid w:val="00650BF5"/>
    <w:rsid w:val="00660D0D"/>
    <w:rsid w:val="006704E4"/>
    <w:rsid w:val="006815DD"/>
    <w:rsid w:val="00682A59"/>
    <w:rsid w:val="006847C2"/>
    <w:rsid w:val="0069443F"/>
    <w:rsid w:val="006A1BB9"/>
    <w:rsid w:val="006A1E3A"/>
    <w:rsid w:val="006B2617"/>
    <w:rsid w:val="006D7838"/>
    <w:rsid w:val="006F0804"/>
    <w:rsid w:val="0072748A"/>
    <w:rsid w:val="00732F66"/>
    <w:rsid w:val="007360BF"/>
    <w:rsid w:val="00741E6A"/>
    <w:rsid w:val="007524DD"/>
    <w:rsid w:val="00764084"/>
    <w:rsid w:val="00773A52"/>
    <w:rsid w:val="00774499"/>
    <w:rsid w:val="007B6C77"/>
    <w:rsid w:val="007C694D"/>
    <w:rsid w:val="007E4655"/>
    <w:rsid w:val="007E5098"/>
    <w:rsid w:val="0082190F"/>
    <w:rsid w:val="008249AE"/>
    <w:rsid w:val="00824BA0"/>
    <w:rsid w:val="008402B2"/>
    <w:rsid w:val="00871ABB"/>
    <w:rsid w:val="0088527D"/>
    <w:rsid w:val="00890298"/>
    <w:rsid w:val="00895E1B"/>
    <w:rsid w:val="008D2D2A"/>
    <w:rsid w:val="008D3504"/>
    <w:rsid w:val="008E4F3C"/>
    <w:rsid w:val="009851E0"/>
    <w:rsid w:val="00986D00"/>
    <w:rsid w:val="009A223B"/>
    <w:rsid w:val="009A2F00"/>
    <w:rsid w:val="009B0CA5"/>
    <w:rsid w:val="009E25D5"/>
    <w:rsid w:val="00A11E88"/>
    <w:rsid w:val="00A3691D"/>
    <w:rsid w:val="00A36F1A"/>
    <w:rsid w:val="00A42629"/>
    <w:rsid w:val="00A53420"/>
    <w:rsid w:val="00A73F71"/>
    <w:rsid w:val="00A87BA3"/>
    <w:rsid w:val="00AA3AB0"/>
    <w:rsid w:val="00AB1883"/>
    <w:rsid w:val="00AB610E"/>
    <w:rsid w:val="00AB74DA"/>
    <w:rsid w:val="00AD310E"/>
    <w:rsid w:val="00AE7A67"/>
    <w:rsid w:val="00AF5BE9"/>
    <w:rsid w:val="00B14053"/>
    <w:rsid w:val="00B20B40"/>
    <w:rsid w:val="00B721BD"/>
    <w:rsid w:val="00B878C6"/>
    <w:rsid w:val="00BA1E85"/>
    <w:rsid w:val="00BA2F71"/>
    <w:rsid w:val="00BA4EE9"/>
    <w:rsid w:val="00BB0A86"/>
    <w:rsid w:val="00BB26CA"/>
    <w:rsid w:val="00C072B1"/>
    <w:rsid w:val="00C1440C"/>
    <w:rsid w:val="00C20855"/>
    <w:rsid w:val="00C24DDB"/>
    <w:rsid w:val="00C3583F"/>
    <w:rsid w:val="00C37A3E"/>
    <w:rsid w:val="00C5171C"/>
    <w:rsid w:val="00C70385"/>
    <w:rsid w:val="00C9257A"/>
    <w:rsid w:val="00C94630"/>
    <w:rsid w:val="00CC43A8"/>
    <w:rsid w:val="00CC7FB4"/>
    <w:rsid w:val="00CF4791"/>
    <w:rsid w:val="00D070CE"/>
    <w:rsid w:val="00D17824"/>
    <w:rsid w:val="00D25489"/>
    <w:rsid w:val="00D448D2"/>
    <w:rsid w:val="00D53BFA"/>
    <w:rsid w:val="00D67610"/>
    <w:rsid w:val="00D801C5"/>
    <w:rsid w:val="00DA5B88"/>
    <w:rsid w:val="00DE4DB0"/>
    <w:rsid w:val="00E063AA"/>
    <w:rsid w:val="00E36C6D"/>
    <w:rsid w:val="00E630F7"/>
    <w:rsid w:val="00E73D92"/>
    <w:rsid w:val="00E81A01"/>
    <w:rsid w:val="00E820EE"/>
    <w:rsid w:val="00EB4882"/>
    <w:rsid w:val="00ED2AD8"/>
    <w:rsid w:val="00EE3CC5"/>
    <w:rsid w:val="00EF413C"/>
    <w:rsid w:val="00F205BF"/>
    <w:rsid w:val="00F817F2"/>
    <w:rsid w:val="00F96203"/>
    <w:rsid w:val="00FB35BA"/>
    <w:rsid w:val="00FE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D9EC"/>
  <w15:chartTrackingRefBased/>
  <w15:docId w15:val="{0E17FA0D-0BB0-4B0C-8754-604A27F8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E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6B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31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310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D7838"/>
    <w:pPr>
      <w:spacing w:after="0" w:line="240" w:lineRule="auto"/>
    </w:pPr>
  </w:style>
  <w:style w:type="table" w:styleId="TableGrid">
    <w:name w:val="Table Grid"/>
    <w:basedOn w:val="TableNormal"/>
    <w:uiPriority w:val="39"/>
    <w:rsid w:val="006D7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53E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49A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60F6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175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ranscript--underline-cue--3osdw">
    <w:name w:val="transcript--underline-cue--3osdw"/>
    <w:basedOn w:val="Normal"/>
    <w:rsid w:val="00C94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C94630"/>
  </w:style>
  <w:style w:type="paragraph" w:styleId="TOC3">
    <w:name w:val="toc 3"/>
    <w:basedOn w:val="Normal"/>
    <w:next w:val="Normal"/>
    <w:autoRedefine/>
    <w:uiPriority w:val="39"/>
    <w:unhideWhenUsed/>
    <w:rsid w:val="006944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1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15052-D1DF-4133-BCA7-851161B06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8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47</cp:revision>
  <dcterms:created xsi:type="dcterms:W3CDTF">2022-12-24T15:41:00Z</dcterms:created>
  <dcterms:modified xsi:type="dcterms:W3CDTF">2023-01-02T12:08:00Z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2022-12-24T15:41:06Z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40d566ec-5f8e-4c19-8f74-1b8f386abd4d</vt:lpwstr>
  </property>
  <property fmtid="{D5CDD505-2E9C-101B-9397-08002B2CF9AE}" pid="8" name="MSIP_Label_a8a73c85-e524-44a6-bd58-7df7ef87be8f_ContentBits">
    <vt:lpwstr>0</vt:lpwstr>
  </property>
</Properties>
</file>