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AC12A2">
      <w:pPr>
        <w:jc w:val="center"/>
        <w:rPr>
          <w:sz w:val="144"/>
          <w:szCs w:val="144"/>
        </w:rPr>
      </w:pPr>
    </w:p>
    <w:p w14:paraId="4255A20D" w14:textId="7B609BCD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Azure Assignment</w:t>
      </w:r>
    </w:p>
    <w:p w14:paraId="6A36B638" w14:textId="55B692F8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 xml:space="preserve">(AZ – 104- Module </w:t>
      </w:r>
      <w:r w:rsidR="007D77A0" w:rsidRPr="00687A7F">
        <w:rPr>
          <w:b/>
          <w:bCs/>
          <w:color w:val="C00000"/>
          <w:sz w:val="144"/>
          <w:szCs w:val="144"/>
        </w:rPr>
        <w:t>3</w:t>
      </w:r>
      <w:r w:rsidRPr="00687A7F">
        <w:rPr>
          <w:b/>
          <w:bCs/>
          <w:color w:val="C00000"/>
          <w:sz w:val="144"/>
          <w:szCs w:val="144"/>
        </w:rPr>
        <w:t>)</w:t>
      </w:r>
    </w:p>
    <w:p w14:paraId="4FF978F4" w14:textId="77777777" w:rsidR="005F7A60" w:rsidRPr="00687A7F" w:rsidRDefault="005F7A60" w:rsidP="00AC12A2">
      <w:pPr>
        <w:jc w:val="center"/>
        <w:rPr>
          <w:b/>
          <w:bCs/>
          <w:color w:val="C00000"/>
          <w:sz w:val="144"/>
          <w:szCs w:val="144"/>
        </w:rPr>
      </w:pPr>
      <w:r w:rsidRPr="00687A7F">
        <w:rPr>
          <w:b/>
          <w:bCs/>
          <w:color w:val="C00000"/>
          <w:sz w:val="144"/>
          <w:szCs w:val="144"/>
        </w:rPr>
        <w:t>Avishekh Sinha</w:t>
      </w:r>
    </w:p>
    <w:p w14:paraId="2827BD22" w14:textId="17553C2E" w:rsidR="00AC12A2" w:rsidRDefault="005F7A60" w:rsidP="0068789B">
      <w:pPr>
        <w:pStyle w:val="Heading1"/>
        <w:jc w:val="center"/>
      </w:pPr>
      <w:r>
        <w:rPr>
          <w:sz w:val="144"/>
          <w:szCs w:val="144"/>
        </w:rPr>
        <w:br w:type="page"/>
      </w:r>
      <w:r w:rsidR="00AC12A2">
        <w:lastRenderedPageBreak/>
        <w:t xml:space="preserve">Module </w:t>
      </w:r>
      <w:r w:rsidR="0068789B">
        <w:t>3 -</w:t>
      </w:r>
      <w:r w:rsidR="00AC12A2">
        <w:t xml:space="preserve"> Storage Account</w:t>
      </w:r>
    </w:p>
    <w:p w14:paraId="178F9486" w14:textId="21D3C895" w:rsidR="00AC12A2" w:rsidRDefault="00FB4829" w:rsidP="00AC12A2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69A69736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a storage account</w:t>
      </w:r>
    </w:p>
    <w:p w14:paraId="105093D5" w14:textId="29BB9FA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Connect storage explorer to this storage account</w:t>
      </w:r>
    </w:p>
    <w:p w14:paraId="7A41A3FB" w14:textId="2C428E0F" w:rsidR="00AC12A2" w:rsidRDefault="00AC12A2" w:rsidP="00AC12A2">
      <w:pPr>
        <w:pStyle w:val="ListParagraph"/>
        <w:numPr>
          <w:ilvl w:val="0"/>
          <w:numId w:val="14"/>
        </w:numPr>
      </w:pPr>
      <w:r>
        <w:t xml:space="preserve">Create a storage account </w:t>
      </w:r>
    </w:p>
    <w:p w14:paraId="433CC314" w14:textId="522F79CE" w:rsidR="00AC12A2" w:rsidRDefault="00930F3C" w:rsidP="00AC12A2">
      <w:pPr>
        <w:pStyle w:val="ListParagraph"/>
        <w:ind w:left="0"/>
      </w:pPr>
      <w:r>
        <w:rPr>
          <w:noProof/>
        </w:rPr>
        <w:drawing>
          <wp:inline distT="0" distB="0" distL="0" distR="0" wp14:anchorId="0260B95E" wp14:editId="4403BBED">
            <wp:extent cx="9144000" cy="48914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1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4A984" w14:textId="77777777" w:rsidR="00AC12A2" w:rsidRDefault="00AC12A2" w:rsidP="00C8797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BA92AA" wp14:editId="029947DF">
            <wp:extent cx="6381750" cy="4421255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35" cy="442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7D8DC" w14:textId="1F84356F" w:rsidR="00AC12A2" w:rsidRDefault="00AC12A2" w:rsidP="00AC12A2">
      <w:pPr>
        <w:pStyle w:val="ListParagraph"/>
        <w:numPr>
          <w:ilvl w:val="0"/>
          <w:numId w:val="14"/>
        </w:numPr>
      </w:pPr>
      <w:r>
        <w:t>Connect storage explorer to this storage account</w:t>
      </w:r>
      <w:r w:rsidR="009E0DE3">
        <w:t xml:space="preserve"> </w:t>
      </w:r>
    </w:p>
    <w:p w14:paraId="1A07ABB5" w14:textId="272F17A8" w:rsidR="009E0DE3" w:rsidRPr="007B4C80" w:rsidRDefault="009E0DE3" w:rsidP="007B4C8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AB5535" wp14:editId="6A8356CF">
            <wp:extent cx="9144000" cy="22447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4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2F325D" w14:textId="170CF8F9" w:rsidR="00AC12A2" w:rsidRDefault="00AC12A2" w:rsidP="00C87975">
      <w:pPr>
        <w:pStyle w:val="ListParagraph"/>
        <w:ind w:left="0"/>
        <w:rPr>
          <w:b/>
          <w:bCs/>
        </w:rPr>
      </w:pPr>
    </w:p>
    <w:p w14:paraId="4328DF6D" w14:textId="77777777" w:rsidR="00AC12A2" w:rsidRDefault="00AC12A2" w:rsidP="00AC12A2">
      <w:pPr>
        <w:pStyle w:val="ListParagraph"/>
        <w:rPr>
          <w:noProof/>
        </w:rPr>
      </w:pPr>
    </w:p>
    <w:p w14:paraId="72ABC923" w14:textId="167CFF13" w:rsidR="00AC12A2" w:rsidRDefault="00962171" w:rsidP="00C87975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54523D17" wp14:editId="1392D510">
            <wp:extent cx="9144000" cy="27444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4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03C20" w14:textId="4115C60C" w:rsidR="00AC12A2" w:rsidRDefault="00066370" w:rsidP="00AC12A2">
      <w:pPr>
        <w:pStyle w:val="Heading2"/>
        <w:pBdr>
          <w:bottom w:val="single" w:sz="6" w:space="1" w:color="auto"/>
        </w:pBdr>
      </w:pPr>
      <w:r>
        <w:t>ASSIGNMENT 2</w:t>
      </w:r>
    </w:p>
    <w:p w14:paraId="4EB92FE0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1. Create a </w:t>
      </w:r>
      <w:proofErr w:type="spellStart"/>
      <w:r w:rsidRPr="00C60B99">
        <w:rPr>
          <w:rFonts w:ascii="Calibri" w:eastAsiaTheme="minorHAnsi" w:hAnsi="Calibri" w:cs="Calibri"/>
          <w:b/>
          <w:bCs/>
        </w:rPr>
        <w:t>Fileshare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using the Storage explorer</w:t>
      </w:r>
    </w:p>
    <w:p w14:paraId="316E86D5" w14:textId="77777777" w:rsidR="00AD7C75" w:rsidRPr="00C60B99" w:rsidRDefault="00AD7C75" w:rsidP="00AD7C75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files to the blob service</w:t>
      </w:r>
    </w:p>
    <w:p w14:paraId="5423AF6C" w14:textId="006ED27D" w:rsidR="00AD7C75" w:rsidRPr="00C60B99" w:rsidRDefault="00AD7C75" w:rsidP="00AD7C75">
      <w:pPr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Create an Azure Table and insert a record</w:t>
      </w:r>
    </w:p>
    <w:p w14:paraId="368DB1FE" w14:textId="77777777" w:rsidR="00AD7C75" w:rsidRDefault="00AD7C75" w:rsidP="00AD7C75"/>
    <w:p w14:paraId="781F6D91" w14:textId="1F49252B" w:rsidR="00AC12A2" w:rsidRDefault="00AC12A2" w:rsidP="00AC12A2">
      <w:pPr>
        <w:pStyle w:val="ListParagraph"/>
        <w:numPr>
          <w:ilvl w:val="0"/>
          <w:numId w:val="15"/>
        </w:numPr>
      </w:pPr>
      <w:r>
        <w:lastRenderedPageBreak/>
        <w:t xml:space="preserve">Create a </w:t>
      </w:r>
      <w:proofErr w:type="spellStart"/>
      <w:r>
        <w:t>Fileshare</w:t>
      </w:r>
      <w:proofErr w:type="spellEnd"/>
      <w:r>
        <w:t xml:space="preserve"> using the Storage explorer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3"/>
        <w:gridCol w:w="6767"/>
      </w:tblGrid>
      <w:tr w:rsidR="00AC12A2" w14:paraId="2D09E020" w14:textId="77777777" w:rsidTr="00AC12A2">
        <w:tc>
          <w:tcPr>
            <w:tcW w:w="7099" w:type="dxa"/>
          </w:tcPr>
          <w:p w14:paraId="68BB3AA0" w14:textId="77777777" w:rsidR="00AC12A2" w:rsidRDefault="00AC12A2" w:rsidP="00794412">
            <w:r>
              <w:rPr>
                <w:noProof/>
              </w:rPr>
              <w:drawing>
                <wp:inline distT="0" distB="0" distL="0" distR="0" wp14:anchorId="17AB34AF" wp14:editId="1E10C9DC">
                  <wp:extent cx="4776927" cy="4276725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3" cy="42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1" w:type="dxa"/>
          </w:tcPr>
          <w:p w14:paraId="71C4FC24" w14:textId="77777777" w:rsidR="00AC12A2" w:rsidRDefault="00AC12A2" w:rsidP="00AC12A2">
            <w:r>
              <w:rPr>
                <w:noProof/>
              </w:rPr>
              <w:drawing>
                <wp:inline distT="0" distB="0" distL="0" distR="0" wp14:anchorId="051CBDD0" wp14:editId="73873538">
                  <wp:extent cx="4221137" cy="2447925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49" cy="245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E697" w14:textId="77777777" w:rsidR="00AC12A2" w:rsidRDefault="00AC12A2" w:rsidP="00AC12A2">
      <w:pPr>
        <w:pStyle w:val="ListParagraph"/>
        <w:numPr>
          <w:ilvl w:val="0"/>
          <w:numId w:val="15"/>
        </w:numPr>
      </w:pPr>
      <w:r>
        <w:t xml:space="preserve">Upload files to the blob service </w:t>
      </w:r>
    </w:p>
    <w:p w14:paraId="51862D2F" w14:textId="77777777" w:rsidR="00AC12A2" w:rsidRDefault="00AC12A2" w:rsidP="00AC12A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CEC6564" wp14:editId="1F1CBB1A">
            <wp:extent cx="8934450" cy="4871648"/>
            <wp:effectExtent l="19050" t="19050" r="19050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648" cy="4882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04782" w14:textId="77777777" w:rsidR="00AC12A2" w:rsidRDefault="00AC12A2" w:rsidP="00AC12A2">
      <w:pPr>
        <w:pStyle w:val="ListParagraph"/>
        <w:numPr>
          <w:ilvl w:val="0"/>
          <w:numId w:val="15"/>
        </w:numPr>
      </w:pPr>
      <w:r>
        <w:t>Create an Azure Table and insert a record</w:t>
      </w:r>
    </w:p>
    <w:p w14:paraId="0B43FB21" w14:textId="77777777" w:rsidR="00AC12A2" w:rsidRDefault="00AC12A2" w:rsidP="00AD7C75">
      <w:pPr>
        <w:pStyle w:val="NoSpacing"/>
      </w:pPr>
      <w:r>
        <w:rPr>
          <w:noProof/>
        </w:rPr>
        <w:lastRenderedPageBreak/>
        <w:drawing>
          <wp:inline distT="0" distB="0" distL="0" distR="0" wp14:anchorId="49EFF305" wp14:editId="39EC918D">
            <wp:extent cx="9144000" cy="368836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58926" cy="369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2502C" w14:textId="4CE14B41" w:rsidR="00EB7E7C" w:rsidRDefault="00EB7E7C" w:rsidP="00EB7E7C">
      <w:pPr>
        <w:pStyle w:val="Heading2"/>
        <w:pBdr>
          <w:bottom w:val="single" w:sz="6" w:space="1" w:color="auto"/>
        </w:pBdr>
      </w:pPr>
      <w:r>
        <w:t>ASSIGNMENT 3</w:t>
      </w:r>
    </w:p>
    <w:p w14:paraId="0C5BD59E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Use the same storage accounts from previous assignment</w:t>
      </w:r>
    </w:p>
    <w:p w14:paraId="5C2A1B76" w14:textId="489904B4" w:rsidR="005774C2" w:rsidRPr="00C60B99" w:rsidRDefault="00FB4829" w:rsidP="00FB4829">
      <w:pPr>
        <w:pStyle w:val="NoSpacing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 xml:space="preserve">2. Use </w:t>
      </w:r>
      <w:proofErr w:type="spellStart"/>
      <w:r w:rsidRPr="00C60B99">
        <w:rPr>
          <w:rFonts w:ascii="Calibri" w:eastAsiaTheme="minorHAnsi" w:hAnsi="Calibri" w:cs="Calibri"/>
          <w:b/>
          <w:bCs/>
        </w:rPr>
        <w:t>azcopy</w:t>
      </w:r>
      <w:proofErr w:type="spellEnd"/>
      <w:r w:rsidRPr="00C60B99">
        <w:rPr>
          <w:rFonts w:ascii="Calibri" w:eastAsiaTheme="minorHAnsi" w:hAnsi="Calibri" w:cs="Calibri"/>
          <w:b/>
          <w:bCs/>
        </w:rPr>
        <w:t xml:space="preserve"> utility to copy data from one storage container to another</w:t>
      </w:r>
    </w:p>
    <w:p w14:paraId="7A10E0CA" w14:textId="51E1A6DD" w:rsidR="00EB7E7C" w:rsidRDefault="00EB7E7C" w:rsidP="00EB7E7C">
      <w:pPr>
        <w:pStyle w:val="Heading2"/>
        <w:pBdr>
          <w:bottom w:val="single" w:sz="6" w:space="1" w:color="auto"/>
        </w:pBdr>
      </w:pPr>
      <w:r>
        <w:t>ASSIGNMENT 4</w:t>
      </w:r>
    </w:p>
    <w:p w14:paraId="08C76195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1. Create two storage account and create a container inside it</w:t>
      </w:r>
    </w:p>
    <w:p w14:paraId="63F73DEF" w14:textId="77777777" w:rsidR="00FB4829" w:rsidRPr="00C60B99" w:rsidRDefault="00FB4829" w:rsidP="00FB4829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2. Upload some data to the first Blob service</w:t>
      </w:r>
    </w:p>
    <w:p w14:paraId="30D36D4A" w14:textId="1F0FEB7E" w:rsidR="00FB4829" w:rsidRPr="00C60B99" w:rsidRDefault="00FB4829" w:rsidP="00FB4829">
      <w:pPr>
        <w:pStyle w:val="NoSpacing"/>
        <w:rPr>
          <w:b/>
          <w:bCs/>
        </w:rPr>
      </w:pPr>
      <w:r w:rsidRPr="00C60B99">
        <w:rPr>
          <w:rFonts w:ascii="Calibri" w:eastAsiaTheme="minorHAnsi" w:hAnsi="Calibri" w:cs="Calibri"/>
          <w:b/>
          <w:bCs/>
        </w:rPr>
        <w:t>3. Using Data Factory copy data to the second storage service’s container</w:t>
      </w:r>
    </w:p>
    <w:sectPr w:rsidR="00FB4829" w:rsidRPr="00C60B99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B14FC9"/>
    <w:multiLevelType w:val="hybridMultilevel"/>
    <w:tmpl w:val="C014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34F6"/>
    <w:multiLevelType w:val="hybridMultilevel"/>
    <w:tmpl w:val="7A34B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9518E"/>
    <w:multiLevelType w:val="hybridMultilevel"/>
    <w:tmpl w:val="DEAC1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C0CB9"/>
    <w:multiLevelType w:val="hybridMultilevel"/>
    <w:tmpl w:val="6E2E5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041E2"/>
    <w:multiLevelType w:val="hybridMultilevel"/>
    <w:tmpl w:val="671E5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20D7D"/>
    <w:multiLevelType w:val="hybridMultilevel"/>
    <w:tmpl w:val="53347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F1B81"/>
    <w:multiLevelType w:val="hybridMultilevel"/>
    <w:tmpl w:val="9410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C0DFA"/>
    <w:multiLevelType w:val="hybridMultilevel"/>
    <w:tmpl w:val="1D6C0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547691"/>
    <w:multiLevelType w:val="hybridMultilevel"/>
    <w:tmpl w:val="DB82B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C26774"/>
    <w:multiLevelType w:val="hybridMultilevel"/>
    <w:tmpl w:val="3D4A9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210F5"/>
    <w:multiLevelType w:val="hybridMultilevel"/>
    <w:tmpl w:val="64E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D5806"/>
    <w:multiLevelType w:val="hybridMultilevel"/>
    <w:tmpl w:val="9124B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B0417"/>
    <w:multiLevelType w:val="multilevel"/>
    <w:tmpl w:val="862C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27EBB"/>
    <w:multiLevelType w:val="multilevel"/>
    <w:tmpl w:val="5628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066370"/>
    <w:rsid w:val="00113323"/>
    <w:rsid w:val="00173E52"/>
    <w:rsid w:val="00194485"/>
    <w:rsid w:val="001C48D8"/>
    <w:rsid w:val="001D3337"/>
    <w:rsid w:val="00222210"/>
    <w:rsid w:val="002358FA"/>
    <w:rsid w:val="002F55BA"/>
    <w:rsid w:val="002F7BA7"/>
    <w:rsid w:val="00341E98"/>
    <w:rsid w:val="004102C1"/>
    <w:rsid w:val="004B6D39"/>
    <w:rsid w:val="005774C2"/>
    <w:rsid w:val="005A1282"/>
    <w:rsid w:val="005A4F9A"/>
    <w:rsid w:val="005F7A60"/>
    <w:rsid w:val="00675945"/>
    <w:rsid w:val="00684540"/>
    <w:rsid w:val="0068789B"/>
    <w:rsid w:val="00687A7F"/>
    <w:rsid w:val="00695E80"/>
    <w:rsid w:val="00695E96"/>
    <w:rsid w:val="006E3AA7"/>
    <w:rsid w:val="0076354A"/>
    <w:rsid w:val="007B4C80"/>
    <w:rsid w:val="007B6C3D"/>
    <w:rsid w:val="007D77A0"/>
    <w:rsid w:val="008069C3"/>
    <w:rsid w:val="008222E9"/>
    <w:rsid w:val="008A657F"/>
    <w:rsid w:val="008D2702"/>
    <w:rsid w:val="00921C39"/>
    <w:rsid w:val="00930F3C"/>
    <w:rsid w:val="00962171"/>
    <w:rsid w:val="009D2AC7"/>
    <w:rsid w:val="009E0DE3"/>
    <w:rsid w:val="00A65286"/>
    <w:rsid w:val="00A82D73"/>
    <w:rsid w:val="00AA30DD"/>
    <w:rsid w:val="00AC12A2"/>
    <w:rsid w:val="00AD2288"/>
    <w:rsid w:val="00AD7C75"/>
    <w:rsid w:val="00B4408B"/>
    <w:rsid w:val="00BE6DD5"/>
    <w:rsid w:val="00C2754B"/>
    <w:rsid w:val="00C420CA"/>
    <w:rsid w:val="00C43694"/>
    <w:rsid w:val="00C60B99"/>
    <w:rsid w:val="00C87975"/>
    <w:rsid w:val="00D95E5A"/>
    <w:rsid w:val="00EB7E7C"/>
    <w:rsid w:val="00F66F68"/>
    <w:rsid w:val="00FB482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rsid w:val="00C420CA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54</cp:revision>
  <cp:lastPrinted>2023-01-21T07:52:00Z</cp:lastPrinted>
  <dcterms:created xsi:type="dcterms:W3CDTF">2023-01-20T07:02:00Z</dcterms:created>
  <dcterms:modified xsi:type="dcterms:W3CDTF">2023-01-22T14:39:00Z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