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Purchase Request PR-2026-0142</w:t>
      </w:r>
    </w:p>
    <w:p>
      <w:r>
        <w:t>Department: Information Technology</w:t>
      </w:r>
    </w:p>
    <w:p>
      <w:r>
        <w:t>Requester: Jane Smith (jane.smith@acmeglobal.com)</w:t>
      </w:r>
    </w:p>
    <w:p>
      <w:r>
        <w:t>Date: 2026-03-15</w:t>
      </w:r>
    </w:p>
    <w:p>
      <w:r>
        <w:t>Cost Centre: CC-IT-100</w:t>
      </w:r>
    </w:p>
    <w:p>
      <w:r>
        <w:t>Process: Standard Procurement — Laptop Refresh</w:t>
      </w:r>
    </w:p>
    <w:p/>
    <w:p>
      <w:pPr>
        <w:pStyle w:val="Heading1"/>
      </w:pPr>
      <w:r>
        <w:t>Line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 (USD)</w:t>
            </w:r>
          </w:p>
        </w:tc>
        <w:tc>
          <w:tcPr>
            <w:tcW w:type="dxa" w:w="2160"/>
          </w:tcPr>
          <w:p>
            <w:r>
              <w:t>Subtotal (USD)</w:t>
            </w:r>
          </w:p>
        </w:tc>
      </w:tr>
      <w:tr>
        <w:tc>
          <w:tcPr>
            <w:tcW w:type="dxa" w:w="2160"/>
          </w:tcPr>
          <w:p>
            <w:r>
              <w:t>Dell Latitude 5540 laptop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680.00</w:t>
            </w:r>
          </w:p>
        </w:tc>
        <w:tc>
          <w:tcPr>
            <w:tcW w:type="dxa" w:w="2160"/>
          </w:tcPr>
          <w:p>
            <w:r>
              <w:t>3,400.00</w:t>
            </w:r>
          </w:p>
        </w:tc>
      </w:tr>
      <w:tr>
        <w:tc>
          <w:tcPr>
            <w:tcW w:type="dxa" w:w="2160"/>
          </w:tcPr>
          <w:p>
            <w:r>
              <w:t>Docking station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120.00</w:t>
            </w:r>
          </w:p>
        </w:tc>
        <w:tc>
          <w:tcPr>
            <w:tcW w:type="dxa" w:w="2160"/>
          </w:tcPr>
          <w:p>
            <w:r>
              <w:t>600.00</w:t>
            </w:r>
          </w:p>
        </w:tc>
      </w:tr>
      <w:tr>
        <w:tc>
          <w:tcPr>
            <w:tcW w:type="dxa" w:w="2160"/>
          </w:tcPr>
          <w:p>
            <w:r>
              <w:t>Delivery &amp; setup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150.00</w:t>
            </w:r>
          </w:p>
        </w:tc>
        <w:tc>
          <w:tcPr>
            <w:tcW w:type="dxa" w:w="2160"/>
          </w:tcPr>
          <w:p>
            <w:r>
              <w:t>150.00</w:t>
            </w:r>
          </w:p>
        </w:tc>
      </w:tr>
    </w:tbl>
    <w:p/>
    <w:p>
      <w:r>
        <w:t>Subtotal: USD 4,150.00</w:t>
      </w:r>
    </w:p>
    <w:p>
      <w:r>
        <w:t>Tax (estimated): USD 415.00</w:t>
      </w:r>
    </w:p>
    <w:p>
      <w:r>
        <w:rPr>
          <w:b/>
        </w:rPr>
        <w:t>Total amount: USD 4,565.00</w:t>
      </w:r>
    </w:p>
    <w:p/>
    <w:p>
      <w:pPr>
        <w:pStyle w:val="Heading1"/>
      </w:pPr>
      <w:r>
        <w:t>Supplier</w:t>
      </w:r>
    </w:p>
    <w:p>
      <w:r>
        <w:t>Preferred vendor: Acme Supplies Ltd (vendor_id: VENDOR-ACME)</w:t>
      </w:r>
    </w:p>
    <w:p>
      <w:r>
        <w:t>Vendor contact: procurement@acmesupplies.example</w:t>
      </w:r>
    </w:p>
    <w:p/>
    <w:p>
      <w:pPr>
        <w:pStyle w:val="Heading1"/>
      </w:pPr>
      <w:r>
        <w:t>Business justification</w:t>
      </w:r>
    </w:p>
    <w:p>
      <w:r>
        <w:t>Replace end-of-life laptops for the finance team. Policy requires manager approval for purchases above USD 2,500 and director approval above USD 5,000.</w:t>
      </w:r>
    </w:p>
    <w:p/>
    <w:p>
      <w:pPr>
        <w:pStyle w:val="Heading1"/>
      </w:pPr>
      <w:r>
        <w:t>Required workflow steps</w:t>
      </w:r>
    </w:p>
    <w:p>
      <w:pPr>
        <w:pStyle w:val="ListNumber"/>
      </w:pPr>
      <w:r>
        <w:t>1. Submit purchase request</w:t>
      </w:r>
    </w:p>
    <w:p>
      <w:pPr>
        <w:pStyle w:val="ListNumber"/>
      </w:pPr>
      <w:r>
        <w:t>2. Manager approval</w:t>
      </w:r>
    </w:p>
    <w:p>
      <w:pPr>
        <w:pStyle w:val="ListNumber"/>
      </w:pPr>
      <w:r>
        <w:t>3. Procurement creates purchase order</w:t>
      </w:r>
    </w:p>
    <w:p>
      <w:pPr>
        <w:pStyle w:val="ListNumber"/>
      </w:pPr>
      <w:r>
        <w:t>4. Receive goods</w:t>
      </w:r>
    </w:p>
    <w:p>
      <w:pPr>
        <w:pStyle w:val="ListNumber"/>
      </w:pPr>
      <w:r>
        <w:t>5. Match invoice and pay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