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F056" w14:textId="77777777" w:rsidR="0040742F" w:rsidRPr="00242E06" w:rsidRDefault="0040742F" w:rsidP="00FE2302">
      <w:pPr>
        <w:spacing w:line="240" w:lineRule="auto"/>
        <w:jc w:val="both"/>
        <w:rPr>
          <w:sz w:val="32"/>
          <w:szCs w:val="32"/>
          <w:lang w:val="en-US"/>
        </w:rPr>
      </w:pPr>
    </w:p>
    <w:p w14:paraId="46CEDBE6" w14:textId="77777777" w:rsidR="00242E06" w:rsidRDefault="00242E06" w:rsidP="00FE2302">
      <w:pPr>
        <w:spacing w:line="240" w:lineRule="auto"/>
        <w:jc w:val="center"/>
        <w:rPr>
          <w:color w:val="7030A0"/>
          <w:sz w:val="36"/>
          <w:szCs w:val="36"/>
          <w:lang w:val="en-US"/>
        </w:rPr>
      </w:pPr>
      <w:r w:rsidRPr="00242E06">
        <w:rPr>
          <w:color w:val="7030A0"/>
          <w:sz w:val="36"/>
          <w:szCs w:val="36"/>
          <w:lang w:val="en-US"/>
        </w:rPr>
        <w:t>Lead Scoring Case Study Summary</w:t>
      </w:r>
    </w:p>
    <w:p w14:paraId="4DBC311B" w14:textId="77777777" w:rsidR="00242E06" w:rsidRPr="00242E06" w:rsidRDefault="00242E06" w:rsidP="00FE2302">
      <w:pPr>
        <w:spacing w:line="240" w:lineRule="auto"/>
        <w:jc w:val="center"/>
        <w:rPr>
          <w:color w:val="7030A0"/>
          <w:sz w:val="36"/>
          <w:szCs w:val="36"/>
          <w:lang w:val="en-US"/>
        </w:rPr>
      </w:pPr>
    </w:p>
    <w:p w14:paraId="08D6EFC2" w14:textId="77777777" w:rsidR="00242E06" w:rsidRPr="00242E06" w:rsidRDefault="00242E06" w:rsidP="00FE2302">
      <w:pPr>
        <w:spacing w:line="240" w:lineRule="auto"/>
        <w:jc w:val="both"/>
        <w:rPr>
          <w:color w:val="FF0000"/>
          <w:sz w:val="32"/>
          <w:szCs w:val="32"/>
          <w:lang w:val="en-US"/>
        </w:rPr>
      </w:pPr>
      <w:r w:rsidRPr="00242E06">
        <w:rPr>
          <w:color w:val="FF0000"/>
          <w:sz w:val="32"/>
          <w:szCs w:val="32"/>
          <w:u w:val="single"/>
          <w:lang w:val="en-US"/>
        </w:rPr>
        <w:t>Problem Statement</w:t>
      </w:r>
      <w:r w:rsidRPr="00242E06">
        <w:rPr>
          <w:color w:val="FF0000"/>
          <w:sz w:val="32"/>
          <w:szCs w:val="32"/>
          <w:lang w:val="en-US"/>
        </w:rPr>
        <w:t>:</w:t>
      </w:r>
    </w:p>
    <w:p w14:paraId="3509BF24" w14:textId="27181988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X Education sells online courses to industry professionals. X Education needs help in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selecting the most promising leads, i.e., the leads that are most likely to convert into paying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customers.</w:t>
      </w:r>
    </w:p>
    <w:p w14:paraId="0B09E03E" w14:textId="0E0AECAA" w:rsidR="00242E06" w:rsidRDefault="00242E06" w:rsidP="00FE2302">
      <w:pPr>
        <w:spacing w:line="240" w:lineRule="auto"/>
        <w:jc w:val="both"/>
        <w:rPr>
          <w:sz w:val="32"/>
          <w:szCs w:val="32"/>
          <w:lang w:val="en-US"/>
        </w:rPr>
      </w:pPr>
      <w:r w:rsidRPr="00242E06">
        <w:rPr>
          <w:sz w:val="28"/>
          <w:szCs w:val="28"/>
          <w:lang w:val="en-US"/>
        </w:rPr>
        <w:t>The company needs a model wherein you a lead score is assigned to each of the leads such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that the customers with higher lead score have a higher conversion chance and the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customers with lower lead score have a lower conversion chance.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The CEO, in particular, has given a ballpark of the target lead conversion rate to be around</w:t>
      </w:r>
      <w:r>
        <w:rPr>
          <w:sz w:val="28"/>
          <w:szCs w:val="28"/>
          <w:lang w:val="en-US"/>
        </w:rPr>
        <w:t xml:space="preserve"> 80%</w:t>
      </w:r>
      <w:r w:rsidRPr="00242E06">
        <w:rPr>
          <w:sz w:val="32"/>
          <w:szCs w:val="32"/>
          <w:lang w:val="en-US"/>
        </w:rPr>
        <w:t>.</w:t>
      </w:r>
    </w:p>
    <w:p w14:paraId="3C26F16B" w14:textId="77777777" w:rsidR="00242E06" w:rsidRPr="00242E06" w:rsidRDefault="00242E06" w:rsidP="00FE2302">
      <w:pPr>
        <w:spacing w:line="240" w:lineRule="auto"/>
        <w:jc w:val="both"/>
        <w:rPr>
          <w:sz w:val="32"/>
          <w:szCs w:val="32"/>
          <w:lang w:val="en-US"/>
        </w:rPr>
      </w:pPr>
    </w:p>
    <w:p w14:paraId="14EC6F3C" w14:textId="77777777" w:rsidR="00242E06" w:rsidRDefault="00242E06" w:rsidP="00FE2302">
      <w:pPr>
        <w:spacing w:line="240" w:lineRule="auto"/>
        <w:jc w:val="both"/>
        <w:rPr>
          <w:color w:val="00B050"/>
          <w:sz w:val="32"/>
          <w:szCs w:val="32"/>
          <w:lang w:val="en-US"/>
        </w:rPr>
      </w:pPr>
      <w:r w:rsidRPr="00242E06">
        <w:rPr>
          <w:color w:val="00B050"/>
          <w:sz w:val="32"/>
          <w:szCs w:val="32"/>
          <w:u w:val="single"/>
          <w:lang w:val="en-US"/>
        </w:rPr>
        <w:t>Solution Summary</w:t>
      </w:r>
      <w:r w:rsidRPr="00242E06">
        <w:rPr>
          <w:color w:val="00B050"/>
          <w:sz w:val="32"/>
          <w:szCs w:val="32"/>
          <w:lang w:val="en-US"/>
        </w:rPr>
        <w:t>:</w:t>
      </w:r>
    </w:p>
    <w:p w14:paraId="4D7419ED" w14:textId="77777777" w:rsidR="00242E06" w:rsidRPr="00242E06" w:rsidRDefault="00242E06" w:rsidP="00FE230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242E06">
        <w:rPr>
          <w:b/>
          <w:bCs/>
          <w:sz w:val="28"/>
          <w:szCs w:val="28"/>
          <w:lang w:val="en-US"/>
        </w:rPr>
        <w:t>Step1: Reading and Understanding Data:</w:t>
      </w:r>
    </w:p>
    <w:p w14:paraId="7A137DB9" w14:textId="77777777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Read and inspected the data.</w:t>
      </w:r>
    </w:p>
    <w:p w14:paraId="58CB203C" w14:textId="77777777" w:rsidR="00242E06" w:rsidRPr="00242E06" w:rsidRDefault="00242E06" w:rsidP="00FE230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242E06">
        <w:rPr>
          <w:b/>
          <w:bCs/>
          <w:sz w:val="28"/>
          <w:szCs w:val="28"/>
          <w:lang w:val="en-US"/>
        </w:rPr>
        <w:t>Step2: Data Cleaning:</w:t>
      </w:r>
    </w:p>
    <w:p w14:paraId="411CD73A" w14:textId="3A39CBC0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a. First step to clean the dataset we chose was to drop the variables having unique</w:t>
      </w:r>
      <w:r w:rsidR="00FE2302"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values.</w:t>
      </w:r>
    </w:p>
    <w:p w14:paraId="7903E01F" w14:textId="7DF07A77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b. Then, there were few columns with value ‘Select’ which means the leads did not</w:t>
      </w:r>
      <w:r w:rsidR="00FE2302"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choose any given option. We changed those values to Null values.</w:t>
      </w:r>
    </w:p>
    <w:p w14:paraId="24BA06AA" w14:textId="77777777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c. We dropped the columns having NULL values greater than 35%.</w:t>
      </w:r>
    </w:p>
    <w:p w14:paraId="0AF38653" w14:textId="05B5BC43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d. Next, we removed the imbalanced and redundant variables. This step also included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imputing the missing values as and where required with median values in case of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numerical variables and creation of new classification variables in case of categorical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variables. The outliers were identified and removed. Also, in one column was having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identical label in different cases (first letter small and capital respectively). We fixed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this issue by converting the label with first letter in small case to upper case.</w:t>
      </w:r>
    </w:p>
    <w:p w14:paraId="0A2AEFB8" w14:textId="0952B45E" w:rsid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e. All sales team generated variables were removed to avoid any ambiguity in final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solution.</w:t>
      </w:r>
    </w:p>
    <w:p w14:paraId="788359A8" w14:textId="77777777" w:rsidR="00FE2302" w:rsidRDefault="00FE2302" w:rsidP="00FE2302">
      <w:pPr>
        <w:spacing w:line="240" w:lineRule="auto"/>
        <w:jc w:val="both"/>
        <w:rPr>
          <w:sz w:val="28"/>
          <w:szCs w:val="28"/>
          <w:lang w:val="en-US"/>
        </w:rPr>
      </w:pPr>
    </w:p>
    <w:p w14:paraId="1DDD5322" w14:textId="77777777" w:rsidR="00FE2302" w:rsidRPr="00242E06" w:rsidRDefault="00FE2302" w:rsidP="00FE2302">
      <w:pPr>
        <w:spacing w:line="240" w:lineRule="auto"/>
        <w:jc w:val="both"/>
        <w:rPr>
          <w:sz w:val="28"/>
          <w:szCs w:val="28"/>
          <w:lang w:val="en-US"/>
        </w:rPr>
      </w:pPr>
    </w:p>
    <w:p w14:paraId="2C3B0F48" w14:textId="77777777" w:rsidR="00242E06" w:rsidRPr="00242E06" w:rsidRDefault="00242E06" w:rsidP="00FE230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242E06">
        <w:rPr>
          <w:b/>
          <w:bCs/>
          <w:sz w:val="28"/>
          <w:szCs w:val="28"/>
          <w:lang w:val="en-US"/>
        </w:rPr>
        <w:t>Step3: Data Transformation:</w:t>
      </w:r>
    </w:p>
    <w:p w14:paraId="70C601CA" w14:textId="77777777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Changed the binary variables into ‘0’ and ‘1’</w:t>
      </w:r>
    </w:p>
    <w:p w14:paraId="773F8AE8" w14:textId="77777777" w:rsidR="00242E06" w:rsidRPr="00242E06" w:rsidRDefault="00242E06" w:rsidP="00FE230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242E06">
        <w:rPr>
          <w:b/>
          <w:bCs/>
          <w:sz w:val="28"/>
          <w:szCs w:val="28"/>
          <w:lang w:val="en-US"/>
        </w:rPr>
        <w:t>Step4: Dummy Variables Creation:</w:t>
      </w:r>
    </w:p>
    <w:p w14:paraId="5BC0CF1B" w14:textId="77777777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a. We created dummy variables for the categorical variables.</w:t>
      </w:r>
    </w:p>
    <w:p w14:paraId="0ED61D26" w14:textId="77777777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b. Removed all the repeated and redundant variables</w:t>
      </w:r>
    </w:p>
    <w:p w14:paraId="4728E238" w14:textId="77777777" w:rsidR="00242E06" w:rsidRPr="00242E06" w:rsidRDefault="00242E06" w:rsidP="00FE230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242E06">
        <w:rPr>
          <w:b/>
          <w:bCs/>
          <w:sz w:val="28"/>
          <w:szCs w:val="28"/>
          <w:lang w:val="en-US"/>
        </w:rPr>
        <w:t>Step5: Test Train Split:</w:t>
      </w:r>
    </w:p>
    <w:p w14:paraId="42523302" w14:textId="40D9477E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The next step was to divide the data set into test and train sections with a proportion of 70-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30% values.</w:t>
      </w:r>
    </w:p>
    <w:p w14:paraId="667BB25C" w14:textId="77777777" w:rsidR="00242E06" w:rsidRPr="00242E06" w:rsidRDefault="00242E06" w:rsidP="00FE230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242E06">
        <w:rPr>
          <w:b/>
          <w:bCs/>
          <w:sz w:val="28"/>
          <w:szCs w:val="28"/>
          <w:lang w:val="en-US"/>
        </w:rPr>
        <w:t>Step6: Feature Rescaling:</w:t>
      </w:r>
    </w:p>
    <w:p w14:paraId="32765D12" w14:textId="77777777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a. We used the Min Max Scaling to scale the original numerical variables.</w:t>
      </w:r>
    </w:p>
    <w:p w14:paraId="01DD59BA" w14:textId="77777777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b. The, we plot the a heatmap to check the correlations among the variables.</w:t>
      </w:r>
    </w:p>
    <w:p w14:paraId="23C7F469" w14:textId="77777777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c. Dropped the highly correlated dummy variables.</w:t>
      </w:r>
    </w:p>
    <w:p w14:paraId="48F830B2" w14:textId="77777777" w:rsidR="00242E06" w:rsidRPr="00242E06" w:rsidRDefault="00242E06" w:rsidP="00FE230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242E06">
        <w:rPr>
          <w:b/>
          <w:bCs/>
          <w:sz w:val="28"/>
          <w:szCs w:val="28"/>
          <w:lang w:val="en-US"/>
        </w:rPr>
        <w:t>Step7: Model Building:</w:t>
      </w:r>
    </w:p>
    <w:p w14:paraId="2BE44D97" w14:textId="757FE896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a. Using the Recursive Feature Elimination, we went ahead and selected the 15 top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important features.</w:t>
      </w:r>
    </w:p>
    <w:p w14:paraId="7C609155" w14:textId="40BFD0C1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b. Using the statistics generated, we recursively tried looking at the P-values in order to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select the most significant values that should be present and dropped the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insignificant values.</w:t>
      </w:r>
    </w:p>
    <w:p w14:paraId="650933F6" w14:textId="521388CD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c. Finally, we arrived at the 11 most significant variables. The VIF’s for these variables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were also found to be good.</w:t>
      </w:r>
    </w:p>
    <w:p w14:paraId="0B53503A" w14:textId="4625C2EF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d. For our final model we checked the optimal probability cut off by finding points and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checking the accuracy, sensitivity and specificity.</w:t>
      </w:r>
    </w:p>
    <w:p w14:paraId="37EDB15D" w14:textId="65DE4BB7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e. We then plot the ROC curve for the features and the curve came out be pretty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decent with an area coverage of 86% which further solidified the of the model.</w:t>
      </w:r>
    </w:p>
    <w:p w14:paraId="34BA1A72" w14:textId="77777777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f. Then, checked if 80% cases are correctly predicted based on the converted column.</w:t>
      </w:r>
    </w:p>
    <w:p w14:paraId="180B88ED" w14:textId="0222FFA9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g. We checked the precision and recall with accuracy, sensitivity and specificity for our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final model on train set.</w:t>
      </w:r>
    </w:p>
    <w:p w14:paraId="0D90A712" w14:textId="77777777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 xml:space="preserve">h. Next, </w:t>
      </w:r>
      <w:proofErr w:type="gramStart"/>
      <w:r w:rsidRPr="00242E06">
        <w:rPr>
          <w:sz w:val="28"/>
          <w:szCs w:val="28"/>
          <w:lang w:val="en-US"/>
        </w:rPr>
        <w:t>Based</w:t>
      </w:r>
      <w:proofErr w:type="gramEnd"/>
      <w:r w:rsidRPr="00242E06">
        <w:rPr>
          <w:sz w:val="28"/>
          <w:szCs w:val="28"/>
          <w:lang w:val="en-US"/>
        </w:rPr>
        <w:t xml:space="preserve"> on the Precision and Recall trade-off, we got a cut off value of</w:t>
      </w:r>
    </w:p>
    <w:p w14:paraId="01660F25" w14:textId="77777777" w:rsid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approximately 0.3.</w:t>
      </w:r>
    </w:p>
    <w:p w14:paraId="02DF6053" w14:textId="77777777" w:rsidR="00FE2302" w:rsidRDefault="00FE2302" w:rsidP="00FE2302">
      <w:pPr>
        <w:spacing w:line="240" w:lineRule="auto"/>
        <w:jc w:val="both"/>
        <w:rPr>
          <w:sz w:val="28"/>
          <w:szCs w:val="28"/>
          <w:lang w:val="en-US"/>
        </w:rPr>
      </w:pPr>
    </w:p>
    <w:p w14:paraId="7C3C0C52" w14:textId="77777777" w:rsidR="00FE2302" w:rsidRPr="00242E06" w:rsidRDefault="00FE2302" w:rsidP="00FE2302">
      <w:pPr>
        <w:spacing w:line="240" w:lineRule="auto"/>
        <w:jc w:val="both"/>
        <w:rPr>
          <w:sz w:val="28"/>
          <w:szCs w:val="28"/>
          <w:lang w:val="en-US"/>
        </w:rPr>
      </w:pPr>
    </w:p>
    <w:p w14:paraId="7E4EE712" w14:textId="5F9DE977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242E06">
        <w:rPr>
          <w:sz w:val="28"/>
          <w:szCs w:val="28"/>
          <w:lang w:val="en-US"/>
        </w:rPr>
        <w:t>i</w:t>
      </w:r>
      <w:proofErr w:type="spellEnd"/>
      <w:r w:rsidRPr="00242E06">
        <w:rPr>
          <w:sz w:val="28"/>
          <w:szCs w:val="28"/>
          <w:lang w:val="en-US"/>
        </w:rPr>
        <w:t>. Then we implemented the learnings to the test model and calculated the conversion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probability based on the Sensitivity and Specificity metrics and found out the</w:t>
      </w:r>
      <w:r w:rsidR="00FE2302"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accuracy value to be 77.52%%; Sensitivity= 83.01%; Specificity= 74.13%.</w:t>
      </w:r>
    </w:p>
    <w:p w14:paraId="340392F4" w14:textId="77777777" w:rsidR="00242E06" w:rsidRPr="00242E06" w:rsidRDefault="00242E06" w:rsidP="00FE230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242E06">
        <w:rPr>
          <w:b/>
          <w:bCs/>
          <w:sz w:val="28"/>
          <w:szCs w:val="28"/>
          <w:lang w:val="en-US"/>
        </w:rPr>
        <w:t>Step 8: Conclusion:</w:t>
      </w:r>
    </w:p>
    <w:p w14:paraId="2C6F0D01" w14:textId="7B9A78C4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• The lead score calculated in the test set of data shows the conversion rate of 83% on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the final predicted model which clearly meets the expectation of CEO has given a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ballpark of the target lead conversion rate to be around 80%.</w:t>
      </w:r>
    </w:p>
    <w:p w14:paraId="3B52B3E2" w14:textId="77777777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• Good value of sensitivity of our model will help to select the most promising leads.</w:t>
      </w:r>
    </w:p>
    <w:p w14:paraId="18C7FC78" w14:textId="618F6D22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• Features which contribute more towards the probability of a lead getting converted</w:t>
      </w:r>
      <w:r>
        <w:rPr>
          <w:sz w:val="28"/>
          <w:szCs w:val="28"/>
          <w:lang w:val="en-US"/>
        </w:rPr>
        <w:t xml:space="preserve"> </w:t>
      </w:r>
      <w:r w:rsidRPr="00242E06">
        <w:rPr>
          <w:sz w:val="28"/>
          <w:szCs w:val="28"/>
          <w:lang w:val="en-US"/>
        </w:rPr>
        <w:t>are:</w:t>
      </w:r>
    </w:p>
    <w:p w14:paraId="4B2D3B5E" w14:textId="77777777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242E06">
        <w:rPr>
          <w:sz w:val="28"/>
          <w:szCs w:val="28"/>
          <w:lang w:val="en-US"/>
        </w:rPr>
        <w:t>i</w:t>
      </w:r>
      <w:proofErr w:type="spellEnd"/>
      <w:r w:rsidRPr="00242E06">
        <w:rPr>
          <w:sz w:val="28"/>
          <w:szCs w:val="28"/>
          <w:lang w:val="en-US"/>
        </w:rPr>
        <w:t>. Lead Origin_Lead Add Form</w:t>
      </w:r>
    </w:p>
    <w:p w14:paraId="214B72B2" w14:textId="77777777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ii. What is your current occupation_Working Professional</w:t>
      </w:r>
    </w:p>
    <w:p w14:paraId="7A787D06" w14:textId="667BDF91" w:rsidR="00242E06" w:rsidRPr="00242E06" w:rsidRDefault="00242E06" w:rsidP="00FE2302">
      <w:pPr>
        <w:spacing w:line="240" w:lineRule="auto"/>
        <w:jc w:val="both"/>
        <w:rPr>
          <w:sz w:val="28"/>
          <w:szCs w:val="28"/>
          <w:lang w:val="en-US"/>
        </w:rPr>
      </w:pPr>
      <w:r w:rsidRPr="00242E06">
        <w:rPr>
          <w:sz w:val="28"/>
          <w:szCs w:val="28"/>
          <w:lang w:val="en-US"/>
        </w:rPr>
        <w:t>iii. Total Time Spent on Website</w:t>
      </w:r>
    </w:p>
    <w:sectPr w:rsidR="00242E06" w:rsidRPr="00242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06"/>
    <w:rsid w:val="00242E06"/>
    <w:rsid w:val="0040742F"/>
    <w:rsid w:val="00FE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B61E"/>
  <w15:chartTrackingRefBased/>
  <w15:docId w15:val="{F37F7532-4178-482C-A0BF-32C98001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Gummadelli Anusha</dc:creator>
  <cp:keywords/>
  <dc:description/>
  <cp:lastModifiedBy>Gummadelli Anusha</cp:lastModifiedBy>
  <cp:revision>1</cp:revision>
  <dcterms:created xsi:type="dcterms:W3CDTF">2024-04-28T07:05:00Z</dcterms:created>
  <dcterms:modified xsi:type="dcterms:W3CDTF">2024-04-28T07:16:00Z</dcterms:modified>
</cp:coreProperties>
</file>