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D9933" w14:textId="7898FD18" w:rsidR="00853E48" w:rsidRDefault="00D631F7" w:rsidP="00D631F7">
      <w:pPr>
        <w:spacing w:after="0"/>
      </w:pPr>
      <w:r>
        <w:rPr>
          <w:rFonts w:hint="eastAsia"/>
        </w:rPr>
        <w:t>CSIT115 L2</w:t>
      </w:r>
    </w:p>
    <w:p w14:paraId="1706B143" w14:textId="77777777" w:rsidR="00D631F7" w:rsidRDefault="00D631F7" w:rsidP="00D631F7">
      <w:pPr>
        <w:spacing w:after="0"/>
        <w:jc w:val="both"/>
      </w:pPr>
      <w:r w:rsidRPr="00D631F7">
        <w:t>Database Design Process</w:t>
      </w:r>
    </w:p>
    <w:p w14:paraId="76CB1527" w14:textId="77777777" w:rsidR="00D631F7" w:rsidRDefault="00D631F7" w:rsidP="00D631F7">
      <w:pPr>
        <w:spacing w:after="0"/>
        <w:jc w:val="both"/>
      </w:pPr>
      <w:r>
        <w:t>A simplified process of database design consists of the following stages:</w:t>
      </w:r>
    </w:p>
    <w:p w14:paraId="67F773C0" w14:textId="77777777" w:rsidR="00D631F7" w:rsidRDefault="00D631F7" w:rsidP="00D631F7">
      <w:pPr>
        <w:pStyle w:val="ListParagraph"/>
        <w:numPr>
          <w:ilvl w:val="0"/>
          <w:numId w:val="1"/>
        </w:numPr>
        <w:spacing w:after="0"/>
        <w:jc w:val="both"/>
      </w:pPr>
      <w:r>
        <w:t xml:space="preserve">Conceptual </w:t>
      </w:r>
      <w:proofErr w:type="spellStart"/>
      <w:r>
        <w:t>modeling</w:t>
      </w:r>
      <w:proofErr w:type="spellEnd"/>
    </w:p>
    <w:p w14:paraId="45FDF5AA" w14:textId="75986455" w:rsidR="00D631F7" w:rsidRDefault="00D631F7" w:rsidP="00D631F7">
      <w:pPr>
        <w:pStyle w:val="ListParagraph"/>
        <w:numPr>
          <w:ilvl w:val="0"/>
          <w:numId w:val="1"/>
        </w:numPr>
        <w:spacing w:after="0"/>
        <w:jc w:val="both"/>
      </w:pPr>
      <w:r>
        <w:t xml:space="preserve">Conceptual </w:t>
      </w:r>
      <w:proofErr w:type="spellStart"/>
      <w:r>
        <w:t>modeling</w:t>
      </w:r>
      <w:proofErr w:type="spellEnd"/>
      <w:r>
        <w:t xml:space="preserve"> transforms a specification of a database domain into a</w:t>
      </w:r>
      <w:r>
        <w:rPr>
          <w:rFonts w:hint="eastAsia"/>
        </w:rPr>
        <w:t xml:space="preserve"> </w:t>
      </w:r>
      <w:r>
        <w:t>conceptual schema</w:t>
      </w:r>
    </w:p>
    <w:p w14:paraId="3AC65340" w14:textId="77777777" w:rsidR="00D631F7" w:rsidRDefault="00D631F7" w:rsidP="00D631F7">
      <w:pPr>
        <w:pStyle w:val="ListParagraph"/>
        <w:numPr>
          <w:ilvl w:val="0"/>
          <w:numId w:val="1"/>
        </w:numPr>
        <w:spacing w:after="0"/>
        <w:jc w:val="both"/>
      </w:pPr>
      <w:r>
        <w:t>Logical design</w:t>
      </w:r>
    </w:p>
    <w:p w14:paraId="42357BF9" w14:textId="588575F0" w:rsidR="00D631F7" w:rsidRDefault="00D631F7" w:rsidP="00D631F7">
      <w:pPr>
        <w:pStyle w:val="ListParagraph"/>
        <w:numPr>
          <w:ilvl w:val="0"/>
          <w:numId w:val="1"/>
        </w:numPr>
        <w:spacing w:after="0"/>
        <w:jc w:val="both"/>
      </w:pPr>
      <w:r>
        <w:t>Logical design transforms a conceptual schema into a logical schema, for</w:t>
      </w:r>
      <w:r>
        <w:rPr>
          <w:rFonts w:hint="eastAsia"/>
        </w:rPr>
        <w:t xml:space="preserve"> </w:t>
      </w:r>
      <w:r>
        <w:t>example the headers of relational tables</w:t>
      </w:r>
    </w:p>
    <w:p w14:paraId="18E1C6F1" w14:textId="77777777" w:rsidR="00D631F7" w:rsidRDefault="00D631F7" w:rsidP="00D631F7">
      <w:pPr>
        <w:pStyle w:val="ListParagraph"/>
        <w:numPr>
          <w:ilvl w:val="0"/>
          <w:numId w:val="1"/>
        </w:numPr>
        <w:spacing w:after="0"/>
        <w:jc w:val="both"/>
      </w:pPr>
      <w:r>
        <w:t>Physical design</w:t>
      </w:r>
    </w:p>
    <w:p w14:paraId="4B281E12" w14:textId="4AA58DE5" w:rsidR="00D631F7" w:rsidRDefault="00D631F7" w:rsidP="00D631F7">
      <w:pPr>
        <w:pStyle w:val="ListParagraph"/>
        <w:numPr>
          <w:ilvl w:val="0"/>
          <w:numId w:val="1"/>
        </w:numPr>
        <w:spacing w:after="0"/>
        <w:jc w:val="both"/>
      </w:pPr>
      <w:r>
        <w:t xml:space="preserve">Physical design determines the implementation details and adds to a </w:t>
      </w:r>
      <w:proofErr w:type="gramStart"/>
      <w:r>
        <w:t>logical</w:t>
      </w:r>
      <w:r>
        <w:rPr>
          <w:rFonts w:hint="eastAsia"/>
        </w:rPr>
        <w:t xml:space="preserve"> </w:t>
      </w:r>
      <w:r>
        <w:t>schema persistent storage structures</w:t>
      </w:r>
      <w:proofErr w:type="gramEnd"/>
      <w:r>
        <w:t xml:space="preserve"> that improve perfo</w:t>
      </w:r>
      <w:r>
        <w:rPr>
          <w:rFonts w:hint="eastAsia"/>
        </w:rPr>
        <w:t>r</w:t>
      </w:r>
      <w:r>
        <w:t>mance, for example</w:t>
      </w:r>
      <w:r>
        <w:rPr>
          <w:rFonts w:hint="eastAsia"/>
        </w:rPr>
        <w:t xml:space="preserve"> </w:t>
      </w:r>
      <w:r>
        <w:t>the indexes, clusters, partitions, materialized views, and the others</w:t>
      </w:r>
    </w:p>
    <w:p w14:paraId="02120AD1" w14:textId="77777777" w:rsidR="00D631F7" w:rsidRDefault="00D631F7" w:rsidP="00D631F7">
      <w:pPr>
        <w:spacing w:after="0"/>
        <w:jc w:val="both"/>
      </w:pPr>
    </w:p>
    <w:p w14:paraId="7447F016" w14:textId="77777777" w:rsidR="00D631F7" w:rsidRPr="00D631F7" w:rsidRDefault="00D631F7" w:rsidP="00D631F7">
      <w:pPr>
        <w:spacing w:after="0"/>
        <w:jc w:val="both"/>
      </w:pPr>
      <w:r w:rsidRPr="00D631F7">
        <w:t xml:space="preserve">Database Domain </w:t>
      </w:r>
    </w:p>
    <w:p w14:paraId="4FB1ECDA" w14:textId="13D59127" w:rsidR="00D631F7" w:rsidRPr="00D631F7" w:rsidRDefault="00D631F7" w:rsidP="00D631F7">
      <w:pPr>
        <w:spacing w:after="0"/>
        <w:jc w:val="both"/>
      </w:pPr>
      <w:r w:rsidRPr="00D631F7">
        <w:t xml:space="preserve">A database domain is a selected fragment of the real world to be described by the contents of a database </w:t>
      </w:r>
    </w:p>
    <w:p w14:paraId="3C8BFBBB" w14:textId="032E5160" w:rsidR="00D631F7" w:rsidRPr="00D631F7" w:rsidRDefault="00D631F7" w:rsidP="00D631F7">
      <w:pPr>
        <w:spacing w:after="0"/>
        <w:jc w:val="both"/>
      </w:pPr>
      <w:r w:rsidRPr="00D631F7">
        <w:t xml:space="preserve">For example, a typical simple business domain can be described as a sequence of statements: </w:t>
      </w:r>
    </w:p>
    <w:p w14:paraId="2E0779A0" w14:textId="22F478F0" w:rsidR="00D631F7" w:rsidRPr="00D631F7" w:rsidRDefault="00D631F7" w:rsidP="00D631F7">
      <w:pPr>
        <w:pStyle w:val="ListParagraph"/>
        <w:numPr>
          <w:ilvl w:val="0"/>
          <w:numId w:val="2"/>
        </w:numPr>
        <w:spacing w:after="0"/>
        <w:jc w:val="both"/>
      </w:pPr>
      <w:r w:rsidRPr="00D631F7">
        <w:t xml:space="preserve">A company would like to store and to maintain information about its suppliers and the parts shipped by the suppliers </w:t>
      </w:r>
    </w:p>
    <w:p w14:paraId="5B9F19DA" w14:textId="17D05759" w:rsidR="00D631F7" w:rsidRPr="00D631F7" w:rsidRDefault="00D631F7" w:rsidP="00D631F7">
      <w:pPr>
        <w:pStyle w:val="ListParagraph"/>
        <w:numPr>
          <w:ilvl w:val="0"/>
          <w:numId w:val="2"/>
        </w:numPr>
        <w:spacing w:after="0"/>
        <w:jc w:val="both"/>
      </w:pPr>
      <w:r w:rsidRPr="00D631F7">
        <w:t xml:space="preserve">A supplier is described by a supplier name, date of birth, salary, and city he/she lives in </w:t>
      </w:r>
    </w:p>
    <w:p w14:paraId="01AFB204" w14:textId="77777777" w:rsidR="00D631F7" w:rsidRPr="00D631F7" w:rsidRDefault="00D631F7" w:rsidP="00D631F7">
      <w:pPr>
        <w:pStyle w:val="ListParagraph"/>
        <w:numPr>
          <w:ilvl w:val="0"/>
          <w:numId w:val="2"/>
        </w:numPr>
        <w:spacing w:after="0"/>
        <w:jc w:val="both"/>
      </w:pPr>
      <w:r w:rsidRPr="00D631F7">
        <w:t xml:space="preserve">A part is described by a part number, part name, colour and price </w:t>
      </w:r>
    </w:p>
    <w:p w14:paraId="3F287FF5" w14:textId="2EB3B8BD" w:rsidR="00D631F7" w:rsidRPr="00D631F7" w:rsidRDefault="00D631F7" w:rsidP="00D631F7">
      <w:pPr>
        <w:pStyle w:val="ListParagraph"/>
        <w:numPr>
          <w:ilvl w:val="0"/>
          <w:numId w:val="2"/>
        </w:numPr>
        <w:spacing w:after="0"/>
        <w:jc w:val="both"/>
      </w:pPr>
      <w:r w:rsidRPr="00D631F7">
        <w:t xml:space="preserve">A shipment is described by a supplier number, part name and the quantity of ordered parts </w:t>
      </w:r>
    </w:p>
    <w:p w14:paraId="257627F1" w14:textId="3FC30879" w:rsidR="00D631F7" w:rsidRDefault="00D631F7" w:rsidP="00D631F7">
      <w:pPr>
        <w:pStyle w:val="ListParagraph"/>
        <w:numPr>
          <w:ilvl w:val="0"/>
          <w:numId w:val="2"/>
        </w:numPr>
        <w:spacing w:after="0"/>
        <w:jc w:val="both"/>
      </w:pPr>
      <w:r w:rsidRPr="00D631F7">
        <w:t>A supplier is identified by its supplier number and a part is identified by its part number</w:t>
      </w:r>
    </w:p>
    <w:p w14:paraId="5C747AF6" w14:textId="77777777" w:rsidR="00D631F7" w:rsidRDefault="00D631F7" w:rsidP="00D631F7">
      <w:pPr>
        <w:spacing w:after="0"/>
        <w:jc w:val="both"/>
      </w:pPr>
    </w:p>
    <w:p w14:paraId="2E44C7DD" w14:textId="77777777" w:rsidR="00D631F7" w:rsidRPr="00D631F7" w:rsidRDefault="00D631F7" w:rsidP="00D631F7">
      <w:pPr>
        <w:spacing w:after="0"/>
        <w:jc w:val="both"/>
      </w:pPr>
      <w:r w:rsidRPr="00D631F7">
        <w:t xml:space="preserve">Database Schema </w:t>
      </w:r>
    </w:p>
    <w:p w14:paraId="61913385" w14:textId="1FC0FA00" w:rsidR="00D631F7" w:rsidRPr="00D631F7" w:rsidRDefault="00D631F7" w:rsidP="00D631F7">
      <w:pPr>
        <w:spacing w:after="0"/>
        <w:jc w:val="both"/>
      </w:pPr>
      <w:r w:rsidRPr="00D631F7">
        <w:t xml:space="preserve">A database schema is a description of stored data expressed in the terms of a particular data abstraction level </w:t>
      </w:r>
    </w:p>
    <w:p w14:paraId="0AAF2B12" w14:textId="70327AA0" w:rsidR="00D631F7" w:rsidRPr="00D631F7" w:rsidRDefault="00D631F7" w:rsidP="00D631F7">
      <w:pPr>
        <w:pStyle w:val="ListParagraph"/>
        <w:numPr>
          <w:ilvl w:val="0"/>
          <w:numId w:val="3"/>
        </w:numPr>
        <w:spacing w:after="0"/>
        <w:jc w:val="both"/>
      </w:pPr>
      <w:r w:rsidRPr="00D631F7">
        <w:t xml:space="preserve">For example, a conceptual schema is a description of stored data expressed in the terms of classes objects, properties of objects, identifiers of classes of objects, associations between the classes of objects, multiplicities of attributes and associations and generalization hierarchies </w:t>
      </w:r>
    </w:p>
    <w:p w14:paraId="06CE9C93" w14:textId="11B0ECCF" w:rsidR="00D631F7" w:rsidRPr="00D631F7" w:rsidRDefault="00D631F7" w:rsidP="00D631F7">
      <w:pPr>
        <w:pStyle w:val="ListParagraph"/>
        <w:numPr>
          <w:ilvl w:val="0"/>
          <w:numId w:val="3"/>
        </w:numPr>
        <w:spacing w:after="0"/>
        <w:jc w:val="both"/>
      </w:pPr>
      <w:r w:rsidRPr="00D631F7">
        <w:t xml:space="preserve">For example, a logical schema is a description of stored data expressed in the terms of attributes, values of attributes, rows, columns, headers and tables </w:t>
      </w:r>
    </w:p>
    <w:p w14:paraId="4920E726" w14:textId="104C8231" w:rsidR="00D631F7" w:rsidRDefault="00D631F7" w:rsidP="00D631F7">
      <w:pPr>
        <w:pStyle w:val="ListParagraph"/>
        <w:numPr>
          <w:ilvl w:val="0"/>
          <w:numId w:val="3"/>
        </w:numPr>
        <w:spacing w:after="0"/>
        <w:jc w:val="both"/>
      </w:pPr>
      <w:r w:rsidRPr="00D631F7">
        <w:t>For example, a physical schema is a description of stored data expressed in the terms of files, indexes, clusters, partitions, materializations, segments, extents and data blocks</w:t>
      </w:r>
    </w:p>
    <w:p w14:paraId="52DA0C68" w14:textId="77777777" w:rsidR="00D631F7" w:rsidRDefault="00D631F7" w:rsidP="00D631F7">
      <w:pPr>
        <w:spacing w:after="0"/>
        <w:jc w:val="both"/>
      </w:pPr>
    </w:p>
    <w:p w14:paraId="28C5911B" w14:textId="77777777" w:rsidR="00D631F7" w:rsidRPr="00D631F7" w:rsidRDefault="00D631F7" w:rsidP="00D631F7">
      <w:pPr>
        <w:spacing w:after="0"/>
        <w:jc w:val="both"/>
      </w:pPr>
      <w:r w:rsidRPr="00D631F7">
        <w:t xml:space="preserve">Object </w:t>
      </w:r>
      <w:proofErr w:type="spellStart"/>
      <w:r w:rsidRPr="00D631F7">
        <w:t>Modeling</w:t>
      </w:r>
      <w:proofErr w:type="spellEnd"/>
      <w:r w:rsidRPr="00D631F7">
        <w:t xml:space="preserve"> </w:t>
      </w:r>
    </w:p>
    <w:p w14:paraId="34F5C2B2" w14:textId="369911B3" w:rsidR="00D631F7" w:rsidRPr="00D631F7" w:rsidRDefault="00D631F7" w:rsidP="00D631F7">
      <w:pPr>
        <w:spacing w:after="0"/>
        <w:jc w:val="both"/>
      </w:pPr>
      <w:r w:rsidRPr="00D631F7">
        <w:t xml:space="preserve">Object </w:t>
      </w:r>
      <w:proofErr w:type="spellStart"/>
      <w:r w:rsidRPr="00D631F7">
        <w:t>modeling</w:t>
      </w:r>
      <w:proofErr w:type="spellEnd"/>
      <w:r w:rsidRPr="00D631F7">
        <w:t xml:space="preserve"> is a special kind of conceptual </w:t>
      </w:r>
      <w:proofErr w:type="spellStart"/>
      <w:r w:rsidRPr="00D631F7">
        <w:t>modeling</w:t>
      </w:r>
      <w:proofErr w:type="spellEnd"/>
      <w:r w:rsidRPr="00D631F7">
        <w:t xml:space="preserve"> where a specification of a database domain is transformed into a simplified class diagram (conceptual schema) </w:t>
      </w:r>
    </w:p>
    <w:p w14:paraId="533AFD82" w14:textId="77777777" w:rsidR="00D631F7" w:rsidRPr="00D631F7" w:rsidRDefault="00D631F7" w:rsidP="00D631F7">
      <w:pPr>
        <w:spacing w:after="0"/>
        <w:jc w:val="both"/>
      </w:pPr>
      <w:r w:rsidRPr="00D631F7">
        <w:t xml:space="preserve">Principles of object </w:t>
      </w:r>
      <w:proofErr w:type="spellStart"/>
      <w:r w:rsidRPr="00D631F7">
        <w:t>modeling</w:t>
      </w:r>
      <w:proofErr w:type="spellEnd"/>
      <w:r w:rsidRPr="00D631F7">
        <w:t xml:space="preserve">: </w:t>
      </w:r>
    </w:p>
    <w:p w14:paraId="191C3736" w14:textId="77777777" w:rsidR="00D631F7" w:rsidRPr="00D631F7" w:rsidRDefault="00D631F7" w:rsidP="00D631F7">
      <w:pPr>
        <w:pStyle w:val="ListParagraph"/>
        <w:numPr>
          <w:ilvl w:val="0"/>
          <w:numId w:val="5"/>
        </w:numPr>
        <w:spacing w:after="0"/>
        <w:jc w:val="both"/>
      </w:pPr>
      <w:r w:rsidRPr="00D631F7">
        <w:t xml:space="preserve">Contents of a database is quantised into discrete objects </w:t>
      </w:r>
    </w:p>
    <w:p w14:paraId="6A7EDFA4" w14:textId="77777777" w:rsidR="00D631F7" w:rsidRPr="00D631F7" w:rsidRDefault="00D631F7" w:rsidP="00D631F7">
      <w:pPr>
        <w:pStyle w:val="ListParagraph"/>
        <w:numPr>
          <w:ilvl w:val="0"/>
          <w:numId w:val="5"/>
        </w:numPr>
        <w:spacing w:after="0"/>
        <w:jc w:val="both"/>
      </w:pPr>
      <w:r w:rsidRPr="00D631F7">
        <w:t xml:space="preserve">Objects are described by the attributes (properties) and operations (methods) </w:t>
      </w:r>
    </w:p>
    <w:p w14:paraId="20568C4B" w14:textId="77777777" w:rsidR="00D631F7" w:rsidRPr="00D631F7" w:rsidRDefault="00D631F7" w:rsidP="00D631F7">
      <w:pPr>
        <w:pStyle w:val="ListParagraph"/>
        <w:numPr>
          <w:ilvl w:val="0"/>
          <w:numId w:val="5"/>
        </w:numPr>
        <w:spacing w:after="0"/>
        <w:jc w:val="both"/>
      </w:pPr>
      <w:r w:rsidRPr="00D631F7">
        <w:t xml:space="preserve">Good news: we ignore the </w:t>
      </w:r>
      <w:proofErr w:type="gramStart"/>
      <w:r w:rsidRPr="00D631F7">
        <w:t>operations !</w:t>
      </w:r>
      <w:proofErr w:type="gramEnd"/>
      <w:r w:rsidRPr="00D631F7">
        <w:t xml:space="preserve"> </w:t>
      </w:r>
    </w:p>
    <w:p w14:paraId="3350DA6F" w14:textId="77777777" w:rsidR="00D631F7" w:rsidRPr="00D631F7" w:rsidRDefault="00D631F7" w:rsidP="00D631F7">
      <w:pPr>
        <w:pStyle w:val="ListParagraph"/>
        <w:numPr>
          <w:ilvl w:val="0"/>
          <w:numId w:val="5"/>
        </w:numPr>
        <w:spacing w:after="0"/>
        <w:jc w:val="both"/>
      </w:pPr>
      <w:r w:rsidRPr="00D631F7">
        <w:t xml:space="preserve">Objects are identified by the values of selected attributes </w:t>
      </w:r>
    </w:p>
    <w:p w14:paraId="66E711D6" w14:textId="2948C4D0" w:rsidR="00D631F7" w:rsidRDefault="00D631F7" w:rsidP="00D631F7">
      <w:pPr>
        <w:pStyle w:val="ListParagraph"/>
        <w:numPr>
          <w:ilvl w:val="0"/>
          <w:numId w:val="5"/>
        </w:numPr>
        <w:spacing w:after="0"/>
        <w:jc w:val="both"/>
      </w:pPr>
      <w:r w:rsidRPr="00D631F7">
        <w:t>A class of objects is a group of homogeneous objects with common properties, common semantics and common identifiers</w:t>
      </w:r>
    </w:p>
    <w:p w14:paraId="7448EAB2" w14:textId="77777777" w:rsidR="00D631F7" w:rsidRDefault="00D631F7" w:rsidP="00D631F7">
      <w:pPr>
        <w:spacing w:after="0"/>
        <w:jc w:val="both"/>
      </w:pPr>
      <w:r>
        <w:t>Examples:</w:t>
      </w:r>
    </w:p>
    <w:p w14:paraId="10139B29" w14:textId="4235CEB4" w:rsidR="00D631F7" w:rsidRDefault="00D631F7" w:rsidP="00D631F7">
      <w:pPr>
        <w:pStyle w:val="ListParagraph"/>
        <w:numPr>
          <w:ilvl w:val="0"/>
          <w:numId w:val="6"/>
        </w:numPr>
        <w:spacing w:after="0"/>
        <w:jc w:val="both"/>
      </w:pPr>
      <w:r>
        <w:t xml:space="preserve">A </w:t>
      </w:r>
      <w:r w:rsidRPr="00D631F7">
        <w:rPr>
          <w:color w:val="FF0000"/>
        </w:rPr>
        <w:t>student</w:t>
      </w:r>
      <w:r>
        <w:t xml:space="preserve"> is an object, a </w:t>
      </w:r>
      <w:r w:rsidRPr="00D631F7">
        <w:rPr>
          <w:color w:val="FF0000"/>
        </w:rPr>
        <w:t xml:space="preserve">lecturer </w:t>
      </w:r>
      <w:r>
        <w:t>is an object, a lecture hall is an object, a</w:t>
      </w:r>
      <w:r>
        <w:rPr>
          <w:rFonts w:hint="eastAsia"/>
        </w:rPr>
        <w:t xml:space="preserve"> </w:t>
      </w:r>
      <w:r>
        <w:t>shipment is an object, an accident is an object, etc</w:t>
      </w:r>
    </w:p>
    <w:p w14:paraId="7B97D084" w14:textId="2547AD47" w:rsidR="00D631F7" w:rsidRDefault="00D631F7" w:rsidP="00D631F7">
      <w:pPr>
        <w:pStyle w:val="ListParagraph"/>
        <w:numPr>
          <w:ilvl w:val="0"/>
          <w:numId w:val="6"/>
        </w:numPr>
        <w:spacing w:after="0"/>
        <w:jc w:val="both"/>
      </w:pPr>
      <w:r>
        <w:t xml:space="preserve">A student is described by the </w:t>
      </w:r>
      <w:proofErr w:type="gramStart"/>
      <w:r>
        <w:t>attributes</w:t>
      </w:r>
      <w:proofErr w:type="gramEnd"/>
      <w:r>
        <w:t xml:space="preserve"> </w:t>
      </w:r>
      <w:r w:rsidRPr="00D631F7">
        <w:rPr>
          <w:color w:val="FF0000"/>
        </w:rPr>
        <w:t>student number, first name, last name,</w:t>
      </w:r>
      <w:r w:rsidRPr="00D631F7">
        <w:rPr>
          <w:rFonts w:hint="eastAsia"/>
          <w:color w:val="FF0000"/>
        </w:rPr>
        <w:t xml:space="preserve"> </w:t>
      </w:r>
      <w:r w:rsidRPr="00D631F7">
        <w:rPr>
          <w:color w:val="FF0000"/>
        </w:rPr>
        <w:t>date of birth</w:t>
      </w:r>
      <w:r>
        <w:t>, etc</w:t>
      </w:r>
    </w:p>
    <w:p w14:paraId="513809FA" w14:textId="735C97BB" w:rsidR="00D631F7" w:rsidRDefault="00D631F7" w:rsidP="00D631F7">
      <w:pPr>
        <w:pStyle w:val="ListParagraph"/>
        <w:numPr>
          <w:ilvl w:val="0"/>
          <w:numId w:val="6"/>
        </w:numPr>
        <w:spacing w:after="0"/>
        <w:jc w:val="both"/>
      </w:pPr>
      <w:r>
        <w:t xml:space="preserve">A student is identified by a </w:t>
      </w:r>
      <w:r w:rsidRPr="00D631F7">
        <w:rPr>
          <w:color w:val="FF0000"/>
        </w:rPr>
        <w:t>student number</w:t>
      </w:r>
      <w:r>
        <w:t>, a lecture hall is identified by</w:t>
      </w:r>
      <w:r>
        <w:rPr>
          <w:rFonts w:hint="eastAsia"/>
        </w:rPr>
        <w:t xml:space="preserve"> </w:t>
      </w:r>
      <w:r>
        <w:t>building number and room number, a shipment is identified by a supplier</w:t>
      </w:r>
      <w:r>
        <w:rPr>
          <w:rFonts w:hint="eastAsia"/>
        </w:rPr>
        <w:t xml:space="preserve"> </w:t>
      </w:r>
      <w:r>
        <w:t>name, date, and time, etc</w:t>
      </w:r>
    </w:p>
    <w:p w14:paraId="703AB937" w14:textId="424AF50E" w:rsidR="00D631F7" w:rsidRDefault="00D631F7" w:rsidP="00D631F7">
      <w:pPr>
        <w:pStyle w:val="ListParagraph"/>
        <w:numPr>
          <w:ilvl w:val="0"/>
          <w:numId w:val="6"/>
        </w:numPr>
        <w:spacing w:after="0"/>
        <w:jc w:val="both"/>
      </w:pPr>
      <w:r>
        <w:t xml:space="preserve">A group of students forms a class </w:t>
      </w:r>
      <w:r w:rsidRPr="00D631F7">
        <w:rPr>
          <w:color w:val="FF0000"/>
        </w:rPr>
        <w:t>STUDENT</w:t>
      </w:r>
      <w:r>
        <w:t>, a group of lecturers forms a class</w:t>
      </w:r>
      <w:r>
        <w:rPr>
          <w:rFonts w:hint="eastAsia"/>
        </w:rPr>
        <w:t xml:space="preserve"> </w:t>
      </w:r>
      <w:r w:rsidRPr="00D631F7">
        <w:rPr>
          <w:color w:val="FF0000"/>
        </w:rPr>
        <w:t>LECTURER</w:t>
      </w:r>
      <w:r>
        <w:t xml:space="preserve">, a group of shipments forms a class </w:t>
      </w:r>
      <w:r w:rsidRPr="00D631F7">
        <w:rPr>
          <w:color w:val="FF0000"/>
        </w:rPr>
        <w:t>SHIPMENT</w:t>
      </w:r>
      <w:r>
        <w:t>, etc</w:t>
      </w:r>
    </w:p>
    <w:p w14:paraId="67666178" w14:textId="77777777" w:rsidR="00D650E5" w:rsidRDefault="00D650E5" w:rsidP="00D650E5">
      <w:pPr>
        <w:spacing w:after="0"/>
        <w:jc w:val="both"/>
      </w:pPr>
    </w:p>
    <w:p w14:paraId="46ED2CF8" w14:textId="77777777" w:rsidR="00D650E5" w:rsidRDefault="00D650E5" w:rsidP="00D650E5">
      <w:pPr>
        <w:spacing w:after="0"/>
        <w:jc w:val="both"/>
      </w:pPr>
      <w:r>
        <w:lastRenderedPageBreak/>
        <w:t xml:space="preserve">More object </w:t>
      </w:r>
      <w:proofErr w:type="spellStart"/>
      <w:r>
        <w:t>modeling</w:t>
      </w:r>
      <w:proofErr w:type="spellEnd"/>
      <w:r>
        <w:t xml:space="preserve"> concepts:</w:t>
      </w:r>
    </w:p>
    <w:p w14:paraId="7B2017C5" w14:textId="77777777" w:rsidR="00D650E5" w:rsidRDefault="00D650E5" w:rsidP="00D650E5">
      <w:pPr>
        <w:pStyle w:val="ListParagraph"/>
        <w:numPr>
          <w:ilvl w:val="0"/>
          <w:numId w:val="7"/>
        </w:numPr>
        <w:spacing w:after="0"/>
        <w:jc w:val="both"/>
      </w:pPr>
      <w:r>
        <w:t xml:space="preserve">A </w:t>
      </w:r>
      <w:r w:rsidRPr="00D650E5">
        <w:rPr>
          <w:color w:val="FF0000"/>
        </w:rPr>
        <w:t>link</w:t>
      </w:r>
      <w:r>
        <w:t xml:space="preserve"> a conceptual connection between two or more objects</w:t>
      </w:r>
    </w:p>
    <w:p w14:paraId="50D8081B" w14:textId="3A6EEF0B" w:rsidR="00D650E5" w:rsidRDefault="00D650E5" w:rsidP="00D650E5">
      <w:pPr>
        <w:pStyle w:val="ListParagraph"/>
        <w:numPr>
          <w:ilvl w:val="0"/>
          <w:numId w:val="7"/>
        </w:numPr>
        <w:spacing w:after="0"/>
        <w:jc w:val="both"/>
      </w:pPr>
      <w:r>
        <w:t xml:space="preserve">An </w:t>
      </w:r>
      <w:r w:rsidRPr="00D650E5">
        <w:rPr>
          <w:color w:val="FF0000"/>
        </w:rPr>
        <w:t>association</w:t>
      </w:r>
      <w:r>
        <w:t xml:space="preserve"> represents a group of homogeneous links with a common</w:t>
      </w:r>
      <w:r>
        <w:rPr>
          <w:rFonts w:hint="eastAsia"/>
        </w:rPr>
        <w:t xml:space="preserve"> </w:t>
      </w:r>
      <w:r>
        <w:t>structure, common attributes, common semantics and common identifiers</w:t>
      </w:r>
    </w:p>
    <w:p w14:paraId="239FBC5D" w14:textId="77777777" w:rsidR="00D650E5" w:rsidRDefault="00D650E5" w:rsidP="00D650E5">
      <w:pPr>
        <w:spacing w:after="0"/>
        <w:jc w:val="both"/>
      </w:pPr>
      <w:r>
        <w:rPr>
          <w:rFonts w:hint="eastAsia"/>
        </w:rPr>
        <w:t xml:space="preserve">Example of </w:t>
      </w:r>
      <w:r w:rsidRPr="00D650E5">
        <w:rPr>
          <w:rFonts w:hint="eastAsia"/>
          <w:color w:val="FF0000"/>
        </w:rPr>
        <w:t>links</w:t>
      </w:r>
      <w:r>
        <w:rPr>
          <w:rFonts w:hint="eastAsia"/>
        </w:rPr>
        <w:t>:</w:t>
      </w:r>
    </w:p>
    <w:p w14:paraId="341980B4" w14:textId="72AE4BD2" w:rsidR="00D650E5" w:rsidRDefault="00D650E5" w:rsidP="00D650E5">
      <w:pPr>
        <w:pStyle w:val="ListParagraph"/>
        <w:numPr>
          <w:ilvl w:val="0"/>
          <w:numId w:val="8"/>
        </w:numPr>
        <w:spacing w:after="0"/>
        <w:jc w:val="both"/>
      </w:pPr>
      <w:r>
        <w:t>James talks to Janusz</w:t>
      </w:r>
    </w:p>
    <w:p w14:paraId="516B4B70" w14:textId="77777777" w:rsidR="00D650E5" w:rsidRDefault="00D650E5" w:rsidP="00D650E5">
      <w:pPr>
        <w:pStyle w:val="ListParagraph"/>
        <w:numPr>
          <w:ilvl w:val="0"/>
          <w:numId w:val="8"/>
        </w:numPr>
        <w:spacing w:after="0"/>
        <w:jc w:val="both"/>
      </w:pPr>
      <w:r>
        <w:t>Lecture 1 in CSIT115 is in building 3 room 2</w:t>
      </w:r>
    </w:p>
    <w:p w14:paraId="1C39DD8F" w14:textId="77777777" w:rsidR="00D650E5" w:rsidRDefault="00D650E5" w:rsidP="00D650E5">
      <w:pPr>
        <w:pStyle w:val="ListParagraph"/>
        <w:numPr>
          <w:ilvl w:val="0"/>
          <w:numId w:val="8"/>
        </w:numPr>
        <w:spacing w:after="0"/>
        <w:jc w:val="both"/>
      </w:pPr>
      <w:r>
        <w:t>Peter supplies bolts to James</w:t>
      </w:r>
    </w:p>
    <w:p w14:paraId="22F8807E" w14:textId="6A944B01" w:rsidR="00D650E5" w:rsidRDefault="00D650E5" w:rsidP="00D650E5">
      <w:pPr>
        <w:spacing w:after="0"/>
        <w:jc w:val="both"/>
        <w:rPr>
          <w:rFonts w:hint="eastAsia"/>
        </w:rPr>
      </w:pPr>
      <w:r>
        <w:rPr>
          <w:rFonts w:hint="eastAsia"/>
        </w:rPr>
        <w:t xml:space="preserve">Examples of </w:t>
      </w:r>
      <w:r w:rsidRPr="00D650E5">
        <w:rPr>
          <w:rFonts w:hint="eastAsia"/>
          <w:color w:val="FF0000"/>
        </w:rPr>
        <w:t>associations</w:t>
      </w:r>
      <w:r>
        <w:rPr>
          <w:rFonts w:hint="eastAsia"/>
        </w:rPr>
        <w:t>:</w:t>
      </w:r>
    </w:p>
    <w:p w14:paraId="3266285B" w14:textId="77777777" w:rsidR="00D650E5" w:rsidRDefault="00D650E5" w:rsidP="00D650E5">
      <w:pPr>
        <w:pStyle w:val="ListParagraph"/>
        <w:numPr>
          <w:ilvl w:val="0"/>
          <w:numId w:val="9"/>
        </w:numPr>
        <w:spacing w:after="0"/>
        <w:jc w:val="both"/>
      </w:pPr>
      <w:r>
        <w:t>STUDENT Talks-to LECTURER</w:t>
      </w:r>
    </w:p>
    <w:p w14:paraId="142708F2" w14:textId="77777777" w:rsidR="00D650E5" w:rsidRDefault="00D650E5" w:rsidP="00D650E5">
      <w:pPr>
        <w:pStyle w:val="ListParagraph"/>
        <w:numPr>
          <w:ilvl w:val="0"/>
          <w:numId w:val="9"/>
        </w:numPr>
        <w:spacing w:after="0"/>
        <w:jc w:val="both"/>
      </w:pPr>
      <w:r>
        <w:t>LECTURE Is-in BUILDING</w:t>
      </w:r>
    </w:p>
    <w:p w14:paraId="46E1B499" w14:textId="388EF63E" w:rsidR="00D650E5" w:rsidRDefault="00D650E5" w:rsidP="00D650E5">
      <w:pPr>
        <w:pStyle w:val="ListParagraph"/>
        <w:numPr>
          <w:ilvl w:val="0"/>
          <w:numId w:val="9"/>
        </w:numPr>
        <w:spacing w:after="0"/>
        <w:jc w:val="both"/>
      </w:pPr>
      <w:r>
        <w:t>SUPPLIER Supplies PART To MANUFACTURER</w:t>
      </w:r>
    </w:p>
    <w:p w14:paraId="63C0D3E4" w14:textId="34092EB0" w:rsidR="00D650E5" w:rsidRDefault="00D650E5" w:rsidP="00D650E5">
      <w:pPr>
        <w:spacing w:after="0"/>
        <w:jc w:val="center"/>
      </w:pPr>
      <w:r>
        <w:rPr>
          <w:noProof/>
        </w:rPr>
        <w:drawing>
          <wp:inline distT="0" distB="0" distL="0" distR="0" wp14:anchorId="5F50F013" wp14:editId="7425B9D0">
            <wp:extent cx="3027317" cy="1884933"/>
            <wp:effectExtent l="0" t="0" r="1905" b="1270"/>
            <wp:docPr id="191529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98885" name=""/>
                    <pic:cNvPicPr/>
                  </pic:nvPicPr>
                  <pic:blipFill>
                    <a:blip r:embed="rId5"/>
                    <a:stretch>
                      <a:fillRect/>
                    </a:stretch>
                  </pic:blipFill>
                  <pic:spPr>
                    <a:xfrm>
                      <a:off x="0" y="0"/>
                      <a:ext cx="3039324" cy="1892409"/>
                    </a:xfrm>
                    <a:prstGeom prst="rect">
                      <a:avLst/>
                    </a:prstGeom>
                  </pic:spPr>
                </pic:pic>
              </a:graphicData>
            </a:graphic>
          </wp:inline>
        </w:drawing>
      </w:r>
    </w:p>
    <w:p w14:paraId="5675CEC5" w14:textId="77777777" w:rsidR="00D650E5" w:rsidRDefault="00D650E5" w:rsidP="00D650E5">
      <w:pPr>
        <w:spacing w:after="0"/>
        <w:jc w:val="both"/>
      </w:pPr>
      <w:r>
        <w:t xml:space="preserve">More object </w:t>
      </w:r>
      <w:proofErr w:type="spellStart"/>
      <w:r>
        <w:t>modeling</w:t>
      </w:r>
      <w:proofErr w:type="spellEnd"/>
      <w:r>
        <w:t xml:space="preserve"> principles:</w:t>
      </w:r>
    </w:p>
    <w:p w14:paraId="4C03A79F" w14:textId="5B4B8946" w:rsidR="00D650E5" w:rsidRDefault="00D650E5" w:rsidP="00D650E5">
      <w:pPr>
        <w:pStyle w:val="ListParagraph"/>
        <w:numPr>
          <w:ilvl w:val="0"/>
          <w:numId w:val="10"/>
        </w:numPr>
        <w:spacing w:after="0"/>
        <w:jc w:val="both"/>
      </w:pPr>
      <w:r>
        <w:t>A generalization hierarchy represents Is-a-subset relation between the classes</w:t>
      </w:r>
      <w:r>
        <w:rPr>
          <w:rFonts w:hint="eastAsia"/>
        </w:rPr>
        <w:t xml:space="preserve"> </w:t>
      </w:r>
      <w:r>
        <w:t>of objects</w:t>
      </w:r>
    </w:p>
    <w:p w14:paraId="64E04B82" w14:textId="34A5E4E9" w:rsidR="00D650E5" w:rsidRDefault="00D650E5" w:rsidP="00D650E5">
      <w:pPr>
        <w:pStyle w:val="ListParagraph"/>
        <w:numPr>
          <w:ilvl w:val="0"/>
          <w:numId w:val="10"/>
        </w:numPr>
        <w:spacing w:after="0"/>
        <w:jc w:val="both"/>
      </w:pPr>
      <w:r>
        <w:t xml:space="preserve">If a set of all objects in a class X is a subset of a set of all objects in a class </w:t>
      </w:r>
      <w:proofErr w:type="gramStart"/>
      <w:r>
        <w:t>Y</w:t>
      </w:r>
      <w:proofErr w:type="gramEnd"/>
      <w:r>
        <w:t xml:space="preserve"> then</w:t>
      </w:r>
      <w:r>
        <w:rPr>
          <w:rFonts w:hint="eastAsia"/>
        </w:rPr>
        <w:t xml:space="preserve"> </w:t>
      </w:r>
      <w:r>
        <w:t>class Y is a generalization of class X</w:t>
      </w:r>
    </w:p>
    <w:p w14:paraId="18F3A629" w14:textId="1270DA6F" w:rsidR="00D650E5" w:rsidRDefault="00D650E5" w:rsidP="00D650E5">
      <w:pPr>
        <w:pStyle w:val="ListParagraph"/>
        <w:numPr>
          <w:ilvl w:val="0"/>
          <w:numId w:val="10"/>
        </w:numPr>
        <w:spacing w:after="0"/>
        <w:jc w:val="both"/>
      </w:pPr>
      <w:r>
        <w:t xml:space="preserve">In other words, if a class Y is a generalization of class </w:t>
      </w:r>
      <w:proofErr w:type="gramStart"/>
      <w:r>
        <w:t>X</w:t>
      </w:r>
      <w:proofErr w:type="gramEnd"/>
      <w:r>
        <w:t xml:space="preserve"> then a set of all objects</w:t>
      </w:r>
      <w:r>
        <w:rPr>
          <w:rFonts w:hint="eastAsia"/>
        </w:rPr>
        <w:t xml:space="preserve"> </w:t>
      </w:r>
      <w:r>
        <w:t>in Y includes a set of all objects in X</w:t>
      </w:r>
    </w:p>
    <w:p w14:paraId="3026F9B2" w14:textId="24059B43" w:rsidR="00D650E5" w:rsidRDefault="00D650E5" w:rsidP="00D650E5">
      <w:pPr>
        <w:spacing w:after="0"/>
        <w:jc w:val="both"/>
        <w:rPr>
          <w:rFonts w:hint="eastAsia"/>
        </w:rPr>
      </w:pPr>
      <w:r>
        <w:rPr>
          <w:rFonts w:hint="eastAsia"/>
        </w:rPr>
        <w:t>Example of generalization:</w:t>
      </w:r>
    </w:p>
    <w:p w14:paraId="4D50248F" w14:textId="6809C947" w:rsidR="00D650E5" w:rsidRDefault="00D650E5" w:rsidP="00D650E5">
      <w:pPr>
        <w:pStyle w:val="ListParagraph"/>
        <w:numPr>
          <w:ilvl w:val="0"/>
          <w:numId w:val="11"/>
        </w:numPr>
        <w:spacing w:after="0"/>
        <w:jc w:val="both"/>
      </w:pPr>
      <w:r>
        <w:t>A class STUDENT is a generalization of classes UNDERGRADUATE STUDENT</w:t>
      </w:r>
      <w:r>
        <w:rPr>
          <w:rFonts w:hint="eastAsia"/>
        </w:rPr>
        <w:t xml:space="preserve"> </w:t>
      </w:r>
      <w:r>
        <w:t>and POSTGRADUATE STUDENT</w:t>
      </w:r>
    </w:p>
    <w:p w14:paraId="44BB4F8F" w14:textId="1B1F1333" w:rsidR="00D650E5" w:rsidRDefault="00D650E5" w:rsidP="00D650E5">
      <w:pPr>
        <w:pStyle w:val="ListParagraph"/>
        <w:numPr>
          <w:ilvl w:val="0"/>
          <w:numId w:val="11"/>
        </w:numPr>
        <w:spacing w:after="0"/>
        <w:jc w:val="both"/>
      </w:pPr>
      <w:r>
        <w:t>This is so, because a set of all undergraduate students is a subset of a set of all</w:t>
      </w:r>
      <w:r>
        <w:rPr>
          <w:rFonts w:hint="eastAsia"/>
        </w:rPr>
        <w:t xml:space="preserve"> </w:t>
      </w:r>
      <w:r>
        <w:t>students and a set of all postgraduate students is a subset of a set of all</w:t>
      </w:r>
      <w:r>
        <w:rPr>
          <w:rFonts w:hint="eastAsia"/>
        </w:rPr>
        <w:t xml:space="preserve"> </w:t>
      </w:r>
      <w:r>
        <w:t>students</w:t>
      </w:r>
    </w:p>
    <w:p w14:paraId="12D9A969" w14:textId="63E76D40" w:rsidR="00D650E5" w:rsidRDefault="00D650E5" w:rsidP="00D650E5">
      <w:pPr>
        <w:pStyle w:val="ListParagraph"/>
        <w:numPr>
          <w:ilvl w:val="0"/>
          <w:numId w:val="11"/>
        </w:numPr>
        <w:spacing w:after="0"/>
        <w:jc w:val="both"/>
      </w:pPr>
      <w:r>
        <w:t>In other words, a set of all students includes a set of all postgraduate students</w:t>
      </w:r>
      <w:r>
        <w:rPr>
          <w:rFonts w:hint="eastAsia"/>
        </w:rPr>
        <w:t xml:space="preserve"> </w:t>
      </w:r>
      <w:r>
        <w:t>and it also includes a set of all undergraduate students</w:t>
      </w:r>
    </w:p>
    <w:p w14:paraId="0148F858" w14:textId="77777777" w:rsidR="00D650E5" w:rsidRDefault="00D650E5" w:rsidP="00D650E5">
      <w:pPr>
        <w:spacing w:after="0"/>
        <w:jc w:val="both"/>
      </w:pPr>
      <w:r>
        <w:t>Another example of generalization:</w:t>
      </w:r>
    </w:p>
    <w:p w14:paraId="318399A7" w14:textId="77777777" w:rsidR="00D650E5" w:rsidRDefault="00D650E5" w:rsidP="00D650E5">
      <w:pPr>
        <w:pStyle w:val="ListParagraph"/>
        <w:numPr>
          <w:ilvl w:val="0"/>
          <w:numId w:val="12"/>
        </w:numPr>
        <w:spacing w:after="0"/>
        <w:jc w:val="both"/>
      </w:pPr>
      <w:r>
        <w:t>A class HUMAN is a generalization of classes STUDENT and LECTURER</w:t>
      </w:r>
    </w:p>
    <w:p w14:paraId="456DD947" w14:textId="5BBD64DA" w:rsidR="00D650E5" w:rsidRDefault="00D650E5" w:rsidP="00D650E5">
      <w:pPr>
        <w:pStyle w:val="ListParagraph"/>
        <w:numPr>
          <w:ilvl w:val="0"/>
          <w:numId w:val="12"/>
        </w:numPr>
        <w:spacing w:after="0"/>
        <w:jc w:val="both"/>
      </w:pPr>
      <w:r>
        <w:t>This is so because a set of all students is a subset of a set of all humans and a</w:t>
      </w:r>
      <w:r>
        <w:rPr>
          <w:rFonts w:hint="eastAsia"/>
        </w:rPr>
        <w:t xml:space="preserve"> </w:t>
      </w:r>
      <w:r>
        <w:t>set of all lecturers is a subset of a set of all humans</w:t>
      </w:r>
    </w:p>
    <w:p w14:paraId="7539854B" w14:textId="0A4391EF" w:rsidR="00D650E5" w:rsidRDefault="00D650E5" w:rsidP="00D650E5">
      <w:pPr>
        <w:pStyle w:val="ListParagraph"/>
        <w:numPr>
          <w:ilvl w:val="0"/>
          <w:numId w:val="12"/>
        </w:numPr>
        <w:spacing w:after="0"/>
        <w:jc w:val="both"/>
      </w:pPr>
      <w:r>
        <w:t>In other words, a set of all humans includes a set of all students and it also</w:t>
      </w:r>
      <w:r>
        <w:rPr>
          <w:rFonts w:hint="eastAsia"/>
        </w:rPr>
        <w:t xml:space="preserve"> </w:t>
      </w:r>
      <w:r>
        <w:t>includes a set of all lecturers</w:t>
      </w:r>
    </w:p>
    <w:p w14:paraId="04531907" w14:textId="5D6B6791" w:rsidR="00D650E5" w:rsidRDefault="00D650E5" w:rsidP="00D650E5">
      <w:pPr>
        <w:spacing w:after="0"/>
        <w:jc w:val="both"/>
      </w:pPr>
      <w:r>
        <w:t xml:space="preserve">Yet another (... and it is my </w:t>
      </w:r>
      <w:proofErr w:type="spellStart"/>
      <w:r>
        <w:t>favorite</w:t>
      </w:r>
      <w:proofErr w:type="spellEnd"/>
      <w:r>
        <w:t xml:space="preserve"> ...) example of generalization:</w:t>
      </w:r>
    </w:p>
    <w:p w14:paraId="07F3AD2E" w14:textId="574FEF95" w:rsidR="00D650E5" w:rsidRDefault="00D650E5" w:rsidP="00D650E5">
      <w:pPr>
        <w:pStyle w:val="ListParagraph"/>
        <w:numPr>
          <w:ilvl w:val="0"/>
          <w:numId w:val="13"/>
        </w:numPr>
        <w:spacing w:after="0"/>
        <w:jc w:val="both"/>
      </w:pPr>
      <w:r>
        <w:t>A class BAT is a generalization of classes GREY-BAT, VAMPIRE-BAT, and</w:t>
      </w:r>
      <w:r>
        <w:rPr>
          <w:rFonts w:hint="eastAsia"/>
        </w:rPr>
        <w:t xml:space="preserve"> </w:t>
      </w:r>
      <w:r>
        <w:t>BATMAN</w:t>
      </w:r>
    </w:p>
    <w:p w14:paraId="785CB0AA" w14:textId="3ED3BB18" w:rsidR="00D650E5" w:rsidRDefault="00D650E5" w:rsidP="00D650E5">
      <w:pPr>
        <w:pStyle w:val="ListParagraph"/>
        <w:numPr>
          <w:ilvl w:val="0"/>
          <w:numId w:val="13"/>
        </w:numPr>
        <w:spacing w:after="0"/>
        <w:jc w:val="both"/>
        <w:rPr>
          <w:rFonts w:hint="eastAsia"/>
        </w:rPr>
      </w:pPr>
      <w:r>
        <w:t>This is so because a set of all grey bats is a subset of a set of all bats and a set of</w:t>
      </w:r>
      <w:r>
        <w:rPr>
          <w:rFonts w:hint="eastAsia"/>
        </w:rPr>
        <w:t xml:space="preserve"> </w:t>
      </w:r>
      <w:r>
        <w:t>all vampire bats is a subset of a set of all bats and a set of all batmen is a subset</w:t>
      </w:r>
      <w:r>
        <w:rPr>
          <w:rFonts w:hint="eastAsia"/>
        </w:rPr>
        <w:t xml:space="preserve"> </w:t>
      </w:r>
      <w:r>
        <w:t>of a set of all bats</w:t>
      </w:r>
    </w:p>
    <w:sectPr w:rsidR="00D650E5" w:rsidSect="00D63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3A9F"/>
    <w:multiLevelType w:val="hybridMultilevel"/>
    <w:tmpl w:val="5C00CBF8"/>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CA8362A"/>
    <w:multiLevelType w:val="hybridMultilevel"/>
    <w:tmpl w:val="61FC5AB6"/>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D80763E"/>
    <w:multiLevelType w:val="hybridMultilevel"/>
    <w:tmpl w:val="1C16C076"/>
    <w:lvl w:ilvl="0" w:tplc="4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EC21A1"/>
    <w:multiLevelType w:val="hybridMultilevel"/>
    <w:tmpl w:val="9954B0B8"/>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78D5281"/>
    <w:multiLevelType w:val="hybridMultilevel"/>
    <w:tmpl w:val="E93C5A08"/>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80837E9"/>
    <w:multiLevelType w:val="hybridMultilevel"/>
    <w:tmpl w:val="5D502BC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B4164BA"/>
    <w:multiLevelType w:val="hybridMultilevel"/>
    <w:tmpl w:val="256AE166"/>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28E7FED"/>
    <w:multiLevelType w:val="hybridMultilevel"/>
    <w:tmpl w:val="19A8A704"/>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2112D11"/>
    <w:multiLevelType w:val="hybridMultilevel"/>
    <w:tmpl w:val="22D48A38"/>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D9E35E1"/>
    <w:multiLevelType w:val="hybridMultilevel"/>
    <w:tmpl w:val="863E9642"/>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4D86D2E"/>
    <w:multiLevelType w:val="hybridMultilevel"/>
    <w:tmpl w:val="9E28025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CD278C4"/>
    <w:multiLevelType w:val="hybridMultilevel"/>
    <w:tmpl w:val="A56CC24E"/>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3BB2DF9"/>
    <w:multiLevelType w:val="hybridMultilevel"/>
    <w:tmpl w:val="C150A1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11909111">
    <w:abstractNumId w:val="12"/>
  </w:num>
  <w:num w:numId="2" w16cid:durableId="291911607">
    <w:abstractNumId w:val="5"/>
  </w:num>
  <w:num w:numId="3" w16cid:durableId="7105637">
    <w:abstractNumId w:val="3"/>
  </w:num>
  <w:num w:numId="4" w16cid:durableId="1357922020">
    <w:abstractNumId w:val="11"/>
  </w:num>
  <w:num w:numId="5" w16cid:durableId="1892880721">
    <w:abstractNumId w:val="2"/>
  </w:num>
  <w:num w:numId="6" w16cid:durableId="2016297329">
    <w:abstractNumId w:val="8"/>
  </w:num>
  <w:num w:numId="7" w16cid:durableId="906037720">
    <w:abstractNumId w:val="7"/>
  </w:num>
  <w:num w:numId="8" w16cid:durableId="669600851">
    <w:abstractNumId w:val="9"/>
  </w:num>
  <w:num w:numId="9" w16cid:durableId="2051417982">
    <w:abstractNumId w:val="4"/>
  </w:num>
  <w:num w:numId="10" w16cid:durableId="1491212888">
    <w:abstractNumId w:val="10"/>
  </w:num>
  <w:num w:numId="11" w16cid:durableId="1223326112">
    <w:abstractNumId w:val="6"/>
  </w:num>
  <w:num w:numId="12" w16cid:durableId="433330167">
    <w:abstractNumId w:val="1"/>
  </w:num>
  <w:num w:numId="13" w16cid:durableId="75485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F7"/>
    <w:rsid w:val="00853E48"/>
    <w:rsid w:val="00D631F7"/>
    <w:rsid w:val="00D650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9C5D"/>
  <w15:chartTrackingRefBased/>
  <w15:docId w15:val="{E5762AB0-2299-48B9-87F1-F0EAADC4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5886">
      <w:bodyDiv w:val="1"/>
      <w:marLeft w:val="0"/>
      <w:marRight w:val="0"/>
      <w:marTop w:val="0"/>
      <w:marBottom w:val="0"/>
      <w:divBdr>
        <w:top w:val="none" w:sz="0" w:space="0" w:color="auto"/>
        <w:left w:val="none" w:sz="0" w:space="0" w:color="auto"/>
        <w:bottom w:val="none" w:sz="0" w:space="0" w:color="auto"/>
        <w:right w:val="none" w:sz="0" w:space="0" w:color="auto"/>
      </w:divBdr>
      <w:divsChild>
        <w:div w:id="1839272059">
          <w:marLeft w:val="0"/>
          <w:marRight w:val="0"/>
          <w:marTop w:val="0"/>
          <w:marBottom w:val="0"/>
          <w:divBdr>
            <w:top w:val="none" w:sz="0" w:space="0" w:color="auto"/>
            <w:left w:val="none" w:sz="0" w:space="0" w:color="auto"/>
            <w:bottom w:val="none" w:sz="0" w:space="0" w:color="auto"/>
            <w:right w:val="none" w:sz="0" w:space="0" w:color="auto"/>
          </w:divBdr>
        </w:div>
        <w:div w:id="1105735092">
          <w:marLeft w:val="0"/>
          <w:marRight w:val="0"/>
          <w:marTop w:val="0"/>
          <w:marBottom w:val="0"/>
          <w:divBdr>
            <w:top w:val="none" w:sz="0" w:space="0" w:color="auto"/>
            <w:left w:val="none" w:sz="0" w:space="0" w:color="auto"/>
            <w:bottom w:val="none" w:sz="0" w:space="0" w:color="auto"/>
            <w:right w:val="none" w:sz="0" w:space="0" w:color="auto"/>
          </w:divBdr>
        </w:div>
        <w:div w:id="1490555029">
          <w:marLeft w:val="0"/>
          <w:marRight w:val="0"/>
          <w:marTop w:val="0"/>
          <w:marBottom w:val="0"/>
          <w:divBdr>
            <w:top w:val="none" w:sz="0" w:space="0" w:color="auto"/>
            <w:left w:val="none" w:sz="0" w:space="0" w:color="auto"/>
            <w:bottom w:val="none" w:sz="0" w:space="0" w:color="auto"/>
            <w:right w:val="none" w:sz="0" w:space="0" w:color="auto"/>
          </w:divBdr>
        </w:div>
        <w:div w:id="827404727">
          <w:marLeft w:val="0"/>
          <w:marRight w:val="0"/>
          <w:marTop w:val="0"/>
          <w:marBottom w:val="0"/>
          <w:divBdr>
            <w:top w:val="none" w:sz="0" w:space="0" w:color="auto"/>
            <w:left w:val="none" w:sz="0" w:space="0" w:color="auto"/>
            <w:bottom w:val="none" w:sz="0" w:space="0" w:color="auto"/>
            <w:right w:val="none" w:sz="0" w:space="0" w:color="auto"/>
          </w:divBdr>
        </w:div>
        <w:div w:id="1064110615">
          <w:marLeft w:val="0"/>
          <w:marRight w:val="0"/>
          <w:marTop w:val="0"/>
          <w:marBottom w:val="0"/>
          <w:divBdr>
            <w:top w:val="none" w:sz="0" w:space="0" w:color="auto"/>
            <w:left w:val="none" w:sz="0" w:space="0" w:color="auto"/>
            <w:bottom w:val="none" w:sz="0" w:space="0" w:color="auto"/>
            <w:right w:val="none" w:sz="0" w:space="0" w:color="auto"/>
          </w:divBdr>
        </w:div>
        <w:div w:id="451826390">
          <w:marLeft w:val="0"/>
          <w:marRight w:val="0"/>
          <w:marTop w:val="0"/>
          <w:marBottom w:val="0"/>
          <w:divBdr>
            <w:top w:val="none" w:sz="0" w:space="0" w:color="auto"/>
            <w:left w:val="none" w:sz="0" w:space="0" w:color="auto"/>
            <w:bottom w:val="none" w:sz="0" w:space="0" w:color="auto"/>
            <w:right w:val="none" w:sz="0" w:space="0" w:color="auto"/>
          </w:divBdr>
        </w:div>
        <w:div w:id="200093544">
          <w:marLeft w:val="0"/>
          <w:marRight w:val="0"/>
          <w:marTop w:val="0"/>
          <w:marBottom w:val="0"/>
          <w:divBdr>
            <w:top w:val="none" w:sz="0" w:space="0" w:color="auto"/>
            <w:left w:val="none" w:sz="0" w:space="0" w:color="auto"/>
            <w:bottom w:val="none" w:sz="0" w:space="0" w:color="auto"/>
            <w:right w:val="none" w:sz="0" w:space="0" w:color="auto"/>
          </w:divBdr>
        </w:div>
        <w:div w:id="785198944">
          <w:marLeft w:val="0"/>
          <w:marRight w:val="0"/>
          <w:marTop w:val="0"/>
          <w:marBottom w:val="0"/>
          <w:divBdr>
            <w:top w:val="none" w:sz="0" w:space="0" w:color="auto"/>
            <w:left w:val="none" w:sz="0" w:space="0" w:color="auto"/>
            <w:bottom w:val="none" w:sz="0" w:space="0" w:color="auto"/>
            <w:right w:val="none" w:sz="0" w:space="0" w:color="auto"/>
          </w:divBdr>
        </w:div>
        <w:div w:id="70742050">
          <w:marLeft w:val="0"/>
          <w:marRight w:val="0"/>
          <w:marTop w:val="0"/>
          <w:marBottom w:val="0"/>
          <w:divBdr>
            <w:top w:val="none" w:sz="0" w:space="0" w:color="auto"/>
            <w:left w:val="none" w:sz="0" w:space="0" w:color="auto"/>
            <w:bottom w:val="none" w:sz="0" w:space="0" w:color="auto"/>
            <w:right w:val="none" w:sz="0" w:space="0" w:color="auto"/>
          </w:divBdr>
        </w:div>
        <w:div w:id="1778594440">
          <w:marLeft w:val="0"/>
          <w:marRight w:val="0"/>
          <w:marTop w:val="0"/>
          <w:marBottom w:val="0"/>
          <w:divBdr>
            <w:top w:val="none" w:sz="0" w:space="0" w:color="auto"/>
            <w:left w:val="none" w:sz="0" w:space="0" w:color="auto"/>
            <w:bottom w:val="none" w:sz="0" w:space="0" w:color="auto"/>
            <w:right w:val="none" w:sz="0" w:space="0" w:color="auto"/>
          </w:divBdr>
        </w:div>
        <w:div w:id="762185837">
          <w:marLeft w:val="0"/>
          <w:marRight w:val="0"/>
          <w:marTop w:val="0"/>
          <w:marBottom w:val="0"/>
          <w:divBdr>
            <w:top w:val="none" w:sz="0" w:space="0" w:color="auto"/>
            <w:left w:val="none" w:sz="0" w:space="0" w:color="auto"/>
            <w:bottom w:val="none" w:sz="0" w:space="0" w:color="auto"/>
            <w:right w:val="none" w:sz="0" w:space="0" w:color="auto"/>
          </w:divBdr>
        </w:div>
      </w:divsChild>
    </w:div>
    <w:div w:id="1174764862">
      <w:bodyDiv w:val="1"/>
      <w:marLeft w:val="0"/>
      <w:marRight w:val="0"/>
      <w:marTop w:val="0"/>
      <w:marBottom w:val="0"/>
      <w:divBdr>
        <w:top w:val="none" w:sz="0" w:space="0" w:color="auto"/>
        <w:left w:val="none" w:sz="0" w:space="0" w:color="auto"/>
        <w:bottom w:val="none" w:sz="0" w:space="0" w:color="auto"/>
        <w:right w:val="none" w:sz="0" w:space="0" w:color="auto"/>
      </w:divBdr>
      <w:divsChild>
        <w:div w:id="1450932375">
          <w:marLeft w:val="0"/>
          <w:marRight w:val="0"/>
          <w:marTop w:val="0"/>
          <w:marBottom w:val="0"/>
          <w:divBdr>
            <w:top w:val="none" w:sz="0" w:space="0" w:color="auto"/>
            <w:left w:val="none" w:sz="0" w:space="0" w:color="auto"/>
            <w:bottom w:val="none" w:sz="0" w:space="0" w:color="auto"/>
            <w:right w:val="none" w:sz="0" w:space="0" w:color="auto"/>
          </w:divBdr>
        </w:div>
        <w:div w:id="1594900674">
          <w:marLeft w:val="0"/>
          <w:marRight w:val="0"/>
          <w:marTop w:val="0"/>
          <w:marBottom w:val="0"/>
          <w:divBdr>
            <w:top w:val="none" w:sz="0" w:space="0" w:color="auto"/>
            <w:left w:val="none" w:sz="0" w:space="0" w:color="auto"/>
            <w:bottom w:val="none" w:sz="0" w:space="0" w:color="auto"/>
            <w:right w:val="none" w:sz="0" w:space="0" w:color="auto"/>
          </w:divBdr>
        </w:div>
        <w:div w:id="1551914417">
          <w:marLeft w:val="0"/>
          <w:marRight w:val="0"/>
          <w:marTop w:val="0"/>
          <w:marBottom w:val="0"/>
          <w:divBdr>
            <w:top w:val="none" w:sz="0" w:space="0" w:color="auto"/>
            <w:left w:val="none" w:sz="0" w:space="0" w:color="auto"/>
            <w:bottom w:val="none" w:sz="0" w:space="0" w:color="auto"/>
            <w:right w:val="none" w:sz="0" w:space="0" w:color="auto"/>
          </w:divBdr>
        </w:div>
        <w:div w:id="300379298">
          <w:marLeft w:val="0"/>
          <w:marRight w:val="0"/>
          <w:marTop w:val="0"/>
          <w:marBottom w:val="0"/>
          <w:divBdr>
            <w:top w:val="none" w:sz="0" w:space="0" w:color="auto"/>
            <w:left w:val="none" w:sz="0" w:space="0" w:color="auto"/>
            <w:bottom w:val="none" w:sz="0" w:space="0" w:color="auto"/>
            <w:right w:val="none" w:sz="0" w:space="0" w:color="auto"/>
          </w:divBdr>
        </w:div>
        <w:div w:id="823856831">
          <w:marLeft w:val="0"/>
          <w:marRight w:val="0"/>
          <w:marTop w:val="0"/>
          <w:marBottom w:val="0"/>
          <w:divBdr>
            <w:top w:val="none" w:sz="0" w:space="0" w:color="auto"/>
            <w:left w:val="none" w:sz="0" w:space="0" w:color="auto"/>
            <w:bottom w:val="none" w:sz="0" w:space="0" w:color="auto"/>
            <w:right w:val="none" w:sz="0" w:space="0" w:color="auto"/>
          </w:divBdr>
        </w:div>
        <w:div w:id="1050769098">
          <w:marLeft w:val="0"/>
          <w:marRight w:val="0"/>
          <w:marTop w:val="0"/>
          <w:marBottom w:val="0"/>
          <w:divBdr>
            <w:top w:val="none" w:sz="0" w:space="0" w:color="auto"/>
            <w:left w:val="none" w:sz="0" w:space="0" w:color="auto"/>
            <w:bottom w:val="none" w:sz="0" w:space="0" w:color="auto"/>
            <w:right w:val="none" w:sz="0" w:space="0" w:color="auto"/>
          </w:divBdr>
        </w:div>
        <w:div w:id="1468744382">
          <w:marLeft w:val="0"/>
          <w:marRight w:val="0"/>
          <w:marTop w:val="0"/>
          <w:marBottom w:val="0"/>
          <w:divBdr>
            <w:top w:val="none" w:sz="0" w:space="0" w:color="auto"/>
            <w:left w:val="none" w:sz="0" w:space="0" w:color="auto"/>
            <w:bottom w:val="none" w:sz="0" w:space="0" w:color="auto"/>
            <w:right w:val="none" w:sz="0" w:space="0" w:color="auto"/>
          </w:divBdr>
        </w:div>
        <w:div w:id="82800003">
          <w:marLeft w:val="0"/>
          <w:marRight w:val="0"/>
          <w:marTop w:val="0"/>
          <w:marBottom w:val="0"/>
          <w:divBdr>
            <w:top w:val="none" w:sz="0" w:space="0" w:color="auto"/>
            <w:left w:val="none" w:sz="0" w:space="0" w:color="auto"/>
            <w:bottom w:val="none" w:sz="0" w:space="0" w:color="auto"/>
            <w:right w:val="none" w:sz="0" w:space="0" w:color="auto"/>
          </w:divBdr>
        </w:div>
        <w:div w:id="1406730288">
          <w:marLeft w:val="0"/>
          <w:marRight w:val="0"/>
          <w:marTop w:val="0"/>
          <w:marBottom w:val="0"/>
          <w:divBdr>
            <w:top w:val="none" w:sz="0" w:space="0" w:color="auto"/>
            <w:left w:val="none" w:sz="0" w:space="0" w:color="auto"/>
            <w:bottom w:val="none" w:sz="0" w:space="0" w:color="auto"/>
            <w:right w:val="none" w:sz="0" w:space="0" w:color="auto"/>
          </w:divBdr>
        </w:div>
        <w:div w:id="730809473">
          <w:marLeft w:val="0"/>
          <w:marRight w:val="0"/>
          <w:marTop w:val="0"/>
          <w:marBottom w:val="0"/>
          <w:divBdr>
            <w:top w:val="none" w:sz="0" w:space="0" w:color="auto"/>
            <w:left w:val="none" w:sz="0" w:space="0" w:color="auto"/>
            <w:bottom w:val="none" w:sz="0" w:space="0" w:color="auto"/>
            <w:right w:val="none" w:sz="0" w:space="0" w:color="auto"/>
          </w:divBdr>
        </w:div>
      </w:divsChild>
    </w:div>
    <w:div w:id="1799568730">
      <w:bodyDiv w:val="1"/>
      <w:marLeft w:val="0"/>
      <w:marRight w:val="0"/>
      <w:marTop w:val="0"/>
      <w:marBottom w:val="0"/>
      <w:divBdr>
        <w:top w:val="none" w:sz="0" w:space="0" w:color="auto"/>
        <w:left w:val="none" w:sz="0" w:space="0" w:color="auto"/>
        <w:bottom w:val="none" w:sz="0" w:space="0" w:color="auto"/>
        <w:right w:val="none" w:sz="0" w:space="0" w:color="auto"/>
      </w:divBdr>
      <w:divsChild>
        <w:div w:id="1656685198">
          <w:marLeft w:val="0"/>
          <w:marRight w:val="0"/>
          <w:marTop w:val="0"/>
          <w:marBottom w:val="0"/>
          <w:divBdr>
            <w:top w:val="none" w:sz="0" w:space="0" w:color="auto"/>
            <w:left w:val="none" w:sz="0" w:space="0" w:color="auto"/>
            <w:bottom w:val="none" w:sz="0" w:space="0" w:color="auto"/>
            <w:right w:val="none" w:sz="0" w:space="0" w:color="auto"/>
          </w:divBdr>
        </w:div>
        <w:div w:id="124006282">
          <w:marLeft w:val="0"/>
          <w:marRight w:val="0"/>
          <w:marTop w:val="0"/>
          <w:marBottom w:val="0"/>
          <w:divBdr>
            <w:top w:val="none" w:sz="0" w:space="0" w:color="auto"/>
            <w:left w:val="none" w:sz="0" w:space="0" w:color="auto"/>
            <w:bottom w:val="none" w:sz="0" w:space="0" w:color="auto"/>
            <w:right w:val="none" w:sz="0" w:space="0" w:color="auto"/>
          </w:divBdr>
        </w:div>
        <w:div w:id="1359503217">
          <w:marLeft w:val="0"/>
          <w:marRight w:val="0"/>
          <w:marTop w:val="0"/>
          <w:marBottom w:val="0"/>
          <w:divBdr>
            <w:top w:val="none" w:sz="0" w:space="0" w:color="auto"/>
            <w:left w:val="none" w:sz="0" w:space="0" w:color="auto"/>
            <w:bottom w:val="none" w:sz="0" w:space="0" w:color="auto"/>
            <w:right w:val="none" w:sz="0" w:space="0" w:color="auto"/>
          </w:divBdr>
        </w:div>
        <w:div w:id="672611658">
          <w:marLeft w:val="0"/>
          <w:marRight w:val="0"/>
          <w:marTop w:val="0"/>
          <w:marBottom w:val="0"/>
          <w:divBdr>
            <w:top w:val="none" w:sz="0" w:space="0" w:color="auto"/>
            <w:left w:val="none" w:sz="0" w:space="0" w:color="auto"/>
            <w:bottom w:val="none" w:sz="0" w:space="0" w:color="auto"/>
            <w:right w:val="none" w:sz="0" w:space="0" w:color="auto"/>
          </w:divBdr>
        </w:div>
        <w:div w:id="1391617230">
          <w:marLeft w:val="0"/>
          <w:marRight w:val="0"/>
          <w:marTop w:val="0"/>
          <w:marBottom w:val="0"/>
          <w:divBdr>
            <w:top w:val="none" w:sz="0" w:space="0" w:color="auto"/>
            <w:left w:val="none" w:sz="0" w:space="0" w:color="auto"/>
            <w:bottom w:val="none" w:sz="0" w:space="0" w:color="auto"/>
            <w:right w:val="none" w:sz="0" w:space="0" w:color="auto"/>
          </w:divBdr>
        </w:div>
        <w:div w:id="1439257610">
          <w:marLeft w:val="0"/>
          <w:marRight w:val="0"/>
          <w:marTop w:val="0"/>
          <w:marBottom w:val="0"/>
          <w:divBdr>
            <w:top w:val="none" w:sz="0" w:space="0" w:color="auto"/>
            <w:left w:val="none" w:sz="0" w:space="0" w:color="auto"/>
            <w:bottom w:val="none" w:sz="0" w:space="0" w:color="auto"/>
            <w:right w:val="none" w:sz="0" w:space="0" w:color="auto"/>
          </w:divBdr>
        </w:div>
        <w:div w:id="812285153">
          <w:marLeft w:val="0"/>
          <w:marRight w:val="0"/>
          <w:marTop w:val="0"/>
          <w:marBottom w:val="0"/>
          <w:divBdr>
            <w:top w:val="none" w:sz="0" w:space="0" w:color="auto"/>
            <w:left w:val="none" w:sz="0" w:space="0" w:color="auto"/>
            <w:bottom w:val="none" w:sz="0" w:space="0" w:color="auto"/>
            <w:right w:val="none" w:sz="0" w:space="0" w:color="auto"/>
          </w:divBdr>
        </w:div>
        <w:div w:id="2076658321">
          <w:marLeft w:val="0"/>
          <w:marRight w:val="0"/>
          <w:marTop w:val="0"/>
          <w:marBottom w:val="0"/>
          <w:divBdr>
            <w:top w:val="none" w:sz="0" w:space="0" w:color="auto"/>
            <w:left w:val="none" w:sz="0" w:space="0" w:color="auto"/>
            <w:bottom w:val="none" w:sz="0" w:space="0" w:color="auto"/>
            <w:right w:val="none" w:sz="0" w:space="0" w:color="auto"/>
          </w:divBdr>
        </w:div>
        <w:div w:id="804279707">
          <w:marLeft w:val="0"/>
          <w:marRight w:val="0"/>
          <w:marTop w:val="0"/>
          <w:marBottom w:val="0"/>
          <w:divBdr>
            <w:top w:val="none" w:sz="0" w:space="0" w:color="auto"/>
            <w:left w:val="none" w:sz="0" w:space="0" w:color="auto"/>
            <w:bottom w:val="none" w:sz="0" w:space="0" w:color="auto"/>
            <w:right w:val="none" w:sz="0" w:space="0" w:color="auto"/>
          </w:divBdr>
        </w:div>
        <w:div w:id="1279683883">
          <w:marLeft w:val="0"/>
          <w:marRight w:val="0"/>
          <w:marTop w:val="0"/>
          <w:marBottom w:val="0"/>
          <w:divBdr>
            <w:top w:val="none" w:sz="0" w:space="0" w:color="auto"/>
            <w:left w:val="none" w:sz="0" w:space="0" w:color="auto"/>
            <w:bottom w:val="none" w:sz="0" w:space="0" w:color="auto"/>
            <w:right w:val="none" w:sz="0" w:space="0" w:color="auto"/>
          </w:divBdr>
        </w:div>
        <w:div w:id="940068096">
          <w:marLeft w:val="0"/>
          <w:marRight w:val="0"/>
          <w:marTop w:val="0"/>
          <w:marBottom w:val="0"/>
          <w:divBdr>
            <w:top w:val="none" w:sz="0" w:space="0" w:color="auto"/>
            <w:left w:val="none" w:sz="0" w:space="0" w:color="auto"/>
            <w:bottom w:val="none" w:sz="0" w:space="0" w:color="auto"/>
            <w:right w:val="none" w:sz="0" w:space="0" w:color="auto"/>
          </w:divBdr>
        </w:div>
        <w:div w:id="129592439">
          <w:marLeft w:val="0"/>
          <w:marRight w:val="0"/>
          <w:marTop w:val="0"/>
          <w:marBottom w:val="0"/>
          <w:divBdr>
            <w:top w:val="none" w:sz="0" w:space="0" w:color="auto"/>
            <w:left w:val="none" w:sz="0" w:space="0" w:color="auto"/>
            <w:bottom w:val="none" w:sz="0" w:space="0" w:color="auto"/>
            <w:right w:val="none" w:sz="0" w:space="0" w:color="auto"/>
          </w:divBdr>
        </w:div>
        <w:div w:id="990594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 oh xin wan</dc:creator>
  <cp:keywords/>
  <dc:description/>
  <cp:lastModifiedBy>avis oh xin wan</cp:lastModifiedBy>
  <cp:revision>1</cp:revision>
  <dcterms:created xsi:type="dcterms:W3CDTF">2024-04-03T06:14:00Z</dcterms:created>
  <dcterms:modified xsi:type="dcterms:W3CDTF">2024-04-03T06:31:00Z</dcterms:modified>
</cp:coreProperties>
</file>