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0CA38D" w14:textId="77777777" w:rsidR="00637B7F" w:rsidRPr="00DA3330" w:rsidRDefault="00637B7F" w:rsidP="007F6E7A">
      <w:pPr>
        <w:pStyle w:val="a3"/>
        <w:bidi w:val="0"/>
        <w:spacing w:line="276" w:lineRule="auto"/>
        <w:jc w:val="center"/>
        <w:rPr>
          <w:rFonts w:asciiTheme="majorBidi" w:hAnsiTheme="majorBidi" w:cstheme="majorBidi"/>
          <w:b/>
          <w:bCs/>
          <w:sz w:val="24"/>
          <w:szCs w:val="24"/>
        </w:rPr>
      </w:pPr>
      <w:r w:rsidRPr="00DA3330">
        <w:rPr>
          <w:rFonts w:asciiTheme="majorBidi" w:hAnsiTheme="majorBidi" w:cstheme="majorBidi"/>
          <w:b/>
          <w:bCs/>
          <w:sz w:val="24"/>
          <w:szCs w:val="24"/>
        </w:rPr>
        <w:t>Codebook - Annotating Political Commitments in Hebrew Political Discourse</w:t>
      </w:r>
    </w:p>
    <w:p w14:paraId="30EB5787" w14:textId="77777777" w:rsidR="00637B7F" w:rsidRPr="00DA3330" w:rsidRDefault="00637B7F" w:rsidP="007F6E7A">
      <w:pPr>
        <w:pStyle w:val="a3"/>
        <w:bidi w:val="0"/>
        <w:spacing w:line="276" w:lineRule="auto"/>
        <w:jc w:val="both"/>
        <w:rPr>
          <w:rFonts w:asciiTheme="majorBidi" w:hAnsiTheme="majorBidi" w:cstheme="majorBidi"/>
          <w:b/>
          <w:bCs/>
          <w:sz w:val="24"/>
          <w:szCs w:val="24"/>
        </w:rPr>
      </w:pPr>
    </w:p>
    <w:p w14:paraId="4F89A0D2" w14:textId="7D71C561" w:rsidR="00637B7F" w:rsidRPr="00DA3330" w:rsidRDefault="00637B7F" w:rsidP="001A3474">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This document is a step-by-step guide to a structured annotation scheme of political commitments from Hebrew political texts. It guides the reader to annotate what the text actually says, rather than infer what the speakers meant. Each </w:t>
      </w:r>
      <w:r w:rsidR="00F05975">
        <w:rPr>
          <w:rFonts w:asciiTheme="majorBidi" w:eastAsia="Times New Roman" w:hAnsiTheme="majorBidi" w:cstheme="majorBidi"/>
          <w:sz w:val="24"/>
          <w:szCs w:val="24"/>
        </w:rPr>
        <w:t>rule</w:t>
      </w:r>
      <w:r w:rsidRPr="00DA3330">
        <w:rPr>
          <w:rFonts w:asciiTheme="majorBidi" w:eastAsia="Times New Roman" w:hAnsiTheme="majorBidi" w:cstheme="majorBidi"/>
          <w:sz w:val="24"/>
          <w:szCs w:val="24"/>
        </w:rPr>
        <w:t xml:space="preserve"> below is designed to keep annotators consistent with one another. Please read the document before your first coding.</w:t>
      </w:r>
    </w:p>
    <w:p w14:paraId="6DEB7CC4"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The workflow has two stages, and they are connected: Phase 1 uses yes/no gates to check that each part of a commitment is present, and Phase 2 takes those same parts and grades them, asking not whether but how much and what kind. </w:t>
      </w:r>
      <w:r w:rsidRPr="00DA3330">
        <w:rPr>
          <w:rStyle w:val="a4"/>
          <w:rFonts w:asciiTheme="majorBidi" w:hAnsiTheme="majorBidi" w:cstheme="majorBidi"/>
          <w:b w:val="0"/>
          <w:bCs w:val="0"/>
          <w:sz w:val="24"/>
          <w:szCs w:val="24"/>
        </w:rPr>
        <w:t>Phase 2 applies only to cases that passed Phase 1</w:t>
      </w:r>
      <w:r w:rsidRPr="00DA3330">
        <w:rPr>
          <w:rFonts w:asciiTheme="majorBidi" w:eastAsia="Times New Roman" w:hAnsiTheme="majorBidi" w:cstheme="majorBidi"/>
          <w:sz w:val="24"/>
          <w:szCs w:val="24"/>
        </w:rPr>
        <w:t>.</w:t>
      </w:r>
    </w:p>
    <w:p w14:paraId="7E1E5B4B" w14:textId="77777777" w:rsidR="00637B7F" w:rsidRPr="00DA3330" w:rsidRDefault="00637B7F" w:rsidP="007F6E7A">
      <w:pPr>
        <w:bidi w:val="0"/>
        <w:spacing w:after="0" w:line="276" w:lineRule="auto"/>
        <w:rPr>
          <w:rFonts w:ascii="Segoe UI" w:eastAsia="Times New Roman" w:hAnsi="Segoe UI" w:cs="Segoe UI"/>
          <w:sz w:val="20"/>
          <w:szCs w:val="20"/>
        </w:rPr>
      </w:pPr>
    </w:p>
    <w:p w14:paraId="6DA14241" w14:textId="77777777" w:rsidR="00637B7F" w:rsidRPr="00DA3330" w:rsidRDefault="00637B7F" w:rsidP="007F6E7A">
      <w:pPr>
        <w:numPr>
          <w:ilvl w:val="0"/>
          <w:numId w:val="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Phase 1: Segment + Detect</w:t>
      </w:r>
      <w:r w:rsidRPr="00DA3330">
        <w:rPr>
          <w:rFonts w:asciiTheme="majorBidi" w:eastAsia="Times New Roman" w:hAnsiTheme="majorBidi" w:cstheme="majorBidi"/>
          <w:sz w:val="24"/>
          <w:szCs w:val="24"/>
        </w:rPr>
        <w:t xml:space="preserve"> - For each given text, decide whether it contains zero, one, or more than one political commitment (a yes/no gate). </w:t>
      </w:r>
      <w:r w:rsidRPr="00DA3330">
        <w:rPr>
          <w:rFonts w:asciiTheme="majorBidi" w:hAnsiTheme="majorBidi" w:cstheme="majorBidi"/>
          <w:sz w:val="24"/>
          <w:szCs w:val="24"/>
        </w:rPr>
        <w:t>Each candidate counts only if it passes all of the yes/no gates.</w:t>
      </w:r>
    </w:p>
    <w:p w14:paraId="5E77BB1C" w14:textId="77777777" w:rsidR="00637B7F" w:rsidRPr="00DA3330" w:rsidRDefault="00637B7F" w:rsidP="007F6E7A">
      <w:pPr>
        <w:numPr>
          <w:ilvl w:val="0"/>
          <w:numId w:val="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 xml:space="preserve">Phase 2: Characterize </w:t>
      </w:r>
      <w:r w:rsidRPr="00DA3330">
        <w:rPr>
          <w:rFonts w:asciiTheme="majorBidi" w:eastAsia="Times New Roman" w:hAnsiTheme="majorBidi" w:cstheme="majorBidi"/>
          <w:sz w:val="24"/>
          <w:szCs w:val="24"/>
        </w:rPr>
        <w:t>- for each case that passed detection, code its properties along five dimensions: What kind of commitment is it?</w:t>
      </w:r>
    </w:p>
    <w:p w14:paraId="325218FC"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12954009" w14:textId="77777777" w:rsidR="00637B7F" w:rsidRPr="00DA3330" w:rsidRDefault="00637B7F" w:rsidP="007F6E7A">
      <w:pPr>
        <w:pStyle w:val="a3"/>
        <w:bidi w:val="0"/>
        <w:spacing w:line="276" w:lineRule="auto"/>
        <w:jc w:val="center"/>
        <w:rPr>
          <w:rFonts w:asciiTheme="majorBidi" w:hAnsiTheme="majorBidi" w:cstheme="majorBidi"/>
          <w:b/>
          <w:bCs/>
          <w:sz w:val="24"/>
          <w:szCs w:val="24"/>
        </w:rPr>
      </w:pPr>
      <w:r w:rsidRPr="00DA3330">
        <w:rPr>
          <w:rFonts w:asciiTheme="majorBidi" w:hAnsiTheme="majorBidi" w:cstheme="majorBidi"/>
          <w:b/>
          <w:bCs/>
          <w:sz w:val="24"/>
          <w:szCs w:val="24"/>
        </w:rPr>
        <w:t>Phase 1</w:t>
      </w:r>
    </w:p>
    <w:p w14:paraId="02C64D80" w14:textId="77777777" w:rsidR="00637B7F" w:rsidRPr="00DA3330" w:rsidRDefault="00637B7F" w:rsidP="007F6E7A">
      <w:pPr>
        <w:pStyle w:val="a3"/>
        <w:bidi w:val="0"/>
        <w:spacing w:line="276" w:lineRule="auto"/>
        <w:rPr>
          <w:rFonts w:asciiTheme="majorBidi" w:hAnsiTheme="majorBidi" w:cstheme="majorBidi"/>
          <w:sz w:val="24"/>
          <w:szCs w:val="24"/>
        </w:rPr>
      </w:pPr>
      <w:r w:rsidRPr="00DA3330">
        <w:rPr>
          <w:rFonts w:asciiTheme="majorBidi" w:hAnsiTheme="majorBidi" w:cstheme="majorBidi"/>
          <w:b/>
          <w:bCs/>
          <w:sz w:val="24"/>
          <w:szCs w:val="24"/>
        </w:rPr>
        <w:t>The concept of political commitment</w:t>
      </w:r>
    </w:p>
    <w:p w14:paraId="0C97CBC5" w14:textId="77777777" w:rsidR="00637B7F" w:rsidRPr="00DA3330" w:rsidRDefault="00637B7F" w:rsidP="007F6E7A">
      <w:pPr>
        <w:pStyle w:val="a3"/>
        <w:bidi w:val="0"/>
        <w:spacing w:line="276" w:lineRule="auto"/>
        <w:jc w:val="both"/>
        <w:rPr>
          <w:rFonts w:asciiTheme="majorBidi" w:eastAsia="Times New Roman" w:hAnsiTheme="majorBidi" w:cstheme="majorBidi"/>
          <w:sz w:val="24"/>
          <w:szCs w:val="24"/>
        </w:rPr>
      </w:pPr>
      <w:r w:rsidRPr="00DA3330">
        <w:rPr>
          <w:rFonts w:asciiTheme="majorBidi" w:hAnsiTheme="majorBidi" w:cstheme="majorBidi"/>
          <w:sz w:val="24"/>
          <w:szCs w:val="24"/>
        </w:rPr>
        <w:t>A political commitment is a public communicative act, spoken or written, in which a political actor binds themselves, at least to some degree, toward an audience to undertake or bring about a future course of action concerning public or political matters (Geurts, 2019; Searle, 1965; 1976; Zalik &amp; Baden, 2025)</w:t>
      </w:r>
      <w:r w:rsidRPr="00DA3330">
        <w:rPr>
          <w:rFonts w:asciiTheme="majorBidi" w:eastAsia="Times New Roman" w:hAnsiTheme="majorBidi" w:cstheme="majorBidi"/>
          <w:sz w:val="24"/>
          <w:szCs w:val="24"/>
        </w:rPr>
        <w:t xml:space="preserve">. </w:t>
      </w:r>
    </w:p>
    <w:p w14:paraId="3670F4C0" w14:textId="77777777" w:rsidR="00637B7F" w:rsidRPr="00DA3330" w:rsidRDefault="00637B7F" w:rsidP="007F6E7A">
      <w:pPr>
        <w:pStyle w:val="a3"/>
        <w:bidi w:val="0"/>
        <w:spacing w:line="276" w:lineRule="auto"/>
        <w:jc w:val="both"/>
        <w:rPr>
          <w:rFonts w:asciiTheme="majorBidi" w:eastAsia="Times New Roman" w:hAnsiTheme="majorBidi" w:cstheme="majorBidi"/>
          <w:sz w:val="24"/>
          <w:szCs w:val="24"/>
        </w:rPr>
      </w:pPr>
    </w:p>
    <w:p w14:paraId="266A2C5B"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The concept has four necessary parts. A case is treated as a political commitment </w:t>
      </w:r>
      <w:r w:rsidRPr="00DA3330">
        <w:rPr>
          <w:rFonts w:asciiTheme="majorBidi" w:eastAsia="Times New Roman" w:hAnsiTheme="majorBidi" w:cstheme="majorBidi"/>
          <w:b/>
          <w:bCs/>
          <w:sz w:val="24"/>
          <w:szCs w:val="24"/>
        </w:rPr>
        <w:t>only if all four are present</w:t>
      </w:r>
      <w:r w:rsidRPr="00DA3330">
        <w:rPr>
          <w:rFonts w:asciiTheme="majorBidi" w:eastAsia="Times New Roman" w:hAnsiTheme="majorBidi" w:cstheme="majorBidi"/>
          <w:sz w:val="24"/>
          <w:szCs w:val="24"/>
        </w:rPr>
        <w:t xml:space="preserve"> within no more than three sentences in the supplied text:</w:t>
      </w:r>
    </w:p>
    <w:p w14:paraId="5234559B"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3CC4FE24" w14:textId="77777777" w:rsidR="00637B7F" w:rsidRPr="00DA3330" w:rsidRDefault="00637B7F" w:rsidP="007F6E7A">
      <w:pPr>
        <w:numPr>
          <w:ilvl w:val="0"/>
          <w:numId w:val="2"/>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a </w:t>
      </w:r>
      <w:r w:rsidRPr="00DA3330">
        <w:rPr>
          <w:rFonts w:asciiTheme="majorBidi" w:eastAsia="Times New Roman" w:hAnsiTheme="majorBidi" w:cstheme="majorBidi"/>
          <w:b/>
          <w:bCs/>
          <w:sz w:val="24"/>
          <w:szCs w:val="24"/>
        </w:rPr>
        <w:t>self-referential agent</w:t>
      </w:r>
      <w:r w:rsidRPr="00DA3330">
        <w:rPr>
          <w:rFonts w:asciiTheme="majorBidi" w:eastAsia="Times New Roman" w:hAnsiTheme="majorBidi" w:cstheme="majorBidi"/>
          <w:sz w:val="24"/>
          <w:szCs w:val="24"/>
        </w:rPr>
        <w:t> - the speaker points to themselves (or a body they belong to/lead) as the one who will act;</w:t>
      </w:r>
    </w:p>
    <w:p w14:paraId="6C5674F4" w14:textId="77777777" w:rsidR="00637B7F" w:rsidRPr="00DA3330" w:rsidRDefault="00637B7F" w:rsidP="007F6E7A">
      <w:pPr>
        <w:numPr>
          <w:ilvl w:val="0"/>
          <w:numId w:val="2"/>
        </w:numPr>
        <w:bidi w:val="0"/>
        <w:spacing w:after="0" w:line="276" w:lineRule="auto"/>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a </w:t>
      </w:r>
      <w:r w:rsidRPr="00DA3330">
        <w:rPr>
          <w:rFonts w:asciiTheme="majorBidi" w:eastAsia="Times New Roman" w:hAnsiTheme="majorBidi" w:cstheme="majorBidi"/>
          <w:b/>
          <w:bCs/>
          <w:sz w:val="24"/>
          <w:szCs w:val="24"/>
        </w:rPr>
        <w:t>commitment-future modality</w:t>
      </w:r>
      <w:r w:rsidRPr="00DA3330">
        <w:rPr>
          <w:rFonts w:asciiTheme="majorBidi" w:eastAsia="Times New Roman" w:hAnsiTheme="majorBidi" w:cstheme="majorBidi"/>
          <w:sz w:val="24"/>
          <w:szCs w:val="24"/>
        </w:rPr>
        <w:t> - the verb form signals future orientation and volitional self-binding (not mere prediction, hope, or wish);</w:t>
      </w:r>
    </w:p>
    <w:p w14:paraId="4BD1B897" w14:textId="77777777" w:rsidR="00637B7F" w:rsidRPr="00DA3330" w:rsidRDefault="00637B7F" w:rsidP="007F6E7A">
      <w:pPr>
        <w:numPr>
          <w:ilvl w:val="0"/>
          <w:numId w:val="2"/>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a </w:t>
      </w:r>
      <w:r w:rsidRPr="00DA3330">
        <w:rPr>
          <w:rFonts w:asciiTheme="majorBidi" w:eastAsia="Times New Roman" w:hAnsiTheme="majorBidi" w:cstheme="majorBidi"/>
          <w:b/>
          <w:bCs/>
          <w:sz w:val="24"/>
          <w:szCs w:val="24"/>
        </w:rPr>
        <w:t>promised object</w:t>
      </w:r>
      <w:r w:rsidRPr="00DA3330">
        <w:rPr>
          <w:rFonts w:asciiTheme="majorBidi" w:eastAsia="Times New Roman" w:hAnsiTheme="majorBidi" w:cstheme="majorBidi"/>
          <w:sz w:val="24"/>
          <w:szCs w:val="24"/>
        </w:rPr>
        <w:t xml:space="preserve"> - there is an action + object describing what will be done;</w:t>
      </w:r>
    </w:p>
    <w:p w14:paraId="47A34DC0" w14:textId="77777777" w:rsidR="00637B7F" w:rsidRPr="00DA3330" w:rsidRDefault="00637B7F" w:rsidP="007F6E7A">
      <w:pPr>
        <w:numPr>
          <w:ilvl w:val="0"/>
          <w:numId w:val="2"/>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a </w:t>
      </w:r>
      <w:r w:rsidRPr="00DA3330">
        <w:rPr>
          <w:rFonts w:asciiTheme="majorBidi" w:eastAsia="Times New Roman" w:hAnsiTheme="majorBidi" w:cstheme="majorBidi"/>
          <w:b/>
          <w:bCs/>
          <w:sz w:val="24"/>
          <w:szCs w:val="24"/>
        </w:rPr>
        <w:t>political orientation</w:t>
      </w:r>
      <w:r w:rsidRPr="00DA3330">
        <w:rPr>
          <w:rFonts w:asciiTheme="majorBidi" w:eastAsia="Times New Roman" w:hAnsiTheme="majorBidi" w:cstheme="majorBidi"/>
          <w:sz w:val="24"/>
          <w:szCs w:val="24"/>
        </w:rPr>
        <w:t> - the action substantively serves a public-policy end.</w:t>
      </w:r>
    </w:p>
    <w:p w14:paraId="5EEA90DF"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67C497D9" w14:textId="1D35A245" w:rsidR="00637B7F" w:rsidRPr="00DA3330" w:rsidRDefault="00637B7F" w:rsidP="002635D7">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We ask, “</w:t>
      </w:r>
      <w:r w:rsidRPr="00DA3330">
        <w:rPr>
          <w:rFonts w:asciiTheme="majorBidi" w:eastAsia="Times New Roman" w:hAnsiTheme="majorBidi" w:cstheme="majorBidi"/>
          <w:i/>
          <w:iCs/>
          <w:sz w:val="24"/>
          <w:szCs w:val="24"/>
        </w:rPr>
        <w:t>Did politician X promise Y?</w:t>
      </w:r>
      <w:r w:rsidRPr="00DA3330">
        <w:rPr>
          <w:rFonts w:asciiTheme="majorBidi" w:eastAsia="Times New Roman" w:hAnsiTheme="majorBidi" w:cstheme="majorBidi"/>
          <w:sz w:val="24"/>
          <w:szCs w:val="24"/>
        </w:rPr>
        <w:t xml:space="preserve">” For that question to be meaningful, each case must (a) be self-attributed (agent), (b) be a genuine pledge rather than a wish or other mental states, (c) name </w:t>
      </w:r>
      <w:r w:rsidR="002635D7">
        <w:rPr>
          <w:rFonts w:asciiTheme="majorBidi" w:eastAsia="Times New Roman" w:hAnsiTheme="majorBidi" w:cstheme="majorBidi"/>
          <w:sz w:val="24"/>
          <w:szCs w:val="24"/>
        </w:rPr>
        <w:t>what will be done</w:t>
      </w:r>
      <w:r w:rsidRPr="00DA3330">
        <w:rPr>
          <w:rFonts w:asciiTheme="majorBidi" w:eastAsia="Times New Roman" w:hAnsiTheme="majorBidi" w:cstheme="majorBidi"/>
          <w:sz w:val="24"/>
          <w:szCs w:val="24"/>
        </w:rPr>
        <w:t xml:space="preserve"> (object), and (d) be about public</w:t>
      </w:r>
      <w:r w:rsidR="002635D7">
        <w:rPr>
          <w:rFonts w:asciiTheme="majorBidi" w:eastAsia="Times New Roman" w:hAnsiTheme="majorBidi" w:cstheme="majorBidi"/>
          <w:sz w:val="24"/>
          <w:szCs w:val="24"/>
        </w:rPr>
        <w:t>/political</w:t>
      </w:r>
      <w:r w:rsidRPr="00DA3330">
        <w:rPr>
          <w:rFonts w:asciiTheme="majorBidi" w:eastAsia="Times New Roman" w:hAnsiTheme="majorBidi" w:cstheme="majorBidi"/>
          <w:sz w:val="24"/>
          <w:szCs w:val="24"/>
        </w:rPr>
        <w:t xml:space="preserve"> life rather than private affairs.</w:t>
      </w:r>
    </w:p>
    <w:p w14:paraId="7C023BB1"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7CB8E9A9" w14:textId="77777777" w:rsidR="00637B7F" w:rsidRPr="00DA3330" w:rsidRDefault="00637B7F" w:rsidP="007F6E7A">
      <w:pPr>
        <w:bidi w:val="0"/>
        <w:spacing w:after="0" w:line="276" w:lineRule="auto"/>
        <w:rPr>
          <w:rFonts w:asciiTheme="majorBidi" w:eastAsia="Times New Roman" w:hAnsiTheme="majorBidi" w:cstheme="majorBidi"/>
          <w:b/>
          <w:bCs/>
          <w:sz w:val="24"/>
          <w:szCs w:val="24"/>
        </w:rPr>
      </w:pPr>
      <w:r w:rsidRPr="00DA3330">
        <w:rPr>
          <w:rFonts w:asciiTheme="majorBidi" w:hAnsiTheme="majorBidi" w:cstheme="majorBidi"/>
          <w:b/>
          <w:bCs/>
          <w:sz w:val="24"/>
          <w:szCs w:val="24"/>
        </w:rPr>
        <w:t>The annotation un</w:t>
      </w:r>
      <w:r w:rsidRPr="00DA3330">
        <w:rPr>
          <w:rFonts w:asciiTheme="majorBidi" w:eastAsia="Times New Roman" w:hAnsiTheme="majorBidi" w:cstheme="majorBidi"/>
          <w:b/>
          <w:bCs/>
          <w:sz w:val="24"/>
          <w:szCs w:val="24"/>
        </w:rPr>
        <w:t>it</w:t>
      </w:r>
    </w:p>
    <w:p w14:paraId="5CE8FC0B" w14:textId="77777777" w:rsidR="00637B7F" w:rsidRPr="00DA3330" w:rsidRDefault="00637B7F" w:rsidP="007F6E7A">
      <w:pPr>
        <w:pStyle w:val="NormalWeb"/>
        <w:spacing w:before="0" w:beforeAutospacing="0" w:after="0" w:afterAutospacing="0" w:line="276" w:lineRule="auto"/>
        <w:jc w:val="both"/>
        <w:rPr>
          <w:rFonts w:asciiTheme="majorBidi" w:hAnsiTheme="majorBidi" w:cstheme="majorBidi"/>
        </w:rPr>
      </w:pPr>
      <w:r w:rsidRPr="00DA3330">
        <w:rPr>
          <w:rFonts w:asciiTheme="majorBidi" w:hAnsiTheme="majorBidi" w:cstheme="majorBidi"/>
        </w:rPr>
        <w:t>The unit of analysis is a political commitment (case), which sits inside a larger stretch of text (context). Read the context and mark every case within it.</w:t>
      </w:r>
    </w:p>
    <w:p w14:paraId="711A1161" w14:textId="404BE94E" w:rsidR="00637B7F" w:rsidRPr="008C44E2" w:rsidRDefault="00637B7F" w:rsidP="007F6E7A">
      <w:pPr>
        <w:pStyle w:val="NormalWeb"/>
        <w:spacing w:before="0" w:beforeAutospacing="0" w:after="0" w:afterAutospacing="0" w:line="276" w:lineRule="auto"/>
        <w:jc w:val="both"/>
        <w:rPr>
          <w:rFonts w:asciiTheme="majorBidi" w:hAnsiTheme="majorBidi" w:cstheme="majorBidi"/>
        </w:rPr>
      </w:pPr>
      <w:r w:rsidRPr="00DA3330">
        <w:rPr>
          <w:rStyle w:val="a6"/>
          <w:rFonts w:asciiTheme="majorBidi" w:hAnsiTheme="majorBidi" w:cstheme="majorBidi"/>
          <w:sz w:val="24"/>
          <w:szCs w:val="24"/>
        </w:rPr>
        <w:t>Context window</w:t>
      </w:r>
      <w:r w:rsidRPr="00DA3330">
        <w:rPr>
          <w:rFonts w:asciiTheme="majorBidi" w:hAnsiTheme="majorBidi" w:cstheme="majorBidi"/>
        </w:rPr>
        <w:t xml:space="preserve"> = The context is a whole social-media post or a single speaker's turn in parliament. A context may hold one commitment, several, or none, so you read all of it and </w:t>
      </w:r>
      <w:r w:rsidRPr="008C44E2">
        <w:rPr>
          <w:rFonts w:asciiTheme="majorBidi" w:hAnsiTheme="majorBidi" w:cstheme="majorBidi"/>
        </w:rPr>
        <w:t>mark every commitment in it.</w:t>
      </w:r>
    </w:p>
    <w:p w14:paraId="26B94E2E" w14:textId="77777777" w:rsidR="00597DD7" w:rsidRPr="008C44E2" w:rsidRDefault="00597DD7" w:rsidP="00457939">
      <w:pPr>
        <w:pStyle w:val="NormalWeb"/>
        <w:spacing w:before="24" w:beforeAutospacing="0" w:after="48" w:afterAutospacing="0" w:line="276" w:lineRule="auto"/>
        <w:jc w:val="both"/>
        <w:rPr>
          <w:rFonts w:asciiTheme="majorBidi" w:hAnsiTheme="majorBidi" w:cstheme="majorBidi"/>
        </w:rPr>
      </w:pPr>
      <w:r w:rsidRPr="008C44E2">
        <w:rPr>
          <w:rFonts w:asciiTheme="majorBidi" w:hAnsiTheme="majorBidi" w:cstheme="majorBidi"/>
        </w:rPr>
        <w:lastRenderedPageBreak/>
        <w:t>Context extension (parliament): when a speaker's turn is shorter than three sentences, the context includes, above it, the last two sentences of the same speaker's previous turn in that session, marked [</w:t>
      </w:r>
      <w:r w:rsidRPr="008C44E2">
        <w:rPr>
          <w:rFonts w:asciiTheme="majorBidi" w:hAnsiTheme="majorBidi" w:cstheme="majorBidi"/>
          <w:rtl/>
        </w:rPr>
        <w:t>הקשר קודם</w:t>
      </w:r>
      <w:r w:rsidRPr="008C44E2">
        <w:rPr>
          <w:rFonts w:asciiTheme="majorBidi" w:hAnsiTheme="majorBidi" w:cstheme="majorBidi"/>
        </w:rPr>
        <w:t>]. If the speaker has no earlier turn in the session, the context stays as it is. Extension lines are context only: commitments are marked only inside the focal turn, never in the extension.</w:t>
      </w:r>
    </w:p>
    <w:p w14:paraId="101998D9" w14:textId="1D8A9870" w:rsidR="00637B7F" w:rsidRDefault="00637B7F" w:rsidP="00170F02">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Commitment window = </w:t>
      </w:r>
      <w:r w:rsidRPr="00DA3330">
        <w:rPr>
          <w:rFonts w:asciiTheme="majorBidi" w:hAnsiTheme="majorBidi" w:cstheme="majorBidi"/>
          <w:sz w:val="24"/>
          <w:szCs w:val="24"/>
        </w:rPr>
        <w:t xml:space="preserve">A commitment is one promised object. Within the context, locate the verb that carries the future commitment and mark it through the political object it commits to. One sentence as a rule, two when a condition or reason is attached, three at most. </w:t>
      </w:r>
      <w:r w:rsidR="00170F02" w:rsidRPr="00170F02">
        <w:rPr>
          <w:rFonts w:asciiTheme="majorBidi" w:hAnsiTheme="majorBidi" w:cstheme="majorBidi"/>
          <w:sz w:val="24"/>
          <w:szCs w:val="24"/>
        </w:rPr>
        <w:t>Parts lying further apart do not form a case; flag for review. Every new promised object begins a new case</w:t>
      </w:r>
      <w:r w:rsidR="007F6E7A" w:rsidRPr="00DA3330">
        <w:rPr>
          <w:rFonts w:asciiTheme="majorBidi" w:hAnsiTheme="majorBidi" w:cstheme="majorBidi"/>
          <w:sz w:val="24"/>
          <w:szCs w:val="24"/>
        </w:rPr>
        <w:t xml:space="preserve"> (</w:t>
      </w:r>
      <w:r w:rsidR="00DF22C3" w:rsidRPr="00DF22C3">
        <w:rPr>
          <w:rFonts w:asciiTheme="majorBidi" w:hAnsiTheme="majorBidi" w:cstheme="majorBidi"/>
          <w:sz w:val="24"/>
          <w:szCs w:val="24"/>
        </w:rPr>
        <w:t>for the theoretical and empirical justification, see the separate document "Commitment &amp; Te</w:t>
      </w:r>
      <w:r w:rsidR="00DF22C3">
        <w:rPr>
          <w:rFonts w:asciiTheme="majorBidi" w:hAnsiTheme="majorBidi" w:cstheme="majorBidi"/>
          <w:sz w:val="24"/>
          <w:szCs w:val="24"/>
        </w:rPr>
        <w:t>xt_Window_Empirical_Validation"</w:t>
      </w:r>
      <w:r w:rsidR="007F6E7A" w:rsidRPr="00DA3330">
        <w:rPr>
          <w:rFonts w:asciiTheme="majorBidi" w:hAnsiTheme="majorBidi" w:cstheme="majorBidi"/>
          <w:sz w:val="24"/>
          <w:szCs w:val="24"/>
        </w:rPr>
        <w:t>)</w:t>
      </w:r>
      <w:r w:rsidRPr="00DA3330">
        <w:rPr>
          <w:rFonts w:asciiTheme="majorBidi" w:eastAsia="Times New Roman" w:hAnsiTheme="majorBidi" w:cstheme="majorBidi"/>
          <w:sz w:val="24"/>
          <w:szCs w:val="24"/>
        </w:rPr>
        <w:t>.</w:t>
      </w:r>
    </w:p>
    <w:p w14:paraId="4406D5C6" w14:textId="51EE0B7C" w:rsidR="008C44E2" w:rsidRDefault="008C44E2" w:rsidP="008C44E2">
      <w:pPr>
        <w:bidi w:val="0"/>
        <w:spacing w:after="0" w:line="276" w:lineRule="auto"/>
        <w:jc w:val="both"/>
        <w:rPr>
          <w:rFonts w:asciiTheme="majorBidi" w:eastAsia="Times New Roman" w:hAnsiTheme="majorBidi" w:cstheme="majorBidi"/>
          <w:sz w:val="24"/>
          <w:szCs w:val="24"/>
        </w:rPr>
      </w:pPr>
    </w:p>
    <w:p w14:paraId="343B8078" w14:textId="0872B23B" w:rsidR="008C44E2" w:rsidRPr="00DA3330" w:rsidRDefault="008C44E2" w:rsidP="007F72A9">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t xml:space="preserve">Rhetorical anaphora: when the speaker restates one promised action across parallel facets or near-synonyms ("we will appreciate them, their culture, their abilities, their creativity"), </w:t>
      </w:r>
      <w:r>
        <w:rPr>
          <w:rFonts w:asciiTheme="majorBidi" w:hAnsiTheme="majorBidi" w:cstheme="majorBidi"/>
        </w:rPr>
        <w:t xml:space="preserve">it </w:t>
      </w:r>
      <w:r w:rsidRPr="00DA3330">
        <w:rPr>
          <w:rFonts w:asciiTheme="majorBidi" w:hAnsiTheme="majorBidi" w:cstheme="majorBidi"/>
        </w:rPr>
        <w:t xml:space="preserve">is one case. The segmentation rule is not triggered because no new promised thing is introduced. Test: can all instances collapse to one object clause without changing the promise? If yes, one case. </w:t>
      </w:r>
      <w:r w:rsidR="007F72A9" w:rsidRPr="007F72A9">
        <w:rPr>
          <w:rFonts w:asciiTheme="majorBidi" w:hAnsiTheme="majorBidi" w:cstheme="majorBidi"/>
        </w:rPr>
        <w:t>Listing the facets of one object does not by itself make the case Strengthened; Dimension 3 reads repetition only when the pledge returns as its own clause or sentence (see Repetition as intensifier)</w:t>
      </w:r>
      <w:r w:rsidRPr="00DA3330">
        <w:rPr>
          <w:rFonts w:asciiTheme="majorBidi" w:hAnsiTheme="majorBidi" w:cstheme="majorBidi"/>
        </w:rPr>
        <w:t>.</w:t>
      </w:r>
    </w:p>
    <w:p w14:paraId="410971CE"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225FD5C9" w14:textId="0ABC5D8E" w:rsidR="00637B7F" w:rsidRPr="00DA3330" w:rsidRDefault="00637B7F" w:rsidP="00B4319D">
      <w:pPr>
        <w:bidi w:val="0"/>
        <w:spacing w:after="0" w:line="276" w:lineRule="auto"/>
        <w:jc w:val="both"/>
        <w:rPr>
          <w:rFonts w:asciiTheme="majorBidi" w:eastAsia="Times New Roman" w:hAnsiTheme="majorBidi" w:cstheme="majorBidi"/>
          <w:sz w:val="24"/>
          <w:szCs w:val="24"/>
        </w:rPr>
      </w:pPr>
      <w:r w:rsidRPr="00DA3330">
        <w:rPr>
          <w:rStyle w:val="a4"/>
          <w:rFonts w:asciiTheme="majorBidi" w:hAnsiTheme="majorBidi" w:cstheme="majorBidi"/>
          <w:sz w:val="24"/>
          <w:szCs w:val="24"/>
        </w:rPr>
        <w:t>Splitting cases within a context:</w:t>
      </w:r>
      <w:r w:rsidRPr="00DA3330">
        <w:rPr>
          <w:rFonts w:asciiTheme="majorBidi" w:hAnsiTheme="majorBidi" w:cstheme="majorBidi"/>
          <w:sz w:val="24"/>
          <w:szCs w:val="24"/>
        </w:rPr>
        <w:t xml:space="preserve"> When a context holds more than one case, divide them by the promised object. Open a new case at every new promised object. Two verbs aimed at one result stay one case, and coordinating an attribute (a beneficiary, a time, a condition, a place) does not split. For example:</w:t>
      </w:r>
    </w:p>
    <w:p w14:paraId="022D6934" w14:textId="7CC7B64B" w:rsidR="00637B7F" w:rsidRPr="00DA3330" w:rsidRDefault="00637B7F" w:rsidP="0069614C">
      <w:pPr>
        <w:spacing w:after="0" w:line="276" w:lineRule="auto"/>
        <w:rPr>
          <w:rFonts w:asciiTheme="majorBidi" w:hAnsiTheme="majorBidi" w:cstheme="majorBidi"/>
          <w:sz w:val="24"/>
          <w:szCs w:val="24"/>
          <w:rtl/>
        </w:rPr>
      </w:pPr>
      <w:r w:rsidRPr="00DA3330">
        <w:rPr>
          <w:rFonts w:asciiTheme="majorBidi" w:hAnsiTheme="majorBidi" w:cstheme="majorBidi"/>
          <w:sz w:val="24"/>
          <w:szCs w:val="24"/>
          <w:rtl/>
        </w:rPr>
        <w:t>אפחית מיסים עבור הנשים והילדים</w:t>
      </w:r>
      <w:r w:rsidRPr="00DA3330">
        <w:rPr>
          <w:rFonts w:asciiTheme="majorBidi" w:hAnsiTheme="majorBidi" w:cstheme="majorBidi"/>
          <w:sz w:val="24"/>
          <w:szCs w:val="24"/>
        </w:rPr>
        <w:t xml:space="preserve"> (One case</w:t>
      </w:r>
      <w:r w:rsidR="006F505E" w:rsidRPr="00DA3330">
        <w:rPr>
          <w:rFonts w:asciiTheme="majorBidi" w:hAnsiTheme="majorBidi" w:cstheme="majorBidi"/>
          <w:sz w:val="24"/>
          <w:szCs w:val="24"/>
        </w:rPr>
        <w:t xml:space="preserve">; one </w:t>
      </w:r>
      <w:r w:rsidR="0069614C">
        <w:rPr>
          <w:rFonts w:asciiTheme="majorBidi" w:hAnsiTheme="majorBidi" w:cstheme="majorBidi"/>
          <w:sz w:val="24"/>
          <w:szCs w:val="24"/>
        </w:rPr>
        <w:t>promised object</w:t>
      </w:r>
      <w:r w:rsidR="006F505E" w:rsidRPr="00DA3330">
        <w:rPr>
          <w:rFonts w:asciiTheme="majorBidi" w:hAnsiTheme="majorBidi" w:cstheme="majorBidi"/>
          <w:sz w:val="24"/>
          <w:szCs w:val="24"/>
        </w:rPr>
        <w:t xml:space="preserve">: </w:t>
      </w:r>
      <w:r w:rsidRPr="00DA3330">
        <w:rPr>
          <w:rFonts w:asciiTheme="majorBidi" w:hAnsiTheme="majorBidi" w:cstheme="majorBidi"/>
          <w:sz w:val="24"/>
          <w:szCs w:val="24"/>
        </w:rPr>
        <w:t xml:space="preserve">reduce taxes) </w:t>
      </w:r>
    </w:p>
    <w:p w14:paraId="23299B93" w14:textId="4FC4490B" w:rsidR="00637B7F" w:rsidRPr="00DA3330" w:rsidRDefault="00637B7F" w:rsidP="0069614C">
      <w:pPr>
        <w:spacing w:after="0" w:line="276" w:lineRule="auto"/>
        <w:rPr>
          <w:rFonts w:asciiTheme="majorBidi" w:hAnsiTheme="majorBidi" w:cstheme="majorBidi"/>
          <w:sz w:val="24"/>
          <w:szCs w:val="24"/>
        </w:rPr>
      </w:pPr>
      <w:r w:rsidRPr="00DA3330">
        <w:rPr>
          <w:rFonts w:asciiTheme="majorBidi" w:hAnsiTheme="majorBidi" w:cstheme="majorBidi"/>
          <w:sz w:val="24"/>
          <w:szCs w:val="24"/>
          <w:rtl/>
        </w:rPr>
        <w:t xml:space="preserve">אפחית מיסים עבור הנשים והילדים ואשפץ את בתיהם </w:t>
      </w:r>
      <w:r w:rsidRPr="00DA3330">
        <w:rPr>
          <w:rFonts w:asciiTheme="majorBidi" w:hAnsiTheme="majorBidi" w:cstheme="majorBidi"/>
          <w:sz w:val="24"/>
          <w:szCs w:val="24"/>
        </w:rPr>
        <w:t xml:space="preserve">  (Two cases; distinct </w:t>
      </w:r>
      <w:r w:rsidR="0069614C">
        <w:rPr>
          <w:rFonts w:asciiTheme="majorBidi" w:hAnsiTheme="majorBidi" w:cstheme="majorBidi"/>
          <w:sz w:val="24"/>
          <w:szCs w:val="24"/>
        </w:rPr>
        <w:t>promised objects</w:t>
      </w:r>
      <w:r w:rsidRPr="00DA3330">
        <w:rPr>
          <w:rFonts w:asciiTheme="majorBidi" w:hAnsiTheme="majorBidi" w:cstheme="majorBidi"/>
          <w:sz w:val="24"/>
          <w:szCs w:val="24"/>
        </w:rPr>
        <w:t>)</w:t>
      </w:r>
    </w:p>
    <w:p w14:paraId="0E422C47" w14:textId="253F30A4" w:rsidR="00637B7F" w:rsidRPr="00DA3330" w:rsidRDefault="00637B7F" w:rsidP="00514860">
      <w:pPr>
        <w:spacing w:after="0" w:line="276" w:lineRule="auto"/>
        <w:rPr>
          <w:rFonts w:asciiTheme="majorBidi" w:hAnsiTheme="majorBidi" w:cstheme="majorBidi"/>
          <w:sz w:val="24"/>
          <w:szCs w:val="24"/>
          <w:rtl/>
        </w:rPr>
      </w:pPr>
      <w:r w:rsidRPr="00DA3330">
        <w:rPr>
          <w:rFonts w:asciiTheme="majorBidi" w:hAnsiTheme="majorBidi" w:cstheme="majorBidi"/>
          <w:sz w:val="24"/>
          <w:szCs w:val="24"/>
          <w:rtl/>
        </w:rPr>
        <w:t xml:space="preserve">אשפץ ואתקן את הבתים של הילדים </w:t>
      </w:r>
      <w:r w:rsidRPr="00DA3330">
        <w:rPr>
          <w:rFonts w:asciiTheme="majorBidi" w:hAnsiTheme="majorBidi" w:cstheme="majorBidi"/>
          <w:sz w:val="24"/>
          <w:szCs w:val="24"/>
        </w:rPr>
        <w:t xml:space="preserve">  (One case; shared object; one promised </w:t>
      </w:r>
      <w:r w:rsidR="00514860" w:rsidRPr="00DA3330">
        <w:rPr>
          <w:rFonts w:asciiTheme="majorBidi" w:hAnsiTheme="majorBidi" w:cstheme="majorBidi"/>
          <w:sz w:val="24"/>
          <w:szCs w:val="24"/>
        </w:rPr>
        <w:t>object</w:t>
      </w:r>
      <w:r w:rsidRPr="00DA3330">
        <w:rPr>
          <w:rFonts w:asciiTheme="majorBidi" w:hAnsiTheme="majorBidi" w:cstheme="majorBidi"/>
          <w:sz w:val="24"/>
          <w:szCs w:val="24"/>
        </w:rPr>
        <w:t>)</w:t>
      </w:r>
    </w:p>
    <w:p w14:paraId="1BA94A0E" w14:textId="77777777" w:rsidR="00637B7F" w:rsidRPr="00DA3330" w:rsidRDefault="00637B7F" w:rsidP="007F6E7A">
      <w:pPr>
        <w:spacing w:after="0" w:line="276" w:lineRule="auto"/>
        <w:rPr>
          <w:rFonts w:asciiTheme="majorBidi" w:hAnsiTheme="majorBidi" w:cstheme="majorBidi"/>
          <w:sz w:val="24"/>
          <w:szCs w:val="24"/>
          <w:rtl/>
        </w:rPr>
      </w:pPr>
    </w:p>
    <w:p w14:paraId="0F62C922" w14:textId="24222D4C" w:rsidR="005E18ED" w:rsidRPr="00DA4E25" w:rsidRDefault="005E18ED" w:rsidP="00DA4E25">
      <w:pPr>
        <w:pStyle w:val="NormalWeb"/>
        <w:spacing w:before="24" w:beforeAutospacing="0" w:after="48" w:afterAutospacing="0" w:line="276" w:lineRule="auto"/>
        <w:jc w:val="both"/>
        <w:rPr>
          <w:rFonts w:ascii="Segoe UI" w:hAnsi="Segoe UI" w:cs="Segoe UI"/>
          <w:color w:val="BFBFBF"/>
          <w:sz w:val="20"/>
          <w:szCs w:val="20"/>
        </w:rPr>
      </w:pPr>
      <w:r w:rsidRPr="005E18ED">
        <w:rPr>
          <w:rStyle w:val="a4"/>
          <w:rFonts w:asciiTheme="majorBidi" w:hAnsiTheme="majorBidi" w:cstheme="majorBidi"/>
        </w:rPr>
        <w:t>Splitting test.</w:t>
      </w:r>
      <w:r w:rsidRPr="005E18ED">
        <w:rPr>
          <w:rFonts w:asciiTheme="majorBidi" w:hAnsiTheme="majorBidi" w:cstheme="majorBidi"/>
        </w:rPr>
        <w:t xml:space="preserve"> Start from one case and split only when the separation is clear. Two promised objects become two cases only when both of these hold. First, they are different things, not one thing restated, its facets, its means, its beneficiaries, its timing or its condition. Second, they are separately checkable, so that one could be kept </w:t>
      </w:r>
      <w:r w:rsidRPr="00DA4E25">
        <w:rPr>
          <w:rFonts w:asciiTheme="majorBidi" w:hAnsiTheme="majorBidi" w:cstheme="majorBidi"/>
        </w:rPr>
        <w:t>while the other is broken. When both hold, split, even when one verb governs both ("</w:t>
      </w:r>
      <w:r w:rsidRPr="00DA4E25">
        <w:rPr>
          <w:rFonts w:asciiTheme="majorBidi" w:hAnsiTheme="majorBidi" w:cstheme="majorBidi"/>
          <w:rtl/>
        </w:rPr>
        <w:t>נדרוש לפטר את האחראי, נדרוש לפצות את הנפגעים</w:t>
      </w:r>
      <w:r w:rsidRPr="00DA4E25">
        <w:rPr>
          <w:rFonts w:asciiTheme="majorBidi" w:hAnsiTheme="majorBidi" w:cstheme="majorBidi"/>
        </w:rPr>
        <w:t>" = two cases). When either one is in doubt, keep a single case and flag it for review. A repeated verb, a list, a change of beneficiary, a stated means, or the same pledge in other words never splits on its own ("</w:t>
      </w:r>
      <w:r w:rsidRPr="00DA4E25">
        <w:rPr>
          <w:rFonts w:asciiTheme="majorBidi" w:hAnsiTheme="majorBidi" w:cstheme="majorBidi"/>
          <w:rtl/>
        </w:rPr>
        <w:t>נשפץ ונתקן את בתי הספר</w:t>
      </w:r>
      <w:r w:rsidRPr="00DA4E25">
        <w:rPr>
          <w:rFonts w:asciiTheme="majorBidi" w:hAnsiTheme="majorBidi" w:cstheme="majorBidi"/>
        </w:rPr>
        <w:t>" = one case).</w:t>
      </w:r>
      <w:r w:rsidR="00DA4E25">
        <w:rPr>
          <w:rFonts w:asciiTheme="majorBidi" w:hAnsiTheme="majorBidi" w:cstheme="majorBidi"/>
        </w:rPr>
        <w:t xml:space="preserve"> </w:t>
      </w:r>
      <w:r w:rsidR="00DA4E25" w:rsidRPr="00DA4E25">
        <w:rPr>
          <w:rFonts w:asciiTheme="majorBidi" w:hAnsiTheme="majorBidi" w:cstheme="majorBidi"/>
        </w:rPr>
        <w:t>A condition on the same promised object keeps it one case, and Dimension 3 records it as Conditional ("</w:t>
      </w:r>
      <w:r w:rsidR="00DA4E25" w:rsidRPr="00DA4E25">
        <w:rPr>
          <w:rFonts w:asciiTheme="majorBidi" w:hAnsiTheme="majorBidi" w:cstheme="majorBidi"/>
          <w:rtl/>
        </w:rPr>
        <w:t>נצביע בעד התקציב אם יוגדל סעיף הבריאות</w:t>
      </w:r>
      <w:r w:rsidR="00DA4E25" w:rsidRPr="00DA4E25">
        <w:rPr>
          <w:rFonts w:asciiTheme="majorBidi" w:hAnsiTheme="majorBidi" w:cstheme="majorBidi"/>
        </w:rPr>
        <w:t>" = one case). A condition that carries a different promised object opens a case of its own ("</w:t>
      </w:r>
      <w:r w:rsidR="00DA4E25" w:rsidRPr="00DA4E25">
        <w:rPr>
          <w:rFonts w:asciiTheme="majorBidi" w:hAnsiTheme="majorBidi" w:cstheme="majorBidi"/>
          <w:rtl/>
        </w:rPr>
        <w:t>נצביע בעד התקציב, ואם יקצצו בקצבאות נילחם בכך</w:t>
      </w:r>
      <w:r w:rsidR="00DA4E25" w:rsidRPr="00DA4E25">
        <w:rPr>
          <w:rFonts w:asciiTheme="majorBidi" w:hAnsiTheme="majorBidi" w:cstheme="majorBidi"/>
        </w:rPr>
        <w:t>" = two cases).</w:t>
      </w:r>
    </w:p>
    <w:p w14:paraId="0DE6FE80"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71BE3B01" w14:textId="078EBE7B" w:rsidR="00637B7F" w:rsidRDefault="00637B7F" w:rsidP="007F6E7A">
      <w:pPr>
        <w:pStyle w:val="NormalWeb"/>
        <w:spacing w:before="0" w:beforeAutospacing="0" w:after="0" w:afterAutospacing="0" w:line="276" w:lineRule="auto"/>
        <w:jc w:val="both"/>
        <w:rPr>
          <w:rFonts w:asciiTheme="majorBidi" w:hAnsiTheme="majorBidi" w:cstheme="majorBidi"/>
        </w:rPr>
      </w:pPr>
      <w:r w:rsidRPr="00DA3330">
        <w:rPr>
          <w:rFonts w:asciiTheme="majorBidi" w:hAnsiTheme="majorBidi" w:cstheme="majorBidi"/>
        </w:rPr>
        <w:t>Several beneficiaries do not make several commitments. Only a change in the promised object creates a separate commitment. Multiple beneficiaries stay within the same commitment.</w:t>
      </w:r>
    </w:p>
    <w:p w14:paraId="2CF2178C" w14:textId="4FF75706" w:rsidR="00B4319D" w:rsidRDefault="00F24175" w:rsidP="00B4319D">
      <w:pPr>
        <w:bidi w:val="0"/>
        <w:spacing w:after="0" w:line="276" w:lineRule="auto"/>
        <w:jc w:val="both"/>
        <w:rPr>
          <w:rFonts w:asciiTheme="majorBidi" w:hAnsiTheme="majorBidi" w:cstheme="majorBidi"/>
          <w:sz w:val="24"/>
          <w:szCs w:val="24"/>
        </w:rPr>
      </w:pPr>
      <w:r w:rsidRPr="00F24175">
        <w:rPr>
          <w:rStyle w:val="a4"/>
          <w:rFonts w:asciiTheme="majorBidi" w:hAnsiTheme="majorBidi" w:cstheme="majorBidi"/>
          <w:b w:val="0"/>
          <w:bCs w:val="0"/>
          <w:sz w:val="24"/>
          <w:szCs w:val="24"/>
        </w:rPr>
        <w:lastRenderedPageBreak/>
        <w:t>Attributes may lie outside the case.</w:t>
      </w:r>
      <w:r w:rsidRPr="00F24175">
        <w:rPr>
          <w:rFonts w:asciiTheme="majorBidi" w:hAnsiTheme="majorBidi" w:cstheme="majorBidi"/>
          <w:sz w:val="24"/>
          <w:szCs w:val="24"/>
        </w:rPr>
        <w:t xml:space="preserve"> The beneficiary, a value, the time frame, a quantity, a place, the content of the object, or a Dimension 3 marker (a booster or a hedge) may be named in the two sentences before the case's first sentence or the two sentences after its last sentence, and no further. They are read in only when that sentence (1) is about this promised action or its object, by repeating it, pointing back to it (</w:t>
      </w:r>
      <w:r w:rsidRPr="00F24175">
        <w:rPr>
          <w:rFonts w:asciiTheme="majorBidi" w:hAnsiTheme="majorBidi" w:cstheme="majorBidi"/>
          <w:sz w:val="24"/>
          <w:szCs w:val="24"/>
          <w:rtl/>
        </w:rPr>
        <w:t>עבורם, אותו, שם, אז</w:t>
      </w:r>
      <w:r w:rsidRPr="00F24175">
        <w:rPr>
          <w:rFonts w:asciiTheme="majorBidi" w:hAnsiTheme="majorBidi" w:cstheme="majorBidi"/>
          <w:sz w:val="24"/>
          <w:szCs w:val="24"/>
        </w:rPr>
        <w:t>) or linking to it (</w:t>
      </w:r>
      <w:r w:rsidRPr="00F24175">
        <w:rPr>
          <w:rFonts w:asciiTheme="majorBidi" w:hAnsiTheme="majorBidi" w:cstheme="majorBidi"/>
          <w:sz w:val="24"/>
          <w:szCs w:val="24"/>
          <w:rtl/>
        </w:rPr>
        <w:t>ולכן, כי, כדי ש</w:t>
      </w:r>
      <w:r w:rsidRPr="00F24175">
        <w:rPr>
          <w:rFonts w:asciiTheme="majorBidi" w:hAnsiTheme="majorBidi" w:cstheme="majorBidi"/>
          <w:sz w:val="24"/>
          <w:szCs w:val="24"/>
        </w:rPr>
        <w:t xml:space="preserve">...), and (2) answers the dimension's own question about it (for whom or for what, when, how much, where, what it consists of, how firm). A motive, duty or feeling, a description of others, an audience, a partner, a mandate source, or a different object is not read in. </w:t>
      </w:r>
      <w:r w:rsidRPr="00F24175">
        <w:rPr>
          <w:rFonts w:asciiTheme="majorBidi" w:hAnsiTheme="majorBidi" w:cstheme="majorBidi"/>
          <w:sz w:val="24"/>
          <w:szCs w:val="24"/>
        </w:rPr>
        <w:t xml:space="preserve">Nor is a marker that belongs to another pledge. When the nearby sentence makes a pledge of its own, with its own future verb, its time frame, its quantity and its Dimension 3 markers stay with that pledge. The sentence can still name a referent or say what the case is about. "</w:t>
      </w:r>
      <w:r w:rsidRPr="00F24175">
        <w:rPr>
          <w:rFonts w:asciiTheme="majorBidi" w:hAnsiTheme="majorBidi" w:cstheme="majorBidi"/>
          <w:sz w:val="24"/>
          <w:szCs w:val="24"/>
          <w:rtl/>
        </w:rPr>
        <w:t xml:space="preserve">נגיש את חוק הדיור עד סוף השנה, ויהי מה. נפעל גם למען הזוגות הצעירים</w:t>
      </w:r>
      <w:r w:rsidRPr="00F24175">
        <w:rPr>
          <w:rFonts w:asciiTheme="majorBidi" w:hAnsiTheme="majorBidi" w:cstheme="majorBidi"/>
          <w:sz w:val="24"/>
          <w:szCs w:val="24"/>
        </w:rPr>
        <w:t xml:space="preserve">" = for the second case, no time frame and not Strengthened; through </w:t>
      </w:r>
      <w:r w:rsidRPr="00F24175">
        <w:rPr>
          <w:rFonts w:asciiTheme="majorBidi" w:hAnsiTheme="majorBidi" w:cstheme="majorBidi"/>
          <w:sz w:val="24"/>
          <w:szCs w:val="24"/>
          <w:rtl/>
        </w:rPr>
        <w:t xml:space="preserve">גם</w:t>
      </w:r>
      <w:r w:rsidRPr="00F24175">
        <w:rPr>
          <w:rFonts w:asciiTheme="majorBidi" w:hAnsiTheme="majorBidi" w:cstheme="majorBidi"/>
          <w:sz w:val="24"/>
          <w:szCs w:val="24"/>
        </w:rPr>
        <w:t xml:space="preserve">, its domain can be 10. "</w:t>
      </w:r>
      <w:r w:rsidRPr="00F24175">
        <w:rPr>
          <w:rFonts w:asciiTheme="majorBidi" w:hAnsiTheme="majorBidi" w:cstheme="majorBidi"/>
          <w:sz w:val="24"/>
          <w:szCs w:val="24"/>
          <w:rtl/>
        </w:rPr>
        <w:t>הורים לילדים עם מוגבלות נאבקים לבד. נקים עבורם מרכזי תמיכה</w:t>
      </w:r>
      <w:r w:rsidRPr="00F24175">
        <w:rPr>
          <w:rFonts w:asciiTheme="majorBidi" w:hAnsiTheme="majorBidi" w:cstheme="majorBidi"/>
          <w:sz w:val="24"/>
          <w:szCs w:val="24"/>
        </w:rPr>
        <w:t>" = Specific group Y.</w:t>
      </w:r>
      <w:r w:rsidRPr="00F24175">
        <w:rPr>
          <w:rFonts w:ascii="Segoe UI" w:hAnsi="Segoe UI" w:cs="Segoe UI"/>
          <w:sz w:val="20"/>
          <w:szCs w:val="20"/>
        </w:rPr>
        <w:t xml:space="preserve"> </w:t>
      </w:r>
      <w:r w:rsidR="00B4319D" w:rsidRPr="00D1237E">
        <w:rPr>
          <w:rFonts w:asciiTheme="majorBidi" w:hAnsiTheme="majorBidi" w:cstheme="majorBidi"/>
          <w:sz w:val="24"/>
          <w:szCs w:val="24"/>
        </w:rPr>
        <w:t>The marked case_text still keeps the commitment window; attributes are read from the surrounding sentences but are not marked and do not extend the case_text.</w:t>
      </w:r>
    </w:p>
    <w:p w14:paraId="379FFFDE" w14:textId="2F40245A" w:rsidR="002067DC" w:rsidRPr="00D1237E" w:rsidRDefault="002067DC" w:rsidP="002067DC">
      <w:pPr>
        <w:bidi w:val="0"/>
        <w:spacing w:after="0" w:line="276" w:lineRule="auto"/>
        <w:jc w:val="both"/>
        <w:rPr>
          <w:rFonts w:asciiTheme="majorBidi" w:hAnsiTheme="majorBidi" w:cstheme="majorBidi"/>
          <w:sz w:val="24"/>
          <w:szCs w:val="24"/>
        </w:rPr>
      </w:pPr>
      <w:r w:rsidRPr="002067DC">
        <w:rPr>
          <w:rFonts w:asciiTheme="majorBidi" w:hAnsiTheme="majorBidi" w:cstheme="majorBidi"/>
          <w:sz w:val="24"/>
          <w:szCs w:val="24"/>
        </w:rPr>
        <w:t>Attributes read this way feed Phase 2 only; the four gates must be met within the commitment window, except that a pronoun inside the window may take its referent from the two sentences before or after it (see gate 4), and a left-out object may be supplied by the same sentence or the two sentences before it (see gate 3). The agent is not an attribute: it must be in the case itself. Neither is the verb that binds, so Dimensions 1 and 2 are read in the case only. They grade the act of committing, while Dimensions 3 to 5 describe a pledge already made. [</w:t>
      </w:r>
      <w:r w:rsidRPr="002067DC">
        <w:rPr>
          <w:rFonts w:asciiTheme="majorBidi" w:hAnsiTheme="majorBidi" w:cs="Times New Roman"/>
          <w:sz w:val="24"/>
          <w:szCs w:val="24"/>
          <w:rtl/>
        </w:rPr>
        <w:t>הקשר קודם</w:t>
      </w:r>
      <w:r w:rsidRPr="002067DC">
        <w:rPr>
          <w:rFonts w:asciiTheme="majorBidi" w:hAnsiTheme="majorBidi" w:cstheme="majorBidi"/>
          <w:sz w:val="24"/>
          <w:szCs w:val="24"/>
        </w:rPr>
        <w:t>] lines may supply an attribute but never a case, and a pledge made in such a line keeps its own time frame, quantity and Dimension 3 markers.</w:t>
      </w:r>
    </w:p>
    <w:p w14:paraId="7ED0A4D6" w14:textId="05852A3B" w:rsidR="00F66147" w:rsidRDefault="008E6C34" w:rsidP="00F66147">
      <w:pPr>
        <w:bidi w:val="0"/>
        <w:spacing w:after="0" w:line="276" w:lineRule="auto"/>
        <w:jc w:val="both"/>
        <w:rPr>
          <w:rFonts w:asciiTheme="majorBidi" w:hAnsiTheme="majorBidi" w:cstheme="majorBidi"/>
          <w:sz w:val="24"/>
          <w:szCs w:val="24"/>
        </w:rPr>
      </w:pPr>
      <w:r>
        <w:rPr>
          <w:rFonts w:asciiTheme="majorBidi" w:hAnsiTheme="majorBidi" w:cstheme="majorBidi"/>
          <w:sz w:val="24"/>
          <w:szCs w:val="24"/>
        </w:rPr>
        <w:t>With whom is not for whom:</w:t>
      </w:r>
      <w:r w:rsidR="00B4319D" w:rsidRPr="00D1237E">
        <w:rPr>
          <w:rFonts w:asciiTheme="majorBidi" w:hAnsiTheme="majorBidi" w:cstheme="majorBidi"/>
          <w:sz w:val="24"/>
          <w:szCs w:val="24"/>
        </w:rPr>
        <w:t xml:space="preserve"> A partner (</w:t>
      </w:r>
      <w:r w:rsidR="00B4319D" w:rsidRPr="00D1237E">
        <w:rPr>
          <w:rFonts w:asciiTheme="majorBidi" w:hAnsiTheme="majorBidi" w:cs="Times New Roman"/>
          <w:sz w:val="24"/>
          <w:szCs w:val="24"/>
          <w:rtl/>
        </w:rPr>
        <w:t>יחד עם</w:t>
      </w:r>
      <w:r w:rsidR="00B4319D" w:rsidRPr="00706A95">
        <w:rPr>
          <w:rFonts w:asciiTheme="majorBidi" w:hAnsiTheme="majorBidi" w:cstheme="majorBidi"/>
          <w:sz w:val="24"/>
          <w:szCs w:val="24"/>
          <w:rtl/>
        </w:rPr>
        <w:t>, בתיאום עם</w:t>
      </w:r>
      <w:r w:rsidR="00B4319D" w:rsidRPr="00706A95">
        <w:rPr>
          <w:rFonts w:asciiTheme="majorBidi" w:hAnsiTheme="majorBidi" w:cstheme="majorBidi"/>
          <w:sz w:val="24"/>
          <w:szCs w:val="24"/>
        </w:rPr>
        <w:t>), an addressee, an audience, or the source of a mandate named nearby is not a beneficiary</w:t>
      </w:r>
      <w:r w:rsidR="00352A0E" w:rsidRPr="00706A95">
        <w:rPr>
          <w:rFonts w:asciiTheme="majorBidi" w:hAnsiTheme="majorBidi" w:cstheme="majorBidi"/>
          <w:sz w:val="24"/>
          <w:szCs w:val="24"/>
        </w:rPr>
        <w:t>, unless the promised action also lands on it (see General public)</w:t>
      </w:r>
      <w:r w:rsidR="00B4319D" w:rsidRPr="00706A95">
        <w:rPr>
          <w:rFonts w:asciiTheme="majorBidi" w:hAnsiTheme="majorBidi" w:cstheme="majorBidi"/>
          <w:sz w:val="24"/>
          <w:szCs w:val="24"/>
        </w:rPr>
        <w:t xml:space="preserve">. </w:t>
      </w:r>
      <w:r w:rsidR="002B5FF5" w:rsidRPr="00706A95">
        <w:rPr>
          <w:rFonts w:asciiTheme="majorBidi" w:hAnsiTheme="majorBidi" w:cstheme="majorBidi"/>
          <w:sz w:val="24"/>
          <w:szCs w:val="24"/>
        </w:rPr>
        <w:t>"</w:t>
      </w:r>
      <w:r w:rsidR="002B5FF5" w:rsidRPr="00706A95">
        <w:rPr>
          <w:rFonts w:asciiTheme="majorBidi" w:hAnsiTheme="majorBidi" w:cstheme="majorBidi"/>
          <w:sz w:val="24"/>
          <w:szCs w:val="24"/>
          <w:rtl/>
        </w:rPr>
        <w:t>אלפי סטודנטים הגיעו לקלפי כדי לתמוך בנו. קיבלנו מנדט, ונבצע</w:t>
      </w:r>
      <w:r w:rsidR="002B5FF5" w:rsidRPr="00706A95">
        <w:rPr>
          <w:rFonts w:asciiTheme="majorBidi" w:hAnsiTheme="majorBidi" w:cstheme="majorBidi"/>
          <w:sz w:val="24"/>
          <w:szCs w:val="24"/>
        </w:rPr>
        <w:t>" = the students are named only as the ones who gave the mandate, Specific group N. "</w:t>
      </w:r>
      <w:r w:rsidR="002B5FF5" w:rsidRPr="00706A95">
        <w:rPr>
          <w:rFonts w:asciiTheme="majorBidi" w:hAnsiTheme="majorBidi" w:cstheme="majorBidi"/>
          <w:sz w:val="24"/>
          <w:szCs w:val="24"/>
          <w:rtl/>
        </w:rPr>
        <w:t>אלפי סטודנטים הצביעו לנו, ונוריד להם את שכר הלימוד</w:t>
      </w:r>
      <w:r w:rsidR="002B5FF5" w:rsidRPr="00706A95">
        <w:rPr>
          <w:rFonts w:asciiTheme="majorBidi" w:hAnsiTheme="majorBidi" w:cstheme="majorBidi"/>
          <w:sz w:val="24"/>
          <w:szCs w:val="24"/>
        </w:rPr>
        <w:t>" = nam</w:t>
      </w:r>
      <w:r w:rsidR="002B5FF5" w:rsidRPr="002B5FF5">
        <w:rPr>
          <w:rFonts w:asciiTheme="majorBidi" w:hAnsiTheme="majorBidi" w:cstheme="majorBidi"/>
          <w:sz w:val="24"/>
          <w:szCs w:val="24"/>
        </w:rPr>
        <w:t>ed as those the action is for (</w:t>
      </w:r>
      <w:r w:rsidR="002B5FF5" w:rsidRPr="002B5FF5">
        <w:rPr>
          <w:rFonts w:asciiTheme="majorBidi" w:hAnsiTheme="majorBidi" w:cs="Times New Roman"/>
          <w:sz w:val="24"/>
          <w:szCs w:val="24"/>
          <w:rtl/>
        </w:rPr>
        <w:t>להם</w:t>
      </w:r>
      <w:r w:rsidR="002B5FF5">
        <w:rPr>
          <w:rFonts w:asciiTheme="majorBidi" w:hAnsiTheme="majorBidi" w:cstheme="majorBidi"/>
          <w:sz w:val="24"/>
          <w:szCs w:val="24"/>
        </w:rPr>
        <w:t>), Specific group Y</w:t>
      </w:r>
      <w:r w:rsidR="00B4319D" w:rsidRPr="00D1237E">
        <w:rPr>
          <w:rFonts w:asciiTheme="majorBidi" w:hAnsiTheme="majorBidi" w:cstheme="majorBidi"/>
          <w:sz w:val="24"/>
          <w:szCs w:val="24"/>
        </w:rPr>
        <w:t>.</w:t>
      </w:r>
    </w:p>
    <w:p w14:paraId="14B03177" w14:textId="77777777" w:rsidR="00F66147" w:rsidRDefault="00F66147" w:rsidP="00F66147">
      <w:pPr>
        <w:bidi w:val="0"/>
        <w:spacing w:after="0" w:line="276" w:lineRule="auto"/>
        <w:jc w:val="both"/>
        <w:rPr>
          <w:rFonts w:asciiTheme="majorBidi" w:hAnsiTheme="majorBidi" w:cstheme="majorBidi"/>
          <w:sz w:val="24"/>
          <w:szCs w:val="24"/>
        </w:rPr>
      </w:pPr>
    </w:p>
    <w:p w14:paraId="29EA92A5" w14:textId="77777777" w:rsidR="00637B7F" w:rsidRPr="00DA3330" w:rsidRDefault="00637B7F" w:rsidP="007F6E7A">
      <w:pPr>
        <w:pStyle w:val="NormalWeb"/>
        <w:spacing w:before="0" w:beforeAutospacing="0" w:after="0" w:afterAutospacing="0" w:line="276" w:lineRule="auto"/>
        <w:jc w:val="both"/>
        <w:rPr>
          <w:rFonts w:ascii="Segoe UI" w:hAnsi="Segoe UI" w:cs="Segoe UI"/>
        </w:rPr>
      </w:pPr>
      <w:r w:rsidRPr="00DA3330">
        <w:rPr>
          <w:rFonts w:asciiTheme="majorBidi" w:hAnsiTheme="majorBidi" w:cstheme="majorBidi"/>
        </w:rPr>
        <w:t>The coding sheet separates the given</w:t>
      </w:r>
      <w:r w:rsidRPr="00DA3330">
        <w:rPr>
          <w:rFonts w:ascii="Segoe UI" w:hAnsi="Segoe UI" w:cs="Segoe UI"/>
        </w:rPr>
        <w:t xml:space="preserve"> </w:t>
      </w:r>
      <w:r w:rsidRPr="00DA3330">
        <w:rPr>
          <w:rFonts w:asciiTheme="majorBidi" w:hAnsiTheme="majorBidi" w:cstheme="majorBidi"/>
        </w:rPr>
        <w:t>text (</w:t>
      </w:r>
      <w:r w:rsidRPr="00DA3330">
        <w:rPr>
          <w:rStyle w:val="HTMLCode"/>
          <w:rFonts w:asciiTheme="majorBidi" w:hAnsiTheme="majorBidi" w:cstheme="majorBidi"/>
          <w:sz w:val="24"/>
          <w:szCs w:val="24"/>
        </w:rPr>
        <w:t>context_text</w:t>
      </w:r>
      <w:r w:rsidRPr="00DA3330">
        <w:rPr>
          <w:rFonts w:asciiTheme="majorBidi" w:hAnsiTheme="majorBidi" w:cstheme="majorBidi"/>
        </w:rPr>
        <w:t>) from the coded case (</w:t>
      </w:r>
      <w:r w:rsidRPr="00DA3330">
        <w:rPr>
          <w:rStyle w:val="HTMLCode"/>
          <w:rFonts w:asciiTheme="majorBidi" w:hAnsiTheme="majorBidi" w:cstheme="majorBidi"/>
          <w:sz w:val="24"/>
          <w:szCs w:val="24"/>
        </w:rPr>
        <w:t>case_text</w:t>
      </w:r>
      <w:r w:rsidRPr="00DA3330">
        <w:rPr>
          <w:rFonts w:asciiTheme="majorBidi" w:hAnsiTheme="majorBidi" w:cstheme="majorBidi"/>
        </w:rPr>
        <w:t xml:space="preserve">), and records each case in its own row under the same </w:t>
      </w:r>
      <w:r w:rsidRPr="00DA3330">
        <w:rPr>
          <w:rStyle w:val="HTMLCode"/>
          <w:rFonts w:asciiTheme="majorBidi" w:hAnsiTheme="majorBidi" w:cstheme="majorBidi"/>
          <w:sz w:val="24"/>
          <w:szCs w:val="24"/>
        </w:rPr>
        <w:t>id_context</w:t>
      </w:r>
      <w:r w:rsidRPr="00DA3330">
        <w:rPr>
          <w:rFonts w:asciiTheme="majorBidi" w:hAnsiTheme="majorBidi" w:cstheme="majorBidi"/>
        </w:rPr>
        <w:t xml:space="preserve">. The coder does not edit the given text but marks the commitment cases in it: one commitment is one row; separate commitments get a row each with the same </w:t>
      </w:r>
      <w:r w:rsidRPr="00DA3330">
        <w:rPr>
          <w:rStyle w:val="HTMLCode"/>
          <w:rFonts w:asciiTheme="majorBidi" w:hAnsiTheme="majorBidi" w:cstheme="majorBidi"/>
          <w:sz w:val="24"/>
          <w:szCs w:val="24"/>
        </w:rPr>
        <w:t>id_context</w:t>
      </w:r>
      <w:r w:rsidRPr="00DA3330">
        <w:rPr>
          <w:rFonts w:asciiTheme="majorBidi" w:hAnsiTheme="majorBidi" w:cstheme="majorBidi"/>
        </w:rPr>
        <w:t>.</w:t>
      </w:r>
    </w:p>
    <w:p w14:paraId="59CF5C05" w14:textId="77777777" w:rsidR="00835C0C" w:rsidRPr="00DA3330" w:rsidRDefault="00835C0C" w:rsidP="007F6E7A">
      <w:pPr>
        <w:pStyle w:val="NormalWeb"/>
        <w:spacing w:before="0" w:beforeAutospacing="0" w:after="0" w:afterAutospacing="0" w:line="276" w:lineRule="auto"/>
        <w:rPr>
          <w:rFonts w:asciiTheme="majorBidi" w:hAnsiTheme="majorBidi" w:cstheme="majorBidi"/>
          <w:b/>
          <w:bCs/>
        </w:rPr>
      </w:pPr>
    </w:p>
    <w:p w14:paraId="27089265" w14:textId="1AE4E26E" w:rsidR="00637B7F" w:rsidRPr="00DA3330" w:rsidRDefault="00637B7F" w:rsidP="007F6E7A">
      <w:pPr>
        <w:pStyle w:val="NormalWeb"/>
        <w:spacing w:before="0" w:beforeAutospacing="0" w:after="0" w:afterAutospacing="0" w:line="276" w:lineRule="auto"/>
        <w:rPr>
          <w:rFonts w:asciiTheme="majorBidi" w:hAnsiTheme="majorBidi" w:cstheme="majorBidi"/>
          <w:b/>
          <w:bCs/>
        </w:rPr>
      </w:pPr>
      <w:r w:rsidRPr="00DA3330">
        <w:rPr>
          <w:rFonts w:asciiTheme="majorBidi" w:hAnsiTheme="majorBidi" w:cstheme="majorBidi"/>
          <w:b/>
          <w:bCs/>
        </w:rPr>
        <w:t>Detection</w:t>
      </w:r>
    </w:p>
    <w:p w14:paraId="0EE4E6FD"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For each candidate case, check four positive gates (self-referential agent, commitment-future modality, promised object, and political orientation). The case contains a political commitment only if all four pass. Then, check against the fourteen exclusions, which are the recurring ways a case looks like a political commitment but is not.</w:t>
      </w:r>
    </w:p>
    <w:p w14:paraId="7E7E3785"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3857E2F0" w14:textId="65262505" w:rsidR="00133CEC" w:rsidRPr="00DA3330" w:rsidRDefault="00637B7F" w:rsidP="00133CEC">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The four positive gates</w:t>
      </w:r>
    </w:p>
    <w:p w14:paraId="6358B6E4" w14:textId="77777777" w:rsidR="00637B7F" w:rsidRPr="00DA3330" w:rsidRDefault="00637B7F" w:rsidP="007F6E7A">
      <w:pPr>
        <w:pStyle w:val="a3"/>
        <w:tabs>
          <w:tab w:val="left" w:pos="6360"/>
        </w:tabs>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Gate 1: Self-referential agent</w:t>
      </w:r>
      <w:r w:rsidRPr="00DA3330">
        <w:rPr>
          <w:rFonts w:asciiTheme="majorBidi" w:hAnsiTheme="majorBidi" w:cstheme="majorBidi"/>
          <w:b/>
          <w:bCs/>
          <w:sz w:val="24"/>
          <w:szCs w:val="24"/>
        </w:rPr>
        <w:tab/>
      </w:r>
    </w:p>
    <w:p w14:paraId="5D6D2D61"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u w:val="single"/>
        </w:rPr>
        <w:t>Definition</w:t>
      </w:r>
      <w:r w:rsidRPr="00DA3330">
        <w:rPr>
          <w:rFonts w:asciiTheme="majorBidi" w:eastAsia="Times New Roman" w:hAnsiTheme="majorBidi" w:cstheme="majorBidi"/>
          <w:sz w:val="24"/>
          <w:szCs w:val="24"/>
        </w:rPr>
        <w:t>: A commitment must be attributable. If no one in the case owns the action, there is no one to track. The case explicitly names the promising actor as the subject who will act:</w:t>
      </w:r>
    </w:p>
    <w:p w14:paraId="4072D94D"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11072A81" w14:textId="77777777" w:rsidR="00637B7F" w:rsidRPr="00DA3330" w:rsidRDefault="00637B7F" w:rsidP="007F6E7A">
      <w:pPr>
        <w:spacing w:after="0" w:line="276" w:lineRule="auto"/>
        <w:jc w:val="both"/>
        <w:rPr>
          <w:rFonts w:asciiTheme="majorBidi" w:eastAsia="Times New Roman" w:hAnsiTheme="majorBidi" w:cstheme="majorBidi"/>
          <w:sz w:val="24"/>
          <w:szCs w:val="24"/>
          <w:rtl/>
        </w:rPr>
      </w:pPr>
      <w:r w:rsidRPr="00DA3330">
        <w:rPr>
          <w:rFonts w:asciiTheme="majorBidi" w:eastAsia="Times New Roman" w:hAnsiTheme="majorBidi" w:cstheme="majorBidi"/>
          <w:sz w:val="24"/>
          <w:szCs w:val="24"/>
          <w:rtl/>
        </w:rPr>
        <w:t xml:space="preserve"> </w:t>
      </w:r>
      <w:r w:rsidRPr="00DA3330">
        <w:rPr>
          <w:rFonts w:asciiTheme="majorBidi" w:eastAsia="Times New Roman" w:hAnsiTheme="majorBidi" w:cstheme="majorBidi" w:hint="cs"/>
          <w:sz w:val="24"/>
          <w:szCs w:val="24"/>
          <w:rtl/>
        </w:rPr>
        <w:t xml:space="preserve">אני, </w:t>
      </w:r>
      <w:r w:rsidRPr="00DA3330">
        <w:rPr>
          <w:rFonts w:asciiTheme="majorBidi" w:eastAsia="Times New Roman" w:hAnsiTheme="majorBidi" w:cstheme="majorBidi"/>
          <w:sz w:val="24"/>
          <w:szCs w:val="24"/>
          <w:rtl/>
        </w:rPr>
        <w:t>אנחנו, הממשלה שלי, מפלגתי, הקואליציה בראשותי, הקואליציה שאני שותף לה</w:t>
      </w:r>
      <w:r w:rsidRPr="00DA3330">
        <w:rPr>
          <w:rFonts w:asciiTheme="majorBidi" w:eastAsia="Times New Roman" w:hAnsiTheme="majorBidi" w:cstheme="majorBidi" w:hint="cs"/>
          <w:sz w:val="24"/>
          <w:szCs w:val="24"/>
          <w:rtl/>
        </w:rPr>
        <w:t>.</w:t>
      </w:r>
    </w:p>
    <w:p w14:paraId="5AF64DEF" w14:textId="7D253EA7" w:rsidR="00637B7F" w:rsidRDefault="00637B7F" w:rsidP="007F6E7A">
      <w:pPr>
        <w:spacing w:after="0" w:line="276" w:lineRule="auto"/>
        <w:jc w:val="both"/>
        <w:rPr>
          <w:rFonts w:asciiTheme="majorBidi" w:eastAsia="Times New Roman" w:hAnsiTheme="majorBidi" w:cstheme="majorBidi"/>
          <w:sz w:val="24"/>
          <w:szCs w:val="24"/>
          <w:rtl/>
        </w:rPr>
      </w:pPr>
    </w:p>
    <w:p w14:paraId="18E1757F" w14:textId="73B7C466" w:rsidR="00F160CD" w:rsidRDefault="00F160CD" w:rsidP="009F7B8F">
      <w:pPr>
        <w:bidi w:val="0"/>
        <w:spacing w:after="0" w:line="276" w:lineRule="auto"/>
        <w:jc w:val="both"/>
        <w:rPr>
          <w:rFonts w:asciiTheme="majorBidi" w:eastAsia="Times New Roman" w:hAnsiTheme="majorBidi" w:cstheme="majorBidi"/>
          <w:sz w:val="24"/>
          <w:szCs w:val="24"/>
        </w:rPr>
      </w:pPr>
      <w:r w:rsidRPr="00F160CD">
        <w:rPr>
          <w:rFonts w:asciiTheme="majorBidi" w:eastAsia="Times New Roman" w:hAnsiTheme="majorBidi" w:cstheme="majorBidi"/>
          <w:sz w:val="24"/>
          <w:szCs w:val="24"/>
        </w:rPr>
        <w:t>A body named without a possessive (</w:t>
      </w:r>
      <w:r>
        <w:rPr>
          <w:rFonts w:asciiTheme="majorBidi" w:eastAsia="Times New Roman" w:hAnsiTheme="majorBidi" w:cs="Times New Roman"/>
          <w:sz w:val="24"/>
          <w:szCs w:val="24"/>
          <w:rtl/>
        </w:rPr>
        <w:t>הממשלה, הקואליציה,</w:t>
      </w:r>
      <w:r>
        <w:rPr>
          <w:rFonts w:asciiTheme="majorBidi" w:eastAsia="Times New Roman" w:hAnsiTheme="majorBidi" w:cs="Times New Roman"/>
          <w:sz w:val="24"/>
          <w:szCs w:val="24"/>
        </w:rPr>
        <w:t xml:space="preserve">, </w:t>
      </w:r>
      <w:r w:rsidRPr="00F160CD">
        <w:rPr>
          <w:rFonts w:asciiTheme="majorBidi" w:eastAsia="Times New Roman" w:hAnsiTheme="majorBidi" w:cstheme="majorBidi"/>
          <w:sz w:val="24"/>
          <w:szCs w:val="24"/>
        </w:rPr>
        <w:t>the party's name, a committee the speaker chairs) also passes when the speaker metadata shows the speaker belongs to it.</w:t>
      </w:r>
    </w:p>
    <w:p w14:paraId="54151D68" w14:textId="77777777" w:rsidR="00F160CD" w:rsidRPr="00F160CD" w:rsidRDefault="00F160CD" w:rsidP="00F160CD">
      <w:pPr>
        <w:bidi w:val="0"/>
        <w:spacing w:after="0" w:line="276" w:lineRule="auto"/>
        <w:jc w:val="both"/>
        <w:rPr>
          <w:rFonts w:asciiTheme="majorBidi" w:eastAsia="Times New Roman" w:hAnsiTheme="majorBidi" w:cstheme="majorBidi"/>
          <w:sz w:val="24"/>
          <w:szCs w:val="24"/>
        </w:rPr>
      </w:pPr>
    </w:p>
    <w:p w14:paraId="3618B712"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Passes:</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heme="majorBidi"/>
          <w:b/>
          <w:bCs/>
          <w:sz w:val="24"/>
          <w:szCs w:val="24"/>
          <w:rtl/>
        </w:rPr>
        <w:t>אני</w:t>
      </w:r>
      <w:r w:rsidRPr="00DA3330">
        <w:rPr>
          <w:rFonts w:asciiTheme="majorBidi" w:eastAsia="Times New Roman" w:hAnsiTheme="majorBidi" w:cstheme="majorBidi"/>
          <w:sz w:val="24"/>
          <w:szCs w:val="24"/>
          <w:rtl/>
        </w:rPr>
        <w:t> אפחית מיסים</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b/>
          <w:bCs/>
          <w:sz w:val="24"/>
          <w:szCs w:val="24"/>
          <w:rtl/>
        </w:rPr>
        <w:t>אנחנו</w:t>
      </w:r>
      <w:r w:rsidRPr="00DA3330">
        <w:rPr>
          <w:rFonts w:asciiTheme="majorBidi" w:eastAsia="Times New Roman" w:hAnsiTheme="majorBidi" w:cstheme="majorBidi"/>
          <w:sz w:val="24"/>
          <w:szCs w:val="24"/>
          <w:rtl/>
        </w:rPr>
        <w:t> נבנה בתי חולים</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b/>
          <w:bCs/>
          <w:sz w:val="24"/>
          <w:szCs w:val="24"/>
          <w:rtl/>
        </w:rPr>
        <w:t>הממשלה שלי</w:t>
      </w:r>
      <w:r w:rsidRPr="00DA3330">
        <w:rPr>
          <w:rFonts w:asciiTheme="majorBidi" w:eastAsia="Times New Roman" w:hAnsiTheme="majorBidi" w:cstheme="majorBidi"/>
          <w:sz w:val="24"/>
          <w:szCs w:val="24"/>
          <w:rtl/>
        </w:rPr>
        <w:t> תיאבק באלימות</w:t>
      </w:r>
      <w:r w:rsidRPr="00DA3330">
        <w:rPr>
          <w:rFonts w:asciiTheme="majorBidi" w:eastAsia="Times New Roman" w:hAnsiTheme="majorBidi" w:cstheme="majorBidi"/>
          <w:sz w:val="24"/>
          <w:szCs w:val="24"/>
        </w:rPr>
        <w:t>".</w:t>
      </w:r>
    </w:p>
    <w:p w14:paraId="2B1ECF8C" w14:textId="379A1D15" w:rsidR="00B00B67" w:rsidRPr="00B00B67" w:rsidRDefault="00637B7F" w:rsidP="00B00B67">
      <w:pPr>
        <w:pStyle w:val="NormalWeb"/>
        <w:spacing w:before="24" w:beforeAutospacing="0" w:after="48" w:afterAutospacing="0" w:line="276" w:lineRule="auto"/>
        <w:jc w:val="both"/>
        <w:rPr>
          <w:rFonts w:asciiTheme="majorBidi" w:hAnsiTheme="majorBidi" w:cstheme="majorBidi"/>
        </w:rPr>
      </w:pPr>
      <w:r w:rsidRPr="00B00B67">
        <w:rPr>
          <w:rFonts w:asciiTheme="majorBidi" w:hAnsiTheme="majorBidi" w:cstheme="majorBidi"/>
          <w:b/>
          <w:bCs/>
        </w:rPr>
        <w:t>Fails gate 1:</w:t>
      </w:r>
      <w:r w:rsidRPr="00B00B67">
        <w:rPr>
          <w:rFonts w:asciiTheme="majorBidi" w:hAnsiTheme="majorBidi" w:cstheme="majorBidi"/>
        </w:rPr>
        <w:t xml:space="preserve"> "</w:t>
      </w:r>
      <w:r w:rsidRPr="00B00B67">
        <w:rPr>
          <w:rFonts w:asciiTheme="majorBidi" w:hAnsiTheme="majorBidi" w:cstheme="majorBidi"/>
          <w:rtl/>
        </w:rPr>
        <w:t>המיסים </w:t>
      </w:r>
      <w:r w:rsidRPr="00B00B67">
        <w:rPr>
          <w:rFonts w:asciiTheme="majorBidi" w:hAnsiTheme="majorBidi" w:cstheme="majorBidi"/>
          <w:b/>
          <w:bCs/>
          <w:rtl/>
        </w:rPr>
        <w:t>יופחתו</w:t>
      </w:r>
      <w:r w:rsidRPr="00B00B67">
        <w:rPr>
          <w:rFonts w:asciiTheme="majorBidi" w:hAnsiTheme="majorBidi" w:cstheme="majorBidi"/>
        </w:rPr>
        <w:t>" (agentless passive; no one owns it); "</w:t>
      </w:r>
      <w:r w:rsidRPr="00B00B67">
        <w:rPr>
          <w:rFonts w:asciiTheme="majorBidi" w:hAnsiTheme="majorBidi" w:cstheme="majorBidi"/>
          <w:b/>
          <w:bCs/>
          <w:rtl/>
        </w:rPr>
        <w:t>צריך</w:t>
      </w:r>
      <w:r w:rsidRPr="00B00B67">
        <w:rPr>
          <w:rFonts w:asciiTheme="majorBidi" w:hAnsiTheme="majorBidi" w:cstheme="majorBidi"/>
          <w:rtl/>
        </w:rPr>
        <w:t> לפעול למען הדרום</w:t>
      </w:r>
      <w:r w:rsidRPr="00B00B67">
        <w:rPr>
          <w:rFonts w:asciiTheme="majorBidi" w:hAnsiTheme="majorBidi" w:cstheme="majorBidi"/>
        </w:rPr>
        <w:t>" (impersonal necessity, no self-reference).</w:t>
      </w:r>
      <w:r w:rsidR="00B00B67" w:rsidRPr="00B00B67">
        <w:rPr>
          <w:rFonts w:asciiTheme="majorBidi" w:hAnsiTheme="majorBidi" w:cstheme="majorBidi"/>
        </w:rPr>
        <w:t xml:space="preserve"> </w:t>
      </w:r>
      <w:r w:rsidR="00B00B67" w:rsidRPr="00B00B67">
        <w:rPr>
          <w:rFonts w:asciiTheme="majorBidi" w:hAnsiTheme="majorBidi" w:cstheme="majorBidi"/>
        </w:rPr>
        <w:t xml:space="preserve">A commitment word in the passive is not the agentless passive above when the text names who stands behind it. "12 </w:t>
      </w:r>
      <w:r w:rsidR="00B00B67" w:rsidRPr="00B00B67">
        <w:rPr>
          <w:rFonts w:asciiTheme="majorBidi" w:hAnsiTheme="majorBidi" w:cstheme="majorBidi"/>
          <w:rtl/>
        </w:rPr>
        <w:t xml:space="preserve">המנדטים של מפלגתי </w:t>
      </w:r>
      <w:r w:rsidR="00B00B67" w:rsidRPr="00B00B67">
        <w:rPr>
          <w:rFonts w:asciiTheme="majorBidi" w:hAnsiTheme="majorBidi" w:cstheme="majorBidi"/>
          <w:rtl/>
        </w:rPr>
        <w:lastRenderedPageBreak/>
        <w:t>מובטחים</w:t>
      </w:r>
      <w:r w:rsidR="00B00B67" w:rsidRPr="00B00B67">
        <w:rPr>
          <w:rFonts w:asciiTheme="majorBidi" w:hAnsiTheme="majorBidi" w:cstheme="majorBidi"/>
        </w:rPr>
        <w:t>" passes gate 1 when the speaker leads or belongs to that body, because there is someone to hold responsible. "</w:t>
      </w:r>
      <w:r w:rsidR="00B00B67" w:rsidRPr="00B00B67">
        <w:rPr>
          <w:rFonts w:asciiTheme="majorBidi" w:hAnsiTheme="majorBidi" w:cstheme="majorBidi"/>
          <w:rtl/>
        </w:rPr>
        <w:t>יובטחו תקציבים לדרום</w:t>
      </w:r>
      <w:r w:rsidR="00B00B67" w:rsidRPr="00B00B67">
        <w:rPr>
          <w:rFonts w:asciiTheme="majorBidi" w:hAnsiTheme="majorBidi" w:cstheme="majorBidi"/>
        </w:rPr>
        <w:t>", with nobody named, fails.</w:t>
      </w:r>
    </w:p>
    <w:p w14:paraId="6D3400EF"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57D86270" w14:textId="49EBCEE5" w:rsidR="00637B7F" w:rsidRPr="00DA3330" w:rsidRDefault="00637B7F" w:rsidP="00835C0C">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Gate 2: Commitment-future modality</w:t>
      </w:r>
    </w:p>
    <w:p w14:paraId="23453722" w14:textId="05AE086D" w:rsidR="00637B7F" w:rsidRPr="00DA3330" w:rsidRDefault="00637B7F" w:rsidP="0065320D">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u w:val="single"/>
        </w:rPr>
        <w:t>Definition</w:t>
      </w:r>
      <w:r w:rsidRPr="00DA3330">
        <w:rPr>
          <w:rFonts w:asciiTheme="majorBidi" w:eastAsia="Times New Roman" w:hAnsiTheme="majorBidi" w:cstheme="majorBidi"/>
          <w:sz w:val="24"/>
          <w:szCs w:val="24"/>
        </w:rPr>
        <w:t xml:space="preserve">: The verb form signals both future orientation and volitional self-binding, a genuine pledge, not a prediction, hope, or wish. All the </w:t>
      </w:r>
      <w:r w:rsidR="0065320D" w:rsidRPr="00DA3330">
        <w:rPr>
          <w:rFonts w:asciiTheme="majorBidi" w:eastAsia="Times New Roman" w:hAnsiTheme="majorBidi" w:cstheme="majorBidi"/>
          <w:sz w:val="24"/>
          <w:szCs w:val="24"/>
        </w:rPr>
        <w:t>following</w:t>
      </w:r>
      <w:r w:rsidRPr="00DA3330">
        <w:rPr>
          <w:rFonts w:asciiTheme="majorBidi" w:eastAsia="Times New Roman" w:hAnsiTheme="majorBidi" w:cstheme="majorBidi"/>
          <w:sz w:val="24"/>
          <w:szCs w:val="24"/>
        </w:rPr>
        <w:t xml:space="preserve"> types are included:</w:t>
      </w:r>
    </w:p>
    <w:p w14:paraId="3160E207"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6CCBF5BD" w14:textId="77777777" w:rsidR="00637B7F" w:rsidRPr="00DA3330" w:rsidRDefault="00637B7F" w:rsidP="007F6E7A">
      <w:pPr>
        <w:numPr>
          <w:ilvl w:val="0"/>
          <w:numId w:val="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Performative verbs</w:t>
      </w:r>
      <w:r w:rsidRPr="00DA3330">
        <w:rPr>
          <w:rFonts w:asciiTheme="majorBidi" w:eastAsia="Times New Roman" w:hAnsiTheme="majorBidi" w:cstheme="majorBidi"/>
          <w:sz w:val="24"/>
          <w:szCs w:val="24"/>
        </w:rPr>
        <w:t xml:space="preserve">: </w:t>
      </w:r>
      <w:r w:rsidRPr="00DA3330">
        <w:rPr>
          <w:rFonts w:asciiTheme="majorBidi" w:hAnsiTheme="majorBidi" w:cstheme="majorBidi"/>
          <w:sz w:val="24"/>
          <w:szCs w:val="24"/>
        </w:rPr>
        <w:t>Verbs that name the act of promising</w:t>
      </w:r>
      <w:r w:rsidRPr="00DA3330">
        <w:rPr>
          <w:rFonts w:asciiTheme="majorBidi" w:eastAsia="Times New Roman" w:hAnsiTheme="majorBidi" w:cstheme="majorBidi"/>
          <w:sz w:val="24"/>
          <w:szCs w:val="24"/>
        </w:rPr>
        <w:t>.</w:t>
      </w:r>
    </w:p>
    <w:p w14:paraId="679F53A3"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 </w:t>
      </w:r>
      <w:r w:rsidRPr="00DA3330">
        <w:rPr>
          <w:rFonts w:asciiTheme="majorBidi" w:eastAsia="Times New Roman" w:hAnsiTheme="majorBidi" w:cstheme="majorBidi"/>
          <w:sz w:val="24"/>
          <w:szCs w:val="24"/>
          <w:rtl/>
        </w:rPr>
        <w:t>מתחייב, נשבע, מבטיחים</w:t>
      </w:r>
      <w:r w:rsidRPr="00DA3330">
        <w:rPr>
          <w:rFonts w:asciiTheme="majorBidi" w:eastAsia="Times New Roman" w:hAnsiTheme="majorBidi" w:cstheme="majorBidi"/>
          <w:sz w:val="24"/>
          <w:szCs w:val="24"/>
        </w:rPr>
        <w:t xml:space="preserve">; 1st-person + present tense </w:t>
      </w:r>
    </w:p>
    <w:p w14:paraId="66587758" w14:textId="495FD270" w:rsidR="00637B7F" w:rsidRPr="00DA3330" w:rsidRDefault="00637B7F" w:rsidP="007F6E7A">
      <w:pPr>
        <w:numPr>
          <w:ilvl w:val="0"/>
          <w:numId w:val="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Action verbs</w:t>
      </w:r>
      <w:r w:rsidRPr="00DA3330">
        <w:rPr>
          <w:rFonts w:asciiTheme="majorBidi" w:eastAsia="Times New Roman" w:hAnsiTheme="majorBidi" w:cstheme="majorBidi"/>
          <w:sz w:val="24"/>
          <w:szCs w:val="24"/>
        </w:rPr>
        <w:t>:</w:t>
      </w:r>
      <w:r w:rsidRPr="00DA3330">
        <w:rPr>
          <w:rFonts w:asciiTheme="majorBidi" w:hAnsiTheme="majorBidi" w:cstheme="majorBidi"/>
          <w:sz w:val="24"/>
          <w:szCs w:val="24"/>
        </w:rPr>
        <w:t xml:space="preserve"> Verbs </w:t>
      </w:r>
      <w:r w:rsidR="003A3F9F">
        <w:rPr>
          <w:rFonts w:asciiTheme="majorBidi" w:hAnsiTheme="majorBidi" w:cstheme="majorBidi"/>
          <w:sz w:val="24"/>
          <w:szCs w:val="24"/>
        </w:rPr>
        <w:t xml:space="preserve">that </w:t>
      </w:r>
      <w:r w:rsidRPr="00DA3330">
        <w:rPr>
          <w:rFonts w:asciiTheme="majorBidi" w:hAnsiTheme="majorBidi" w:cstheme="majorBidi"/>
          <w:sz w:val="24"/>
          <w:szCs w:val="24"/>
        </w:rPr>
        <w:t>describe the future action the speaker committed to.</w:t>
      </w:r>
    </w:p>
    <w:p w14:paraId="6AE750B8" w14:textId="77777777" w:rsidR="00637B7F" w:rsidRPr="00DA3330" w:rsidRDefault="00637B7F" w:rsidP="007F6E7A">
      <w:pPr>
        <w:bidi w:val="0"/>
        <w:spacing w:after="0" w:line="276" w:lineRule="auto"/>
        <w:ind w:firstLine="72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w:t>
      </w:r>
      <w:r w:rsidRPr="00DA3330">
        <w:rPr>
          <w:rFonts w:asciiTheme="majorBidi" w:eastAsia="Times New Roman" w:hAnsiTheme="majorBidi" w:cstheme="majorBidi" w:hint="cs"/>
          <w:sz w:val="24"/>
          <w:szCs w:val="24"/>
          <w:rtl/>
        </w:rPr>
        <w:t>אלחם, אפחית</w:t>
      </w:r>
      <w:r w:rsidRPr="00DA3330">
        <w:rPr>
          <w:rFonts w:asciiTheme="majorBidi" w:eastAsia="Times New Roman" w:hAnsiTheme="majorBidi" w:cstheme="majorBidi"/>
          <w:sz w:val="24"/>
          <w:szCs w:val="24"/>
          <w:rtl/>
        </w:rPr>
        <w:t xml:space="preserve">, </w:t>
      </w:r>
      <w:r w:rsidRPr="00DA3330">
        <w:rPr>
          <w:rFonts w:asciiTheme="majorBidi" w:eastAsia="Times New Roman" w:hAnsiTheme="majorBidi" w:cstheme="majorBidi" w:hint="cs"/>
          <w:sz w:val="24"/>
          <w:szCs w:val="24"/>
          <w:rtl/>
        </w:rPr>
        <w:t>אוריד</w:t>
      </w:r>
      <w:r w:rsidRPr="00DA3330">
        <w:rPr>
          <w:rFonts w:asciiTheme="majorBidi" w:eastAsia="Times New Roman" w:hAnsiTheme="majorBidi" w:cstheme="majorBidi"/>
          <w:sz w:val="24"/>
          <w:szCs w:val="24"/>
          <w:rtl/>
        </w:rPr>
        <w:t>, נדאג, נפעל, נעשה</w:t>
      </w:r>
      <w:r w:rsidRPr="00DA3330">
        <w:rPr>
          <w:rFonts w:asciiTheme="majorBidi" w:eastAsia="Times New Roman" w:hAnsiTheme="majorBidi" w:cstheme="majorBidi"/>
          <w:sz w:val="24"/>
          <w:szCs w:val="24"/>
        </w:rPr>
        <w:t>, 1st-person + future tense.</w:t>
      </w:r>
    </w:p>
    <w:p w14:paraId="4710964F" w14:textId="505E3A47" w:rsidR="00637B7F" w:rsidRPr="00DA3330" w:rsidRDefault="00637B7F" w:rsidP="00AC120E">
      <w:pPr>
        <w:numPr>
          <w:ilvl w:val="0"/>
          <w:numId w:val="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Effort/try verbs</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sz w:val="24"/>
          <w:szCs w:val="24"/>
          <w:rtl/>
        </w:rPr>
        <w:t>אשתדל, אנסה</w:t>
      </w:r>
      <w:r w:rsidRPr="00DA3330">
        <w:rPr>
          <w:rFonts w:asciiTheme="majorBidi" w:eastAsia="Times New Roman" w:hAnsiTheme="majorBidi" w:cstheme="majorBidi"/>
          <w:sz w:val="24"/>
          <w:szCs w:val="24"/>
        </w:rPr>
        <w:t>, volitional commitment to action, but hedged.</w:t>
      </w:r>
    </w:p>
    <w:p w14:paraId="62632B17" w14:textId="2785DFAC" w:rsidR="00637B7F" w:rsidRPr="00DA3330" w:rsidRDefault="00637B7F" w:rsidP="001342AD">
      <w:pPr>
        <w:numPr>
          <w:ilvl w:val="0"/>
          <w:numId w:val="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hint="cs"/>
          <w:sz w:val="24"/>
          <w:szCs w:val="24"/>
          <w:rtl/>
        </w:rPr>
        <w:t xml:space="preserve">Intention verbs: אני </w:t>
      </w:r>
      <w:r w:rsidRPr="00DA3330">
        <w:rPr>
          <w:rFonts w:asciiTheme="majorBidi" w:eastAsia="Times New Roman" w:hAnsiTheme="majorBidi" w:cstheme="majorBidi"/>
          <w:sz w:val="24"/>
          <w:szCs w:val="24"/>
          <w:rtl/>
        </w:rPr>
        <w:t>מתכוון</w:t>
      </w:r>
      <w:r w:rsidRPr="00DA3330">
        <w:rPr>
          <w:rFonts w:asciiTheme="majorBidi" w:eastAsia="Times New Roman" w:hAnsiTheme="majorBidi" w:cstheme="majorBidi" w:hint="cs"/>
          <w:sz w:val="24"/>
          <w:szCs w:val="24"/>
          <w:rtl/>
        </w:rPr>
        <w:t xml:space="preserve"> לבנות</w:t>
      </w:r>
      <w:r w:rsidRPr="00DA3330">
        <w:rPr>
          <w:rFonts w:asciiTheme="majorBidi" w:eastAsia="Times New Roman" w:hAnsiTheme="majorBidi" w:cstheme="majorBidi"/>
          <w:sz w:val="24"/>
          <w:szCs w:val="24"/>
          <w:rtl/>
        </w:rPr>
        <w:t>, בכוונתי</w:t>
      </w:r>
      <w:r w:rsidRPr="00DA3330">
        <w:rPr>
          <w:rFonts w:asciiTheme="majorBidi" w:eastAsia="Times New Roman" w:hAnsiTheme="majorBidi" w:cstheme="majorBidi" w:hint="cs"/>
          <w:sz w:val="24"/>
          <w:szCs w:val="24"/>
          <w:rtl/>
        </w:rPr>
        <w:t xml:space="preserve"> לפעול</w:t>
      </w:r>
      <w:r w:rsidRPr="00DA3330">
        <w:rPr>
          <w:rFonts w:asciiTheme="majorBidi" w:eastAsia="Times New Roman" w:hAnsiTheme="majorBidi" w:cstheme="majorBidi"/>
          <w:sz w:val="24"/>
          <w:szCs w:val="24"/>
          <w:rtl/>
        </w:rPr>
        <w:t>, בדעתי</w:t>
      </w:r>
      <w:r w:rsidRPr="00DA3330">
        <w:rPr>
          <w:rFonts w:asciiTheme="majorBidi" w:eastAsia="Times New Roman" w:hAnsiTheme="majorBidi" w:cstheme="majorBidi"/>
          <w:sz w:val="24"/>
          <w:szCs w:val="24"/>
        </w:rPr>
        <w:t xml:space="preserve"> (</w:t>
      </w:r>
      <w:r w:rsidR="001342AD" w:rsidRPr="001342AD">
        <w:rPr>
          <w:rFonts w:asciiTheme="majorBidi" w:hAnsiTheme="majorBidi" w:cstheme="majorBidi"/>
          <w:sz w:val="24"/>
          <w:szCs w:val="24"/>
        </w:rPr>
        <w:t>only when they govern an action verb</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heme="majorBidi" w:hint="cs"/>
          <w:sz w:val="24"/>
          <w:szCs w:val="24"/>
          <w:rtl/>
        </w:rPr>
        <w:t xml:space="preserve"> </w:t>
      </w:r>
    </w:p>
    <w:p w14:paraId="333AB187" w14:textId="77777777" w:rsidR="002D4041" w:rsidRDefault="005106CD" w:rsidP="002D4041">
      <w:pPr>
        <w:numPr>
          <w:ilvl w:val="0"/>
          <w:numId w:val="3"/>
        </w:numPr>
        <w:bidi w:val="0"/>
        <w:spacing w:after="0" w:line="276" w:lineRule="auto"/>
        <w:jc w:val="both"/>
        <w:rPr>
          <w:rFonts w:asciiTheme="majorBidi" w:eastAsia="Times New Roman" w:hAnsiTheme="majorBidi" w:cstheme="majorBidi"/>
          <w:sz w:val="24"/>
          <w:szCs w:val="24"/>
        </w:rPr>
      </w:pPr>
      <w:r w:rsidRPr="005106CD">
        <w:rPr>
          <w:rFonts w:asciiTheme="majorBidi" w:eastAsia="Times New Roman" w:hAnsiTheme="majorBidi" w:cs="Times New Roman"/>
          <w:b/>
          <w:bCs/>
          <w:sz w:val="24"/>
          <w:szCs w:val="24"/>
          <w:rtl/>
        </w:rPr>
        <w:t>מחויב / מחוייב, מחויבים / מחוייבים</w:t>
      </w:r>
      <w:r w:rsidRPr="005106CD">
        <w:rPr>
          <w:rFonts w:asciiTheme="majorBidi" w:eastAsia="Times New Roman" w:hAnsiTheme="majorBidi" w:cs="Times New Roman"/>
          <w:sz w:val="24"/>
          <w:szCs w:val="24"/>
        </w:rPr>
        <w:t>: passes gate 2 only when an action verb follows it (see grey zone). It says the speaker is under a standing obligation, not that the speaker</w:t>
      </w:r>
      <w:r w:rsidR="0029681F">
        <w:rPr>
          <w:rFonts w:asciiTheme="majorBidi" w:eastAsia="Times New Roman" w:hAnsiTheme="majorBidi" w:cs="Times New Roman"/>
          <w:sz w:val="24"/>
          <w:szCs w:val="24"/>
        </w:rPr>
        <w:t xml:space="preserve"> is making a promise right now. I</w:t>
      </w:r>
      <w:r w:rsidRPr="005106CD">
        <w:rPr>
          <w:rFonts w:asciiTheme="majorBidi" w:eastAsia="Times New Roman" w:hAnsiTheme="majorBidi" w:cs="Times New Roman"/>
          <w:sz w:val="24"/>
          <w:szCs w:val="24"/>
        </w:rPr>
        <w:t>n Dimension 2</w:t>
      </w:r>
      <w:r w:rsidR="00F05975">
        <w:rPr>
          <w:rFonts w:asciiTheme="majorBidi" w:eastAsia="Times New Roman" w:hAnsiTheme="majorBidi" w:cs="Times New Roman"/>
          <w:sz w:val="24"/>
          <w:szCs w:val="24"/>
        </w:rPr>
        <w:t>,</w:t>
      </w:r>
      <w:r w:rsidRPr="005106CD">
        <w:rPr>
          <w:rFonts w:asciiTheme="majorBidi" w:eastAsia="Times New Roman" w:hAnsiTheme="majorBidi" w:cs="Times New Roman"/>
          <w:sz w:val="24"/>
          <w:szCs w:val="24"/>
        </w:rPr>
        <w:t xml:space="preserve"> it is Indirect.</w:t>
      </w:r>
    </w:p>
    <w:p w14:paraId="7A808AF7" w14:textId="612A6A3E" w:rsidR="00637B7F" w:rsidRPr="002D4041" w:rsidRDefault="002D4041" w:rsidP="002D4041">
      <w:pPr>
        <w:numPr>
          <w:ilvl w:val="0"/>
          <w:numId w:val="3"/>
        </w:numPr>
        <w:bidi w:val="0"/>
        <w:spacing w:after="0" w:line="276" w:lineRule="auto"/>
        <w:jc w:val="both"/>
        <w:rPr>
          <w:rFonts w:asciiTheme="majorBidi" w:eastAsia="Times New Roman" w:hAnsiTheme="majorBidi" w:cstheme="majorBidi"/>
          <w:sz w:val="24"/>
          <w:szCs w:val="24"/>
        </w:rPr>
      </w:pPr>
      <w:r w:rsidRPr="002D4041">
        <w:rPr>
          <w:rStyle w:val="HTMLCode"/>
          <w:rFonts w:asciiTheme="majorBidi" w:eastAsiaTheme="minorHAnsi" w:hAnsiTheme="majorBidi" w:cstheme="majorBidi"/>
          <w:b/>
          <w:bCs/>
          <w:sz w:val="24"/>
          <w:szCs w:val="24"/>
        </w:rPr>
        <w:t>Determination/certainty</w:t>
      </w:r>
      <w:r w:rsidRPr="002D4041">
        <w:rPr>
          <w:rStyle w:val="HTMLCode"/>
          <w:rFonts w:asciiTheme="majorBidi" w:eastAsiaTheme="minorHAnsi" w:hAnsiTheme="majorBidi" w:cstheme="majorBidi"/>
          <w:sz w:val="24"/>
          <w:szCs w:val="24"/>
        </w:rPr>
        <w:t xml:space="preserve">: </w:t>
      </w:r>
      <w:r w:rsidRPr="002D4041">
        <w:rPr>
          <w:rStyle w:val="HTMLCode"/>
          <w:rFonts w:asciiTheme="majorBidi" w:eastAsiaTheme="minorHAnsi" w:hAnsiTheme="majorBidi" w:cstheme="majorBidi"/>
          <w:sz w:val="24"/>
          <w:szCs w:val="24"/>
          <w:rtl/>
        </w:rPr>
        <w:t>נחוש, משוכנע</w:t>
      </w:r>
      <w:r w:rsidRPr="002D4041">
        <w:rPr>
          <w:rStyle w:val="HTMLCode"/>
          <w:rFonts w:asciiTheme="majorBidi" w:eastAsiaTheme="minorHAnsi" w:hAnsiTheme="majorBidi" w:cstheme="majorBidi"/>
          <w:sz w:val="24"/>
          <w:szCs w:val="24"/>
        </w:rPr>
        <w:t xml:space="preserve"> (only when they govern an action verb).</w:t>
      </w:r>
    </w:p>
    <w:p w14:paraId="30602064"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Fails gate 2:</w:t>
      </w:r>
    </w:p>
    <w:p w14:paraId="5286B95A" w14:textId="77777777" w:rsidR="00AC120E" w:rsidRPr="00AC120E" w:rsidRDefault="00AC120E" w:rsidP="00AC120E">
      <w:pPr>
        <w:numPr>
          <w:ilvl w:val="0"/>
          <w:numId w:val="4"/>
        </w:numPr>
        <w:bidi w:val="0"/>
        <w:spacing w:after="0" w:line="276" w:lineRule="auto"/>
        <w:jc w:val="both"/>
        <w:rPr>
          <w:rFonts w:asciiTheme="majorBidi" w:eastAsia="Times New Roman" w:hAnsiTheme="majorBidi" w:cstheme="majorBidi"/>
          <w:sz w:val="24"/>
          <w:szCs w:val="24"/>
        </w:rPr>
      </w:pPr>
      <w:r w:rsidRPr="00AC120E">
        <w:rPr>
          <w:rFonts w:asciiTheme="majorBidi" w:eastAsia="Times New Roman" w:hAnsiTheme="majorBidi" w:cstheme="majorBidi"/>
          <w:b/>
          <w:bCs/>
          <w:sz w:val="24"/>
          <w:szCs w:val="24"/>
        </w:rPr>
        <w:t>Desire / hope / aspiration / deliberation (mental states)</w:t>
      </w:r>
      <w:r w:rsidRPr="00AC120E">
        <w:rPr>
          <w:rFonts w:asciiTheme="majorBidi" w:eastAsia="Times New Roman" w:hAnsiTheme="majorBidi" w:cstheme="majorBidi"/>
          <w:sz w:val="24"/>
          <w:szCs w:val="24"/>
        </w:rPr>
        <w:t>:</w:t>
      </w:r>
      <w:r w:rsidRPr="00AC120E">
        <w:rPr>
          <w:rFonts w:asciiTheme="majorBidi" w:eastAsia="Times New Roman" w:hAnsiTheme="majorBidi" w:cstheme="majorBidi"/>
          <w:b/>
          <w:bCs/>
          <w:sz w:val="24"/>
          <w:szCs w:val="24"/>
        </w:rPr>
        <w:t xml:space="preserve"> </w:t>
      </w:r>
      <w:r w:rsidRPr="00AC120E">
        <w:rPr>
          <w:rFonts w:asciiTheme="majorBidi" w:eastAsia="Times New Roman" w:hAnsiTheme="majorBidi" w:cs="Times New Roman"/>
          <w:sz w:val="24"/>
          <w:szCs w:val="24"/>
          <w:rtl/>
        </w:rPr>
        <w:t>רוצה, מקווה, מאחל, מצפה, שואף, נשקול, נחשוב, נתלבט</w:t>
      </w:r>
      <w:r w:rsidRPr="00AC120E">
        <w:rPr>
          <w:rFonts w:asciiTheme="majorBidi" w:eastAsia="Times New Roman" w:hAnsiTheme="majorBidi" w:cstheme="majorBidi"/>
          <w:sz w:val="24"/>
          <w:szCs w:val="24"/>
        </w:rPr>
        <w:t>.</w:t>
      </w:r>
    </w:p>
    <w:p w14:paraId="126F3913" w14:textId="5F06ACCE" w:rsidR="00E529E9" w:rsidRPr="00E529E9" w:rsidRDefault="00F64009" w:rsidP="009F7B8F">
      <w:pPr>
        <w:numPr>
          <w:ilvl w:val="0"/>
          <w:numId w:val="4"/>
        </w:numPr>
        <w:bidi w:val="0"/>
        <w:spacing w:after="0" w:line="276" w:lineRule="auto"/>
        <w:jc w:val="both"/>
        <w:rPr>
          <w:rFonts w:asciiTheme="majorBidi" w:eastAsia="Times New Roman" w:hAnsiTheme="majorBidi" w:cstheme="majorBidi"/>
          <w:sz w:val="24"/>
          <w:szCs w:val="24"/>
        </w:rPr>
      </w:pPr>
      <w:r w:rsidRPr="00AC120E">
        <w:rPr>
          <w:rFonts w:asciiTheme="majorBidi" w:hAnsiTheme="majorBidi" w:cstheme="majorBidi"/>
          <w:b/>
          <w:bCs/>
          <w:sz w:val="24"/>
          <w:szCs w:val="24"/>
        </w:rPr>
        <w:t>Present-tense description of conduct:</w:t>
      </w:r>
      <w:r w:rsidRPr="00AC120E">
        <w:rPr>
          <w:rFonts w:asciiTheme="majorBidi" w:hAnsiTheme="majorBidi" w:cstheme="majorBidi"/>
          <w:sz w:val="24"/>
          <w:szCs w:val="24"/>
        </w:rPr>
        <w:t xml:space="preserve"> describing what the speaker is doing or does regularly ("</w:t>
      </w:r>
      <w:r w:rsidRPr="00AC120E">
        <w:rPr>
          <w:rFonts w:asciiTheme="majorBidi" w:hAnsiTheme="majorBidi" w:cstheme="majorBidi"/>
          <w:sz w:val="24"/>
          <w:szCs w:val="24"/>
          <w:rtl/>
        </w:rPr>
        <w:t>אנחנו נלחמים בכל שבוע ברחובות"</w:t>
      </w:r>
      <w:r w:rsidRPr="00AC120E">
        <w:rPr>
          <w:rFonts w:asciiTheme="majorBidi" w:hAnsiTheme="majorBidi" w:cstheme="majorBidi"/>
          <w:sz w:val="24"/>
          <w:szCs w:val="24"/>
        </w:rPr>
        <w:t xml:space="preserve">) is a report, not a pledge, even when the </w:t>
      </w:r>
      <w:r w:rsidRPr="00130747">
        <w:rPr>
          <w:rFonts w:asciiTheme="majorBidi" w:hAnsiTheme="majorBidi" w:cstheme="majorBidi"/>
          <w:sz w:val="24"/>
          <w:szCs w:val="24"/>
        </w:rPr>
        <w:t>conduct will clearly continue, and even under a future time marker ("</w:t>
      </w:r>
      <w:r w:rsidRPr="00130747">
        <w:rPr>
          <w:rFonts w:asciiTheme="majorBidi" w:hAnsiTheme="majorBidi" w:cstheme="majorBidi"/>
          <w:sz w:val="24"/>
          <w:szCs w:val="24"/>
          <w:rtl/>
        </w:rPr>
        <w:t>בבחירות הבאות אנחנו נלחמים על החירות</w:t>
      </w:r>
      <w:r w:rsidRPr="00130747">
        <w:rPr>
          <w:rFonts w:asciiTheme="majorBidi" w:hAnsiTheme="majorBidi" w:cstheme="majorBidi"/>
          <w:sz w:val="24"/>
          <w:szCs w:val="24"/>
        </w:rPr>
        <w:t>"): the commitment modality must sit in the ve</w:t>
      </w:r>
      <w:r w:rsidR="00130747" w:rsidRPr="00130747">
        <w:rPr>
          <w:rFonts w:asciiTheme="majorBidi" w:hAnsiTheme="majorBidi" w:cstheme="majorBidi"/>
          <w:sz w:val="24"/>
          <w:szCs w:val="24"/>
        </w:rPr>
        <w:t>rb, not in the time expression. Present tense passes gate 2 only in performatives (</w:t>
      </w:r>
      <w:r w:rsidR="00130747" w:rsidRPr="00E529E9">
        <w:rPr>
          <w:rFonts w:asciiTheme="majorBidi" w:hAnsiTheme="majorBidi" w:cstheme="majorBidi"/>
          <w:sz w:val="24"/>
          <w:szCs w:val="24"/>
          <w:rtl/>
        </w:rPr>
        <w:t>אני מתחייב, אני מבטיח</w:t>
      </w:r>
      <w:r w:rsidR="00130747" w:rsidRPr="00E529E9">
        <w:rPr>
          <w:rFonts w:asciiTheme="majorBidi" w:hAnsiTheme="majorBidi" w:cstheme="majorBidi"/>
          <w:sz w:val="24"/>
          <w:szCs w:val="24"/>
        </w:rPr>
        <w:t>) and in the modality words above when they govern an action verb (</w:t>
      </w:r>
      <w:r w:rsidR="00130747" w:rsidRPr="00E529E9">
        <w:rPr>
          <w:rFonts w:asciiTheme="majorBidi" w:hAnsiTheme="majorBidi" w:cstheme="majorBidi"/>
          <w:sz w:val="24"/>
          <w:szCs w:val="24"/>
          <w:rtl/>
        </w:rPr>
        <w:t>מתכוון, נחוש, מחויב</w:t>
      </w:r>
      <w:r w:rsidR="00130747" w:rsidRPr="00E529E9">
        <w:rPr>
          <w:rFonts w:asciiTheme="majorBidi" w:hAnsiTheme="majorBidi" w:cstheme="majorBidi"/>
          <w:sz w:val="24"/>
          <w:szCs w:val="24"/>
        </w:rPr>
        <w:t>)</w:t>
      </w:r>
      <w:r w:rsidRPr="00E529E9">
        <w:rPr>
          <w:rFonts w:asciiTheme="majorBidi" w:hAnsiTheme="majorBidi" w:cstheme="majorBidi"/>
          <w:sz w:val="24"/>
          <w:szCs w:val="24"/>
        </w:rPr>
        <w:t xml:space="preserve">. </w:t>
      </w:r>
      <w:r w:rsidR="00E529E9" w:rsidRPr="00E529E9">
        <w:rPr>
          <w:rFonts w:asciiTheme="majorBidi" w:hAnsiTheme="majorBidi" w:cstheme="majorBidi"/>
          <w:sz w:val="24"/>
          <w:szCs w:val="24"/>
        </w:rPr>
        <w:t>It also passes when it renews a pledge that is quoted or named in the same case ("</w:t>
      </w:r>
      <w:r w:rsidR="00E529E9" w:rsidRPr="00E529E9">
        <w:rPr>
          <w:rFonts w:asciiTheme="majorBidi" w:hAnsiTheme="majorBidi" w:cstheme="majorBidi"/>
          <w:sz w:val="24"/>
          <w:szCs w:val="24"/>
          <w:rtl/>
        </w:rPr>
        <w:t>אני עומד מאחורי כל מילה", "אני מחויב לזה", "אני חוזר ומתחייב לזה</w:t>
      </w:r>
      <w:r w:rsidR="00E529E9" w:rsidRPr="00E529E9">
        <w:rPr>
          <w:rFonts w:asciiTheme="majorBidi" w:hAnsiTheme="majorBidi" w:cstheme="majorBidi"/>
          <w:sz w:val="24"/>
          <w:szCs w:val="24"/>
        </w:rPr>
        <w:t>", see exclusions 10 and 11); the case then stands on the renewed pledge and takes its orientation from it.</w:t>
      </w:r>
    </w:p>
    <w:p w14:paraId="1F8FD6E9" w14:textId="09854E06" w:rsidR="00D66C19" w:rsidRPr="00130747" w:rsidRDefault="00AB3054" w:rsidP="00E529E9">
      <w:pPr>
        <w:bidi w:val="0"/>
        <w:spacing w:after="0" w:line="276" w:lineRule="auto"/>
        <w:ind w:left="720"/>
        <w:jc w:val="both"/>
        <w:rPr>
          <w:rFonts w:asciiTheme="majorBidi" w:eastAsia="Times New Roman" w:hAnsiTheme="majorBidi" w:cstheme="majorBidi"/>
          <w:sz w:val="24"/>
          <w:szCs w:val="24"/>
        </w:rPr>
      </w:pPr>
      <w:r w:rsidRPr="00AB3054">
        <w:rPr>
          <w:rFonts w:asciiTheme="majorBidi" w:hAnsiTheme="majorBidi" w:cs="Times New Roman"/>
          <w:sz w:val="24"/>
          <w:szCs w:val="24"/>
          <w:rtl/>
        </w:rPr>
        <w:t>נלחם</w:t>
      </w:r>
      <w:r w:rsidRPr="00AB3054">
        <w:rPr>
          <w:rFonts w:asciiTheme="majorBidi" w:hAnsiTheme="majorBidi" w:cstheme="majorBidi"/>
          <w:sz w:val="24"/>
          <w:szCs w:val="24"/>
        </w:rPr>
        <w:t xml:space="preserve"> with no subject, or with </w:t>
      </w:r>
      <w:r w:rsidRPr="00AB3054">
        <w:rPr>
          <w:rFonts w:asciiTheme="majorBidi" w:hAnsiTheme="majorBidi" w:cs="Times New Roman"/>
          <w:sz w:val="24"/>
          <w:szCs w:val="24"/>
          <w:rtl/>
        </w:rPr>
        <w:t>אנחנו</w:t>
      </w:r>
      <w:r w:rsidRPr="00AB3054">
        <w:rPr>
          <w:rFonts w:asciiTheme="majorBidi" w:hAnsiTheme="majorBidi" w:cstheme="majorBidi"/>
          <w:sz w:val="24"/>
          <w:szCs w:val="24"/>
        </w:rPr>
        <w:t xml:space="preserve">, is future (we will fight) and </w:t>
      </w:r>
      <w:r w:rsidRPr="00130747">
        <w:rPr>
          <w:rFonts w:asciiTheme="majorBidi" w:hAnsiTheme="majorBidi" w:cstheme="majorBidi"/>
          <w:sz w:val="24"/>
          <w:szCs w:val="24"/>
        </w:rPr>
        <w:t xml:space="preserve">passes; it is a present-tense description only when its subject is </w:t>
      </w:r>
      <w:r w:rsidR="009F7B8F">
        <w:rPr>
          <w:rFonts w:asciiTheme="majorBidi" w:hAnsiTheme="majorBidi" w:cstheme="majorBidi"/>
          <w:sz w:val="24"/>
          <w:szCs w:val="24"/>
        </w:rPr>
        <w:t>third-person</w:t>
      </w:r>
      <w:r w:rsidRPr="00130747">
        <w:rPr>
          <w:rFonts w:asciiTheme="majorBidi" w:hAnsiTheme="majorBidi" w:cstheme="majorBidi"/>
          <w:sz w:val="24"/>
          <w:szCs w:val="24"/>
        </w:rPr>
        <w:t xml:space="preserve"> singular ("</w:t>
      </w:r>
      <w:r w:rsidRPr="00130747">
        <w:rPr>
          <w:rFonts w:asciiTheme="majorBidi" w:hAnsiTheme="majorBidi" w:cstheme="majorBidi"/>
          <w:sz w:val="24"/>
          <w:szCs w:val="24"/>
          <w:rtl/>
        </w:rPr>
        <w:t>העם נלחם", "הצבא נלחם</w:t>
      </w:r>
      <w:r w:rsidRPr="00130747">
        <w:rPr>
          <w:rFonts w:asciiTheme="majorBidi" w:hAnsiTheme="majorBidi" w:cstheme="majorBidi"/>
          <w:sz w:val="24"/>
          <w:szCs w:val="24"/>
        </w:rPr>
        <w:t>" = fails). "</w:t>
      </w:r>
      <w:r w:rsidRPr="00130747">
        <w:rPr>
          <w:rFonts w:asciiTheme="majorBidi" w:hAnsiTheme="majorBidi" w:cstheme="majorBidi"/>
          <w:sz w:val="24"/>
          <w:szCs w:val="24"/>
          <w:rtl/>
        </w:rPr>
        <w:t>אנחנו נלחמים</w:t>
      </w:r>
      <w:r w:rsidRPr="00130747">
        <w:rPr>
          <w:rFonts w:asciiTheme="majorBidi" w:hAnsiTheme="majorBidi" w:cstheme="majorBidi"/>
          <w:sz w:val="24"/>
          <w:szCs w:val="24"/>
        </w:rPr>
        <w:t>" is a different form, present plural, and fails.</w:t>
      </w:r>
      <w:r w:rsidR="00130747" w:rsidRPr="00130747">
        <w:rPr>
          <w:rFonts w:asciiTheme="majorBidi" w:eastAsia="Times New Roman" w:hAnsiTheme="majorBidi" w:cstheme="majorBidi"/>
          <w:sz w:val="24"/>
          <w:szCs w:val="24"/>
        </w:rPr>
        <w:t xml:space="preserve"> </w:t>
      </w:r>
      <w:r w:rsidR="00130747" w:rsidRPr="00130747">
        <w:rPr>
          <w:rStyle w:val="HTMLCode"/>
          <w:rFonts w:asciiTheme="majorBidi" w:eastAsiaTheme="minorHAnsi" w:hAnsiTheme="majorBidi" w:cstheme="majorBidi"/>
          <w:sz w:val="24"/>
          <w:szCs w:val="24"/>
        </w:rPr>
        <w:t>"</w:t>
      </w:r>
      <w:r w:rsidR="00130747" w:rsidRPr="00130747">
        <w:rPr>
          <w:rStyle w:val="HTMLCode"/>
          <w:rFonts w:asciiTheme="majorBidi" w:eastAsiaTheme="minorHAnsi" w:hAnsiTheme="majorBidi" w:cstheme="majorBidi"/>
          <w:sz w:val="24"/>
          <w:szCs w:val="24"/>
          <w:rtl/>
        </w:rPr>
        <w:t>אני משתדל לפעול</w:t>
      </w:r>
      <w:r w:rsidR="00130747" w:rsidRPr="00130747">
        <w:rPr>
          <w:rStyle w:val="HTMLCode"/>
          <w:rFonts w:asciiTheme="majorBidi" w:eastAsiaTheme="minorHAnsi" w:hAnsiTheme="majorBidi" w:cstheme="majorBidi"/>
          <w:sz w:val="24"/>
          <w:szCs w:val="24"/>
        </w:rPr>
        <w:t>" reports ongoing effort and fails; "</w:t>
      </w:r>
      <w:r w:rsidR="00130747" w:rsidRPr="00130747">
        <w:rPr>
          <w:rStyle w:val="HTMLCode"/>
          <w:rFonts w:asciiTheme="majorBidi" w:eastAsiaTheme="minorHAnsi" w:hAnsiTheme="majorBidi" w:cstheme="majorBidi"/>
          <w:sz w:val="24"/>
          <w:szCs w:val="24"/>
          <w:rtl/>
        </w:rPr>
        <w:t>אשתדל לפעול</w:t>
      </w:r>
      <w:r w:rsidR="00130747" w:rsidRPr="00130747">
        <w:rPr>
          <w:rStyle w:val="HTMLCode"/>
          <w:rFonts w:asciiTheme="majorBidi" w:eastAsiaTheme="minorHAnsi" w:hAnsiTheme="majorBidi" w:cstheme="majorBidi"/>
          <w:sz w:val="24"/>
          <w:szCs w:val="24"/>
        </w:rPr>
        <w:t>" is future and passes.</w:t>
      </w:r>
      <w:r w:rsidR="00130747" w:rsidRPr="00130747">
        <w:rPr>
          <w:rFonts w:asciiTheme="majorBidi" w:hAnsiTheme="majorBidi" w:cstheme="majorBidi"/>
          <w:sz w:val="24"/>
          <w:szCs w:val="24"/>
          <w:shd w:val="clear" w:color="auto" w:fill="191A1B"/>
        </w:rPr>
        <w:t xml:space="preserve"> </w:t>
      </w:r>
    </w:p>
    <w:p w14:paraId="3A739931" w14:textId="3096B6D7" w:rsidR="00F52919" w:rsidRDefault="00F52919" w:rsidP="00F52919">
      <w:pPr>
        <w:pStyle w:val="NormalWeb"/>
        <w:numPr>
          <w:ilvl w:val="0"/>
          <w:numId w:val="4"/>
        </w:numPr>
        <w:spacing w:before="24" w:beforeAutospacing="0" w:after="48" w:afterAutospacing="0" w:line="276" w:lineRule="auto"/>
        <w:jc w:val="both"/>
        <w:rPr>
          <w:rFonts w:asciiTheme="majorBidi" w:hAnsiTheme="majorBidi" w:cstheme="majorBidi"/>
        </w:rPr>
      </w:pPr>
      <w:r w:rsidRPr="00130747">
        <w:rPr>
          <w:rFonts w:asciiTheme="majorBidi" w:hAnsiTheme="majorBidi" w:cstheme="majorBidi"/>
          <w:b/>
          <w:bCs/>
        </w:rPr>
        <w:t>No governed action verb or promised object</w:t>
      </w:r>
      <w:r w:rsidRPr="00130747">
        <w:rPr>
          <w:rFonts w:asciiTheme="majorBidi" w:hAnsiTheme="majorBidi" w:cstheme="majorBidi"/>
        </w:rPr>
        <w:t xml:space="preserve">: </w:t>
      </w:r>
      <w:r w:rsidRPr="00130747">
        <w:rPr>
          <w:rFonts w:asciiTheme="majorBidi" w:hAnsiTheme="majorBidi" w:cstheme="majorBidi"/>
          <w:rtl/>
        </w:rPr>
        <w:t>בטוח, מתכוון</w:t>
      </w:r>
      <w:r w:rsidRPr="00130747">
        <w:rPr>
          <w:rFonts w:asciiTheme="majorBidi" w:hAnsiTheme="majorBidi" w:cstheme="majorBidi"/>
        </w:rPr>
        <w:t xml:space="preserve">, and </w:t>
      </w:r>
      <w:r w:rsidRPr="00130747">
        <w:rPr>
          <w:rFonts w:asciiTheme="majorBidi" w:hAnsiTheme="majorBidi" w:cstheme="majorBidi"/>
          <w:rtl/>
        </w:rPr>
        <w:t>בכוונתי</w:t>
      </w:r>
      <w:r w:rsidRPr="00130747">
        <w:rPr>
          <w:rFonts w:asciiTheme="majorBidi" w:hAnsiTheme="majorBidi" w:cstheme="majorBidi"/>
        </w:rPr>
        <w:t xml:space="preserve"> fail when they stand alone as a belief, position, or value statement with nothing following ("</w:t>
      </w:r>
      <w:r w:rsidRPr="00130747">
        <w:rPr>
          <w:rFonts w:asciiTheme="majorBidi" w:hAnsiTheme="majorBidi" w:cstheme="majorBidi"/>
          <w:rtl/>
        </w:rPr>
        <w:t>אני מתכוון ששלום זה חשוב</w:t>
      </w:r>
      <w:r w:rsidRPr="00130747">
        <w:rPr>
          <w:rFonts w:asciiTheme="majorBidi" w:hAnsiTheme="majorBidi" w:cstheme="majorBidi"/>
        </w:rPr>
        <w:t xml:space="preserve">" = positional, fails). They count as commitments only </w:t>
      </w:r>
      <w:r w:rsidRPr="00DA3330">
        <w:rPr>
          <w:rFonts w:asciiTheme="majorBidi" w:hAnsiTheme="majorBidi" w:cstheme="majorBidi"/>
        </w:rPr>
        <w:t>when they govern a concrete action verb or promised object ("</w:t>
      </w:r>
      <w:r w:rsidRPr="00DA3330">
        <w:rPr>
          <w:rFonts w:asciiTheme="majorBidi" w:hAnsiTheme="majorBidi" w:cstheme="majorBidi"/>
          <w:rtl/>
        </w:rPr>
        <w:t>אני מתכוון לקדם שלום</w:t>
      </w:r>
      <w:r w:rsidRPr="00DA3330">
        <w:rPr>
          <w:rFonts w:asciiTheme="majorBidi" w:hAnsiTheme="majorBidi" w:cstheme="majorBidi"/>
        </w:rPr>
        <w:t>" = commitment, handled in the included list above). The goal is to avoid coding positional statements as commitments.</w:t>
      </w:r>
    </w:p>
    <w:p w14:paraId="20F131D2" w14:textId="055F0D86" w:rsidR="00B579CC" w:rsidRPr="00B579CC" w:rsidRDefault="00B579CC" w:rsidP="00F52919">
      <w:pPr>
        <w:pStyle w:val="NormalWeb"/>
        <w:numPr>
          <w:ilvl w:val="0"/>
          <w:numId w:val="4"/>
        </w:numPr>
        <w:spacing w:before="24" w:beforeAutospacing="0" w:after="48" w:afterAutospacing="0" w:line="276" w:lineRule="auto"/>
        <w:jc w:val="both"/>
        <w:rPr>
          <w:rFonts w:asciiTheme="majorBidi" w:hAnsiTheme="majorBidi" w:cstheme="majorBidi"/>
        </w:rPr>
      </w:pPr>
      <w:r w:rsidRPr="00B579CC">
        <w:rPr>
          <w:rFonts w:asciiTheme="majorBidi" w:hAnsiTheme="majorBidi" w:cstheme="majorBidi"/>
          <w:b/>
          <w:bCs/>
        </w:rPr>
        <w:t>"</w:t>
      </w:r>
      <w:r w:rsidRPr="00B579CC">
        <w:rPr>
          <w:rFonts w:asciiTheme="majorBidi" w:hAnsiTheme="majorBidi" w:cstheme="majorBidi"/>
          <w:b/>
          <w:bCs/>
          <w:rtl/>
        </w:rPr>
        <w:t>אני בטוח ש</w:t>
      </w:r>
      <w:r w:rsidRPr="00B579CC">
        <w:rPr>
          <w:rFonts w:asciiTheme="majorBidi" w:hAnsiTheme="majorBidi" w:cstheme="majorBidi"/>
          <w:b/>
          <w:bCs/>
        </w:rPr>
        <w:t>..."</w:t>
      </w:r>
      <w:r w:rsidRPr="00B579CC">
        <w:rPr>
          <w:rFonts w:asciiTheme="majorBidi" w:hAnsiTheme="majorBidi" w:cstheme="majorBidi"/>
        </w:rPr>
        <w:t xml:space="preserve"> is a commitment only when the verb after it is the speaker's own future action ("</w:t>
      </w:r>
      <w:r w:rsidRPr="00B579CC">
        <w:rPr>
          <w:rFonts w:asciiTheme="majorBidi" w:hAnsiTheme="majorBidi" w:cstheme="majorBidi"/>
          <w:rtl/>
        </w:rPr>
        <w:t>אני בטוח שנוריד מיסים</w:t>
      </w:r>
      <w:r w:rsidRPr="00B579CC">
        <w:rPr>
          <w:rFonts w:asciiTheme="majorBidi" w:hAnsiTheme="majorBidi" w:cstheme="majorBidi"/>
        </w:rPr>
        <w:t xml:space="preserve">" passes, and </w:t>
      </w:r>
      <w:r w:rsidRPr="00B579CC">
        <w:rPr>
          <w:rFonts w:asciiTheme="majorBidi" w:hAnsiTheme="majorBidi" w:cstheme="majorBidi"/>
          <w:rtl/>
        </w:rPr>
        <w:t>בטוח</w:t>
      </w:r>
      <w:r w:rsidRPr="00B579CC">
        <w:rPr>
          <w:rFonts w:asciiTheme="majorBidi" w:hAnsiTheme="majorBidi" w:cstheme="majorBidi"/>
        </w:rPr>
        <w:t xml:space="preserve"> then makes it Strengthened in Dimension </w:t>
      </w:r>
      <w:r w:rsidRPr="00B579CC">
        <w:rPr>
          <w:rFonts w:asciiTheme="majorBidi" w:hAnsiTheme="majorBidi" w:cstheme="majorBidi"/>
        </w:rPr>
        <w:lastRenderedPageBreak/>
        <w:t>3). When the verb after it belongs to someone or something else, it is a prediction and fails ("</w:t>
      </w:r>
      <w:r w:rsidRPr="00B579CC">
        <w:rPr>
          <w:rFonts w:asciiTheme="majorBidi" w:hAnsiTheme="majorBidi" w:cstheme="majorBidi"/>
          <w:rtl/>
        </w:rPr>
        <w:t>אני בטוח שהמצב ישתפר</w:t>
      </w:r>
      <w:r w:rsidRPr="00B579CC">
        <w:rPr>
          <w:rFonts w:asciiTheme="majorBidi" w:hAnsiTheme="majorBidi" w:cstheme="majorBidi"/>
        </w:rPr>
        <w:t>").</w:t>
      </w:r>
    </w:p>
    <w:p w14:paraId="04447EB8"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52BE178F" w14:textId="77777777" w:rsidR="00637B7F" w:rsidRPr="00CE6184"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Rationale: </w:t>
      </w:r>
      <w:r w:rsidRPr="00CE6184">
        <w:rPr>
          <w:rFonts w:asciiTheme="majorBidi" w:eastAsia="Times New Roman" w:hAnsiTheme="majorBidi" w:cstheme="majorBidi"/>
          <w:sz w:val="24"/>
          <w:szCs w:val="24"/>
        </w:rPr>
        <w:t>the “acting vs. not-yet-acting” test. Ask: </w:t>
      </w:r>
      <w:r w:rsidRPr="00CE6184">
        <w:rPr>
          <w:rFonts w:asciiTheme="majorBidi" w:eastAsia="Times New Roman" w:hAnsiTheme="majorBidi" w:cstheme="majorBidi"/>
          <w:i/>
          <w:iCs/>
          <w:sz w:val="24"/>
          <w:szCs w:val="24"/>
        </w:rPr>
        <w:t>Can this be broken?</w:t>
      </w:r>
      <w:r w:rsidRPr="00CE6184">
        <w:rPr>
          <w:rFonts w:asciiTheme="majorBidi" w:eastAsia="Times New Roman" w:hAnsiTheme="majorBidi" w:cstheme="majorBidi"/>
          <w:sz w:val="24"/>
          <w:szCs w:val="24"/>
        </w:rPr>
        <w:t> Trying can be broken (you can fail to try), so it is a (hedged) commitment. Hoping/wanting lapses freely and cannot be “broken”. It is a stance that </w:t>
      </w:r>
      <w:r w:rsidRPr="00CE6184">
        <w:rPr>
          <w:rFonts w:asciiTheme="majorBidi" w:eastAsia="Times New Roman" w:hAnsiTheme="majorBidi" w:cstheme="majorBidi"/>
          <w:i/>
          <w:iCs/>
          <w:sz w:val="24"/>
          <w:szCs w:val="24"/>
        </w:rPr>
        <w:t>precedes</w:t>
      </w:r>
      <w:r w:rsidRPr="00CE6184">
        <w:rPr>
          <w:rFonts w:asciiTheme="majorBidi" w:eastAsia="Times New Roman" w:hAnsiTheme="majorBidi" w:cstheme="majorBidi"/>
          <w:sz w:val="24"/>
          <w:szCs w:val="24"/>
        </w:rPr>
        <w:t> action, not an act.</w:t>
      </w:r>
    </w:p>
    <w:p w14:paraId="619AA40F" w14:textId="77777777" w:rsidR="00637B7F" w:rsidRPr="00CE6184" w:rsidRDefault="00637B7F" w:rsidP="007F6E7A">
      <w:pPr>
        <w:bidi w:val="0"/>
        <w:spacing w:after="0" w:line="276" w:lineRule="auto"/>
        <w:jc w:val="both"/>
        <w:rPr>
          <w:rFonts w:asciiTheme="majorBidi" w:eastAsia="Times New Roman" w:hAnsiTheme="majorBidi" w:cstheme="majorBidi"/>
          <w:sz w:val="24"/>
          <w:szCs w:val="24"/>
        </w:rPr>
      </w:pPr>
    </w:p>
    <w:p w14:paraId="7AE6874A" w14:textId="4C999D4F" w:rsidR="00666628" w:rsidRPr="00CE6184" w:rsidRDefault="00637B7F" w:rsidP="00666628">
      <w:pPr>
        <w:bidi w:val="0"/>
        <w:spacing w:after="0" w:line="276" w:lineRule="auto"/>
        <w:jc w:val="both"/>
        <w:rPr>
          <w:rFonts w:asciiTheme="majorBidi" w:eastAsia="Times New Roman" w:hAnsiTheme="majorBidi" w:cstheme="majorBidi"/>
          <w:sz w:val="24"/>
          <w:szCs w:val="24"/>
        </w:rPr>
      </w:pPr>
      <w:r w:rsidRPr="00CE6184">
        <w:rPr>
          <w:rFonts w:asciiTheme="majorBidi" w:eastAsia="Times New Roman" w:hAnsiTheme="majorBidi" w:cstheme="majorBidi"/>
          <w:b/>
          <w:bCs/>
          <w:sz w:val="24"/>
          <w:szCs w:val="24"/>
        </w:rPr>
        <w:t>Passes:</w:t>
      </w:r>
      <w:r w:rsidRPr="00CE6184">
        <w:rPr>
          <w:rFonts w:asciiTheme="majorBidi" w:eastAsia="Times New Roman" w:hAnsiTheme="majorBidi" w:cstheme="majorBidi"/>
          <w:sz w:val="24"/>
          <w:szCs w:val="24"/>
        </w:rPr>
        <w:t xml:space="preserve"> "</w:t>
      </w:r>
      <w:r w:rsidRPr="00CE6184">
        <w:rPr>
          <w:rFonts w:asciiTheme="majorBidi" w:eastAsia="Times New Roman" w:hAnsiTheme="majorBidi" w:cstheme="majorBidi"/>
          <w:sz w:val="24"/>
          <w:szCs w:val="24"/>
          <w:rtl/>
        </w:rPr>
        <w:t>אני </w:t>
      </w:r>
      <w:r w:rsidRPr="00CE6184">
        <w:rPr>
          <w:rFonts w:asciiTheme="majorBidi" w:eastAsia="Times New Roman" w:hAnsiTheme="majorBidi" w:cstheme="majorBidi"/>
          <w:b/>
          <w:bCs/>
          <w:sz w:val="24"/>
          <w:szCs w:val="24"/>
          <w:rtl/>
        </w:rPr>
        <w:t>מתחייב</w:t>
      </w:r>
      <w:r w:rsidRPr="00CE6184">
        <w:rPr>
          <w:rFonts w:asciiTheme="majorBidi" w:eastAsia="Times New Roman" w:hAnsiTheme="majorBidi" w:cstheme="majorBidi"/>
          <w:sz w:val="24"/>
          <w:szCs w:val="24"/>
          <w:rtl/>
        </w:rPr>
        <w:t> להילחם בשחיתות</w:t>
      </w:r>
      <w:r w:rsidRPr="00CE6184">
        <w:rPr>
          <w:rFonts w:asciiTheme="majorBidi" w:eastAsia="Times New Roman" w:hAnsiTheme="majorBidi" w:cstheme="majorBidi"/>
          <w:sz w:val="24"/>
          <w:szCs w:val="24"/>
        </w:rPr>
        <w:t>"; "</w:t>
      </w:r>
      <w:r w:rsidRPr="00CE6184">
        <w:rPr>
          <w:rFonts w:asciiTheme="majorBidi" w:eastAsia="Times New Roman" w:hAnsiTheme="majorBidi" w:cstheme="majorBidi" w:hint="cs"/>
          <w:b/>
          <w:bCs/>
          <w:sz w:val="24"/>
          <w:szCs w:val="24"/>
          <w:rtl/>
        </w:rPr>
        <w:t>אנחנו מתכוונים</w:t>
      </w:r>
      <w:r w:rsidRPr="00CE6184">
        <w:rPr>
          <w:rFonts w:asciiTheme="majorBidi" w:eastAsia="Times New Roman" w:hAnsiTheme="majorBidi" w:cstheme="majorBidi"/>
          <w:sz w:val="24"/>
          <w:szCs w:val="24"/>
          <w:rtl/>
        </w:rPr>
        <w:t> לשנות את המצב</w:t>
      </w:r>
      <w:r w:rsidRPr="00CE6184">
        <w:rPr>
          <w:rFonts w:asciiTheme="majorBidi" w:eastAsia="Times New Roman" w:hAnsiTheme="majorBidi" w:cstheme="majorBidi"/>
          <w:sz w:val="24"/>
          <w:szCs w:val="24"/>
        </w:rPr>
        <w:t>"; "</w:t>
      </w:r>
      <w:r w:rsidRPr="00CE6184">
        <w:rPr>
          <w:rFonts w:asciiTheme="majorBidi" w:eastAsia="Times New Roman" w:hAnsiTheme="majorBidi" w:cstheme="majorBidi"/>
          <w:b/>
          <w:bCs/>
          <w:sz w:val="24"/>
          <w:szCs w:val="24"/>
          <w:rtl/>
        </w:rPr>
        <w:t>אשתדל</w:t>
      </w:r>
      <w:r w:rsidRPr="00CE6184">
        <w:rPr>
          <w:rFonts w:asciiTheme="majorBidi" w:eastAsia="Times New Roman" w:hAnsiTheme="majorBidi" w:cstheme="majorBidi"/>
          <w:sz w:val="24"/>
          <w:szCs w:val="24"/>
          <w:rtl/>
        </w:rPr>
        <w:t xml:space="preserve"> לפעול </w:t>
      </w:r>
      <w:r w:rsidRPr="00CE6184">
        <w:rPr>
          <w:rFonts w:asciiTheme="majorBidi" w:eastAsia="Times New Roman" w:hAnsiTheme="majorBidi" w:cstheme="majorBidi" w:hint="cs"/>
          <w:sz w:val="24"/>
          <w:szCs w:val="24"/>
          <w:rtl/>
        </w:rPr>
        <w:t>למען המדינה</w:t>
      </w:r>
      <w:r w:rsidR="00B6770B" w:rsidRPr="00CE6184">
        <w:rPr>
          <w:rFonts w:asciiTheme="majorBidi" w:eastAsia="Times New Roman" w:hAnsiTheme="majorBidi" w:cstheme="majorBidi"/>
          <w:sz w:val="24"/>
          <w:szCs w:val="24"/>
        </w:rPr>
        <w:t>"</w:t>
      </w:r>
      <w:r w:rsidRPr="00CE6184">
        <w:rPr>
          <w:rFonts w:asciiTheme="majorBidi" w:eastAsia="Times New Roman" w:hAnsiTheme="majorBidi" w:cstheme="majorBidi"/>
          <w:sz w:val="24"/>
          <w:szCs w:val="24"/>
        </w:rPr>
        <w:t>.</w:t>
      </w:r>
    </w:p>
    <w:p w14:paraId="5BD0879E" w14:textId="127857E6" w:rsidR="00637B7F" w:rsidRPr="00CE6184" w:rsidRDefault="00637B7F" w:rsidP="00F078F1">
      <w:pPr>
        <w:bidi w:val="0"/>
        <w:spacing w:after="0" w:line="276" w:lineRule="auto"/>
        <w:jc w:val="both"/>
        <w:rPr>
          <w:rFonts w:asciiTheme="majorBidi" w:eastAsia="Times New Roman" w:hAnsiTheme="majorBidi" w:cstheme="majorBidi"/>
          <w:b/>
          <w:bCs/>
          <w:sz w:val="24"/>
          <w:szCs w:val="24"/>
        </w:rPr>
      </w:pPr>
      <w:r w:rsidRPr="00CE6184">
        <w:rPr>
          <w:rFonts w:asciiTheme="majorBidi" w:eastAsia="Times New Roman" w:hAnsiTheme="majorBidi" w:cstheme="majorBidi"/>
          <w:b/>
          <w:bCs/>
          <w:sz w:val="24"/>
          <w:szCs w:val="24"/>
        </w:rPr>
        <w:t>Fails:</w:t>
      </w:r>
      <w:r w:rsidRPr="00CE6184">
        <w:rPr>
          <w:rFonts w:asciiTheme="majorBidi" w:eastAsia="Times New Roman" w:hAnsiTheme="majorBidi" w:cstheme="majorBidi"/>
          <w:sz w:val="24"/>
          <w:szCs w:val="24"/>
        </w:rPr>
        <w:t xml:space="preserve"> "</w:t>
      </w:r>
      <w:r w:rsidRPr="00CE6184">
        <w:rPr>
          <w:rFonts w:asciiTheme="majorBidi" w:eastAsia="Times New Roman" w:hAnsiTheme="majorBidi" w:cstheme="majorBidi"/>
          <w:sz w:val="24"/>
          <w:szCs w:val="24"/>
          <w:rtl/>
        </w:rPr>
        <w:t>אני </w:t>
      </w:r>
      <w:r w:rsidRPr="00CE6184">
        <w:rPr>
          <w:rFonts w:asciiTheme="majorBidi" w:eastAsia="Times New Roman" w:hAnsiTheme="majorBidi" w:cstheme="majorBidi"/>
          <w:b/>
          <w:bCs/>
          <w:sz w:val="24"/>
          <w:szCs w:val="24"/>
          <w:rtl/>
        </w:rPr>
        <w:t>נחוש</w:t>
      </w:r>
      <w:r w:rsidRPr="00CE6184">
        <w:rPr>
          <w:rFonts w:asciiTheme="majorBidi" w:eastAsia="Times New Roman" w:hAnsiTheme="majorBidi" w:cstheme="majorBidi"/>
          <w:sz w:val="24"/>
          <w:szCs w:val="24"/>
          <w:rtl/>
        </w:rPr>
        <w:t> </w:t>
      </w:r>
      <w:r w:rsidRPr="00CE6184">
        <w:rPr>
          <w:rFonts w:asciiTheme="majorBidi" w:eastAsia="Times New Roman" w:hAnsiTheme="majorBidi" w:cstheme="majorBidi" w:hint="cs"/>
          <w:sz w:val="24"/>
          <w:szCs w:val="24"/>
          <w:rtl/>
        </w:rPr>
        <w:t>מאוד במאבק שאני עושה</w:t>
      </w:r>
      <w:r w:rsidRPr="00CE6184">
        <w:rPr>
          <w:rFonts w:asciiTheme="majorBidi" w:eastAsia="Times New Roman" w:hAnsiTheme="majorBidi" w:cstheme="majorBidi"/>
          <w:sz w:val="24"/>
          <w:szCs w:val="24"/>
        </w:rPr>
        <w:t>" (determination adjective, no future commitment verb)</w:t>
      </w:r>
      <w:r w:rsidR="00F078F1" w:rsidRPr="00CE6184">
        <w:rPr>
          <w:rFonts w:asciiTheme="majorBidi" w:eastAsia="Times New Roman" w:hAnsiTheme="majorBidi" w:cstheme="majorBidi"/>
          <w:sz w:val="24"/>
          <w:szCs w:val="24"/>
        </w:rPr>
        <w:t>;</w:t>
      </w:r>
    </w:p>
    <w:p w14:paraId="07206F9F" w14:textId="77777777" w:rsidR="00E03958" w:rsidRPr="00CE6184" w:rsidRDefault="00E03958" w:rsidP="00E03958">
      <w:pPr>
        <w:bidi w:val="0"/>
        <w:spacing w:after="0" w:line="276" w:lineRule="auto"/>
        <w:jc w:val="both"/>
        <w:rPr>
          <w:rFonts w:asciiTheme="majorBidi" w:hAnsiTheme="majorBidi" w:cstheme="majorBidi"/>
          <w:sz w:val="24"/>
          <w:szCs w:val="24"/>
          <w:shd w:val="clear" w:color="auto" w:fill="242526"/>
        </w:rPr>
      </w:pPr>
      <w:r w:rsidRPr="00CE6184">
        <w:rPr>
          <w:rFonts w:asciiTheme="majorBidi" w:hAnsiTheme="majorBidi" w:cstheme="majorBidi"/>
          <w:sz w:val="24"/>
          <w:szCs w:val="24"/>
        </w:rPr>
        <w:t>"</w:t>
      </w:r>
      <w:r w:rsidRPr="00CE6184">
        <w:rPr>
          <w:rFonts w:asciiTheme="majorBidi" w:hAnsiTheme="majorBidi" w:cstheme="majorBidi"/>
          <w:sz w:val="24"/>
          <w:szCs w:val="24"/>
          <w:rtl/>
        </w:rPr>
        <w:t>בבחירות הבאות אנחנו נלחמים על החירות</w:t>
      </w:r>
      <w:r w:rsidRPr="00CE6184">
        <w:rPr>
          <w:rFonts w:asciiTheme="majorBidi" w:hAnsiTheme="majorBidi" w:cstheme="majorBidi"/>
          <w:sz w:val="24"/>
          <w:szCs w:val="24"/>
        </w:rPr>
        <w:t>" (present verb, future adverb).</w:t>
      </w:r>
      <w:r w:rsidRPr="00CE6184">
        <w:rPr>
          <w:rFonts w:asciiTheme="majorBidi" w:hAnsiTheme="majorBidi" w:cstheme="majorBidi"/>
          <w:sz w:val="24"/>
          <w:szCs w:val="24"/>
          <w:shd w:val="clear" w:color="auto" w:fill="242526"/>
        </w:rPr>
        <w:t xml:space="preserve"> </w:t>
      </w:r>
    </w:p>
    <w:p w14:paraId="53C206A0" w14:textId="19B25E7E" w:rsidR="00BF29DD" w:rsidRPr="00CE6184" w:rsidRDefault="00BF29DD" w:rsidP="007F6E7A">
      <w:pPr>
        <w:bidi w:val="0"/>
        <w:spacing w:after="0" w:line="276" w:lineRule="auto"/>
        <w:jc w:val="both"/>
        <w:rPr>
          <w:rFonts w:asciiTheme="majorBidi" w:eastAsia="Times New Roman" w:hAnsiTheme="majorBidi" w:cstheme="majorBidi"/>
          <w:b/>
          <w:bCs/>
          <w:sz w:val="24"/>
          <w:szCs w:val="24"/>
        </w:rPr>
      </w:pPr>
    </w:p>
    <w:p w14:paraId="6ADFB507" w14:textId="77777777" w:rsidR="00BF29DD" w:rsidRPr="00CE6184" w:rsidRDefault="00BF29DD" w:rsidP="00BF29DD">
      <w:pPr>
        <w:bidi w:val="0"/>
        <w:spacing w:after="0" w:line="276" w:lineRule="auto"/>
        <w:jc w:val="both"/>
        <w:rPr>
          <w:rFonts w:asciiTheme="majorBidi" w:eastAsia="Times New Roman" w:hAnsiTheme="majorBidi" w:cstheme="majorBidi"/>
          <w:b/>
          <w:bCs/>
          <w:vanish/>
          <w:sz w:val="24"/>
          <w:szCs w:val="24"/>
        </w:rPr>
      </w:pPr>
    </w:p>
    <w:p w14:paraId="7B1BBBED" w14:textId="77777777" w:rsidR="00BF29DD" w:rsidRPr="00CE6184" w:rsidRDefault="00BF29DD" w:rsidP="00BF29DD">
      <w:pPr>
        <w:bidi w:val="0"/>
        <w:spacing w:after="0" w:line="276" w:lineRule="auto"/>
        <w:jc w:val="both"/>
        <w:rPr>
          <w:rFonts w:asciiTheme="majorBidi" w:eastAsia="Times New Roman" w:hAnsiTheme="majorBidi" w:cstheme="majorBidi"/>
          <w:b/>
          <w:bCs/>
          <w:vanish/>
          <w:sz w:val="24"/>
          <w:szCs w:val="24"/>
        </w:rPr>
      </w:pPr>
    </w:p>
    <w:p w14:paraId="64D6D2D9" w14:textId="7F3AB393" w:rsidR="004D4C82" w:rsidRDefault="004D4C82" w:rsidP="007F6E7A">
      <w:pPr>
        <w:bidi w:val="0"/>
        <w:spacing w:after="0" w:line="276" w:lineRule="auto"/>
        <w:jc w:val="both"/>
        <w:rPr>
          <w:rFonts w:asciiTheme="majorBidi" w:eastAsia="Times New Roman" w:hAnsiTheme="majorBidi" w:cstheme="majorBidi"/>
          <w:sz w:val="24"/>
          <w:szCs w:val="24"/>
        </w:rPr>
      </w:pPr>
      <w:r w:rsidRPr="004D4C82">
        <w:rPr>
          <w:rFonts w:asciiTheme="majorBidi" w:eastAsia="Times New Roman" w:hAnsiTheme="majorBidi" w:cstheme="majorBidi"/>
          <w:b/>
          <w:bCs/>
          <w:sz w:val="24"/>
          <w:szCs w:val="24"/>
        </w:rPr>
        <w:t xml:space="preserve">Grey zone: </w:t>
      </w:r>
      <w:r w:rsidRPr="004D4C82">
        <w:rPr>
          <w:rFonts w:asciiTheme="majorBidi" w:eastAsia="Times New Roman" w:hAnsiTheme="majorBidi" w:cs="Times New Roman"/>
          <w:b/>
          <w:bCs/>
          <w:sz w:val="24"/>
          <w:szCs w:val="24"/>
          <w:rtl/>
        </w:rPr>
        <w:t>חויבנו</w:t>
      </w:r>
      <w:r>
        <w:rPr>
          <w:rFonts w:asciiTheme="majorBidi" w:eastAsia="Times New Roman" w:hAnsiTheme="majorBidi" w:cstheme="majorBidi"/>
          <w:b/>
          <w:bCs/>
          <w:sz w:val="24"/>
          <w:szCs w:val="24"/>
        </w:rPr>
        <w:t xml:space="preserve"> -</w:t>
      </w:r>
      <w:r w:rsidRPr="004D4C82">
        <w:rPr>
          <w:rFonts w:asciiTheme="majorBidi" w:eastAsia="Times New Roman" w:hAnsiTheme="majorBidi" w:cstheme="majorBidi"/>
          <w:b/>
          <w:bCs/>
          <w:sz w:val="24"/>
          <w:szCs w:val="24"/>
        </w:rPr>
        <w:t xml:space="preserve"> </w:t>
      </w:r>
      <w:r w:rsidRPr="004D4C82">
        <w:rPr>
          <w:rFonts w:asciiTheme="majorBidi" w:eastAsia="Times New Roman" w:hAnsiTheme="majorBidi" w:cstheme="majorBidi"/>
          <w:sz w:val="24"/>
          <w:szCs w:val="24"/>
        </w:rPr>
        <w:t>Apply the source-of-obligation test. In = a self-declared binding with an action. Out = an externally imposed obligation ("</w:t>
      </w:r>
      <w:r w:rsidRPr="004D4C82">
        <w:rPr>
          <w:rFonts w:asciiTheme="majorBidi" w:eastAsia="Times New Roman" w:hAnsiTheme="majorBidi" w:cs="Times New Roman"/>
          <w:sz w:val="24"/>
          <w:szCs w:val="24"/>
          <w:rtl/>
        </w:rPr>
        <w:t>אני מחויב על פי חוק", "חויבנו על ידי הממשלה</w:t>
      </w:r>
      <w:r w:rsidRPr="004D4C82">
        <w:rPr>
          <w:rFonts w:asciiTheme="majorBidi" w:eastAsia="Times New Roman" w:hAnsiTheme="majorBidi" w:cstheme="majorBidi"/>
          <w:sz w:val="24"/>
          <w:szCs w:val="24"/>
        </w:rPr>
        <w:t>"), which fails gate 2.</w:t>
      </w:r>
    </w:p>
    <w:p w14:paraId="0F83D09A" w14:textId="3A338089" w:rsidR="00637B7F" w:rsidRPr="00DA3330" w:rsidRDefault="00637B7F" w:rsidP="004D4C82">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I/we must (</w:t>
      </w:r>
      <w:r w:rsidRPr="00DA3330">
        <w:rPr>
          <w:rFonts w:asciiTheme="majorBidi" w:eastAsia="Times New Roman" w:hAnsiTheme="majorBidi" w:cstheme="majorBidi" w:hint="cs"/>
          <w:b/>
          <w:bCs/>
          <w:sz w:val="24"/>
          <w:szCs w:val="24"/>
          <w:rtl/>
        </w:rPr>
        <w:t>'אני חייב'/'אנחנו חייבים'</w:t>
      </w:r>
      <w:r w:rsidRPr="00DA3330">
        <w:rPr>
          <w:rFonts w:asciiTheme="majorBidi" w:eastAsia="Times New Roman" w:hAnsiTheme="majorBidi" w:cstheme="majorBidi"/>
          <w:sz w:val="24"/>
          <w:szCs w:val="24"/>
        </w:rPr>
        <w:t>) can be read as a call for action or positional statements rather than personal binding commitments, and thus excluded from the analysis.</w:t>
      </w:r>
    </w:p>
    <w:p w14:paraId="4EE659AB"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Dividing test: has the speaker announced a decision/plan to act (in), or only a desire for the outcome (out)? Decision/plan (</w:t>
      </w:r>
      <w:r w:rsidRPr="00DA3330">
        <w:rPr>
          <w:rFonts w:asciiTheme="majorBidi" w:eastAsia="Times New Roman" w:hAnsiTheme="majorBidi" w:cs="Times New Roman"/>
          <w:sz w:val="24"/>
          <w:szCs w:val="24"/>
          <w:rtl/>
        </w:rPr>
        <w:t>מתכוון</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בכוונתי</w:t>
      </w:r>
      <w:r w:rsidRPr="00DA3330">
        <w:rPr>
          <w:rFonts w:asciiTheme="majorBidi" w:eastAsia="Times New Roman" w:hAnsiTheme="majorBidi" w:cstheme="majorBidi"/>
          <w:sz w:val="24"/>
          <w:szCs w:val="24"/>
        </w:rPr>
        <w:t>) = in; mere desire (</w:t>
      </w:r>
      <w:r w:rsidRPr="00DA3330">
        <w:rPr>
          <w:rFonts w:asciiTheme="majorBidi" w:eastAsia="Times New Roman" w:hAnsiTheme="majorBidi" w:cs="Times New Roman"/>
          <w:sz w:val="24"/>
          <w:szCs w:val="24"/>
          <w:rtl/>
        </w:rPr>
        <w:t>רוצה</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מקווה</w:t>
      </w:r>
      <w:r w:rsidRPr="00DA3330">
        <w:rPr>
          <w:rFonts w:asciiTheme="majorBidi" w:eastAsia="Times New Roman" w:hAnsiTheme="majorBidi" w:cstheme="majorBidi"/>
          <w:sz w:val="24"/>
          <w:szCs w:val="24"/>
        </w:rPr>
        <w:t>) = out. Intention appended to a pledge ("</w:t>
      </w:r>
      <w:r w:rsidRPr="00DA3330">
        <w:rPr>
          <w:rFonts w:asciiTheme="majorBidi" w:eastAsia="Times New Roman" w:hAnsiTheme="majorBidi" w:cs="Times New Roman"/>
          <w:sz w:val="24"/>
          <w:szCs w:val="24"/>
          <w:rtl/>
        </w:rPr>
        <w:t>אני אוריד מיסים</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אני מתכוון לזה</w:t>
      </w:r>
      <w:r w:rsidRPr="00DA3330">
        <w:rPr>
          <w:rFonts w:asciiTheme="majorBidi" w:eastAsia="Times New Roman" w:hAnsiTheme="majorBidi" w:cstheme="majorBidi"/>
          <w:sz w:val="24"/>
          <w:szCs w:val="24"/>
        </w:rPr>
        <w:t>") is reaffirmation, and thus included.</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b/>
          <w:sz w:val="24"/>
        </w:rPr>
        <w:t xml:space="preserve">Clause position: </w:t>
      </w:r>
      <w:r>
        <w:rPr>
          <w:sz w:val="24"/>
        </w:rPr>
        <w:t>Look where the first-person future verb sits. In the main clause it pledges. Inside a time clause (לאחר ש..., כש..., אחרי ש...) or an if-clause (אם...) it is only assumed, and there is no case unless the main clause pledges something itself. Recorded as fails gate 2. "נדבר על זה אחרי שנאשר את התקציב" = N, נאשר sits in the time clause and the main clause only predicts. "אם נעביר את החוק, המצב ישתפר" = N, נעביר sits in the if-clause. "אם יאושר התקציב, נעביר את החוק" = Y, נעביר is the main clause, Conditional. A relative clause (ה... ש...) is different. A future verb inside it whose subject is the speaker or the speaker's body pledges as a main clause does. "המפלגה שתוריד מיסים היא מפלגתנו" = Y, the party is the speaker's. "אחוקק את החוק שמפלגתנו מאמינה בו" = Y, אחוקק is the main clause.</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b/>
          <w:sz w:val="24"/>
        </w:rPr>
        <w:t xml:space="preserve">Exception, the assurance frame: </w:t>
      </w:r>
      <w:r>
        <w:rPr>
          <w:sz w:val="24"/>
        </w:rPr>
        <w:t>A clause under an assurance addressed to the audience (ניתן לסמוך עלינו ש..., תוכלו להיות בטוחים ש..., אני ערב לכם ש...) is the case, because the frame works like a performative and vouches for the future conduct. "סמכו עלינו, לא נעלה מיסים" = Y. "אפשר להיות בטוחים שלא נעלה מיסים" = Y.</w:t>
      </w:r>
    </w:p>
    <w:p w14:paraId="1807A497" w14:textId="77777777" w:rsidR="00B960EA" w:rsidRPr="00DA3330" w:rsidRDefault="00B960EA" w:rsidP="00B960EA">
      <w:pPr>
        <w:pStyle w:val="a3"/>
        <w:bidi w:val="0"/>
        <w:spacing w:line="276" w:lineRule="auto"/>
        <w:rPr>
          <w:rFonts w:asciiTheme="majorBidi" w:hAnsiTheme="majorBidi" w:cstheme="majorBidi"/>
          <w:b/>
          <w:bCs/>
          <w:sz w:val="24"/>
          <w:szCs w:val="24"/>
        </w:rPr>
      </w:pPr>
    </w:p>
    <w:p w14:paraId="55EEB6DE" w14:textId="66700A00" w:rsidR="00637B7F" w:rsidRPr="00DA3330" w:rsidRDefault="00637B7F" w:rsidP="00B960EA">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Gate 3: Promised object</w:t>
      </w:r>
    </w:p>
    <w:p w14:paraId="41EA3ECF" w14:textId="0B03F44B"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Definition: There is a verb + object describing the outcome/output/action being pledged: what will be done, delivered, or changed. Commitment with no object is </w:t>
      </w:r>
      <w:r w:rsidR="00B80512" w:rsidRPr="00DA3330">
        <w:rPr>
          <w:rFonts w:asciiTheme="majorBidi" w:eastAsia="Times New Roman" w:hAnsiTheme="majorBidi" w:cstheme="majorBidi"/>
          <w:sz w:val="24"/>
          <w:szCs w:val="24"/>
        </w:rPr>
        <w:t>untraceable</w:t>
      </w:r>
      <w:r w:rsidRPr="00DA3330">
        <w:rPr>
          <w:rFonts w:asciiTheme="majorBidi" w:eastAsia="Times New Roman" w:hAnsiTheme="majorBidi" w:cstheme="majorBidi"/>
          <w:sz w:val="24"/>
          <w:szCs w:val="24"/>
        </w:rPr>
        <w:t>. There must be a what.</w:t>
      </w:r>
    </w:p>
    <w:p w14:paraId="52787512"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723026A0" w14:textId="7253CC71" w:rsidR="00637B7F" w:rsidRPr="00591349" w:rsidRDefault="00637B7F" w:rsidP="00591349">
      <w:pPr>
        <w:bidi w:val="0"/>
        <w:spacing w:after="0" w:line="276" w:lineRule="auto"/>
        <w:jc w:val="both"/>
        <w:rPr>
          <w:rFonts w:asciiTheme="majorBidi" w:eastAsia="Times New Roman" w:hAnsiTheme="majorBidi" w:cstheme="majorBidi"/>
          <w:sz w:val="24"/>
          <w:szCs w:val="24"/>
        </w:rPr>
      </w:pPr>
      <w:r w:rsidRPr="00591349">
        <w:rPr>
          <w:rFonts w:asciiTheme="majorBidi" w:eastAsia="Times New Roman" w:hAnsiTheme="majorBidi" w:cstheme="majorBidi"/>
          <w:b/>
          <w:bCs/>
          <w:sz w:val="24"/>
          <w:szCs w:val="24"/>
        </w:rPr>
        <w:t>Passes:</w:t>
      </w:r>
      <w:r w:rsidR="00591349" w:rsidRPr="00591349">
        <w:rPr>
          <w:rFonts w:asciiTheme="majorBidi" w:hAnsiTheme="majorBidi" w:cstheme="majorBidi"/>
          <w:sz w:val="24"/>
          <w:szCs w:val="24"/>
        </w:rPr>
        <w:t xml:space="preserve"> "</w:t>
      </w:r>
      <w:r w:rsidR="00591349" w:rsidRPr="00591349">
        <w:rPr>
          <w:rFonts w:asciiTheme="majorBidi" w:hAnsiTheme="majorBidi" w:cstheme="majorBidi"/>
          <w:sz w:val="24"/>
          <w:szCs w:val="24"/>
          <w:rtl/>
        </w:rPr>
        <w:t>אפחית את המיסים"; "נקים בית חולים"; "אלחם על זכויות העובדים"; "ננצח את חמאס</w:t>
      </w:r>
      <w:r w:rsidR="00591349" w:rsidRPr="00591349">
        <w:rPr>
          <w:rFonts w:asciiTheme="majorBidi" w:hAnsiTheme="majorBidi" w:cstheme="majorBidi"/>
          <w:sz w:val="24"/>
          <w:szCs w:val="24"/>
        </w:rPr>
        <w:t xml:space="preserve">" </w:t>
      </w:r>
    </w:p>
    <w:p w14:paraId="02801044" w14:textId="7AAA39DE" w:rsidR="00637B7F" w:rsidRPr="00580E24" w:rsidRDefault="000A07EE" w:rsidP="00580E24">
      <w:pPr>
        <w:pStyle w:val="NormalWeb"/>
        <w:spacing w:before="24" w:beforeAutospacing="0" w:after="48" w:afterAutospacing="0" w:line="276" w:lineRule="auto"/>
        <w:jc w:val="both"/>
        <w:rPr>
          <w:rFonts w:asciiTheme="majorBidi" w:hAnsiTheme="majorBidi" w:cstheme="majorBidi"/>
        </w:rPr>
      </w:pPr>
      <w:r w:rsidRPr="00580E24">
        <w:rPr>
          <w:rFonts w:asciiTheme="majorBidi" w:hAnsiTheme="majorBidi" w:cstheme="majorBidi"/>
          <w:b/>
          <w:bCs/>
        </w:rPr>
        <w:t>Fails:</w:t>
      </w:r>
      <w:r w:rsidRPr="00580E24">
        <w:rPr>
          <w:rFonts w:asciiTheme="majorBidi" w:hAnsiTheme="majorBidi" w:cstheme="majorBidi"/>
        </w:rPr>
        <w:t xml:space="preserve"> "</w:t>
      </w:r>
      <w:r w:rsidRPr="00580E24">
        <w:rPr>
          <w:rFonts w:asciiTheme="majorBidi" w:hAnsiTheme="majorBidi" w:cstheme="majorBidi"/>
          <w:rtl/>
        </w:rPr>
        <w:t>ננצח!", "נצליח</w:t>
      </w:r>
      <w:r w:rsidRPr="00580E24">
        <w:rPr>
          <w:rFonts w:asciiTheme="majorBidi" w:hAnsiTheme="majorBidi" w:cstheme="majorBidi"/>
        </w:rPr>
        <w:t>!" standing alone, with no pledge beside them. The verb is first person and future, so gates 1 and 2 pass, but nothing says what will be done, so there is no what. The same verb with a target ("</w:t>
      </w:r>
      <w:r w:rsidRPr="00580E24">
        <w:rPr>
          <w:rFonts w:asciiTheme="majorBidi" w:hAnsiTheme="majorBidi" w:cstheme="majorBidi"/>
          <w:rtl/>
        </w:rPr>
        <w:t>ננצח את חמאס</w:t>
      </w:r>
      <w:r w:rsidRPr="00580E24">
        <w:rPr>
          <w:rFonts w:asciiTheme="majorBidi" w:hAnsiTheme="majorBidi" w:cstheme="majorBidi"/>
        </w:rPr>
        <w:t>") names a result on the target and passes (see Passes above); beside another pledge it is a Dimension 3 booster (see Assured success).</w:t>
      </w:r>
      <w:r w:rsidR="00580E24" w:rsidRPr="00580E24">
        <w:rPr>
          <w:rFonts w:asciiTheme="majorBidi" w:hAnsiTheme="majorBidi" w:cstheme="majorBidi"/>
        </w:rPr>
        <w:t xml:space="preserve"> </w:t>
      </w:r>
      <w:r w:rsidR="00580E24" w:rsidRPr="00580E24">
        <w:rPr>
          <w:rFonts w:asciiTheme="majorBidi" w:hAnsiTheme="majorBidi" w:cstheme="majorBidi"/>
        </w:rPr>
        <w:t>A deictic object (</w:t>
      </w:r>
      <w:r w:rsidR="00580E24" w:rsidRPr="00580E24">
        <w:rPr>
          <w:rFonts w:asciiTheme="majorBidi" w:hAnsiTheme="majorBidi" w:cstheme="majorBidi"/>
          <w:rtl/>
        </w:rPr>
        <w:t>הפעולה הזאת, בהן, את זה</w:t>
      </w:r>
      <w:r w:rsidR="00580E24" w:rsidRPr="00580E24">
        <w:rPr>
          <w:rFonts w:asciiTheme="majorBidi" w:hAnsiTheme="majorBidi" w:cstheme="majorBidi"/>
        </w:rPr>
        <w:t>) satisfies gate 3 even when the text never says what it stands for. There is a what, and how empty it is belongs to Dimension 4, where Concrete object N records it. A verb with no object at all fails gate 3.</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sz w:val="24"/>
        </w:rPr>
        <w:t>A left-out object is not the same as no object. When the verb takes an object (נתקן, נשנה, נמשיך, נשמע) and the object it would take is named in the same sentence or in the two sentences before, the verb has that object, and gate 4 reads it. "הממשלה סגרה את המרפאה בדימונה. אנחנו נפתח מחדש" = Y, the object is the clinic. It stays N, recorded as fails gate 3 and in the Near Misses Basket, when nothing in that reach fits, when two things could fit, or when the verb takes no object ("נפעל", "נצליח" standing alone). A deictic (זה, אותו, בזה) is an object, as before.</w:t>
      </w:r>
    </w:p>
    <w:p w14:paraId="16BBFF83" w14:textId="77777777" w:rsidR="000A07EE" w:rsidRPr="00DA3330" w:rsidRDefault="000A07EE" w:rsidP="000A07EE">
      <w:pPr>
        <w:bidi w:val="0"/>
        <w:spacing w:after="0" w:line="276" w:lineRule="auto"/>
        <w:jc w:val="both"/>
        <w:rPr>
          <w:rFonts w:asciiTheme="majorBidi" w:eastAsia="Times New Roman" w:hAnsiTheme="majorBidi" w:cstheme="majorBidi"/>
          <w:sz w:val="24"/>
          <w:szCs w:val="24"/>
        </w:rPr>
      </w:pPr>
    </w:p>
    <w:p w14:paraId="05FCBAB4" w14:textId="77777777" w:rsidR="00637B7F" w:rsidRPr="00DA3330" w:rsidRDefault="00637B7F" w:rsidP="007F6E7A">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Gate 4: Political orientation</w:t>
      </w:r>
    </w:p>
    <w:p w14:paraId="576B8A3B" w14:textId="55C82FC5" w:rsidR="0094390A" w:rsidRPr="00DA3330" w:rsidRDefault="00637B7F" w:rsidP="00090111">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Definition.</w:t>
      </w:r>
      <w:r w:rsidRPr="00DA3330">
        <w:rPr>
          <w:rFonts w:asciiTheme="majorBidi" w:eastAsia="Times New Roman" w:hAnsiTheme="majorBidi" w:cstheme="majorBidi"/>
          <w:sz w:val="24"/>
          <w:szCs w:val="24"/>
        </w:rPr>
        <w:t> The promised action substantively serves a public-policy end. We track </w:t>
      </w:r>
      <w:r w:rsidRPr="00DA3330">
        <w:rPr>
          <w:rFonts w:asciiTheme="majorBidi" w:eastAsia="Times New Roman" w:hAnsiTheme="majorBidi" w:cstheme="majorBidi"/>
          <w:i/>
          <w:iCs/>
          <w:sz w:val="24"/>
          <w:szCs w:val="24"/>
        </w:rPr>
        <w:t>political</w:t>
      </w:r>
      <w:r w:rsidRPr="00DA3330">
        <w:rPr>
          <w:rFonts w:asciiTheme="majorBidi" w:eastAsia="Times New Roman" w:hAnsiTheme="majorBidi" w:cstheme="majorBidi"/>
          <w:sz w:val="24"/>
          <w:szCs w:val="24"/>
        </w:rPr>
        <w:t xml:space="preserve"> commitments, not private or purely procedural ones. </w:t>
      </w:r>
      <w:r w:rsidR="0094390A" w:rsidRPr="00DA3330">
        <w:rPr>
          <w:rFonts w:asciiTheme="majorBidi" w:eastAsia="Times New Roman" w:hAnsiTheme="majorBidi" w:cstheme="majorBidi"/>
          <w:sz w:val="24"/>
          <w:szCs w:val="24"/>
        </w:rPr>
        <w:t>A referent can be people (a public or a specific group) or a subject (a value or a policy domain). Any one of the four is enough, so a case can pass without naming any people. A bare policy domain ("</w:t>
      </w:r>
      <w:r w:rsidR="0094390A" w:rsidRPr="00DA3330">
        <w:rPr>
          <w:rFonts w:asciiTheme="majorBidi" w:eastAsia="Times New Roman" w:hAnsiTheme="majorBidi" w:cstheme="majorBidi"/>
          <w:sz w:val="24"/>
          <w:szCs w:val="24"/>
          <w:rtl/>
        </w:rPr>
        <w:t>אפחית מיסים</w:t>
      </w:r>
      <w:r w:rsidR="0094390A" w:rsidRPr="00DA3330">
        <w:rPr>
          <w:rFonts w:asciiTheme="majorBidi" w:eastAsia="Times New Roman" w:hAnsiTheme="majorBidi" w:cstheme="majorBidi"/>
          <w:sz w:val="24"/>
          <w:szCs w:val="24"/>
        </w:rPr>
        <w:t>") or a value ("</w:t>
      </w:r>
      <w:r w:rsidR="0094390A" w:rsidRPr="00DA3330">
        <w:rPr>
          <w:rFonts w:asciiTheme="majorBidi" w:eastAsia="Times New Roman" w:hAnsiTheme="majorBidi" w:cstheme="majorBidi"/>
          <w:sz w:val="24"/>
          <w:szCs w:val="24"/>
          <w:rtl/>
        </w:rPr>
        <w:t>אקדם את ערכי הציונות</w:t>
      </w:r>
      <w:r w:rsidR="0094390A" w:rsidRPr="00DA3330">
        <w:rPr>
          <w:rFonts w:asciiTheme="majorBidi" w:eastAsia="Times New Roman" w:hAnsiTheme="majorBidi" w:cstheme="majorBidi"/>
          <w:sz w:val="24"/>
          <w:szCs w:val="24"/>
        </w:rPr>
        <w:t>") qualifies on its own.</w:t>
      </w:r>
    </w:p>
    <w:p w14:paraId="5E8EDF12" w14:textId="77777777" w:rsidR="00090111" w:rsidRPr="00DA3330" w:rsidRDefault="00090111" w:rsidP="00090111">
      <w:pPr>
        <w:bidi w:val="0"/>
        <w:spacing w:after="0" w:line="276" w:lineRule="auto"/>
        <w:jc w:val="both"/>
        <w:rPr>
          <w:rFonts w:asciiTheme="majorBidi" w:eastAsia="Times New Roman" w:hAnsiTheme="majorBidi" w:cstheme="majorBidi"/>
          <w:sz w:val="24"/>
          <w:szCs w:val="24"/>
        </w:rPr>
      </w:pPr>
    </w:p>
    <w:p w14:paraId="79C31D84" w14:textId="3D902958" w:rsidR="0094390A" w:rsidRPr="00DA3330" w:rsidRDefault="0094390A" w:rsidP="00090111">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Thus, every case must reference at least one of four referent categories:</w:t>
      </w:r>
    </w:p>
    <w:p w14:paraId="49E6B2CA" w14:textId="77777777" w:rsidR="00742D97" w:rsidRDefault="00742D97" w:rsidP="007F6E7A">
      <w:pPr>
        <w:bidi w:val="0"/>
        <w:spacing w:after="0" w:line="276" w:lineRule="auto"/>
        <w:jc w:val="both"/>
        <w:rPr>
          <w:rFonts w:asciiTheme="majorBidi" w:hAnsiTheme="majorBidi" w:cstheme="majorBidi"/>
          <w:sz w:val="24"/>
          <w:szCs w:val="24"/>
        </w:rPr>
      </w:pPr>
      <w:r w:rsidRPr="00742D97">
        <w:rPr>
          <w:rFonts w:asciiTheme="majorBidi" w:hAnsiTheme="majorBidi" w:cstheme="majorBidi"/>
          <w:sz w:val="24"/>
          <w:szCs w:val="24"/>
        </w:rPr>
        <w:lastRenderedPageBreak/>
        <w:t>Public as a whole - All citizens, society as a whole ("</w:t>
      </w:r>
      <w:r w:rsidRPr="00742D97">
        <w:rPr>
          <w:rFonts w:asciiTheme="majorBidi" w:hAnsiTheme="majorBidi" w:cs="Times New Roman"/>
          <w:sz w:val="24"/>
          <w:szCs w:val="24"/>
          <w:rtl/>
        </w:rPr>
        <w:t>עבור כל האזרחים", "למען כלל הציבור</w:t>
      </w:r>
      <w:r w:rsidRPr="00742D97">
        <w:rPr>
          <w:rFonts w:asciiTheme="majorBidi" w:hAnsiTheme="majorBidi" w:cstheme="majorBidi"/>
          <w:sz w:val="24"/>
          <w:szCs w:val="24"/>
        </w:rPr>
        <w:t>").</w:t>
      </w:r>
    </w:p>
    <w:p w14:paraId="0E32369B" w14:textId="4C71EB38" w:rsidR="00637B7F" w:rsidRPr="00945810" w:rsidRDefault="00637B7F" w:rsidP="00742D97">
      <w:pPr>
        <w:bidi w:val="0"/>
        <w:spacing w:after="0" w:line="276" w:lineRule="auto"/>
        <w:jc w:val="both"/>
        <w:rPr>
          <w:rFonts w:asciiTheme="majorBidi" w:hAnsiTheme="majorBidi" w:cstheme="majorBidi"/>
          <w:sz w:val="24"/>
          <w:szCs w:val="24"/>
        </w:rPr>
      </w:pPr>
      <w:r w:rsidRPr="00945810">
        <w:rPr>
          <w:rFonts w:asciiTheme="majorBidi" w:hAnsiTheme="majorBidi" w:cstheme="majorBidi"/>
          <w:sz w:val="24"/>
          <w:szCs w:val="24"/>
        </w:rPr>
        <w:t xml:space="preserve">Specific social/electoral group - A defined population segment </w:t>
      </w:r>
      <w:r w:rsidR="00945810" w:rsidRPr="00945810">
        <w:rPr>
          <w:rFonts w:asciiTheme="majorBidi" w:hAnsiTheme="majorBidi" w:cstheme="majorBidi"/>
          <w:sz w:val="24"/>
          <w:szCs w:val="24"/>
        </w:rPr>
        <w:t xml:space="preserve">of any size, including a region </w:t>
      </w:r>
      <w:r w:rsidRPr="00945810">
        <w:rPr>
          <w:rFonts w:asciiTheme="majorBidi" w:hAnsiTheme="majorBidi" w:cstheme="majorBidi"/>
          <w:sz w:val="24"/>
          <w:szCs w:val="24"/>
        </w:rPr>
        <w:t>(</w:t>
      </w:r>
      <w:r w:rsidRPr="00945810">
        <w:rPr>
          <w:rFonts w:asciiTheme="majorBidi" w:hAnsiTheme="majorBidi" w:cstheme="majorBidi"/>
          <w:sz w:val="24"/>
          <w:szCs w:val="24"/>
          <w:rtl/>
        </w:rPr>
        <w:t>עובדים, נשים, חרדים, ערבים</w:t>
      </w:r>
      <w:r w:rsidRPr="00945810">
        <w:rPr>
          <w:rFonts w:asciiTheme="majorBidi" w:hAnsiTheme="majorBidi" w:cstheme="majorBidi"/>
          <w:sz w:val="24"/>
          <w:szCs w:val="24"/>
        </w:rPr>
        <w:t>).</w:t>
      </w:r>
    </w:p>
    <w:p w14:paraId="376584F7" w14:textId="57A3DD09" w:rsidR="00637B7F" w:rsidRPr="00DA3330" w:rsidRDefault="000D271B" w:rsidP="007F6E7A">
      <w:pPr>
        <w:bidi w:val="0"/>
        <w:spacing w:after="0" w:line="276" w:lineRule="auto"/>
        <w:jc w:val="both"/>
        <w:rPr>
          <w:rFonts w:asciiTheme="majorBidi" w:hAnsiTheme="majorBidi" w:cstheme="majorBidi"/>
          <w:sz w:val="24"/>
          <w:szCs w:val="24"/>
        </w:rPr>
      </w:pPr>
      <w:r w:rsidRPr="000D271B">
        <w:rPr>
          <w:rFonts w:asciiTheme="majorBidi" w:hAnsiTheme="majorBidi" w:cstheme="majorBidi"/>
          <w:sz w:val="24"/>
          <w:szCs w:val="24"/>
        </w:rPr>
        <w:t>Political/ideological value - A recognizable ideological position (</w:t>
      </w:r>
      <w:r w:rsidRPr="000D271B">
        <w:rPr>
          <w:rFonts w:asciiTheme="majorBidi" w:hAnsiTheme="majorBidi" w:cs="Times New Roman"/>
          <w:sz w:val="24"/>
          <w:szCs w:val="24"/>
          <w:rtl/>
        </w:rPr>
        <w:t>ציונות, דמוקרטיה, שוויון</w:t>
      </w:r>
      <w:r w:rsidRPr="000D271B">
        <w:rPr>
          <w:rFonts w:asciiTheme="majorBidi" w:hAnsiTheme="majorBidi" w:cstheme="majorBidi"/>
          <w:sz w:val="24"/>
          <w:szCs w:val="24"/>
        </w:rPr>
        <w:t>), a right or moral principle, or values referred to as such (</w:t>
      </w:r>
      <w:r w:rsidRPr="000D271B">
        <w:rPr>
          <w:rFonts w:asciiTheme="majorBidi" w:hAnsiTheme="majorBidi" w:cs="Times New Roman"/>
          <w:sz w:val="24"/>
          <w:szCs w:val="24"/>
          <w:rtl/>
        </w:rPr>
        <w:t>הערכים שלנו, ערכי המדינה, העקרונות שלנו</w:t>
      </w:r>
      <w:r w:rsidRPr="000D271B">
        <w:rPr>
          <w:rFonts w:asciiTheme="majorBidi" w:hAnsiTheme="majorBidi" w:cstheme="majorBidi"/>
          <w:sz w:val="24"/>
          <w:szCs w:val="24"/>
        </w:rPr>
        <w:t>).</w:t>
      </w:r>
    </w:p>
    <w:p w14:paraId="4CAADB76" w14:textId="30F924C0" w:rsidR="00637B7F" w:rsidRPr="00834052" w:rsidRDefault="00637B7F" w:rsidP="00834052">
      <w:pPr>
        <w:bidi w:val="0"/>
        <w:spacing w:after="0" w:line="276" w:lineRule="auto"/>
        <w:jc w:val="both"/>
        <w:rPr>
          <w:rFonts w:asciiTheme="majorBidi" w:hAnsiTheme="majorBidi" w:cstheme="majorBidi"/>
          <w:sz w:val="24"/>
          <w:szCs w:val="24"/>
        </w:rPr>
      </w:pPr>
      <w:r w:rsidRPr="00834052">
        <w:rPr>
          <w:rFonts w:asciiTheme="majorBidi" w:hAnsiTheme="majorBidi" w:cstheme="majorBidi"/>
          <w:sz w:val="24"/>
          <w:szCs w:val="24"/>
        </w:rPr>
        <w:t xml:space="preserve">Issue/policy domain - </w:t>
      </w:r>
      <w:r w:rsidR="00834052" w:rsidRPr="00834052">
        <w:rPr>
          <w:rFonts w:asciiTheme="majorBidi" w:hAnsiTheme="majorBidi" w:cstheme="majorBidi"/>
          <w:sz w:val="24"/>
          <w:szCs w:val="24"/>
        </w:rPr>
        <w:t>A recognized substantive domain from the closed list in Dimension 5 (</w:t>
      </w:r>
      <w:r w:rsidR="00834052" w:rsidRPr="00834052">
        <w:rPr>
          <w:rFonts w:asciiTheme="majorBidi" w:hAnsiTheme="majorBidi" w:cstheme="majorBidi"/>
          <w:sz w:val="24"/>
          <w:szCs w:val="24"/>
          <w:rtl/>
        </w:rPr>
        <w:t>כלכלה, אוצר ומסים; ביטחון וצבא; בריאות; דיור ובינוי; חינוך והשכלה גבוהה</w:t>
      </w:r>
      <w:r w:rsidR="00834052" w:rsidRPr="00834052">
        <w:rPr>
          <w:rFonts w:asciiTheme="majorBidi" w:hAnsiTheme="majorBidi" w:cstheme="majorBidi"/>
          <w:sz w:val="24"/>
          <w:szCs w:val="24"/>
        </w:rPr>
        <w:t>)</w:t>
      </w:r>
      <w:r w:rsidRPr="00834052">
        <w:rPr>
          <w:rFonts w:asciiTheme="majorBidi" w:hAnsiTheme="majorBidi" w:cstheme="majorBidi"/>
          <w:sz w:val="24"/>
          <w:szCs w:val="24"/>
        </w:rPr>
        <w:t>.</w:t>
      </w:r>
    </w:p>
    <w:p w14:paraId="51B20EA4" w14:textId="77777777" w:rsidR="00637B7F" w:rsidRPr="00834052" w:rsidRDefault="00637B7F" w:rsidP="007F6E7A">
      <w:pPr>
        <w:bidi w:val="0"/>
        <w:spacing w:after="0" w:line="276" w:lineRule="auto"/>
        <w:jc w:val="both"/>
        <w:rPr>
          <w:rFonts w:asciiTheme="majorBidi" w:hAnsiTheme="majorBidi" w:cstheme="majorBidi"/>
          <w:sz w:val="24"/>
          <w:szCs w:val="24"/>
        </w:rPr>
      </w:pPr>
    </w:p>
    <w:p w14:paraId="36E87C13" w14:textId="77777777" w:rsidR="00637B7F" w:rsidRPr="00834052" w:rsidRDefault="00637B7F" w:rsidP="007F6E7A">
      <w:pPr>
        <w:bidi w:val="0"/>
        <w:spacing w:after="0" w:line="276" w:lineRule="auto"/>
        <w:jc w:val="both"/>
        <w:rPr>
          <w:rFonts w:asciiTheme="majorBidi" w:eastAsia="Times New Roman" w:hAnsiTheme="majorBidi" w:cstheme="majorBidi"/>
          <w:sz w:val="24"/>
          <w:szCs w:val="24"/>
        </w:rPr>
      </w:pPr>
      <w:r w:rsidRPr="00834052">
        <w:rPr>
          <w:rFonts w:asciiTheme="majorBidi" w:eastAsia="Times New Roman" w:hAnsiTheme="majorBidi" w:cstheme="majorBidi"/>
          <w:b/>
          <w:bCs/>
          <w:sz w:val="24"/>
          <w:szCs w:val="24"/>
        </w:rPr>
        <w:t>Passes:</w:t>
      </w:r>
    </w:p>
    <w:p w14:paraId="0A24A95A" w14:textId="77777777" w:rsidR="00834052" w:rsidRPr="00834052" w:rsidRDefault="00834052" w:rsidP="007F6E7A">
      <w:pPr>
        <w:numPr>
          <w:ilvl w:val="0"/>
          <w:numId w:val="5"/>
        </w:numPr>
        <w:bidi w:val="0"/>
        <w:spacing w:after="0" w:line="276" w:lineRule="auto"/>
        <w:jc w:val="both"/>
        <w:rPr>
          <w:rFonts w:asciiTheme="majorBidi" w:eastAsia="Times New Roman" w:hAnsiTheme="majorBidi" w:cstheme="majorBidi"/>
          <w:sz w:val="24"/>
          <w:szCs w:val="24"/>
        </w:rPr>
      </w:pPr>
      <w:r w:rsidRPr="00834052">
        <w:rPr>
          <w:rFonts w:asciiTheme="majorBidi" w:hAnsiTheme="majorBidi" w:cstheme="majorBidi"/>
          <w:sz w:val="24"/>
          <w:szCs w:val="24"/>
        </w:rPr>
        <w:t>"</w:t>
      </w:r>
      <w:r w:rsidRPr="00834052">
        <w:rPr>
          <w:rFonts w:asciiTheme="majorBidi" w:hAnsiTheme="majorBidi" w:cstheme="majorBidi"/>
          <w:sz w:val="24"/>
          <w:szCs w:val="24"/>
          <w:rtl/>
        </w:rPr>
        <w:t>אפחית מיסים</w:t>
      </w:r>
      <w:r w:rsidRPr="00834052">
        <w:rPr>
          <w:rFonts w:asciiTheme="majorBidi" w:hAnsiTheme="majorBidi" w:cstheme="majorBidi"/>
          <w:sz w:val="24"/>
          <w:szCs w:val="24"/>
        </w:rPr>
        <w:t xml:space="preserve">" (issue domain 4, </w:t>
      </w:r>
      <w:r w:rsidRPr="00834052">
        <w:rPr>
          <w:rFonts w:asciiTheme="majorBidi" w:hAnsiTheme="majorBidi" w:cstheme="majorBidi"/>
          <w:sz w:val="24"/>
          <w:szCs w:val="24"/>
          <w:rtl/>
        </w:rPr>
        <w:t>כלכלה, אוצר ומסים</w:t>
      </w:r>
      <w:r w:rsidRPr="00834052">
        <w:rPr>
          <w:rFonts w:asciiTheme="majorBidi" w:hAnsiTheme="majorBidi" w:cstheme="majorBidi"/>
          <w:sz w:val="24"/>
          <w:szCs w:val="24"/>
        </w:rPr>
        <w:t>)</w:t>
      </w:r>
    </w:p>
    <w:p w14:paraId="084A319B" w14:textId="600A672A" w:rsidR="00637B7F" w:rsidRPr="00834052" w:rsidRDefault="00637B7F" w:rsidP="00834052">
      <w:pPr>
        <w:numPr>
          <w:ilvl w:val="0"/>
          <w:numId w:val="5"/>
        </w:numPr>
        <w:bidi w:val="0"/>
        <w:spacing w:after="0" w:line="276" w:lineRule="auto"/>
        <w:jc w:val="both"/>
        <w:rPr>
          <w:rFonts w:asciiTheme="majorBidi" w:eastAsia="Times New Roman" w:hAnsiTheme="majorBidi" w:cstheme="majorBidi"/>
          <w:sz w:val="24"/>
          <w:szCs w:val="24"/>
        </w:rPr>
      </w:pPr>
      <w:r w:rsidRPr="00834052">
        <w:rPr>
          <w:rFonts w:asciiTheme="majorBidi" w:eastAsia="Times New Roman" w:hAnsiTheme="majorBidi" w:cstheme="majorBidi"/>
          <w:sz w:val="24"/>
          <w:szCs w:val="24"/>
        </w:rPr>
        <w:t>"</w:t>
      </w:r>
      <w:r w:rsidRPr="00834052">
        <w:rPr>
          <w:rFonts w:asciiTheme="majorBidi" w:eastAsia="Times New Roman" w:hAnsiTheme="majorBidi" w:cstheme="majorBidi"/>
          <w:sz w:val="24"/>
          <w:szCs w:val="24"/>
          <w:rtl/>
        </w:rPr>
        <w:t xml:space="preserve">אגן על </w:t>
      </w:r>
      <w:r w:rsidRPr="00834052">
        <w:rPr>
          <w:rFonts w:asciiTheme="majorBidi" w:eastAsia="Times New Roman" w:hAnsiTheme="majorBidi" w:cstheme="majorBidi"/>
          <w:b/>
          <w:bCs/>
          <w:sz w:val="24"/>
          <w:szCs w:val="24"/>
          <w:rtl/>
        </w:rPr>
        <w:t>זכויות</w:t>
      </w:r>
      <w:r w:rsidRPr="00834052">
        <w:rPr>
          <w:rFonts w:asciiTheme="majorBidi" w:eastAsia="Times New Roman" w:hAnsiTheme="majorBidi" w:cstheme="majorBidi"/>
          <w:sz w:val="24"/>
          <w:szCs w:val="24"/>
          <w:rtl/>
        </w:rPr>
        <w:t> </w:t>
      </w:r>
      <w:r w:rsidRPr="00834052">
        <w:rPr>
          <w:rFonts w:asciiTheme="majorBidi" w:eastAsia="Times New Roman" w:hAnsiTheme="majorBidi" w:cstheme="majorBidi"/>
          <w:b/>
          <w:bCs/>
          <w:sz w:val="24"/>
          <w:szCs w:val="24"/>
          <w:rtl/>
        </w:rPr>
        <w:t>הקשישים</w:t>
      </w:r>
      <w:r w:rsidRPr="00834052">
        <w:rPr>
          <w:rFonts w:asciiTheme="majorBidi" w:eastAsia="Times New Roman" w:hAnsiTheme="majorBidi" w:cstheme="majorBidi"/>
          <w:sz w:val="24"/>
          <w:szCs w:val="24"/>
        </w:rPr>
        <w:t>" (specific group).</w:t>
      </w:r>
    </w:p>
    <w:p w14:paraId="215DB0D2" w14:textId="77777777" w:rsidR="00637B7F" w:rsidRPr="00DA3330" w:rsidRDefault="00637B7F" w:rsidP="007F6E7A">
      <w:pPr>
        <w:numPr>
          <w:ilvl w:val="0"/>
          <w:numId w:val="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אקדם את </w:t>
      </w:r>
      <w:r w:rsidRPr="00DA3330">
        <w:rPr>
          <w:rFonts w:asciiTheme="majorBidi" w:eastAsia="Times New Roman" w:hAnsiTheme="majorBidi" w:cstheme="majorBidi"/>
          <w:b/>
          <w:bCs/>
          <w:sz w:val="24"/>
          <w:szCs w:val="24"/>
          <w:rtl/>
        </w:rPr>
        <w:t>ערכי הציונות</w:t>
      </w:r>
      <w:r w:rsidRPr="00DA3330">
        <w:rPr>
          <w:rFonts w:asciiTheme="majorBidi" w:eastAsia="Times New Roman" w:hAnsiTheme="majorBidi" w:cstheme="majorBidi"/>
          <w:sz w:val="24"/>
          <w:szCs w:val="24"/>
        </w:rPr>
        <w:t>" (ideological value).</w:t>
      </w:r>
    </w:p>
    <w:p w14:paraId="225533E5"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Fails:</w:t>
      </w:r>
    </w:p>
    <w:p w14:paraId="39B4963C" w14:textId="77777777" w:rsidR="00637B7F" w:rsidRPr="00DA3330" w:rsidRDefault="00637B7F" w:rsidP="007F6E7A">
      <w:pPr>
        <w:numPr>
          <w:ilvl w:val="0"/>
          <w:numId w:val="6"/>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אסיים את הנאום שלי בעוד דקה</w:t>
      </w:r>
      <w:r w:rsidRPr="00DA3330">
        <w:rPr>
          <w:rFonts w:asciiTheme="majorBidi" w:eastAsia="Times New Roman" w:hAnsiTheme="majorBidi" w:cstheme="majorBidi"/>
          <w:sz w:val="24"/>
          <w:szCs w:val="24"/>
        </w:rPr>
        <w:t>" (procedural).</w:t>
      </w:r>
    </w:p>
    <w:p w14:paraId="5FF43E8E" w14:textId="77777777" w:rsidR="00637B7F" w:rsidRPr="00DA3330" w:rsidRDefault="00637B7F" w:rsidP="007F6E7A">
      <w:pPr>
        <w:numPr>
          <w:ilvl w:val="0"/>
          <w:numId w:val="6"/>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אדאג שהילד שלי יגיע לבית הספר</w:t>
      </w:r>
      <w:r w:rsidRPr="00DA3330">
        <w:rPr>
          <w:rFonts w:asciiTheme="majorBidi" w:eastAsia="Times New Roman" w:hAnsiTheme="majorBidi" w:cstheme="majorBidi"/>
          <w:sz w:val="24"/>
          <w:szCs w:val="24"/>
        </w:rPr>
        <w:t>" (private, no public referent).</w:t>
      </w:r>
    </w:p>
    <w:p w14:paraId="50CE8301" w14:textId="413EEAAE" w:rsidR="00195589" w:rsidRPr="00DA3330" w:rsidRDefault="00195589" w:rsidP="007F6E7A">
      <w:pPr>
        <w:pStyle w:val="NormalWeb"/>
        <w:spacing w:before="0" w:beforeAutospacing="0" w:after="0" w:afterAutospacing="0" w:line="276" w:lineRule="auto"/>
        <w:rPr>
          <w:rStyle w:val="a4"/>
          <w:rFonts w:asciiTheme="majorBidi" w:hAnsiTheme="majorBidi" w:cstheme="majorBidi"/>
        </w:rPr>
      </w:pPr>
    </w:p>
    <w:p w14:paraId="76CABA87" w14:textId="066AF891" w:rsidR="00637B7F" w:rsidRPr="00DA3330" w:rsidRDefault="00637B7F" w:rsidP="007F6E7A">
      <w:pPr>
        <w:pStyle w:val="NormalWeb"/>
        <w:spacing w:before="0" w:beforeAutospacing="0" w:after="0" w:afterAutospacing="0" w:line="276" w:lineRule="auto"/>
      </w:pPr>
      <w:r w:rsidRPr="00DA3330">
        <w:rPr>
          <w:rStyle w:val="a4"/>
          <w:rFonts w:asciiTheme="majorBidi" w:hAnsiTheme="majorBidi" w:cstheme="majorBidi"/>
        </w:rPr>
        <w:t>Note</w:t>
      </w:r>
      <w:r w:rsidRPr="00DA3330">
        <w:rPr>
          <w:rFonts w:asciiTheme="majorBidi" w:hAnsiTheme="majorBidi" w:cstheme="majorBidi"/>
        </w:rPr>
        <w:t xml:space="preserve">: Code only the referent that is actually named. </w:t>
      </w:r>
      <w:r w:rsidRPr="00DA3330">
        <w:rPr>
          <w:rFonts w:asciiTheme="majorBidi" w:hAnsiTheme="majorBidi" w:cstheme="majorBidi"/>
          <w:rtl/>
        </w:rPr>
        <w:t>אפחית מיסים</w:t>
      </w:r>
      <w:r w:rsidRPr="00DA3330">
        <w:rPr>
          <w:rFonts w:asciiTheme="majorBidi" w:hAnsiTheme="majorBidi" w:cstheme="majorBidi"/>
        </w:rPr>
        <w:t xml:space="preserve"> names a policy domain, so it is Issue/policy domain (economic), not Public as a whole. </w:t>
      </w:r>
      <w:r w:rsidRPr="00DA3330">
        <w:rPr>
          <w:rFonts w:asciiTheme="majorBidi" w:hAnsiTheme="majorBidi" w:cstheme="majorBidi"/>
          <w:rtl/>
        </w:rPr>
        <w:t>אפחית מיסים לכל האזרחים</w:t>
      </w:r>
      <w:r w:rsidRPr="00DA3330">
        <w:rPr>
          <w:rFonts w:asciiTheme="majorBidi" w:hAnsiTheme="majorBidi" w:cstheme="majorBidi"/>
        </w:rPr>
        <w:t xml:space="preserve"> would add Public as a whole; </w:t>
      </w:r>
      <w:r w:rsidRPr="00DA3330">
        <w:rPr>
          <w:rFonts w:asciiTheme="majorBidi" w:hAnsiTheme="majorBidi" w:cstheme="majorBidi"/>
          <w:rtl/>
        </w:rPr>
        <w:t>אפחית מיסים</w:t>
      </w:r>
      <w:r w:rsidRPr="00DA3330">
        <w:rPr>
          <w:rFonts w:asciiTheme="majorBidi" w:hAnsiTheme="majorBidi" w:cstheme="majorBidi"/>
        </w:rPr>
        <w:t xml:space="preserve"> alone does not. </w:t>
      </w:r>
      <w:r w:rsidRPr="00DA3330">
        <w:t>An unnamed audience does not mean everyone.</w:t>
      </w:r>
    </w:p>
    <w:p w14:paraId="76CABA87" w14:textId="066AF891" w:rsidR="00637B7F" w:rsidRPr="00DA3330" w:rsidRDefault="00637B7F" w:rsidP="007F6E7A">
      <w:pPr>
        <w:pStyle w:val="NormalWeb"/>
        <w:spacing w:before="0" w:beforeAutospacing="0" w:after="0" w:afterAutospacing="0" w:line="276" w:lineRule="auto"/>
      </w:pPr>
      <w:r>
        <w:rPr/>
        <w:t>A pronoun or deictic inside the case (להם, עבורם, בשבילם, אותם) that resolves to a public, a group, a value or a domain named in the two sentences before or after it satisfies gate 4. The referent is named, only by pointing. "לחקלאים קשה השנה. נעבוד קשה גם בשבילם" = Y, Specific group. The same holds when the name comes right after, "נעבוד קשה גם בשבילם. לחקלאים קשה השנה" = Y. A deictic that resolves to a claim, a description or a bare place, with no referent category behind it, does not. "בזה אנחנו מאמינים, ועל זה נמשיך להילחם" fails gate 4, and so does "נעשה הכול כדי שיהיה פה יותר טוב". The reach is the same two sentences as the attribute rule, and never further.</w:t>
      </w:r>
    </w:p>
    <w:p w14:paraId="76CABA87" w14:textId="066AF891" w:rsidR="00637B7F" w:rsidRPr="00DA3330" w:rsidRDefault="00637B7F" w:rsidP="007F6E7A">
      <w:pPr>
        <w:pStyle w:val="NormalWeb"/>
        <w:spacing w:before="0" w:beforeAutospacing="0" w:after="0" w:afterAutospacing="0" w:line="276" w:lineRule="auto"/>
      </w:pPr>
      <w:r>
        <w:rPr/>
        <w:t>A metaphor does not name a referent: "נשמור על הגחלת", "לא ניתן לספינה לטבוע" fail gate 4 unless the tenor is named in the case ("נשמור על הגחלת של הציונות" = Value).</w:t>
      </w:r>
    </w:p>
    <w:p w14:paraId="5A62C155"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199FB020" w14:textId="77777777" w:rsidR="00637B7F" w:rsidRPr="00DA3330" w:rsidRDefault="00637B7F" w:rsidP="007F6E7A">
      <w:pPr>
        <w:pStyle w:val="a3"/>
        <w:bidi w:val="0"/>
        <w:spacing w:line="276" w:lineRule="auto"/>
        <w:rPr>
          <w:rFonts w:asciiTheme="majorBidi" w:hAnsiTheme="majorBidi" w:cstheme="majorBidi"/>
          <w:b/>
          <w:bCs/>
          <w:sz w:val="24"/>
          <w:szCs w:val="24"/>
          <w:u w:val="single"/>
        </w:rPr>
      </w:pPr>
      <w:r w:rsidRPr="00DA3330">
        <w:rPr>
          <w:rFonts w:asciiTheme="majorBidi" w:hAnsiTheme="majorBidi" w:cstheme="majorBidi"/>
          <w:b/>
          <w:bCs/>
          <w:sz w:val="24"/>
          <w:szCs w:val="24"/>
          <w:u w:val="single"/>
        </w:rPr>
        <w:t>The fourteen exclusion criteria</w:t>
      </w:r>
    </w:p>
    <w:p w14:paraId="1E3471BA" w14:textId="77777777" w:rsidR="00637B7F" w:rsidRPr="00DA3330" w:rsidRDefault="00637B7F" w:rsidP="007F6E7A">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Group A: wrong speech-act type</w:t>
      </w:r>
    </w:p>
    <w:p w14:paraId="5CFBA597"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#1 Another speech act</w:t>
      </w:r>
      <w:r w:rsidRPr="00DA3330">
        <w:rPr>
          <w:rFonts w:asciiTheme="majorBidi" w:eastAsia="Times New Roman" w:hAnsiTheme="majorBidi" w:cstheme="majorBidi"/>
          <w:sz w:val="24"/>
          <w:szCs w:val="24"/>
        </w:rPr>
        <w:t xml:space="preserve"> - a proposal, request, or warning. Future-oriented but not a self-pledge.</w:t>
      </w:r>
    </w:p>
    <w:p w14:paraId="3D0C7476" w14:textId="77777777" w:rsidR="00637B7F" w:rsidRPr="00DA3330" w:rsidRDefault="00637B7F" w:rsidP="007F6E7A">
      <w:pPr>
        <w:numPr>
          <w:ilvl w:val="0"/>
          <w:numId w:val="7"/>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מציע</w:t>
      </w:r>
      <w:r w:rsidRPr="00DA3330">
        <w:rPr>
          <w:rFonts w:asciiTheme="majorBidi" w:eastAsia="Times New Roman" w:hAnsiTheme="majorBidi" w:cstheme="majorBidi"/>
          <w:sz w:val="24"/>
          <w:szCs w:val="24"/>
          <w:rtl/>
        </w:rPr>
        <w:t> שנפעל למען החברה</w:t>
      </w:r>
      <w:r w:rsidRPr="00DA3330">
        <w:rPr>
          <w:rFonts w:asciiTheme="majorBidi" w:eastAsia="Times New Roman" w:hAnsiTheme="majorBidi" w:cstheme="majorBidi"/>
          <w:sz w:val="24"/>
          <w:szCs w:val="24"/>
        </w:rPr>
        <w:t xml:space="preserve">" (proposal). </w:t>
      </w:r>
    </w:p>
    <w:p w14:paraId="21DCAE35" w14:textId="5D0BE8BD" w:rsidR="00637B7F" w:rsidRPr="00DA3330" w:rsidRDefault="00637B7F" w:rsidP="00B91254">
      <w:pPr>
        <w:numPr>
          <w:ilvl w:val="0"/>
          <w:numId w:val="7"/>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מבקש</w:t>
      </w:r>
      <w:r w:rsidRPr="00DA3330">
        <w:rPr>
          <w:rFonts w:asciiTheme="majorBidi" w:eastAsia="Times New Roman" w:hAnsiTheme="majorBidi" w:cstheme="majorBidi"/>
          <w:sz w:val="24"/>
          <w:szCs w:val="24"/>
          <w:rtl/>
        </w:rPr>
        <w:t> </w:t>
      </w:r>
      <w:r w:rsidR="00B91254">
        <w:rPr>
          <w:rFonts w:asciiTheme="majorBidi" w:eastAsia="Times New Roman" w:hAnsiTheme="majorBidi" w:cstheme="majorBidi" w:hint="cs"/>
          <w:sz w:val="24"/>
          <w:szCs w:val="24"/>
          <w:rtl/>
        </w:rPr>
        <w:t>מכם לתמוך בהצעה</w:t>
      </w:r>
      <w:r w:rsidRPr="00DA3330">
        <w:rPr>
          <w:rFonts w:asciiTheme="majorBidi" w:eastAsia="Times New Roman" w:hAnsiTheme="majorBidi" w:cstheme="majorBidi"/>
          <w:sz w:val="24"/>
          <w:szCs w:val="24"/>
        </w:rPr>
        <w:t>" (request).</w:t>
      </w:r>
    </w:p>
    <w:p w14:paraId="2A13EAD7" w14:textId="77777777" w:rsidR="00637B7F" w:rsidRPr="00DA3330" w:rsidRDefault="00637B7F" w:rsidP="007F6E7A">
      <w:pPr>
        <w:numPr>
          <w:ilvl w:val="0"/>
          <w:numId w:val="7"/>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מזהיר</w:t>
      </w:r>
      <w:r w:rsidRPr="00DA3330">
        <w:rPr>
          <w:rFonts w:asciiTheme="majorBidi" w:eastAsia="Times New Roman" w:hAnsiTheme="majorBidi" w:cstheme="majorBidi"/>
          <w:sz w:val="24"/>
          <w:szCs w:val="24"/>
          <w:rtl/>
        </w:rPr>
        <w:t> אתכם שנחוקק את החוקים האלה</w:t>
      </w:r>
      <w:r w:rsidRPr="00DA3330">
        <w:rPr>
          <w:rFonts w:asciiTheme="majorBidi" w:eastAsia="Times New Roman" w:hAnsiTheme="majorBidi" w:cstheme="majorBidi"/>
          <w:sz w:val="24"/>
          <w:szCs w:val="24"/>
        </w:rPr>
        <w:t xml:space="preserve">" (warning). </w:t>
      </w:r>
    </w:p>
    <w:p w14:paraId="59250DCD"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7D8F4730"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#2 Question</w:t>
      </w:r>
      <w:r w:rsidRPr="00DA3330">
        <w:rPr>
          <w:rFonts w:asciiTheme="majorBidi" w:eastAsia="Times New Roman" w:hAnsiTheme="majorBidi" w:cstheme="majorBidi"/>
          <w:sz w:val="24"/>
          <w:szCs w:val="24"/>
        </w:rPr>
        <w:t> - a question word at the start or a question mark at the end ("?").</w:t>
      </w:r>
    </w:p>
    <w:p w14:paraId="7CAAF4D8" w14:textId="77777777" w:rsidR="00637B7F" w:rsidRPr="00DA3330" w:rsidRDefault="00637B7F" w:rsidP="007F6E7A">
      <w:pPr>
        <w:numPr>
          <w:ilvl w:val="0"/>
          <w:numId w:val="8"/>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האם אני מבטיח שאעשה הכול</w:t>
      </w:r>
      <w:r w:rsidRPr="00DA3330">
        <w:rPr>
          <w:rFonts w:asciiTheme="majorBidi" w:eastAsia="Times New Roman" w:hAnsiTheme="majorBidi" w:cstheme="majorBidi"/>
          <w:sz w:val="24"/>
          <w:szCs w:val="24"/>
        </w:rPr>
        <w:t xml:space="preserve">?" </w:t>
      </w:r>
    </w:p>
    <w:p w14:paraId="457FFEC6" w14:textId="77777777" w:rsidR="00637B7F" w:rsidRPr="00DA3330" w:rsidRDefault="00637B7F" w:rsidP="007F6E7A">
      <w:pPr>
        <w:numPr>
          <w:ilvl w:val="0"/>
          <w:numId w:val="8"/>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אפעל להעלאת השכר</w:t>
      </w:r>
      <w:r w:rsidRPr="00DA3330">
        <w:rPr>
          <w:rFonts w:asciiTheme="majorBidi" w:eastAsia="Times New Roman" w:hAnsiTheme="majorBidi" w:cstheme="majorBidi"/>
          <w:sz w:val="24"/>
          <w:szCs w:val="24"/>
        </w:rPr>
        <w:t>?"</w:t>
      </w:r>
    </w:p>
    <w:p w14:paraId="5A5DD8F4"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 </w:t>
      </w:r>
    </w:p>
    <w:p w14:paraId="5D58FF7A" w14:textId="5B81DB03" w:rsidR="00637B7F" w:rsidRPr="00DA3330" w:rsidRDefault="00637B7F" w:rsidP="00B91254">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#3 Call to action directed at others</w:t>
      </w:r>
      <w:r w:rsidRPr="00DA3330">
        <w:rPr>
          <w:rFonts w:asciiTheme="majorBidi" w:eastAsia="Times New Roman" w:hAnsiTheme="majorBidi" w:cstheme="majorBidi"/>
          <w:sz w:val="24"/>
          <w:szCs w:val="24"/>
        </w:rPr>
        <w:t> - urging </w:t>
      </w:r>
      <w:r w:rsidR="00B91254">
        <w:rPr>
          <w:rFonts w:asciiTheme="majorBidi" w:eastAsia="Times New Roman" w:hAnsiTheme="majorBidi" w:cstheme="majorBidi"/>
          <w:sz w:val="24"/>
          <w:szCs w:val="24"/>
        </w:rPr>
        <w:t>others to act</w:t>
      </w:r>
      <w:r w:rsidRPr="00DA3330">
        <w:rPr>
          <w:rFonts w:asciiTheme="majorBidi" w:eastAsia="Times New Roman" w:hAnsiTheme="majorBidi" w:cstheme="majorBidi"/>
          <w:sz w:val="24"/>
          <w:szCs w:val="24"/>
        </w:rPr>
        <w:t xml:space="preserve">; </w:t>
      </w:r>
      <w:r w:rsidR="00B91254">
        <w:rPr>
          <w:rFonts w:asciiTheme="majorBidi" w:eastAsia="Times New Roman" w:hAnsiTheme="majorBidi" w:cstheme="majorBidi"/>
          <w:sz w:val="24"/>
          <w:szCs w:val="24"/>
        </w:rPr>
        <w:t xml:space="preserve">alone or together </w:t>
      </w:r>
      <w:r w:rsidR="00B91254" w:rsidRPr="00DA3330">
        <w:rPr>
          <w:rFonts w:asciiTheme="majorBidi" w:eastAsia="Times New Roman" w:hAnsiTheme="majorBidi" w:cstheme="majorBidi"/>
          <w:sz w:val="24"/>
          <w:szCs w:val="24"/>
        </w:rPr>
        <w:t>with</w:t>
      </w:r>
      <w:r w:rsidR="00B91254">
        <w:rPr>
          <w:rFonts w:asciiTheme="majorBidi" w:eastAsia="Times New Roman" w:hAnsiTheme="majorBidi" w:cstheme="majorBidi"/>
          <w:sz w:val="24"/>
          <w:szCs w:val="24"/>
        </w:rPr>
        <w:t xml:space="preserve"> the</w:t>
      </w:r>
      <w:r w:rsidRPr="00DA3330">
        <w:rPr>
          <w:rFonts w:asciiTheme="majorBidi" w:eastAsia="Times New Roman" w:hAnsiTheme="majorBidi" w:cstheme="majorBidi"/>
          <w:sz w:val="24"/>
          <w:szCs w:val="24"/>
        </w:rPr>
        <w:t xml:space="preserve"> speaker.</w:t>
      </w:r>
    </w:p>
    <w:p w14:paraId="3A4DC84F" w14:textId="77777777" w:rsidR="00637B7F" w:rsidRPr="00DA3330" w:rsidRDefault="00637B7F" w:rsidP="007F6E7A">
      <w:pPr>
        <w:numPr>
          <w:ilvl w:val="0"/>
          <w:numId w:val="9"/>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b/>
          <w:bCs/>
          <w:sz w:val="24"/>
          <w:szCs w:val="24"/>
          <w:rtl/>
        </w:rPr>
        <w:t>בואו</w:t>
      </w:r>
      <w:r w:rsidRPr="00DA3330">
        <w:rPr>
          <w:rFonts w:asciiTheme="majorBidi" w:eastAsia="Times New Roman" w:hAnsiTheme="majorBidi" w:cstheme="majorBidi"/>
          <w:sz w:val="24"/>
          <w:szCs w:val="24"/>
          <w:rtl/>
        </w:rPr>
        <w:t> נעשה את הנדרש כדי לעזור לעניים</w:t>
      </w:r>
      <w:r w:rsidRPr="00DA3330">
        <w:rPr>
          <w:rFonts w:asciiTheme="majorBidi" w:eastAsia="Times New Roman" w:hAnsiTheme="majorBidi" w:cstheme="majorBidi"/>
          <w:sz w:val="24"/>
          <w:szCs w:val="24"/>
        </w:rPr>
        <w:t xml:space="preserve">" </w:t>
      </w:r>
    </w:p>
    <w:p w14:paraId="550A4222" w14:textId="77777777" w:rsidR="00637B7F" w:rsidRPr="00DA3330" w:rsidRDefault="00637B7F" w:rsidP="007F6E7A">
      <w:pPr>
        <w:numPr>
          <w:ilvl w:val="0"/>
          <w:numId w:val="9"/>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קורא</w:t>
      </w:r>
      <w:r w:rsidRPr="00DA3330">
        <w:rPr>
          <w:rFonts w:asciiTheme="majorBidi" w:eastAsia="Times New Roman" w:hAnsiTheme="majorBidi" w:cstheme="majorBidi"/>
          <w:sz w:val="24"/>
          <w:szCs w:val="24"/>
          <w:rtl/>
        </w:rPr>
        <w:t> </w:t>
      </w:r>
      <w:r w:rsidRPr="00DA3330">
        <w:rPr>
          <w:rFonts w:asciiTheme="majorBidi" w:eastAsia="Times New Roman" w:hAnsiTheme="majorBidi" w:cstheme="majorBidi" w:hint="cs"/>
          <w:sz w:val="24"/>
          <w:szCs w:val="24"/>
          <w:rtl/>
        </w:rPr>
        <w:t>לאזרחי המדינה להתחסן</w:t>
      </w:r>
      <w:r w:rsidRPr="00DA3330">
        <w:rPr>
          <w:rFonts w:asciiTheme="majorBidi" w:eastAsia="Times New Roman" w:hAnsiTheme="majorBidi" w:cstheme="majorBidi"/>
          <w:sz w:val="24"/>
          <w:szCs w:val="24"/>
        </w:rPr>
        <w:t xml:space="preserve">" </w:t>
      </w:r>
    </w:p>
    <w:p w14:paraId="0597FE7A"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330A45EB"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#4 Oath/declaration of allegiance</w:t>
      </w:r>
      <w:r w:rsidRPr="00DA3330">
        <w:rPr>
          <w:rFonts w:asciiTheme="majorBidi" w:eastAsia="Times New Roman" w:hAnsiTheme="majorBidi" w:cstheme="majorBidi"/>
          <w:sz w:val="24"/>
          <w:szCs w:val="24"/>
        </w:rPr>
        <w:t> - the constitutional opening-session formula.</w:t>
      </w:r>
    </w:p>
    <w:p w14:paraId="2C2919AB" w14:textId="77777777" w:rsidR="00637B7F" w:rsidRPr="00DA3330" w:rsidRDefault="00637B7F" w:rsidP="007F6E7A">
      <w:pPr>
        <w:numPr>
          <w:ilvl w:val="0"/>
          <w:numId w:val="10"/>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מתחייב לשמור אמונים</w:t>
      </w:r>
      <w:r w:rsidRPr="00DA3330">
        <w:rPr>
          <w:rFonts w:asciiTheme="majorBidi" w:eastAsia="Times New Roman" w:hAnsiTheme="majorBidi" w:cstheme="majorBidi"/>
          <w:sz w:val="24"/>
          <w:szCs w:val="24"/>
          <w:rtl/>
        </w:rPr>
        <w:t> למדינת ישראל</w:t>
      </w:r>
      <w:r w:rsidRPr="00DA3330">
        <w:rPr>
          <w:rFonts w:asciiTheme="majorBidi" w:eastAsia="Times New Roman" w:hAnsiTheme="majorBidi" w:cstheme="majorBidi"/>
          <w:sz w:val="24"/>
          <w:szCs w:val="24"/>
        </w:rPr>
        <w:t xml:space="preserve">..." </w:t>
      </w:r>
    </w:p>
    <w:p w14:paraId="3FCA9208"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59511FBC"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#5 Moral claim or advice to act</w:t>
      </w:r>
      <w:r w:rsidRPr="00DA3330">
        <w:rPr>
          <w:rFonts w:asciiTheme="majorBidi" w:eastAsia="Times New Roman" w:hAnsiTheme="majorBidi" w:cstheme="majorBidi"/>
          <w:sz w:val="24"/>
          <w:szCs w:val="24"/>
        </w:rPr>
        <w:t> - a normative "should," no personal pledge. Includes modal necessity (</w:t>
      </w:r>
      <w:r w:rsidRPr="00DA3330">
        <w:rPr>
          <w:rFonts w:asciiTheme="majorBidi" w:eastAsia="Times New Roman" w:hAnsiTheme="majorBidi" w:cstheme="majorBidi"/>
          <w:sz w:val="24"/>
          <w:szCs w:val="24"/>
          <w:rtl/>
        </w:rPr>
        <w:t>חייב</w:t>
      </w:r>
      <w:r w:rsidRPr="00DA3330">
        <w:rPr>
          <w:rFonts w:asciiTheme="majorBidi" w:eastAsia="Times New Roman" w:hAnsiTheme="majorBidi" w:cstheme="majorBidi"/>
          <w:sz w:val="24"/>
          <w:szCs w:val="24"/>
        </w:rPr>
        <w:t>, "must / have to").</w:t>
      </w:r>
    </w:p>
    <w:p w14:paraId="183B5F8B" w14:textId="77777777" w:rsidR="00637B7F" w:rsidRPr="00DA3330" w:rsidRDefault="00637B7F" w:rsidP="007F6E7A">
      <w:pPr>
        <w:numPr>
          <w:ilvl w:val="0"/>
          <w:numId w:val="1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b/>
          <w:bCs/>
          <w:sz w:val="24"/>
          <w:szCs w:val="24"/>
          <w:rtl/>
        </w:rPr>
        <w:t>ראוי</w:t>
      </w:r>
      <w:r w:rsidRPr="00DA3330">
        <w:rPr>
          <w:rFonts w:asciiTheme="majorBidi" w:eastAsia="Times New Roman" w:hAnsiTheme="majorBidi" w:cstheme="majorBidi"/>
          <w:sz w:val="24"/>
          <w:szCs w:val="24"/>
          <w:rtl/>
        </w:rPr>
        <w:t> שנפעל</w:t>
      </w:r>
      <w:r w:rsidRPr="00DA3330">
        <w:rPr>
          <w:rFonts w:asciiTheme="majorBidi" w:eastAsia="Times New Roman" w:hAnsiTheme="majorBidi" w:cstheme="majorBidi"/>
          <w:sz w:val="24"/>
          <w:szCs w:val="24"/>
        </w:rPr>
        <w:t xml:space="preserve">" </w:t>
      </w:r>
    </w:p>
    <w:p w14:paraId="38CD0EB8" w14:textId="77777777" w:rsidR="00637B7F" w:rsidRPr="00DA3330" w:rsidRDefault="00637B7F" w:rsidP="007F6E7A">
      <w:pPr>
        <w:numPr>
          <w:ilvl w:val="0"/>
          <w:numId w:val="1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b/>
          <w:bCs/>
          <w:sz w:val="24"/>
          <w:szCs w:val="24"/>
          <w:rtl/>
        </w:rPr>
        <w:t>חשוב</w:t>
      </w:r>
      <w:r w:rsidRPr="00DA3330">
        <w:rPr>
          <w:rFonts w:asciiTheme="majorBidi" w:eastAsia="Times New Roman" w:hAnsiTheme="majorBidi" w:cstheme="majorBidi"/>
          <w:sz w:val="24"/>
          <w:szCs w:val="24"/>
          <w:rtl/>
        </w:rPr>
        <w:t> שנמשיך לקדם תוכנית שלום</w:t>
      </w:r>
      <w:r w:rsidRPr="00DA3330">
        <w:rPr>
          <w:rFonts w:asciiTheme="majorBidi" w:eastAsia="Times New Roman" w:hAnsiTheme="majorBidi" w:cstheme="majorBidi"/>
          <w:sz w:val="24"/>
          <w:szCs w:val="24"/>
        </w:rPr>
        <w:t xml:space="preserve">" </w:t>
      </w:r>
    </w:p>
    <w:p w14:paraId="2DBA7DAA" w14:textId="77777777" w:rsidR="00637B7F" w:rsidRPr="00DA3330" w:rsidRDefault="00637B7F" w:rsidP="007F6E7A">
      <w:pPr>
        <w:numPr>
          <w:ilvl w:val="0"/>
          <w:numId w:val="1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אנחנו </w:t>
      </w:r>
      <w:r w:rsidRPr="00DA3330">
        <w:rPr>
          <w:rFonts w:asciiTheme="majorBidi" w:eastAsia="Times New Roman" w:hAnsiTheme="majorBidi" w:cstheme="majorBidi"/>
          <w:b/>
          <w:bCs/>
          <w:sz w:val="24"/>
          <w:szCs w:val="24"/>
          <w:rtl/>
        </w:rPr>
        <w:t>חייבים</w:t>
      </w:r>
      <w:r w:rsidRPr="00DA3330">
        <w:rPr>
          <w:rFonts w:asciiTheme="majorBidi" w:eastAsia="Times New Roman" w:hAnsiTheme="majorBidi" w:cstheme="majorBidi"/>
          <w:sz w:val="24"/>
          <w:szCs w:val="24"/>
          <w:rtl/>
        </w:rPr>
        <w:t> לפעול</w:t>
      </w:r>
      <w:r w:rsidRPr="00DA3330">
        <w:rPr>
          <w:rFonts w:asciiTheme="majorBidi" w:eastAsia="Times New Roman" w:hAnsiTheme="majorBidi" w:cstheme="majorBidi"/>
          <w:sz w:val="24"/>
          <w:szCs w:val="24"/>
        </w:rPr>
        <w:t>" (necessity/positional/call for action, not a self-chosen pledge).</w:t>
      </w:r>
    </w:p>
    <w:p w14:paraId="6673ADE9"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7EE3A499" w14:textId="77777777" w:rsidR="00637B7F" w:rsidRPr="00DA3330" w:rsidRDefault="00637B7F" w:rsidP="007F6E7A">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Group B: wrong content/source</w:t>
      </w:r>
    </w:p>
    <w:p w14:paraId="7E2E836E" w14:textId="2BF8ABB7" w:rsidR="00637B7F" w:rsidRPr="007C2755"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#6 Factual/</w:t>
      </w:r>
      <w:r w:rsidRPr="007C2755">
        <w:rPr>
          <w:rFonts w:asciiTheme="majorBidi" w:eastAsia="Times New Roman" w:hAnsiTheme="majorBidi" w:cstheme="majorBidi"/>
          <w:b/>
          <w:bCs/>
          <w:sz w:val="24"/>
          <w:szCs w:val="24"/>
        </w:rPr>
        <w:t>descriptive claim</w:t>
      </w:r>
      <w:r w:rsidRPr="007C2755">
        <w:rPr>
          <w:rFonts w:asciiTheme="majorBidi" w:eastAsia="Times New Roman" w:hAnsiTheme="majorBidi" w:cstheme="majorBidi"/>
          <w:sz w:val="24"/>
          <w:szCs w:val="24"/>
        </w:rPr>
        <w:t> - describes current</w:t>
      </w:r>
      <w:r w:rsidR="00DD0069" w:rsidRPr="007C2755">
        <w:rPr>
          <w:rFonts w:asciiTheme="majorBidi" w:eastAsia="Times New Roman" w:hAnsiTheme="majorBidi" w:cstheme="majorBidi"/>
          <w:sz w:val="24"/>
          <w:szCs w:val="24"/>
        </w:rPr>
        <w:t>, ongoing,</w:t>
      </w:r>
      <w:r w:rsidRPr="007C2755">
        <w:rPr>
          <w:rFonts w:asciiTheme="majorBidi" w:eastAsia="Times New Roman" w:hAnsiTheme="majorBidi" w:cstheme="majorBidi"/>
          <w:sz w:val="24"/>
          <w:szCs w:val="24"/>
        </w:rPr>
        <w:t xml:space="preserve"> or past reality.</w:t>
      </w:r>
    </w:p>
    <w:p w14:paraId="59750AEB" w14:textId="77777777" w:rsidR="00637B7F" w:rsidRPr="007C2755" w:rsidRDefault="00637B7F" w:rsidP="007F6E7A">
      <w:pPr>
        <w:numPr>
          <w:ilvl w:val="0"/>
          <w:numId w:val="12"/>
        </w:numPr>
        <w:bidi w:val="0"/>
        <w:spacing w:after="0" w:line="276" w:lineRule="auto"/>
        <w:jc w:val="both"/>
        <w:rPr>
          <w:rFonts w:asciiTheme="majorBidi" w:eastAsia="Times New Roman" w:hAnsiTheme="majorBidi" w:cstheme="majorBidi"/>
          <w:sz w:val="24"/>
          <w:szCs w:val="24"/>
        </w:rPr>
      </w:pPr>
      <w:r w:rsidRPr="007C2755">
        <w:rPr>
          <w:rFonts w:asciiTheme="majorBidi" w:eastAsia="Times New Roman" w:hAnsiTheme="majorBidi" w:cstheme="majorBidi"/>
          <w:sz w:val="24"/>
          <w:szCs w:val="24"/>
        </w:rPr>
        <w:t>"</w:t>
      </w:r>
      <w:r w:rsidRPr="007C2755">
        <w:rPr>
          <w:rFonts w:asciiTheme="majorBidi" w:eastAsia="Times New Roman" w:hAnsiTheme="majorBidi" w:cstheme="majorBidi"/>
          <w:sz w:val="24"/>
          <w:szCs w:val="24"/>
          <w:rtl/>
        </w:rPr>
        <w:t>האבטלה עומדת על 4%</w:t>
      </w:r>
      <w:r w:rsidRPr="007C2755">
        <w:rPr>
          <w:rFonts w:asciiTheme="majorBidi" w:eastAsia="Times New Roman" w:hAnsiTheme="majorBidi" w:cstheme="majorBidi"/>
          <w:sz w:val="24"/>
          <w:szCs w:val="24"/>
        </w:rPr>
        <w:t xml:space="preserve">" </w:t>
      </w:r>
    </w:p>
    <w:p w14:paraId="7B9026C6" w14:textId="3571CAD6" w:rsidR="00B16D6D" w:rsidRPr="007C2755" w:rsidRDefault="00B16D6D" w:rsidP="007F6E7A">
      <w:pPr>
        <w:numPr>
          <w:ilvl w:val="0"/>
          <w:numId w:val="12"/>
        </w:numPr>
        <w:bidi w:val="0"/>
        <w:spacing w:after="0" w:line="276" w:lineRule="auto"/>
        <w:jc w:val="both"/>
        <w:rPr>
          <w:rFonts w:asciiTheme="majorBidi" w:eastAsia="Times New Roman" w:hAnsiTheme="majorBidi" w:cstheme="majorBidi"/>
          <w:sz w:val="24"/>
          <w:szCs w:val="24"/>
        </w:rPr>
      </w:pPr>
      <w:r w:rsidRPr="007C2755">
        <w:rPr>
          <w:rFonts w:asciiTheme="majorBidi" w:hAnsiTheme="majorBidi" w:cstheme="majorBidi"/>
          <w:sz w:val="24"/>
          <w:szCs w:val="24"/>
        </w:rPr>
        <w:t>"</w:t>
      </w:r>
      <w:r w:rsidRPr="007C2755">
        <w:rPr>
          <w:rFonts w:asciiTheme="majorBidi" w:hAnsiTheme="majorBidi" w:cstheme="majorBidi"/>
          <w:sz w:val="24"/>
          <w:szCs w:val="24"/>
          <w:rtl/>
        </w:rPr>
        <w:t>אנחנו נלחמים בכל שבוע ברחובות</w:t>
      </w:r>
      <w:r w:rsidRPr="007C2755">
        <w:rPr>
          <w:rFonts w:asciiTheme="majorBidi" w:hAnsiTheme="majorBidi" w:cstheme="majorBidi"/>
          <w:sz w:val="24"/>
          <w:szCs w:val="24"/>
        </w:rPr>
        <w:t>"</w:t>
      </w:r>
    </w:p>
    <w:p w14:paraId="7A30D23A" w14:textId="36D3EF4D" w:rsidR="00637B7F" w:rsidRPr="007C2755" w:rsidRDefault="00637B7F" w:rsidP="00B16D6D">
      <w:pPr>
        <w:numPr>
          <w:ilvl w:val="0"/>
          <w:numId w:val="12"/>
        </w:numPr>
        <w:bidi w:val="0"/>
        <w:spacing w:after="0" w:line="276" w:lineRule="auto"/>
        <w:jc w:val="both"/>
        <w:rPr>
          <w:rFonts w:asciiTheme="majorBidi" w:eastAsia="Times New Roman" w:hAnsiTheme="majorBidi" w:cstheme="majorBidi"/>
          <w:sz w:val="24"/>
          <w:szCs w:val="24"/>
        </w:rPr>
      </w:pPr>
      <w:r w:rsidRPr="007C2755">
        <w:rPr>
          <w:rFonts w:asciiTheme="majorBidi" w:eastAsia="Times New Roman" w:hAnsiTheme="majorBidi" w:cstheme="majorBidi"/>
          <w:sz w:val="24"/>
          <w:szCs w:val="24"/>
        </w:rPr>
        <w:t>"</w:t>
      </w:r>
      <w:r w:rsidRPr="007C2755">
        <w:rPr>
          <w:rFonts w:asciiTheme="majorBidi" w:eastAsia="Times New Roman" w:hAnsiTheme="majorBidi" w:cstheme="majorBidi"/>
          <w:sz w:val="24"/>
          <w:szCs w:val="24"/>
          <w:rtl/>
        </w:rPr>
        <w:t>בנינו 1,000 יחידות דיור</w:t>
      </w:r>
      <w:r w:rsidRPr="007C2755">
        <w:rPr>
          <w:rFonts w:asciiTheme="majorBidi" w:eastAsia="Times New Roman" w:hAnsiTheme="majorBidi" w:cstheme="majorBidi"/>
          <w:sz w:val="24"/>
          <w:szCs w:val="24"/>
        </w:rPr>
        <w:t xml:space="preserve">" </w:t>
      </w:r>
    </w:p>
    <w:p w14:paraId="3DFDFAC0" w14:textId="77777777" w:rsidR="00637B7F" w:rsidRPr="007C2755" w:rsidRDefault="00637B7F" w:rsidP="007F6E7A">
      <w:pPr>
        <w:bidi w:val="0"/>
        <w:spacing w:after="0" w:line="276" w:lineRule="auto"/>
        <w:ind w:left="720"/>
        <w:jc w:val="both"/>
        <w:rPr>
          <w:rFonts w:asciiTheme="majorBidi" w:eastAsia="Times New Roman" w:hAnsiTheme="majorBidi" w:cstheme="majorBidi"/>
          <w:sz w:val="24"/>
          <w:szCs w:val="24"/>
        </w:rPr>
      </w:pPr>
    </w:p>
    <w:p w14:paraId="53895F02"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#7 Position or value statement</w:t>
      </w:r>
      <w:r w:rsidRPr="00DA3330">
        <w:rPr>
          <w:rFonts w:asciiTheme="majorBidi" w:eastAsia="Times New Roman" w:hAnsiTheme="majorBidi" w:cstheme="majorBidi"/>
          <w:sz w:val="24"/>
          <w:szCs w:val="24"/>
        </w:rPr>
        <w:t> - a normative stance, no pledge to act.</w:t>
      </w:r>
    </w:p>
    <w:p w14:paraId="580E9F99" w14:textId="77777777" w:rsidR="00637B7F" w:rsidRPr="00DA3330" w:rsidRDefault="00637B7F" w:rsidP="007F6E7A">
      <w:pPr>
        <w:numPr>
          <w:ilvl w:val="0"/>
          <w:numId w:val="1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מאמין</w:t>
      </w:r>
      <w:r w:rsidRPr="00DA3330">
        <w:rPr>
          <w:rFonts w:asciiTheme="majorBidi" w:eastAsia="Times New Roman" w:hAnsiTheme="majorBidi" w:cstheme="majorBidi"/>
          <w:sz w:val="24"/>
          <w:szCs w:val="24"/>
          <w:rtl/>
        </w:rPr>
        <w:t> בפתרון שתי המדינות</w:t>
      </w:r>
      <w:r w:rsidRPr="00DA3330">
        <w:rPr>
          <w:rFonts w:asciiTheme="majorBidi" w:eastAsia="Times New Roman" w:hAnsiTheme="majorBidi" w:cstheme="majorBidi"/>
          <w:sz w:val="24"/>
          <w:szCs w:val="24"/>
        </w:rPr>
        <w:t xml:space="preserve">" </w:t>
      </w:r>
    </w:p>
    <w:p w14:paraId="440DA28C" w14:textId="39FDD7C5" w:rsidR="00637B7F" w:rsidRPr="00DA3330" w:rsidRDefault="00637B7F" w:rsidP="007F6E7A">
      <w:pPr>
        <w:numPr>
          <w:ilvl w:val="0"/>
          <w:numId w:val="13"/>
        </w:numPr>
        <w:bidi w:val="0"/>
        <w:spacing w:after="0" w:line="276" w:lineRule="auto"/>
        <w:jc w:val="both"/>
        <w:rPr>
          <w:rFonts w:asciiTheme="majorBidi" w:eastAsia="Times New Roman" w:hAnsiTheme="majorBidi" w:cstheme="majorBidi"/>
          <w:i/>
          <w:iCs/>
          <w:sz w:val="24"/>
          <w:szCs w:val="24"/>
        </w:rPr>
      </w:pPr>
      <w:r w:rsidRPr="00DA3330">
        <w:rPr>
          <w:rStyle w:val="a5"/>
          <w:rFonts w:asciiTheme="majorBidi" w:hAnsiTheme="majorBidi" w:cstheme="majorBidi" w:hint="cs"/>
          <w:i w:val="0"/>
          <w:iCs w:val="0"/>
          <w:sz w:val="24"/>
          <w:szCs w:val="24"/>
          <w:rtl/>
        </w:rPr>
        <w:t>"</w:t>
      </w:r>
      <w:r w:rsidRPr="00DA3330">
        <w:rPr>
          <w:rStyle w:val="a5"/>
          <w:rFonts w:asciiTheme="majorBidi" w:hAnsiTheme="majorBidi" w:cstheme="majorBidi"/>
          <w:i w:val="0"/>
          <w:iCs w:val="0"/>
          <w:sz w:val="24"/>
          <w:szCs w:val="24"/>
          <w:rtl/>
        </w:rPr>
        <w:t>הורדת מיסים היא המדיניות הנכונה</w:t>
      </w:r>
      <w:r w:rsidRPr="00DA3330">
        <w:rPr>
          <w:rStyle w:val="a5"/>
          <w:rFonts w:asciiTheme="majorBidi" w:hAnsiTheme="majorBidi" w:cstheme="majorBidi" w:hint="cs"/>
          <w:i w:val="0"/>
          <w:iCs w:val="0"/>
          <w:sz w:val="24"/>
          <w:szCs w:val="24"/>
          <w:rtl/>
        </w:rPr>
        <w:t>"</w:t>
      </w:r>
    </w:p>
    <w:p w14:paraId="5A4B802C" w14:textId="77777777" w:rsidR="0086585F" w:rsidRPr="00DA3330" w:rsidRDefault="0086585F" w:rsidP="0086585F">
      <w:pPr>
        <w:bidi w:val="0"/>
        <w:spacing w:after="0" w:line="276" w:lineRule="auto"/>
        <w:ind w:left="720"/>
        <w:jc w:val="both"/>
        <w:rPr>
          <w:rFonts w:asciiTheme="majorBidi" w:eastAsia="Times New Roman" w:hAnsiTheme="majorBidi" w:cstheme="majorBidi"/>
          <w:i/>
          <w:iCs/>
          <w:sz w:val="24"/>
          <w:szCs w:val="24"/>
        </w:rPr>
      </w:pPr>
    </w:p>
    <w:p w14:paraId="38CB641A" w14:textId="00FA9188" w:rsidR="002B5CC5" w:rsidRPr="002B5CC5" w:rsidRDefault="00637B7F" w:rsidP="002B5CC5">
      <w:pPr>
        <w:bidi w:val="0"/>
        <w:spacing w:after="0" w:line="276" w:lineRule="auto"/>
        <w:jc w:val="both"/>
        <w:rPr>
          <w:rStyle w:val="HTMLCode"/>
          <w:rFonts w:asciiTheme="majorBidi" w:eastAsiaTheme="minorHAnsi" w:hAnsiTheme="majorBidi" w:cstheme="majorBidi"/>
          <w:sz w:val="24"/>
          <w:szCs w:val="24"/>
          <w:shd w:val="clear" w:color="auto" w:fill="262626"/>
        </w:rPr>
      </w:pPr>
      <w:r w:rsidRPr="00DA3330">
        <w:rPr>
          <w:rFonts w:asciiTheme="majorBidi" w:eastAsia="Times New Roman" w:hAnsiTheme="majorBidi" w:cstheme="majorBidi"/>
          <w:b/>
          <w:bCs/>
          <w:sz w:val="24"/>
          <w:szCs w:val="24"/>
        </w:rPr>
        <w:t xml:space="preserve">#8 Expression of hope, wish, or desire (mental state) - </w:t>
      </w:r>
      <w:r w:rsidRPr="00DA3330">
        <w:rPr>
          <w:rFonts w:asciiTheme="majorBidi" w:eastAsia="Times New Roman" w:hAnsiTheme="majorBidi" w:cstheme="majorBidi"/>
          <w:sz w:val="24"/>
          <w:szCs w:val="24"/>
        </w:rPr>
        <w:t>a desired outcome with no self-binding act.</w:t>
      </w:r>
      <w:r w:rsidR="002B5CC5">
        <w:rPr>
          <w:rStyle w:val="HTMLCode"/>
          <w:rFonts w:asciiTheme="majorBidi" w:eastAsiaTheme="minorHAnsi" w:hAnsiTheme="majorBidi" w:cstheme="majorBidi"/>
          <w:sz w:val="24"/>
          <w:szCs w:val="24"/>
        </w:rPr>
        <w:t xml:space="preserve"> </w:t>
      </w:r>
      <w:r w:rsidR="002B5CC5" w:rsidRPr="002B5CC5">
        <w:rPr>
          <w:rStyle w:val="HTMLCode"/>
          <w:rFonts w:asciiTheme="majorBidi" w:eastAsiaTheme="minorHAnsi" w:hAnsiTheme="majorBidi" w:cstheme="majorBidi"/>
          <w:sz w:val="24"/>
          <w:szCs w:val="24"/>
        </w:rPr>
        <w:t xml:space="preserve">Markers: </w:t>
      </w:r>
      <w:r w:rsidR="002B5CC5" w:rsidRPr="002B5CC5">
        <w:rPr>
          <w:rStyle w:val="HTMLCode"/>
          <w:rFonts w:asciiTheme="majorBidi" w:eastAsiaTheme="minorHAnsi" w:hAnsiTheme="majorBidi" w:cstheme="majorBidi"/>
          <w:sz w:val="24"/>
          <w:szCs w:val="24"/>
          <w:rtl/>
        </w:rPr>
        <w:t>מקווה, רוצה, מאחל, שואף, מצפה</w:t>
      </w:r>
      <w:r w:rsidR="002B5CC5" w:rsidRPr="002B5CC5">
        <w:rPr>
          <w:rStyle w:val="HTMLCode"/>
          <w:rFonts w:asciiTheme="majorBidi" w:eastAsiaTheme="minorHAnsi" w:hAnsiTheme="majorBidi" w:cstheme="majorBidi"/>
          <w:sz w:val="24"/>
          <w:szCs w:val="24"/>
        </w:rPr>
        <w:t>, and deliberation (</w:t>
      </w:r>
      <w:r w:rsidR="002B5CC5" w:rsidRPr="002B5CC5">
        <w:rPr>
          <w:rStyle w:val="HTMLCode"/>
          <w:rFonts w:asciiTheme="majorBidi" w:eastAsiaTheme="minorHAnsi" w:hAnsiTheme="majorBidi" w:cstheme="majorBidi"/>
          <w:sz w:val="24"/>
          <w:szCs w:val="24"/>
          <w:rtl/>
        </w:rPr>
        <w:t>נשקול, נחשוב, נתלבט</w:t>
      </w:r>
      <w:r w:rsidR="002B5CC5" w:rsidRPr="002B5CC5">
        <w:rPr>
          <w:rStyle w:val="HTMLCode"/>
          <w:rFonts w:asciiTheme="majorBidi" w:eastAsiaTheme="minorHAnsi" w:hAnsiTheme="majorBidi" w:cstheme="majorBidi"/>
          <w:sz w:val="24"/>
          <w:szCs w:val="24"/>
        </w:rPr>
        <w:t>).</w:t>
      </w:r>
    </w:p>
    <w:p w14:paraId="5ACD2877" w14:textId="6B91EE21" w:rsidR="00637B7F" w:rsidRPr="00DA3330" w:rsidRDefault="00637B7F" w:rsidP="002B5CC5">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מקווה</w:t>
      </w:r>
      <w:r w:rsidRPr="00DA3330">
        <w:rPr>
          <w:rFonts w:asciiTheme="majorBidi" w:eastAsia="Times New Roman" w:hAnsiTheme="majorBidi" w:cstheme="majorBidi"/>
          <w:sz w:val="24"/>
          <w:szCs w:val="24"/>
          <w:rtl/>
        </w:rPr>
        <w:t> שנצליח</w:t>
      </w:r>
      <w:r w:rsidRPr="00DA3330">
        <w:rPr>
          <w:rFonts w:asciiTheme="majorBidi" w:eastAsia="Times New Roman" w:hAnsiTheme="majorBidi" w:cstheme="majorBidi"/>
          <w:sz w:val="24"/>
          <w:szCs w:val="24"/>
        </w:rPr>
        <w:t>" ; "</w:t>
      </w:r>
      <w:r w:rsidRPr="00DA3330">
        <w:rPr>
          <w:rFonts w:asciiTheme="majorBidi" w:eastAsia="Times New Roman" w:hAnsiTheme="majorBidi" w:cs="Times New Roman"/>
          <w:sz w:val="24"/>
          <w:szCs w:val="24"/>
          <w:rtl/>
        </w:rPr>
        <w:t xml:space="preserve">אני </w:t>
      </w:r>
      <w:r w:rsidRPr="00DA3330">
        <w:rPr>
          <w:rFonts w:asciiTheme="majorBidi" w:eastAsia="Times New Roman" w:hAnsiTheme="majorBidi" w:cs="Times New Roman" w:hint="cs"/>
          <w:sz w:val="24"/>
          <w:szCs w:val="24"/>
          <w:rtl/>
        </w:rPr>
        <w:t>רוצה</w:t>
      </w:r>
      <w:r w:rsidRPr="00DA3330">
        <w:rPr>
          <w:rFonts w:asciiTheme="majorBidi" w:eastAsia="Times New Roman" w:hAnsiTheme="majorBidi" w:cs="Times New Roman"/>
          <w:sz w:val="24"/>
          <w:szCs w:val="24"/>
          <w:rtl/>
        </w:rPr>
        <w:t xml:space="preserve"> להפחית מיסים</w:t>
      </w:r>
      <w:r w:rsidRPr="00DA3330">
        <w:rPr>
          <w:rFonts w:asciiTheme="majorBidi" w:eastAsia="Times New Roman" w:hAnsiTheme="majorBidi" w:cstheme="majorBidi"/>
          <w:sz w:val="24"/>
          <w:szCs w:val="24"/>
        </w:rPr>
        <w:t>" (mere desire, no decision to act).</w:t>
      </w:r>
    </w:p>
    <w:p w14:paraId="0B963101" w14:textId="77777777" w:rsidR="00637B7F" w:rsidRPr="00DA3330" w:rsidRDefault="00637B7F" w:rsidP="007F6E7A">
      <w:pPr>
        <w:bidi w:val="0"/>
        <w:spacing w:after="0" w:line="276" w:lineRule="auto"/>
        <w:jc w:val="both"/>
        <w:rPr>
          <w:rStyle w:val="a5"/>
          <w:rFonts w:asciiTheme="majorBidi" w:hAnsiTheme="majorBidi" w:cstheme="majorBidi"/>
          <w:i w:val="0"/>
          <w:iCs w:val="0"/>
          <w:sz w:val="24"/>
          <w:szCs w:val="24"/>
          <w:rtl/>
        </w:rPr>
      </w:pPr>
    </w:p>
    <w:p w14:paraId="1BE2A9B0" w14:textId="1CDC3368" w:rsidR="00637B7F" w:rsidRPr="00DA3330" w:rsidRDefault="00637B7F" w:rsidP="007F6E7A">
      <w:pPr>
        <w:bidi w:val="0"/>
        <w:spacing w:after="0" w:line="276" w:lineRule="auto"/>
        <w:jc w:val="both"/>
        <w:rPr>
          <w:rFonts w:asciiTheme="majorBidi" w:eastAsia="Times New Roman" w:hAnsiTheme="majorBidi" w:cstheme="majorBidi"/>
          <w:i/>
          <w:iCs/>
          <w:sz w:val="24"/>
          <w:szCs w:val="24"/>
        </w:rPr>
      </w:pPr>
      <w:r w:rsidRPr="00DA3330">
        <w:rPr>
          <w:rStyle w:val="a5"/>
          <w:rFonts w:asciiTheme="majorBidi" w:hAnsiTheme="majorBidi" w:cstheme="majorBidi"/>
          <w:i w:val="0"/>
          <w:iCs w:val="0"/>
          <w:sz w:val="24"/>
          <w:szCs w:val="24"/>
        </w:rPr>
        <w:t>Effort verbs (</w:t>
      </w:r>
      <w:r w:rsidRPr="00DA3330">
        <w:rPr>
          <w:rStyle w:val="a5"/>
          <w:rFonts w:asciiTheme="majorBidi" w:hAnsiTheme="majorBidi" w:cstheme="majorBidi"/>
          <w:i w:val="0"/>
          <w:iCs w:val="0"/>
          <w:sz w:val="24"/>
          <w:szCs w:val="24"/>
          <w:rtl/>
        </w:rPr>
        <w:t>אשתדל/אנסה</w:t>
      </w:r>
      <w:r w:rsidRPr="00DA3330">
        <w:rPr>
          <w:rStyle w:val="a5"/>
          <w:rFonts w:asciiTheme="majorBidi" w:hAnsiTheme="majorBidi" w:cstheme="majorBidi"/>
          <w:i w:val="0"/>
          <w:iCs w:val="0"/>
          <w:sz w:val="24"/>
          <w:szCs w:val="24"/>
        </w:rPr>
        <w:t>) and intention verbs (</w:t>
      </w:r>
      <w:r w:rsidRPr="00DA3330">
        <w:rPr>
          <w:rStyle w:val="a5"/>
          <w:rFonts w:asciiTheme="majorBidi" w:hAnsiTheme="majorBidi" w:cstheme="majorBidi"/>
          <w:i w:val="0"/>
          <w:iCs w:val="0"/>
          <w:sz w:val="24"/>
          <w:szCs w:val="24"/>
          <w:rtl/>
        </w:rPr>
        <w:t>מתכוון/בכוונתי</w:t>
      </w:r>
      <w:r w:rsidRPr="00DA3330">
        <w:rPr>
          <w:rStyle w:val="a5"/>
          <w:rFonts w:asciiTheme="majorBidi" w:hAnsiTheme="majorBidi" w:cstheme="majorBidi"/>
          <w:i w:val="0"/>
          <w:iCs w:val="0"/>
          <w:sz w:val="24"/>
          <w:szCs w:val="24"/>
        </w:rPr>
        <w:t>) are </w:t>
      </w:r>
      <w:r w:rsidRPr="00DA3330">
        <w:rPr>
          <w:rStyle w:val="a4"/>
          <w:rFonts w:asciiTheme="majorBidi" w:hAnsiTheme="majorBidi" w:cstheme="majorBidi"/>
          <w:b w:val="0"/>
          <w:bCs w:val="0"/>
          <w:sz w:val="24"/>
          <w:szCs w:val="24"/>
        </w:rPr>
        <w:t xml:space="preserve">included as commitments </w:t>
      </w:r>
      <w:r w:rsidRPr="00DA3330">
        <w:rPr>
          <w:rStyle w:val="a5"/>
          <w:rFonts w:asciiTheme="majorBidi" w:hAnsiTheme="majorBidi" w:cstheme="majorBidi"/>
          <w:i w:val="0"/>
          <w:iCs w:val="0"/>
          <w:sz w:val="24"/>
          <w:szCs w:val="24"/>
        </w:rPr>
        <w:t>when they govern an action verb: trying, or announcing a decision to do X, is itself an act that can be kept or broken. Only hope/want/wish (</w:t>
      </w:r>
      <w:r w:rsidRPr="00DA3330">
        <w:rPr>
          <w:rStyle w:val="a5"/>
          <w:rFonts w:asciiTheme="majorBidi" w:hAnsiTheme="majorBidi" w:cstheme="majorBidi"/>
          <w:i w:val="0"/>
          <w:iCs w:val="0"/>
          <w:sz w:val="24"/>
          <w:szCs w:val="24"/>
          <w:rtl/>
        </w:rPr>
        <w:t>מקווה/רוצה/</w:t>
      </w:r>
      <w:r w:rsidRPr="00DA3330">
        <w:rPr>
          <w:rStyle w:val="a5"/>
          <w:rFonts w:asciiTheme="majorBidi" w:hAnsiTheme="majorBidi" w:cstheme="majorBidi" w:hint="cs"/>
          <w:i w:val="0"/>
          <w:iCs w:val="0"/>
          <w:sz w:val="24"/>
          <w:szCs w:val="24"/>
          <w:rtl/>
        </w:rPr>
        <w:t>מאחל</w:t>
      </w:r>
      <w:r w:rsidRPr="00DA3330">
        <w:rPr>
          <w:rStyle w:val="a5"/>
          <w:rFonts w:asciiTheme="majorBidi" w:hAnsiTheme="majorBidi" w:cstheme="majorBidi"/>
          <w:i w:val="0"/>
          <w:iCs w:val="0"/>
          <w:sz w:val="24"/>
          <w:szCs w:val="24"/>
        </w:rPr>
        <w:t>) stay out: they name a desired outcome</w:t>
      </w:r>
      <w:r w:rsidR="00B80512">
        <w:rPr>
          <w:rStyle w:val="a5"/>
          <w:rFonts w:asciiTheme="majorBidi" w:hAnsiTheme="majorBidi" w:cstheme="majorBidi"/>
          <w:i w:val="0"/>
          <w:iCs w:val="0"/>
          <w:sz w:val="24"/>
          <w:szCs w:val="24"/>
        </w:rPr>
        <w:t>, not a decision to act.</w:t>
      </w:r>
    </w:p>
    <w:p w14:paraId="619492DC" w14:textId="77777777" w:rsidR="00637B7F" w:rsidRPr="00DA3330" w:rsidRDefault="00637B7F" w:rsidP="007F6E7A">
      <w:pPr>
        <w:bidi w:val="0"/>
        <w:spacing w:after="0" w:line="276" w:lineRule="auto"/>
        <w:jc w:val="both"/>
        <w:rPr>
          <w:rFonts w:asciiTheme="majorBidi" w:eastAsia="Times New Roman" w:hAnsiTheme="majorBidi" w:cstheme="majorBidi"/>
          <w:i/>
          <w:iCs/>
          <w:sz w:val="24"/>
          <w:szCs w:val="24"/>
        </w:rPr>
      </w:pPr>
    </w:p>
    <w:p w14:paraId="1BD2FE88"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#9 Promise refers to past events</w:t>
      </w:r>
      <w:r w:rsidRPr="00DA3330">
        <w:rPr>
          <w:rFonts w:asciiTheme="majorBidi" w:eastAsia="Times New Roman" w:hAnsiTheme="majorBidi" w:cstheme="majorBidi"/>
          <w:sz w:val="24"/>
          <w:szCs w:val="24"/>
        </w:rPr>
        <w:t> - "guaranteeing" something already done.</w:t>
      </w:r>
    </w:p>
    <w:p w14:paraId="087B5D82" w14:textId="77777777" w:rsidR="00637B7F" w:rsidRPr="00DA3330" w:rsidRDefault="00637B7F" w:rsidP="007F6E7A">
      <w:pPr>
        <w:numPr>
          <w:ilvl w:val="0"/>
          <w:numId w:val="1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אני מבטיח </w:t>
      </w:r>
      <w:r w:rsidRPr="00DA3330">
        <w:rPr>
          <w:rFonts w:asciiTheme="majorBidi" w:eastAsia="Times New Roman" w:hAnsiTheme="majorBidi" w:cstheme="majorBidi"/>
          <w:b/>
          <w:bCs/>
          <w:sz w:val="24"/>
          <w:szCs w:val="24"/>
          <w:rtl/>
        </w:rPr>
        <w:t>שעשינו</w:t>
      </w:r>
      <w:r w:rsidRPr="00DA3330">
        <w:rPr>
          <w:rFonts w:asciiTheme="majorBidi" w:eastAsia="Times New Roman" w:hAnsiTheme="majorBidi" w:cstheme="majorBidi"/>
          <w:sz w:val="24"/>
          <w:szCs w:val="24"/>
          <w:rtl/>
        </w:rPr>
        <w:t> את זה</w:t>
      </w:r>
      <w:r w:rsidRPr="00DA3330">
        <w:rPr>
          <w:rFonts w:asciiTheme="majorBidi" w:eastAsia="Times New Roman" w:hAnsiTheme="majorBidi" w:cstheme="majorBidi"/>
          <w:sz w:val="24"/>
          <w:szCs w:val="24"/>
        </w:rPr>
        <w:t xml:space="preserve">" </w:t>
      </w:r>
    </w:p>
    <w:p w14:paraId="7FBEFD3E" w14:textId="77777777" w:rsidR="00637B7F" w:rsidRPr="00DA3330" w:rsidRDefault="00637B7F" w:rsidP="007F6E7A">
      <w:pPr>
        <w:numPr>
          <w:ilvl w:val="0"/>
          <w:numId w:val="1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 xml:space="preserve">אני </w:t>
      </w:r>
      <w:r w:rsidRPr="00DA3330">
        <w:rPr>
          <w:rFonts w:asciiTheme="majorBidi" w:eastAsia="Times New Roman" w:hAnsiTheme="majorBidi" w:cstheme="majorBidi" w:hint="cs"/>
          <w:sz w:val="24"/>
          <w:szCs w:val="24"/>
          <w:rtl/>
        </w:rPr>
        <w:t>מתחייב</w:t>
      </w:r>
      <w:r w:rsidRPr="00DA3330">
        <w:rPr>
          <w:rFonts w:asciiTheme="majorBidi" w:eastAsia="Times New Roman" w:hAnsiTheme="majorBidi" w:cstheme="majorBidi"/>
          <w:sz w:val="24"/>
          <w:szCs w:val="24"/>
          <w:rtl/>
        </w:rPr>
        <w:t xml:space="preserve"> לכך </w:t>
      </w:r>
      <w:r w:rsidRPr="00DA3330">
        <w:rPr>
          <w:rFonts w:asciiTheme="majorBidi" w:eastAsia="Times New Roman" w:hAnsiTheme="majorBidi" w:cstheme="majorBidi"/>
          <w:b/>
          <w:bCs/>
          <w:sz w:val="24"/>
          <w:szCs w:val="24"/>
          <w:rtl/>
        </w:rPr>
        <w:t>שעשינו</w:t>
      </w:r>
      <w:r w:rsidRPr="00DA3330">
        <w:rPr>
          <w:rFonts w:asciiTheme="majorBidi" w:eastAsia="Times New Roman" w:hAnsiTheme="majorBidi" w:cstheme="majorBidi"/>
          <w:sz w:val="24"/>
          <w:szCs w:val="24"/>
          <w:rtl/>
        </w:rPr>
        <w:t> מאמץ רציני</w:t>
      </w:r>
      <w:r w:rsidRPr="00DA3330">
        <w:rPr>
          <w:rFonts w:asciiTheme="majorBidi" w:eastAsia="Times New Roman" w:hAnsiTheme="majorBidi" w:cstheme="majorBidi"/>
          <w:sz w:val="24"/>
          <w:szCs w:val="24"/>
        </w:rPr>
        <w:t xml:space="preserve">" </w:t>
      </w:r>
    </w:p>
    <w:p w14:paraId="5D063C7E"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5BE435F5" w14:textId="4428B0B0" w:rsidR="00637B7F" w:rsidRPr="00DA3330" w:rsidRDefault="0077498F" w:rsidP="0077498F">
      <w:pPr>
        <w:bidi w:val="0"/>
        <w:spacing w:after="0" w:line="276" w:lineRule="auto"/>
        <w:jc w:val="both"/>
        <w:rPr>
          <w:rFonts w:asciiTheme="majorBidi" w:eastAsia="Times New Roman" w:hAnsiTheme="majorBidi" w:cstheme="majorBidi"/>
          <w:sz w:val="24"/>
          <w:szCs w:val="24"/>
        </w:rPr>
      </w:pPr>
      <w:r w:rsidRPr="00DA3330">
        <w:rPr>
          <w:rStyle w:val="a4"/>
          <w:rFonts w:asciiTheme="majorBidi" w:hAnsiTheme="majorBidi" w:cstheme="majorBidi"/>
          <w:sz w:val="24"/>
          <w:szCs w:val="24"/>
        </w:rPr>
        <w:t>#10 Citation: quoted or relayed words. Reported speech is not a commitment when the speaker reports someone else's words ("ח"כ טרכטנברג צעק: נשנה את זה"), reports their own past words as an event ("אמרתי אתמול: נוריד את המיסים"), or relays a statement delivered in their name by others ("מלשכת השר נמסר כי השר יפעל ל...").</w:t>
      </w:r>
      <w:r w:rsidRPr="00DA3330">
        <w:rPr>
          <w:rFonts w:asciiTheme="majorBidi" w:hAnsiTheme="majorBidi" w:cstheme="majorBidi"/>
          <w:sz w:val="24"/>
          <w:szCs w:val="24"/>
        </w:rPr>
      </w:r>
      <w:r w:rsidRPr="00DA3330">
        <w:rPr>
          <w:rFonts w:asciiTheme="majorBidi" w:hAnsiTheme="majorBidi" w:cstheme="majorBidi"/>
          <w:sz w:val="24"/>
          <w:szCs w:val="24"/>
          <w:rtl/>
        </w:rPr>
      </w:r>
      <w:r w:rsidRPr="00DA3330">
        <w:rPr>
          <w:rFonts w:asciiTheme="majorBidi" w:hAnsiTheme="majorBidi" w:cstheme="majorBidi"/>
          <w:sz w:val="24"/>
          <w:szCs w:val="24"/>
        </w:rPr>
      </w:r>
      <w:r w:rsidRPr="00DA3330">
        <w:rPr>
          <w:rFonts w:asciiTheme="majorBidi" w:hAnsiTheme="majorBidi" w:cstheme="majorBidi"/>
          <w:sz w:val="24"/>
          <w:szCs w:val="24"/>
          <w:rtl/>
        </w:rPr>
      </w:r>
      <w:r w:rsidRPr="00DA3330">
        <w:rPr>
          <w:rFonts w:asciiTheme="majorBidi" w:hAnsiTheme="majorBidi" w:cstheme="majorBidi"/>
          <w:sz w:val="24"/>
          <w:szCs w:val="24"/>
        </w:rPr>
      </w:r>
      <w:r w:rsidRPr="00DA3330">
        <w:rPr>
          <w:rFonts w:asciiTheme="majorBidi" w:hAnsiTheme="majorBidi" w:cstheme="majorBidi"/>
          <w:sz w:val="24"/>
          <w:szCs w:val="24"/>
          <w:rtl/>
        </w:rPr>
      </w:r>
      <w:r w:rsidRPr="00DA3330">
        <w:rPr>
          <w:rFonts w:asciiTheme="majorBidi" w:hAnsiTheme="majorBidi" w:cstheme="majorBidi"/>
          <w:sz w:val="24"/>
          <w:szCs w:val="24"/>
        </w:rPr>
      </w:r>
      <w:r w:rsidRPr="00DA3330">
        <w:rPr>
          <w:rFonts w:asciiTheme="majorBidi" w:hAnsiTheme="majorBidi" w:cstheme="majorBidi"/>
          <w:sz w:val="24"/>
          <w:szCs w:val="24"/>
          <w:rtl/>
        </w:rPr>
      </w:r>
      <w:r w:rsidRPr="00DA3330">
        <w:rPr>
          <w:rFonts w:asciiTheme="majorBidi" w:hAnsiTheme="majorBidi" w:cstheme="majorBidi"/>
          <w:sz w:val="24"/>
          <w:szCs w:val="24"/>
        </w:rPr>
      </w:r>
      <w:r w:rsidR="00637B7F" w:rsidRPr="00DA3330">
        <w:rPr>
          <w:rFonts w:asciiTheme="majorBidi" w:eastAsia="Times New Roman" w:hAnsiTheme="majorBidi" w:cstheme="majorBidi"/>
          <w:sz w:val="24"/>
          <w:szCs w:val="24"/>
        </w:rPr>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b/>
          <w:sz w:val="24"/>
        </w:rPr>
        <w:t xml:space="preserve">Exception 1: </w:t>
      </w:r>
      <w:r>
        <w:rPr>
          <w:sz w:val="24"/>
        </w:rPr>
        <w:t>A renewal in the speaker's own present voice is a commitment ("אמרתי שאני מתחייב, ואני חוזר ומתחייב לזה גם היום" = Included; same as #11).</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b/>
          <w:sz w:val="24"/>
        </w:rPr>
        <w:t xml:space="preserve">Exception 2: </w:t>
      </w:r>
      <w:r>
        <w:rPr>
          <w:sz w:val="24"/>
        </w:rPr>
        <w:t>A text the speaker publishes as their own act is not a relay. A speech re-published in full on the speaker's own channel, under a heading such as "נאומי היום במליאה" or "דבריי בוועדה", is the speaker's act toward that audience, and the pledge sentences inside it are cases. When the head of a body posts the body's own announced step ("המשרד הודיע למפעל כי יוציא צו סגירה", posted by the minister in charge), it is the body's pledge, gate 1 by the body rule, Dimension 1 = the body. The same sentence posted by someone outside the body stays a relay.</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b/>
          <w:sz w:val="24"/>
        </w:rPr>
        <w:t xml:space="preserve">Test: </w:t>
      </w:r>
      <w:r>
        <w:rPr>
          <w:sz w:val="24"/>
        </w:rPr>
        <w:t>Who performs the communicative act toward this audience? If the speaker publishes the pledge as their own, their speech or their body's decision, it is theirs. If they report someone else's words, or their own past words as an event, it is a relay.</w:t>
      </w:r>
    </w:p>
    <w:p w14:paraId="5CF6CDB8"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033F0442"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#11 Party-platform recitation</w:t>
      </w:r>
      <w:r w:rsidRPr="00DA3330">
        <w:rPr>
          <w:rFonts w:asciiTheme="majorBidi" w:eastAsia="Times New Roman" w:hAnsiTheme="majorBidi" w:cstheme="majorBidi"/>
          <w:sz w:val="24"/>
          <w:szCs w:val="24"/>
        </w:rPr>
        <w:t> - applies only when the speaker explicitly references a written document (platform, coalition agreement).</w:t>
      </w:r>
    </w:p>
    <w:p w14:paraId="2393077C" w14:textId="77777777" w:rsidR="00637B7F" w:rsidRPr="00DA3330" w:rsidRDefault="00637B7F" w:rsidP="007F6E7A">
      <w:pPr>
        <w:numPr>
          <w:ilvl w:val="0"/>
          <w:numId w:val="17"/>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Reaffirming/renewing a past commitment in the same breath = included.</w:t>
      </w:r>
    </w:p>
    <w:p w14:paraId="5A92D9AB" w14:textId="77777777" w:rsidR="00637B7F" w:rsidRPr="00DA3330" w:rsidRDefault="00637B7F" w:rsidP="007F6E7A">
      <w:pPr>
        <w:numPr>
          <w:ilvl w:val="0"/>
          <w:numId w:val="17"/>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Merely reporting what the document says = excluded.</w:t>
      </w:r>
    </w:p>
    <w:p w14:paraId="4EB559C0"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1E40F26B" w14:textId="77777777" w:rsidR="00637B7F" w:rsidRPr="00DA3330" w:rsidRDefault="00637B7F" w:rsidP="007F6E7A">
      <w:pPr>
        <w:pStyle w:val="a3"/>
        <w:bidi w:val="0"/>
        <w:spacing w:line="276" w:lineRule="auto"/>
        <w:rPr>
          <w:rFonts w:asciiTheme="majorBidi" w:hAnsiTheme="majorBidi" w:cstheme="majorBidi"/>
          <w:b/>
          <w:bCs/>
          <w:sz w:val="24"/>
          <w:szCs w:val="24"/>
        </w:rPr>
      </w:pPr>
      <w:r w:rsidRPr="00DA3330">
        <w:rPr>
          <w:rFonts w:asciiTheme="majorBidi" w:hAnsiTheme="majorBidi" w:cstheme="majorBidi"/>
          <w:b/>
          <w:bCs/>
          <w:sz w:val="24"/>
          <w:szCs w:val="24"/>
        </w:rPr>
        <w:t>Group C: context-specific exclusions</w:t>
      </w:r>
    </w:p>
    <w:p w14:paraId="3CA0BA47" w14:textId="77777777" w:rsidR="00637B7F" w:rsidRPr="00DA3330" w:rsidRDefault="00637B7F" w:rsidP="007F6E7A">
      <w:pPr>
        <w:bidi w:val="0"/>
        <w:spacing w:after="0" w:line="276" w:lineRule="auto"/>
        <w:jc w:val="both"/>
        <w:rPr>
          <w:rFonts w:ascii="Segoe UI" w:eastAsia="Times New Roman" w:hAnsi="Segoe UI" w:cs="Segoe UI"/>
          <w:sz w:val="20"/>
          <w:szCs w:val="20"/>
        </w:rPr>
      </w:pPr>
      <w:r w:rsidRPr="00DA3330">
        <w:rPr>
          <w:rFonts w:asciiTheme="majorBidi" w:eastAsia="Times New Roman" w:hAnsiTheme="majorBidi" w:cstheme="majorBidi"/>
          <w:b/>
          <w:bCs/>
          <w:sz w:val="24"/>
          <w:szCs w:val="24"/>
        </w:rPr>
        <w:t>#12 Technical/parliamentary discourse</w:t>
      </w:r>
      <w:r w:rsidRPr="00DA3330">
        <w:rPr>
          <w:rFonts w:asciiTheme="majorBidi" w:eastAsia="Times New Roman" w:hAnsiTheme="majorBidi" w:cstheme="majorBidi"/>
          <w:sz w:val="24"/>
          <w:szCs w:val="24"/>
        </w:rPr>
        <w:t> - agenda management, turn-taking, meta-commentary (a case of failing gate 4 with no public referent).</w:t>
      </w:r>
    </w:p>
    <w:p w14:paraId="7D17139A" w14:textId="77777777" w:rsidR="00637B7F" w:rsidRPr="00DA3330" w:rsidRDefault="00637B7F" w:rsidP="007F6E7A">
      <w:pPr>
        <w:numPr>
          <w:ilvl w:val="0"/>
          <w:numId w:val="24"/>
        </w:numPr>
        <w:bidi w:val="0"/>
        <w:spacing w:after="0" w:line="276" w:lineRule="auto"/>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Agenda management: "</w:t>
      </w:r>
      <w:r w:rsidRPr="00DA3330">
        <w:rPr>
          <w:rFonts w:asciiTheme="majorBidi" w:eastAsia="Times New Roman" w:hAnsiTheme="majorBidi" w:cstheme="majorBidi"/>
          <w:sz w:val="24"/>
          <w:szCs w:val="24"/>
          <w:rtl/>
        </w:rPr>
        <w:t>אעלה את הנושא לסדר-היום</w:t>
      </w:r>
      <w:r w:rsidRPr="00DA3330">
        <w:rPr>
          <w:rFonts w:asciiTheme="majorBidi" w:eastAsia="Times New Roman" w:hAnsiTheme="majorBidi" w:cstheme="majorBidi"/>
          <w:sz w:val="24"/>
          <w:szCs w:val="24"/>
        </w:rPr>
        <w:t>".</w:t>
      </w:r>
    </w:p>
    <w:p w14:paraId="7957E4AA" w14:textId="77777777" w:rsidR="00637B7F" w:rsidRPr="00DA3330" w:rsidRDefault="00637B7F" w:rsidP="007F6E7A">
      <w:pPr>
        <w:numPr>
          <w:ilvl w:val="0"/>
          <w:numId w:val="24"/>
        </w:numPr>
        <w:bidi w:val="0"/>
        <w:spacing w:after="0" w:line="276" w:lineRule="auto"/>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Turn-taking: "</w:t>
      </w:r>
      <w:r w:rsidRPr="00DA3330">
        <w:rPr>
          <w:rFonts w:asciiTheme="majorBidi" w:eastAsia="Times New Roman" w:hAnsiTheme="majorBidi" w:cstheme="majorBidi"/>
          <w:sz w:val="24"/>
          <w:szCs w:val="24"/>
          <w:rtl/>
        </w:rPr>
        <w:t>אתן לך לסיים את דבריך</w:t>
      </w:r>
      <w:r w:rsidRPr="00DA3330">
        <w:rPr>
          <w:rFonts w:asciiTheme="majorBidi" w:eastAsia="Times New Roman" w:hAnsiTheme="majorBidi" w:cstheme="majorBidi"/>
          <w:sz w:val="24"/>
          <w:szCs w:val="24"/>
        </w:rPr>
        <w:t>".</w:t>
      </w:r>
    </w:p>
    <w:p w14:paraId="3BEC595A" w14:textId="77777777" w:rsidR="00637B7F" w:rsidRPr="00DA3330" w:rsidRDefault="00637B7F" w:rsidP="007F6E7A">
      <w:pPr>
        <w:numPr>
          <w:ilvl w:val="0"/>
          <w:numId w:val="24"/>
        </w:numPr>
        <w:bidi w:val="0"/>
        <w:spacing w:after="0" w:line="276" w:lineRule="auto"/>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Meta-commentary: "</w:t>
      </w:r>
      <w:r w:rsidRPr="00DA3330">
        <w:rPr>
          <w:rFonts w:asciiTheme="majorBidi" w:eastAsia="Times New Roman" w:hAnsiTheme="majorBidi" w:cstheme="majorBidi"/>
          <w:sz w:val="24"/>
          <w:szCs w:val="24"/>
          <w:rtl/>
        </w:rPr>
        <w:t>אתקן את מה שאמרת</w:t>
      </w:r>
      <w:r w:rsidRPr="00DA3330">
        <w:rPr>
          <w:rFonts w:asciiTheme="majorBidi" w:eastAsia="Times New Roman" w:hAnsiTheme="majorBidi" w:cstheme="majorBidi"/>
          <w:sz w:val="24"/>
          <w:szCs w:val="24"/>
        </w:rPr>
        <w:t>".</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sz w:val="24"/>
        </w:rPr>
        <w:t>#12 covers the handling of the debate or the motion itself. An oversight or voice act aimed at a named policy problem is a case, read in Dimension 2 as Action (scrutiny or voice). Requesting a report or an answer ("אבקש מהשר דו"ח על מצב הכיתות בפריפריה"), turning to a minister ("אפנה לשר בנושא המים בנגב"), publishing data or speaking up ("אפרסם את הנתונים על תאונות העבודה") are cases. "נעביר את הדיון לוועדת הכספים" stays #12. This is not exclusion #1: "אני מבקש מכם לתמוך בהצעה" performs a request now, toward the audience, while "אבקש מהשר דו"ח" pledges an act still to be done.</w:t>
      </w:r>
    </w:p>
    <w:p w14:paraId="752C9474"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 </w:t>
      </w:r>
    </w:p>
    <w:p w14:paraId="4A482046"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#13 Common cultural/religious phrase</w:t>
      </w:r>
      <w:r w:rsidRPr="00DA3330">
        <w:rPr>
          <w:rFonts w:asciiTheme="majorBidi" w:eastAsia="Times New Roman" w:hAnsiTheme="majorBidi" w:cstheme="majorBidi"/>
          <w:sz w:val="24"/>
          <w:szCs w:val="24"/>
        </w:rPr>
        <w:t> - only these two, specifically:</w:t>
      </w:r>
    </w:p>
    <w:p w14:paraId="4C0AFA44" w14:textId="77777777" w:rsidR="00637B7F" w:rsidRPr="00DA3330" w:rsidRDefault="00637B7F" w:rsidP="007F6E7A">
      <w:pPr>
        <w:numPr>
          <w:ilvl w:val="0"/>
          <w:numId w:val="18"/>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i/>
          <w:iCs/>
          <w:sz w:val="24"/>
          <w:szCs w:val="24"/>
          <w:rtl/>
        </w:rPr>
        <w:t>נעשה ונצליח</w:t>
      </w:r>
      <w:r w:rsidRPr="00DA3330">
        <w:rPr>
          <w:rFonts w:asciiTheme="majorBidi" w:eastAsia="Times New Roman" w:hAnsiTheme="majorBidi" w:cstheme="majorBidi" w:hint="cs"/>
          <w:i/>
          <w:iCs/>
          <w:sz w:val="24"/>
          <w:szCs w:val="24"/>
          <w:rtl/>
        </w:rPr>
        <w:t xml:space="preserve">, </w:t>
      </w:r>
      <w:r w:rsidRPr="00DA3330">
        <w:rPr>
          <w:rFonts w:asciiTheme="majorBidi" w:eastAsia="Times New Roman" w:hAnsiTheme="majorBidi" w:cstheme="majorBidi"/>
          <w:i/>
          <w:iCs/>
          <w:sz w:val="24"/>
          <w:szCs w:val="24"/>
          <w:rtl/>
        </w:rPr>
        <w:t>נחזק איש את רעהו</w:t>
      </w:r>
    </w:p>
    <w:p w14:paraId="5C2FDE90"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337A2EAD"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#14 No finite volitional commitment verb</w:t>
      </w:r>
      <w:r w:rsidRPr="00DA3330">
        <w:rPr>
          <w:rFonts w:asciiTheme="majorBidi" w:eastAsia="Times New Roman" w:hAnsiTheme="majorBidi" w:cstheme="majorBidi"/>
          <w:sz w:val="24"/>
          <w:szCs w:val="24"/>
        </w:rPr>
        <w:t>. The test is the absence of a finite, first-person, volitional commitment verb governing the action.</w:t>
      </w:r>
    </w:p>
    <w:p w14:paraId="715D800E" w14:textId="77777777" w:rsidR="00637B7F" w:rsidRPr="00DA3330" w:rsidRDefault="00637B7F" w:rsidP="007F6E7A">
      <w:pPr>
        <w:numPr>
          <w:ilvl w:val="0"/>
          <w:numId w:val="19"/>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Bare infinitive, no finite matrix: "</w:t>
      </w:r>
      <w:r w:rsidRPr="00DA3330">
        <w:rPr>
          <w:rFonts w:asciiTheme="majorBidi" w:eastAsia="Times New Roman" w:hAnsiTheme="majorBidi" w:cstheme="majorBidi"/>
          <w:b/>
          <w:bCs/>
          <w:sz w:val="24"/>
          <w:szCs w:val="24"/>
          <w:rtl/>
        </w:rPr>
        <w:t>לפעול</w:t>
      </w:r>
      <w:r w:rsidRPr="00DA3330">
        <w:rPr>
          <w:rFonts w:asciiTheme="majorBidi" w:eastAsia="Times New Roman" w:hAnsiTheme="majorBidi" w:cstheme="majorBidi"/>
          <w:sz w:val="24"/>
          <w:szCs w:val="24"/>
          <w:rtl/>
        </w:rPr>
        <w:t xml:space="preserve"> למען </w:t>
      </w:r>
      <w:r w:rsidRPr="00DA3330">
        <w:rPr>
          <w:rFonts w:asciiTheme="majorBidi" w:eastAsia="Times New Roman" w:hAnsiTheme="majorBidi" w:cstheme="majorBidi" w:hint="cs"/>
          <w:sz w:val="24"/>
          <w:szCs w:val="24"/>
          <w:rtl/>
        </w:rPr>
        <w:t>ישראל זה חשוב</w:t>
      </w:r>
      <w:r w:rsidRPr="00DA3330">
        <w:rPr>
          <w:rFonts w:asciiTheme="majorBidi" w:eastAsia="Times New Roman" w:hAnsiTheme="majorBidi" w:cstheme="majorBidi"/>
          <w:sz w:val="24"/>
          <w:szCs w:val="24"/>
        </w:rPr>
        <w:t>" (positional, standing alone).</w:t>
      </w:r>
    </w:p>
    <w:p w14:paraId="2B0697CB" w14:textId="77777777" w:rsidR="00637B7F" w:rsidRPr="00DA3330" w:rsidRDefault="00637B7F" w:rsidP="007F6E7A">
      <w:pPr>
        <w:numPr>
          <w:ilvl w:val="0"/>
          <w:numId w:val="19"/>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Non-volitional/passive: "</w:t>
      </w:r>
      <w:r w:rsidRPr="00DA3330">
        <w:rPr>
          <w:rFonts w:asciiTheme="majorBidi" w:eastAsia="Times New Roman" w:hAnsiTheme="majorBidi" w:cstheme="majorBidi"/>
          <w:sz w:val="24"/>
          <w:szCs w:val="24"/>
          <w:rtl/>
        </w:rPr>
        <w:t>הצעת החוק </w:t>
      </w:r>
      <w:r w:rsidRPr="00DA3330">
        <w:rPr>
          <w:rFonts w:asciiTheme="majorBidi" w:eastAsia="Times New Roman" w:hAnsiTheme="majorBidi" w:cstheme="majorBidi"/>
          <w:b/>
          <w:bCs/>
          <w:sz w:val="24"/>
          <w:szCs w:val="24"/>
          <w:rtl/>
        </w:rPr>
        <w:t>נועדה</w:t>
      </w:r>
      <w:r w:rsidRPr="00DA3330">
        <w:rPr>
          <w:rFonts w:asciiTheme="majorBidi" w:eastAsia="Times New Roman" w:hAnsiTheme="majorBidi" w:cstheme="majorBidi"/>
          <w:sz w:val="24"/>
          <w:szCs w:val="24"/>
          <w:rtl/>
        </w:rPr>
        <w:t> להבטיח</w:t>
      </w:r>
      <w:r w:rsidRPr="00DA3330">
        <w:rPr>
          <w:rFonts w:asciiTheme="majorBidi" w:eastAsia="Times New Roman" w:hAnsiTheme="majorBidi" w:cstheme="majorBidi"/>
          <w:sz w:val="24"/>
          <w:szCs w:val="24"/>
        </w:rPr>
        <w:t>..."  (subject = the bill; fails gate 1).</w:t>
      </w:r>
    </w:p>
    <w:p w14:paraId="36FA0038" w14:textId="77777777" w:rsidR="00637B7F" w:rsidRPr="00DA3330" w:rsidRDefault="00637B7F" w:rsidP="007F6E7A">
      <w:pPr>
        <w:numPr>
          <w:ilvl w:val="0"/>
          <w:numId w:val="19"/>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Desire/hope handled by #8 ("</w:t>
      </w:r>
      <w:r w:rsidRPr="00DA3330">
        <w:rPr>
          <w:rFonts w:asciiTheme="majorBidi" w:eastAsia="Times New Roman" w:hAnsiTheme="majorBidi" w:cstheme="majorBidi"/>
          <w:sz w:val="24"/>
          <w:szCs w:val="24"/>
          <w:rtl/>
        </w:rPr>
        <w:t>אני </w:t>
      </w:r>
      <w:r w:rsidRPr="00DA3330">
        <w:rPr>
          <w:rFonts w:asciiTheme="majorBidi" w:eastAsia="Times New Roman" w:hAnsiTheme="majorBidi" w:cstheme="majorBidi"/>
          <w:b/>
          <w:bCs/>
          <w:sz w:val="24"/>
          <w:szCs w:val="24"/>
          <w:rtl/>
        </w:rPr>
        <w:t>רוצה</w:t>
      </w:r>
      <w:r w:rsidRPr="00DA3330">
        <w:rPr>
          <w:rFonts w:asciiTheme="majorBidi" w:eastAsia="Times New Roman" w:hAnsiTheme="majorBidi" w:cstheme="majorBidi"/>
          <w:sz w:val="24"/>
          <w:szCs w:val="24"/>
          <w:rtl/>
        </w:rPr>
        <w:t> להבטיח</w:t>
      </w:r>
      <w:r w:rsidRPr="00DA3330">
        <w:rPr>
          <w:rFonts w:asciiTheme="majorBidi" w:eastAsia="Times New Roman" w:hAnsiTheme="majorBidi" w:cstheme="majorBidi"/>
          <w:sz w:val="24"/>
          <w:szCs w:val="24"/>
        </w:rPr>
        <w:t>").</w:t>
      </w:r>
    </w:p>
    <w:p w14:paraId="36FA0038" w14:textId="77777777" w:rsidR="00637B7F" w:rsidRPr="00DA3330" w:rsidRDefault="00637B7F" w:rsidP="007F6E7A">
      <w:pPr>
        <w:numPr>
          <w:ilvl w:val="0"/>
          <w:numId w:val="19"/>
        </w:numPr>
        <w:bidi w:val="0"/>
        <w:spacing w:after="0" w:line="276" w:lineRule="auto"/>
        <w:jc w:val="both"/>
        <w:rPr>
          <w:rFonts w:asciiTheme="majorBidi" w:eastAsia="Times New Roman" w:hAnsiTheme="majorBidi" w:cstheme="majorBidi"/>
          <w:sz w:val="24"/>
          <w:szCs w:val="24"/>
        </w:rPr>
      </w:pPr>
      <w:r>
        <w:rPr>
          <w:b/>
          <w:sz w:val="24"/>
        </w:rPr>
        <w:t xml:space="preserve">Role or duty description: </w:t>
      </w:r>
      <w:r>
        <w:rPr>
          <w:sz w:val="24"/>
        </w:rPr>
        <w:t>"מתפקידי כראש הוועדה לוודא שהחוק ייושם", "חובתנו כממשלה לשמור על הגבול". The subject is the role or the duty, not the speaker, and no first-person future verb governs the action. N, recorded as 14, so it stays in the Near Misses Basket. It becomes a case only when a first-person future verb follows. "מתפקידי לוודא שהחוק ייושם, ואני אעקוב אחרי היישום" = Y, on אעקוב.</w:t>
      </w:r>
    </w:p>
    <w:p w14:paraId="36FA0038" w14:textId="77777777" w:rsidR="00637B7F" w:rsidRPr="00DA3330" w:rsidRDefault="00637B7F" w:rsidP="007F6E7A">
      <w:pPr>
        <w:numPr>
          <w:ilvl w:val="0"/>
          <w:numId w:val="19"/>
        </w:numPr>
        <w:bidi w:val="0"/>
        <w:spacing w:after="0" w:line="276" w:lineRule="auto"/>
        <w:jc w:val="both"/>
        <w:rPr>
          <w:rFonts w:asciiTheme="majorBidi" w:eastAsia="Times New Roman" w:hAnsiTheme="majorBidi" w:cstheme="majorBidi"/>
          <w:sz w:val="24"/>
          <w:szCs w:val="24"/>
        </w:rPr>
      </w:pPr>
      <w:r>
        <w:rPr>
          <w:b/>
          <w:sz w:val="24"/>
        </w:rPr>
        <w:t xml:space="preserve">Standing availability or presence formula: </w:t>
      </w:r>
      <w:r>
        <w:rPr>
          <w:sz w:val="24"/>
        </w:rPr>
        <w:t>"הדלת שלי תמיד פתוחה בפניכם", "אהיה לצידכם תמיד", "אני כאן בשבילכם". Availability with nothing named for it, N, recorded as 14. When the text names what the availability or the standing is for, a cause, a purpose or a struggle, it is a pledge of support, Action, whether the verb is אהיה or an action verb of support ("אהיה לצידכם במאבק על מכסות המים" = Y, "אהיה זמין לכל חקלאי שנפגע מהבצורת כדי לעזור לו לקבל פיצוי" = Y). A group named alone does not make the formula a pledge ("נשלח חיבוק חם לתושבי הצפון" = N, 14), and the verb must still pass gate 2, so a present-tense "אני כאן בשבילכם" stays N even when a group is named. A bounded act of attendance at a named political event is a case on the same ground, when the event's cause names a referent (gate 4). "אהיה בהפגנה למען הדמוקרטיה ביום שישי" = Y, Action. "יש הפגנה בכפר סבא, אהיה שם", with no cause named, fails gate 4.</w:t>
      </w:r>
    </w:p>
    <w:p w14:paraId="2FE72409"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p>
    <w:p w14:paraId="515E2FE1" w14:textId="5AEF1AD2" w:rsidR="00637B7F" w:rsidRPr="00DA3330" w:rsidRDefault="00637B7F" w:rsidP="00E76427">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A</w:t>
      </w:r>
      <w:r w:rsidR="00E76427">
        <w:rPr>
          <w:rFonts w:asciiTheme="majorBidi" w:eastAsia="Times New Roman" w:hAnsiTheme="majorBidi" w:cstheme="majorBidi"/>
          <w:b/>
          <w:bCs/>
          <w:sz w:val="24"/>
          <w:szCs w:val="24"/>
        </w:rPr>
        <w:t>n</w:t>
      </w:r>
      <w:r w:rsidRPr="00DA3330">
        <w:rPr>
          <w:rFonts w:asciiTheme="majorBidi" w:eastAsia="Times New Roman" w:hAnsiTheme="majorBidi" w:cstheme="majorBidi"/>
          <w:b/>
          <w:bCs/>
          <w:sz w:val="24"/>
          <w:szCs w:val="24"/>
        </w:rPr>
        <w:t xml:space="preserve"> </w:t>
      </w:r>
      <w:r w:rsidR="00E76427">
        <w:rPr>
          <w:rFonts w:asciiTheme="majorBidi" w:eastAsia="Times New Roman" w:hAnsiTheme="majorBidi" w:cstheme="majorBidi"/>
          <w:b/>
          <w:bCs/>
          <w:sz w:val="24"/>
          <w:szCs w:val="24"/>
        </w:rPr>
        <w:t>infinitive</w:t>
      </w:r>
      <w:r w:rsidRPr="00DA3330">
        <w:rPr>
          <w:rFonts w:asciiTheme="majorBidi" w:eastAsia="Times New Roman" w:hAnsiTheme="majorBidi" w:cstheme="majorBidi"/>
          <w:b/>
          <w:bCs/>
          <w:sz w:val="24"/>
          <w:szCs w:val="24"/>
        </w:rPr>
        <w:t xml:space="preserve"> is fine when a finite volitional verb governs it:</w:t>
      </w:r>
    </w:p>
    <w:p w14:paraId="255FB6F0" w14:textId="77777777" w:rsidR="00637B7F" w:rsidRPr="00DA3330" w:rsidRDefault="00637B7F" w:rsidP="007F6E7A">
      <w:pPr>
        <w:numPr>
          <w:ilvl w:val="0"/>
          <w:numId w:val="20"/>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full verb: "</w:t>
      </w:r>
      <w:r w:rsidRPr="00DA3330">
        <w:rPr>
          <w:rFonts w:asciiTheme="majorBidi" w:eastAsia="Times New Roman" w:hAnsiTheme="majorBidi" w:cstheme="majorBidi"/>
          <w:sz w:val="24"/>
          <w:szCs w:val="24"/>
          <w:rtl/>
        </w:rPr>
        <w:t>נפעל </w:t>
      </w:r>
      <w:r w:rsidRPr="00DA3330">
        <w:rPr>
          <w:rFonts w:asciiTheme="majorBidi" w:eastAsia="Times New Roman" w:hAnsiTheme="majorBidi" w:cstheme="majorBidi"/>
          <w:b/>
          <w:bCs/>
          <w:sz w:val="24"/>
          <w:szCs w:val="24"/>
          <w:rtl/>
        </w:rPr>
        <w:t>לשנות</w:t>
      </w:r>
      <w:r w:rsidRPr="00DA3330">
        <w:rPr>
          <w:rFonts w:asciiTheme="majorBidi" w:eastAsia="Times New Roman" w:hAnsiTheme="majorBidi" w:cstheme="majorBidi"/>
          <w:sz w:val="24"/>
          <w:szCs w:val="24"/>
          <w:rtl/>
        </w:rPr>
        <w:t> את המצב</w:t>
      </w:r>
      <w:r w:rsidRPr="00DA3330">
        <w:rPr>
          <w:rFonts w:asciiTheme="majorBidi" w:eastAsia="Times New Roman" w:hAnsiTheme="majorBidi" w:cstheme="majorBidi"/>
          <w:sz w:val="24"/>
          <w:szCs w:val="24"/>
        </w:rPr>
        <w:t>"; effort verb: "</w:t>
      </w:r>
      <w:r w:rsidRPr="00DA3330">
        <w:rPr>
          <w:rFonts w:asciiTheme="majorBidi" w:eastAsia="Times New Roman" w:hAnsiTheme="majorBidi" w:cstheme="majorBidi"/>
          <w:sz w:val="24"/>
          <w:szCs w:val="24"/>
          <w:rtl/>
        </w:rPr>
        <w:t>אשתדל </w:t>
      </w:r>
      <w:r w:rsidRPr="00DA3330">
        <w:rPr>
          <w:rFonts w:asciiTheme="majorBidi" w:eastAsia="Times New Roman" w:hAnsiTheme="majorBidi" w:cstheme="majorBidi"/>
          <w:b/>
          <w:bCs/>
          <w:sz w:val="24"/>
          <w:szCs w:val="24"/>
          <w:rtl/>
        </w:rPr>
        <w:t>לפעול</w:t>
      </w:r>
      <w:r w:rsidRPr="00DA3330">
        <w:rPr>
          <w:rFonts w:asciiTheme="majorBidi" w:eastAsia="Times New Roman" w:hAnsiTheme="majorBidi" w:cstheme="majorBidi"/>
          <w:sz w:val="24"/>
          <w:szCs w:val="24"/>
          <w:rtl/>
        </w:rPr>
        <w:t> למען התושבים</w:t>
      </w:r>
      <w:r w:rsidRPr="00DA3330">
        <w:rPr>
          <w:rFonts w:asciiTheme="majorBidi" w:eastAsia="Times New Roman" w:hAnsiTheme="majorBidi" w:cstheme="majorBidi"/>
          <w:sz w:val="24"/>
          <w:szCs w:val="24"/>
        </w:rPr>
        <w:t>".</w:t>
      </w:r>
    </w:p>
    <w:p w14:paraId="64AE734F" w14:textId="0B5FBEDC" w:rsidR="005B3D2B" w:rsidRDefault="005B3D2B" w:rsidP="005B3D2B">
      <w:pPr>
        <w:bidi w:val="0"/>
        <w:spacing w:after="0" w:line="276" w:lineRule="auto"/>
        <w:jc w:val="both"/>
        <w:rPr>
          <w:rFonts w:asciiTheme="majorBidi" w:eastAsia="Times New Roman" w:hAnsiTheme="majorBidi" w:cstheme="majorBidi"/>
          <w:sz w:val="24"/>
          <w:szCs w:val="24"/>
        </w:rPr>
      </w:pPr>
    </w:p>
    <w:p w14:paraId="4329A9AD" w14:textId="06BB29FB" w:rsidR="00703016" w:rsidRDefault="00703016" w:rsidP="00703016">
      <w:pPr>
        <w:bidi w:val="0"/>
        <w:spacing w:after="0" w:line="276" w:lineRule="auto"/>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The Near Misses Basket</w:t>
      </w:r>
    </w:p>
    <w:p w14:paraId="6F523C9F" w14:textId="167EECD4" w:rsidR="00E20B51" w:rsidRPr="001F2760" w:rsidRDefault="00E20B51" w:rsidP="001F2760">
      <w:pPr>
        <w:pStyle w:val="NormalWeb"/>
        <w:spacing w:before="24" w:beforeAutospacing="0" w:after="48" w:afterAutospacing="0" w:line="276" w:lineRule="auto"/>
        <w:jc w:val="both"/>
        <w:rPr>
          <w:rFonts w:asciiTheme="majorBidi" w:hAnsiTheme="majorBidi" w:cstheme="majorBidi"/>
        </w:rPr>
      </w:pPr>
      <w:r w:rsidRPr="001F2760">
        <w:rPr>
          <w:rFonts w:asciiTheme="majorBidi" w:hAnsiTheme="majorBidi" w:cstheme="majorBidi"/>
        </w:rPr>
        <w:t>A case that reads like a political commitment and fails on one thing is still N, bu</w:t>
      </w:r>
      <w:r w:rsidR="001F2760" w:rsidRPr="001F2760">
        <w:rPr>
          <w:rFonts w:asciiTheme="majorBidi" w:hAnsiTheme="majorBidi" w:cstheme="majorBidi"/>
        </w:rPr>
        <w:t>t it is worth finding again. Four shapes count as near misses. First, a future political action is present and only the self-binding is missing: modal necessity ("</w:t>
      </w:r>
      <w:r w:rsidRPr="001F2760">
        <w:rPr>
          <w:rFonts w:asciiTheme="majorBidi" w:hAnsiTheme="majorBidi" w:cstheme="majorBidi"/>
        </w:rPr>
      </w:r>
      <w:r w:rsidRPr="001F2760">
        <w:rPr>
          <w:rFonts w:asciiTheme="majorBidi" w:hAnsiTheme="majorBidi" w:cstheme="majorBidi"/>
          <w:rtl/>
        </w:rPr>
        <w:t>אנחנו חייבים להפחית מיסים") = 5</w:t>
      </w:r>
      <w:r w:rsidRPr="001F2760">
        <w:rPr>
          <w:rFonts w:asciiTheme="majorBidi" w:hAnsiTheme="majorBidi" w:cstheme="majorBidi"/>
        </w:rPr>
        <w:t>, desire, hope or deliberation ("</w:t>
      </w:r>
      <w:r w:rsidRPr="001F2760">
        <w:rPr>
          <w:rFonts w:asciiTheme="majorBidi" w:hAnsiTheme="majorBidi" w:cstheme="majorBidi"/>
          <w:rtl/>
        </w:rPr>
        <w:t>אני רוצה להפחית מיסים", "נשקול להפחית מיסים") = 8</w:t>
      </w:r>
      <w:r w:rsidRPr="001F2760">
        <w:rPr>
          <w:rFonts w:asciiTheme="majorBidi" w:hAnsiTheme="majorBidi" w:cstheme="majorBidi"/>
        </w:rPr>
        <w:t>, and no finite volitional verb ("</w:t>
      </w:r>
      <w:r w:rsidRPr="001F2760">
        <w:rPr>
          <w:rFonts w:asciiTheme="majorBidi" w:hAnsiTheme="majorBidi" w:cstheme="majorBidi"/>
          <w:rtl/>
        </w:rPr>
        <w:t>לפעול למען ישראל זה חשוב") = 14</w:t>
      </w:r>
      <w:r w:rsidRPr="001F2760">
        <w:rPr>
          <w:rFonts w:asciiTheme="majorBidi" w:hAnsiTheme="majorBidi" w:cstheme="majorBidi"/>
        </w:rPr>
        <w:t>. Second, a commitment word is present</w:t>
      </w:r>
      <w:r w:rsidR="00DA3CA2" w:rsidRPr="001F2760">
        <w:rPr>
          <w:rFonts w:asciiTheme="majorBidi" w:hAnsiTheme="majorBidi" w:cstheme="majorBidi"/>
        </w:rPr>
        <w:t>,</w:t>
      </w:r>
      <w:r w:rsidRPr="001F2760">
        <w:rPr>
          <w:rFonts w:asciiTheme="majorBidi" w:hAnsiTheme="majorBidi" w:cstheme="majorBidi"/>
        </w:rPr>
        <w:t xml:space="preserve"> and only the action is missing: a bare value ("</w:t>
      </w:r>
      <w:r w:rsidRPr="001F2760">
        <w:rPr>
          <w:rFonts w:asciiTheme="majorBidi" w:hAnsiTheme="majorBidi" w:cstheme="majorBidi"/>
          <w:rtl/>
        </w:rPr>
        <w:t>אני מחויב לדמוקרטיה</w:t>
      </w:r>
      <w:r w:rsidRPr="001F2760">
        <w:rPr>
          <w:rFonts w:asciiTheme="majorBidi" w:hAnsiTheme="majorBidi" w:cstheme="majorBidi"/>
        </w:rPr>
        <w:t>"), recorded as "</w:t>
      </w:r>
      <w:r w:rsidR="00DA3CA2" w:rsidRPr="001F2760">
        <w:rPr>
          <w:rFonts w:asciiTheme="majorBidi" w:hAnsiTheme="majorBidi" w:cstheme="majorBidi"/>
        </w:rPr>
        <w:t>fails gate 3 (</w:t>
      </w:r>
      <w:r w:rsidRPr="001F2760">
        <w:rPr>
          <w:rFonts w:asciiTheme="majorBidi" w:hAnsiTheme="majorBidi" w:cstheme="majorBidi"/>
        </w:rPr>
        <w:t>bare value</w:t>
      </w:r>
      <w:r w:rsidR="00DA3CA2" w:rsidRPr="001F2760">
        <w:rPr>
          <w:rFonts w:asciiTheme="majorBidi" w:hAnsiTheme="majorBidi" w:cstheme="majorBidi"/>
        </w:rPr>
        <w:t>)</w:t>
      </w:r>
      <w:r w:rsidRPr="001F2760">
        <w:rPr>
          <w:rFonts w:asciiTheme="majorBidi" w:hAnsiTheme="majorBidi" w:cstheme="majorBidi"/>
        </w:rPr>
        <w:t>". The commitment word is what separates that from a belief statement ("</w:t>
      </w:r>
      <w:r w:rsidRPr="001F2760">
        <w:rPr>
          <w:rFonts w:asciiTheme="majorBidi" w:hAnsiTheme="majorBidi" w:cstheme="majorBidi"/>
          <w:rtl/>
        </w:rPr>
        <w:t>אני מאמין בדמוקרטיה") = 7</w:t>
      </w:r>
      <w:r w:rsidRPr="001F2760">
        <w:rPr>
          <w:rFonts w:asciiTheme="majorBidi" w:hAnsiTheme="majorBidi" w:cstheme="majorBidi"/>
        </w:rPr>
        <w:t xml:space="preserve">, which is not a near miss. </w:t>
      </w:r>
      <w:r w:rsidR="001F2760" w:rsidRPr="001F2760">
        <w:rPr>
          <w:rFonts w:asciiTheme="majorBidi" w:hAnsiTheme="majorBidi" w:cstheme="majorBidi"/>
        </w:rPr>
        <w:t>Third, a self-binding future verb is present</w:t>
      </w:r>
      <w:r w:rsidR="001F2760">
        <w:rPr>
          <w:rFonts w:asciiTheme="majorBidi" w:hAnsiTheme="majorBidi" w:cstheme="majorBidi"/>
        </w:rPr>
        <w:t>,</w:t>
      </w:r>
      <w:bookmarkStart w:id="0" w:name="_GoBack"/>
      <w:bookmarkEnd w:id="0"/>
      <w:r w:rsidR="001F2760" w:rsidRPr="001F2760">
        <w:rPr>
          <w:rFonts w:asciiTheme="majorBidi" w:hAnsiTheme="majorBidi" w:cstheme="majorBidi"/>
        </w:rPr>
        <w:t xml:space="preserve"> and only the object is missing ("</w:t>
      </w:r>
      <w:r w:rsidR="001F2760" w:rsidRPr="001F2760">
        <w:rPr>
          <w:rFonts w:asciiTheme="majorBidi" w:hAnsiTheme="majorBidi" w:cstheme="majorBidi"/>
          <w:rtl/>
        </w:rPr>
        <w:t>נפעל", "ננצח</w:t>
      </w:r>
      <w:r w:rsidR="001F2760" w:rsidRPr="001F2760">
        <w:rPr>
          <w:rFonts w:asciiTheme="majorBidi" w:hAnsiTheme="majorBidi" w:cstheme="majorBidi"/>
        </w:rPr>
        <w:t xml:space="preserve">" standing alone, or a left-out object that nothing in the reach supplies), recorded as </w:t>
      </w:r>
      <w:r w:rsidR="001F2760">
        <w:rPr>
          <w:rFonts w:asciiTheme="majorBidi" w:hAnsiTheme="majorBidi" w:cstheme="majorBidi"/>
        </w:rPr>
        <w:t>failing</w:t>
      </w:r>
      <w:r w:rsidR="001F2760" w:rsidRPr="001F2760">
        <w:rPr>
          <w:rFonts w:asciiTheme="majorBidi" w:hAnsiTheme="majorBidi" w:cstheme="majorBidi"/>
        </w:rPr>
        <w:t xml:space="preserve"> gate 3 (no promised object).</w:t>
      </w:r>
      <w:r w:rsidR="001F2760" w:rsidRPr="001F2760">
        <w:rPr>
          <w:rFonts w:asciiTheme="majorBidi" w:hAnsiTheme="majorBidi" w:cstheme="majorBidi"/>
        </w:rPr>
        <w:t xml:space="preserve"> </w:t>
      </w:r>
      <w:r w:rsidRPr="001F2760">
        <w:rPr>
          <w:rFonts w:asciiTheme="majorBidi" w:hAnsiTheme="majorBidi" w:cstheme="majorBidi"/>
        </w:rPr>
        <w:t>Fourth, a self-binding future verb with a deictic object (זה, זאת, בזה) whose referent lies beyond the two-sentence reach, before or after, recorded as fails gate 4. Nothing else enters the basket. A question, an oath formula, a factual claim, a promise about the past, parliamentary business, a set phrase, and a report of someone else's pledge are all N for reasons that are not near misses.</w:t>
      </w:r>
    </w:p>
    <w:p w14:paraId="156C1B81" w14:textId="3684EBFB" w:rsidR="005E29E5" w:rsidRPr="00DA3CA2" w:rsidRDefault="00E20B51" w:rsidP="00DA3CA2">
      <w:pPr>
        <w:bidi w:val="0"/>
        <w:spacing w:after="0" w:line="276" w:lineRule="auto"/>
        <w:jc w:val="both"/>
        <w:rPr>
          <w:rFonts w:ascii="Courier New" w:eastAsia="Times New Roman" w:hAnsi="Courier New" w:cs="Courier New"/>
          <w:color w:val="8C8C8C"/>
          <w:sz w:val="18"/>
          <w:szCs w:val="18"/>
          <w:shd w:val="clear" w:color="auto" w:fill="262626"/>
        </w:rPr>
      </w:pPr>
      <w:r w:rsidRPr="00E20B51">
        <w:rPr>
          <w:rFonts w:asciiTheme="majorBidi" w:eastAsia="Times New Roman" w:hAnsiTheme="majorBidi" w:cstheme="majorBidi"/>
          <w:sz w:val="24"/>
          <w:szCs w:val="24"/>
        </w:rPr>
        <w:t>To make the basket retrievable, record on every N row why it failed. If one of the fourteen exclusions describes the case, record its number, even when the same case also fails a gate; several exclusions restate a gate failure in more specific terms (desire, #8, fails gate 2; technical discourse, #12, fails gate 4; a bare infinitive, #14, fails gate 1). If no exclusion describes the case, record which gate failed: fails gate 1 (no self-referential agent), fails gate 2 (no commitment-future modality), fails gate 3 (no promised object), fails gat</w:t>
      </w:r>
      <w:r w:rsidR="00DA3CA2">
        <w:rPr>
          <w:rFonts w:asciiTheme="majorBidi" w:eastAsia="Times New Roman" w:hAnsiTheme="majorBidi" w:cstheme="majorBidi"/>
          <w:sz w:val="24"/>
          <w:szCs w:val="24"/>
        </w:rPr>
        <w:t xml:space="preserve">e 4 (no political </w:t>
      </w:r>
      <w:r w:rsidR="00DA3CA2" w:rsidRPr="00DA3CA2">
        <w:rPr>
          <w:rFonts w:asciiTheme="majorBidi" w:eastAsia="Times New Roman" w:hAnsiTheme="majorBidi" w:cstheme="majorBidi"/>
          <w:sz w:val="24"/>
          <w:szCs w:val="24"/>
        </w:rPr>
        <w:t>orientation).</w:t>
      </w:r>
      <w:r w:rsidR="00DA3CA2" w:rsidRPr="00DA3CA2">
        <w:rPr>
          <w:rStyle w:val="HTMLCode"/>
          <w:rFonts w:asciiTheme="majorBidi" w:eastAsiaTheme="minorHAnsi" w:hAnsiTheme="majorBidi" w:cstheme="majorBidi"/>
          <w:sz w:val="24"/>
          <w:szCs w:val="24"/>
        </w:rPr>
        <w:t xml:space="preserve"> A bare value is recorded as "fails gate 3 (bare value)", e</w:t>
      </w:r>
      <w:r w:rsidR="00DA3CA2">
        <w:rPr>
          <w:rStyle w:val="HTMLCode"/>
          <w:rFonts w:asciiTheme="majorBidi" w:eastAsiaTheme="minorHAnsi" w:hAnsiTheme="majorBidi" w:cstheme="majorBidi"/>
          <w:sz w:val="24"/>
          <w:szCs w:val="24"/>
        </w:rPr>
        <w:t>ven though it also fails gate 2</w:t>
      </w:r>
      <w:r w:rsidRPr="00E20B51">
        <w:rPr>
          <w:rFonts w:asciiTheme="majorBidi" w:eastAsia="Times New Roman" w:hAnsiTheme="majorBidi" w:cstheme="majorBidi"/>
          <w:sz w:val="24"/>
          <w:szCs w:val="24"/>
        </w:rPr>
        <w:t>. When more than one gate fails, record the lowest-numbered one. This field is not part of the detection decision and does not change P1.</w:t>
      </w:r>
    </w:p>
    <w:p w14:paraId="3907D3CD" w14:textId="77777777" w:rsidR="00E20B51" w:rsidRPr="00703016" w:rsidRDefault="00E20B51" w:rsidP="00E20B51">
      <w:pPr>
        <w:bidi w:val="0"/>
        <w:spacing w:after="0" w:line="276" w:lineRule="auto"/>
        <w:jc w:val="both"/>
        <w:rPr>
          <w:rFonts w:asciiTheme="majorBidi" w:eastAsia="Times New Roman" w:hAnsiTheme="majorBidi" w:cstheme="majorBidi"/>
          <w:sz w:val="24"/>
          <w:szCs w:val="24"/>
        </w:rPr>
      </w:pPr>
    </w:p>
    <w:p w14:paraId="07A3D42C" w14:textId="77777777" w:rsidR="00637B7F" w:rsidRPr="00DA3330" w:rsidRDefault="00637B7F" w:rsidP="007F6E7A">
      <w:pPr>
        <w:pStyle w:val="a3"/>
        <w:bidi w:val="0"/>
        <w:spacing w:line="276" w:lineRule="auto"/>
        <w:rPr>
          <w:rFonts w:asciiTheme="majorBidi" w:hAnsiTheme="majorBidi" w:cstheme="majorBidi"/>
          <w:sz w:val="24"/>
          <w:szCs w:val="24"/>
        </w:rPr>
      </w:pPr>
      <w:r w:rsidRPr="00DA3330">
        <w:rPr>
          <w:rFonts w:asciiTheme="majorBidi" w:hAnsiTheme="majorBidi" w:cstheme="majorBidi"/>
          <w:b/>
          <w:bCs/>
          <w:sz w:val="24"/>
          <w:szCs w:val="24"/>
        </w:rPr>
        <w:t xml:space="preserve">Key edge-case ruling example </w:t>
      </w:r>
      <w:r w:rsidRPr="00DA3330">
        <w:rPr>
          <w:rFonts w:asciiTheme="majorBidi" w:hAnsiTheme="majorBidi" w:cstheme="majorBidi"/>
          <w:sz w:val="24"/>
          <w:szCs w:val="24"/>
        </w:rPr>
        <w:t>(detect or not? Phase 1)</w:t>
      </w:r>
    </w:p>
    <w:p w14:paraId="330F54EF" w14:textId="08613889" w:rsidR="00637B7F"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Conditional promise ("</w:t>
      </w:r>
      <w:r w:rsidRPr="00DA3330">
        <w:rPr>
          <w:rFonts w:asciiTheme="majorBidi" w:hAnsiTheme="majorBidi" w:cstheme="majorBidi" w:hint="cs"/>
          <w:sz w:val="24"/>
          <w:szCs w:val="24"/>
          <w:rtl/>
        </w:rPr>
        <w:t>אפחית מיסים אבל זה תלוי בקואליציה</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(passes all four gates).</w:t>
      </w:r>
    </w:p>
    <w:p w14:paraId="14C2A322" w14:textId="217605AD" w:rsidR="007D3875" w:rsidRPr="00DA3330" w:rsidRDefault="007D3875" w:rsidP="007D3875">
      <w:pPr>
        <w:bidi w:val="0"/>
        <w:spacing w:after="0" w:line="276" w:lineRule="auto"/>
        <w:jc w:val="both"/>
        <w:rPr>
          <w:rFonts w:asciiTheme="majorBidi" w:hAnsiTheme="majorBidi" w:cstheme="majorBidi"/>
          <w:sz w:val="24"/>
          <w:szCs w:val="24"/>
        </w:rPr>
      </w:pPr>
      <w:r w:rsidRPr="007D3875">
        <w:rPr>
          <w:rFonts w:asciiTheme="majorBidi" w:hAnsiTheme="majorBidi" w:cstheme="majorBidi"/>
          <w:sz w:val="24"/>
          <w:szCs w:val="24"/>
        </w:rPr>
        <w:t>Conditional undertaking with an unwelcome outcome ("</w:t>
      </w:r>
      <w:r w:rsidRPr="007D3875">
        <w:rPr>
          <w:rFonts w:asciiTheme="majorBidi" w:hAnsiTheme="majorBidi" w:cs="Times New Roman"/>
          <w:sz w:val="24"/>
          <w:szCs w:val="24"/>
          <w:rtl/>
        </w:rPr>
        <w:t>אם לא תעבירו את התקציב אני אעביר את החוקים האלה</w:t>
      </w:r>
      <w:r w:rsidRPr="007D3875">
        <w:rPr>
          <w:rFonts w:asciiTheme="majorBidi" w:hAnsiTheme="majorBidi" w:cstheme="majorBidi"/>
          <w:sz w:val="24"/>
          <w:szCs w:val="24"/>
        </w:rPr>
        <w:t>") = Included (the speaker binds themselves to an act; Conditional Y in Dimension 3). A bare warning about wha</w:t>
      </w:r>
      <w:r w:rsidR="004123B8">
        <w:rPr>
          <w:rFonts w:asciiTheme="majorBidi" w:hAnsiTheme="majorBidi" w:cstheme="majorBidi"/>
          <w:sz w:val="24"/>
          <w:szCs w:val="24"/>
        </w:rPr>
        <w:t xml:space="preserve">t will happen stays a warning, exclusion criteria number </w:t>
      </w:r>
      <w:r w:rsidRPr="007D3875">
        <w:rPr>
          <w:rFonts w:asciiTheme="majorBidi" w:hAnsiTheme="majorBidi" w:cstheme="majorBidi"/>
          <w:sz w:val="24"/>
          <w:szCs w:val="24"/>
        </w:rPr>
        <w:t>1.</w:t>
      </w:r>
    </w:p>
    <w:p w14:paraId="6E3A2117" w14:textId="39A545D7" w:rsidR="00637B7F" w:rsidRPr="00DA3330" w:rsidRDefault="00637B7F" w:rsidP="0065320D">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rPr>
        <w:t>Coalition agreement </w:t>
      </w:r>
      <w:r w:rsidR="0065320D" w:rsidRPr="00DA3330">
        <w:rPr>
          <w:rFonts w:asciiTheme="majorBidi" w:hAnsiTheme="majorBidi" w:cstheme="majorBidi"/>
          <w:sz w:val="24"/>
          <w:szCs w:val="24"/>
        </w:rPr>
        <w:t>requires</w:t>
      </w:r>
      <w:r w:rsidR="00A946AD" w:rsidRPr="00DA3330">
        <w:rPr>
          <w:rFonts w:asciiTheme="majorBidi" w:hAnsiTheme="majorBidi" w:cstheme="majorBidi"/>
          <w:sz w:val="24"/>
          <w:szCs w:val="24"/>
        </w:rPr>
        <w:t xml:space="preserve"> us</w:t>
      </w:r>
      <w:r w:rsidRPr="00DA3330">
        <w:rPr>
          <w:rFonts w:asciiTheme="majorBidi" w:hAnsiTheme="majorBidi" w:cstheme="majorBidi"/>
          <w:sz w:val="24"/>
          <w:szCs w:val="24"/>
        </w:rPr>
        <w:t> ("</w:t>
      </w:r>
      <w:r w:rsidRPr="00DA3330">
        <w:rPr>
          <w:rFonts w:asciiTheme="majorBidi" w:hAnsiTheme="majorBidi" w:cstheme="majorBidi"/>
          <w:sz w:val="24"/>
          <w:szCs w:val="24"/>
          <w:rtl/>
        </w:rPr>
        <w:t>ההסכם הקואליציוני מחייב אותנו ל__</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Excluded</w:t>
      </w:r>
      <w:r w:rsidRPr="00DA3330">
        <w:rPr>
          <w:rFonts w:asciiTheme="majorBidi" w:hAnsiTheme="majorBidi" w:cstheme="majorBidi"/>
          <w:sz w:val="24"/>
          <w:szCs w:val="24"/>
        </w:rPr>
        <w:t xml:space="preserve"> (</w:t>
      </w:r>
      <w:r w:rsidR="00742C4E" w:rsidRPr="00DA3330">
        <w:rPr>
          <w:rFonts w:asciiTheme="majorBidi" w:hAnsiTheme="majorBidi" w:cstheme="majorBidi"/>
          <w:sz w:val="24"/>
          <w:szCs w:val="24"/>
        </w:rPr>
        <w:t xml:space="preserve">subject is the agreement, not the speaker, fails </w:t>
      </w:r>
      <w:r w:rsidR="0068409D" w:rsidRPr="00DA3330">
        <w:rPr>
          <w:rFonts w:asciiTheme="majorBidi" w:hAnsiTheme="majorBidi" w:cstheme="majorBidi"/>
          <w:sz w:val="24"/>
          <w:szCs w:val="24"/>
        </w:rPr>
        <w:t>g</w:t>
      </w:r>
      <w:r w:rsidR="00742C4E" w:rsidRPr="00DA3330">
        <w:rPr>
          <w:rFonts w:asciiTheme="majorBidi" w:hAnsiTheme="majorBidi" w:cstheme="majorBidi"/>
          <w:sz w:val="24"/>
          <w:szCs w:val="24"/>
        </w:rPr>
        <w:t>ate 1</w:t>
      </w:r>
      <w:r w:rsidRPr="00DA3330">
        <w:rPr>
          <w:rFonts w:asciiTheme="majorBidi" w:hAnsiTheme="majorBidi" w:cstheme="majorBidi"/>
          <w:sz w:val="24"/>
          <w:szCs w:val="24"/>
        </w:rPr>
        <w:t>).</w:t>
      </w:r>
    </w:p>
    <w:p w14:paraId="47145CDD"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Coalition agreement renewal ("</w:t>
      </w:r>
      <w:r w:rsidRPr="00DA3330">
        <w:rPr>
          <w:rFonts w:asciiTheme="majorBidi" w:hAnsiTheme="majorBidi" w:cstheme="majorBidi" w:hint="cs"/>
          <w:sz w:val="24"/>
          <w:szCs w:val="24"/>
          <w:rtl/>
        </w:rPr>
        <w:t>התחייבנו ל__ ואכן נעמוד בכך</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(explicit renewal; passes gate 2).</w:t>
      </w:r>
    </w:p>
    <w:p w14:paraId="733B62EC"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rPr>
        <w:t xml:space="preserve">Party leader ("we will reduce taxes")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(passes all four gates).</w:t>
      </w:r>
    </w:p>
    <w:p w14:paraId="484EF35E" w14:textId="191390CE"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rPr>
        <w:lastRenderedPageBreak/>
        <w:t xml:space="preserve">"Our platform says X, and I stand behind every word"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(active </w:t>
      </w:r>
      <w:r w:rsidRPr="00537397">
        <w:rPr>
          <w:rFonts w:asciiTheme="majorBidi" w:hAnsiTheme="majorBidi" w:cstheme="majorBidi"/>
          <w:sz w:val="24"/>
          <w:szCs w:val="24"/>
        </w:rPr>
        <w:t>renewal</w:t>
      </w:r>
      <w:r w:rsidR="00537397" w:rsidRPr="00537397">
        <w:rPr>
          <w:rFonts w:asciiTheme="majorBidi" w:hAnsiTheme="majorBidi" w:cstheme="majorBidi"/>
          <w:sz w:val="24"/>
          <w:szCs w:val="24"/>
        </w:rPr>
        <w:t>, a present-tense renewal of a pledge named in the same case, see gate 2</w:t>
      </w:r>
      <w:r w:rsidRPr="00DA3330">
        <w:rPr>
          <w:rFonts w:asciiTheme="majorBidi" w:hAnsiTheme="majorBidi" w:cstheme="majorBidi"/>
          <w:sz w:val="24"/>
          <w:szCs w:val="24"/>
        </w:rPr>
        <w:t>).</w:t>
      </w:r>
    </w:p>
    <w:p w14:paraId="17DB2BE7"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Hedged effort ("</w:t>
      </w:r>
      <w:r w:rsidRPr="00DA3330">
        <w:rPr>
          <w:rFonts w:asciiTheme="majorBidi" w:hAnsiTheme="majorBidi" w:cs="Times New Roman" w:hint="cs"/>
          <w:sz w:val="24"/>
          <w:szCs w:val="24"/>
          <w:rtl/>
        </w:rPr>
        <w:t>אשתדל לפעול למען התושבים</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(hedged; effort is a pledged act).</w:t>
      </w:r>
    </w:p>
    <w:p w14:paraId="4E2FECB9"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Determination governing an action ("</w:t>
      </w:r>
      <w:r w:rsidRPr="00DA3330">
        <w:rPr>
          <w:rFonts w:asciiTheme="majorBidi" w:hAnsiTheme="majorBidi" w:cs="Times New Roman" w:hint="cs"/>
          <w:sz w:val="24"/>
          <w:szCs w:val="24"/>
          <w:rtl/>
        </w:rPr>
        <w:t>אני נחוש להפחית מיסים</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w:t>
      </w:r>
    </w:p>
    <w:p w14:paraId="1F994AB4"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Intention governing an action ("</w:t>
      </w:r>
      <w:r w:rsidRPr="00DA3330">
        <w:rPr>
          <w:rFonts w:asciiTheme="majorBidi" w:hAnsiTheme="majorBidi" w:cs="Times New Roman" w:hint="cs"/>
          <w:sz w:val="24"/>
          <w:szCs w:val="24"/>
          <w:rtl/>
        </w:rPr>
        <w:t>אני מתכוון להפחית מיסים</w:t>
      </w:r>
      <w:r w:rsidRPr="00DA3330">
        <w:rPr>
          <w:rFonts w:asciiTheme="majorBidi" w:hAnsiTheme="majorBidi" w:cstheme="majorBidi"/>
          <w:sz w:val="24"/>
          <w:szCs w:val="24"/>
        </w:rPr>
        <w:t>" ,"</w:t>
      </w:r>
      <w:r w:rsidRPr="00DA3330">
        <w:rPr>
          <w:rFonts w:asciiTheme="majorBidi" w:hAnsiTheme="majorBidi" w:cs="Times New Roman" w:hint="cs"/>
          <w:sz w:val="24"/>
          <w:szCs w:val="24"/>
          <w:rtl/>
        </w:rPr>
        <w:t>בכוונתי להלחם בשחיתות</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w:t>
      </w:r>
    </w:p>
    <w:p w14:paraId="56D39888"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Intention reaffirming a finished pledge ("</w:t>
      </w:r>
      <w:r w:rsidRPr="00DA3330">
        <w:rPr>
          <w:rFonts w:asciiTheme="majorBidi" w:hAnsiTheme="majorBidi" w:cs="Times New Roman" w:hint="cs"/>
          <w:sz w:val="24"/>
          <w:szCs w:val="24"/>
          <w:rtl/>
        </w:rPr>
        <w:t>אני אוריד מיסים. אני מתכוון לזה</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via </w:t>
      </w:r>
      <w:r w:rsidRPr="00DA3330">
        <w:rPr>
          <w:rFonts w:asciiTheme="majorBidi" w:hAnsiTheme="majorBidi" w:cs="Times New Roman"/>
          <w:sz w:val="24"/>
          <w:szCs w:val="24"/>
          <w:rtl/>
        </w:rPr>
        <w:t>אוריד</w:t>
      </w:r>
      <w:r w:rsidRPr="00DA3330">
        <w:rPr>
          <w:rFonts w:asciiTheme="majorBidi" w:hAnsiTheme="majorBidi" w:cstheme="majorBidi"/>
          <w:sz w:val="24"/>
          <w:szCs w:val="24"/>
        </w:rPr>
        <w:t>; the trailing "</w:t>
      </w:r>
      <w:r w:rsidRPr="00DA3330">
        <w:rPr>
          <w:rFonts w:asciiTheme="majorBidi" w:hAnsiTheme="majorBidi" w:cs="Times New Roman" w:hint="cs"/>
          <w:sz w:val="24"/>
          <w:szCs w:val="24"/>
          <w:rtl/>
        </w:rPr>
        <w:t>אני מתכוון לזה</w:t>
      </w:r>
      <w:r w:rsidRPr="00DA3330">
        <w:rPr>
          <w:rFonts w:asciiTheme="majorBidi" w:hAnsiTheme="majorBidi" w:cstheme="majorBidi"/>
          <w:sz w:val="24"/>
          <w:szCs w:val="24"/>
        </w:rPr>
        <w:t>" is reaffirmation.</w:t>
      </w:r>
    </w:p>
    <w:p w14:paraId="0E8F7BA4"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Mere desire ("</w:t>
      </w:r>
      <w:r w:rsidRPr="00DA3330">
        <w:rPr>
          <w:rFonts w:asciiTheme="majorBidi" w:hAnsiTheme="majorBidi" w:cs="Times New Roman" w:hint="cs"/>
          <w:sz w:val="24"/>
          <w:szCs w:val="24"/>
          <w:rtl/>
        </w:rPr>
        <w:t>אני רוצה/מקווה להוריד מיסים</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Excluded</w:t>
      </w:r>
      <w:r w:rsidRPr="00DA3330">
        <w:rPr>
          <w:rFonts w:asciiTheme="majorBidi" w:hAnsiTheme="majorBidi" w:cstheme="majorBidi"/>
          <w:sz w:val="24"/>
          <w:szCs w:val="24"/>
        </w:rPr>
        <w:t xml:space="preserve"> (desire, no decision to act).</w:t>
      </w:r>
    </w:p>
    <w:p w14:paraId="3186FB13"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Self-commitment ("</w:t>
      </w:r>
      <w:r w:rsidRPr="00DA3330">
        <w:rPr>
          <w:rFonts w:asciiTheme="majorBidi" w:hAnsiTheme="majorBidi" w:cstheme="majorBidi" w:hint="cs"/>
          <w:sz w:val="24"/>
          <w:szCs w:val="24"/>
          <w:rtl/>
        </w:rPr>
        <w:t>אני מחויב להפחית מיסים</w:t>
      </w:r>
      <w:r w:rsidRPr="00DA3330">
        <w:rPr>
          <w:rFonts w:asciiTheme="majorBidi" w:hAnsiTheme="majorBidi" w:cstheme="majorBidi"/>
          <w:sz w:val="24"/>
          <w:szCs w:val="24"/>
        </w:rPr>
        <w:t xml:space="preserve">") = </w:t>
      </w:r>
      <w:r w:rsidRPr="00DA3330">
        <w:rPr>
          <w:rFonts w:asciiTheme="majorBidi" w:hAnsiTheme="majorBidi" w:cstheme="majorBidi"/>
          <w:b/>
          <w:bCs/>
          <w:sz w:val="24"/>
          <w:szCs w:val="24"/>
        </w:rPr>
        <w:t>Included</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מחויב</w:t>
      </w:r>
      <w:r w:rsidRPr="00DA3330">
        <w:rPr>
          <w:rFonts w:asciiTheme="majorBidi" w:hAnsiTheme="majorBidi" w:cstheme="majorBidi"/>
          <w:sz w:val="24"/>
          <w:szCs w:val="24"/>
        </w:rPr>
        <w:t xml:space="preserve"> governing an action, self-declared binding).</w:t>
      </w:r>
    </w:p>
    <w:p w14:paraId="6496FE8E" w14:textId="449C7A95" w:rsidR="009412C9" w:rsidRDefault="009412C9" w:rsidP="007F6E7A">
      <w:pPr>
        <w:bidi w:val="0"/>
        <w:spacing w:after="0" w:line="276" w:lineRule="auto"/>
        <w:jc w:val="both"/>
        <w:rPr>
          <w:rFonts w:asciiTheme="majorBidi" w:hAnsiTheme="majorBidi" w:cstheme="majorBidi"/>
          <w:sz w:val="24"/>
          <w:szCs w:val="24"/>
          <w:rtl/>
        </w:rPr>
      </w:pPr>
      <w:r w:rsidRPr="009412C9">
        <w:rPr>
          <w:rFonts w:asciiTheme="majorBidi" w:hAnsiTheme="majorBidi" w:cstheme="majorBidi"/>
          <w:sz w:val="24"/>
          <w:szCs w:val="24"/>
        </w:rPr>
        <w:t>Externally imposed ("</w:t>
      </w:r>
      <w:r w:rsidRPr="009412C9">
        <w:rPr>
          <w:rFonts w:asciiTheme="majorBidi" w:hAnsiTheme="majorBidi" w:cs="Times New Roman"/>
          <w:sz w:val="24"/>
          <w:szCs w:val="24"/>
          <w:rtl/>
        </w:rPr>
        <w:t>אני מחויב על פי חוק להגיש דו"ח על ההתקדמות בנושא</w:t>
      </w:r>
      <w:r w:rsidRPr="009412C9">
        <w:rPr>
          <w:rFonts w:asciiTheme="majorBidi" w:hAnsiTheme="majorBidi" w:cstheme="majorBidi"/>
          <w:sz w:val="24"/>
          <w:szCs w:val="24"/>
        </w:rPr>
        <w:t xml:space="preserve">") = </w:t>
      </w:r>
      <w:r w:rsidRPr="009412C9">
        <w:rPr>
          <w:rFonts w:asciiTheme="majorBidi" w:hAnsiTheme="majorBidi" w:cstheme="majorBidi"/>
          <w:b/>
          <w:bCs/>
          <w:sz w:val="24"/>
          <w:szCs w:val="24"/>
        </w:rPr>
        <w:t>Excluded</w:t>
      </w:r>
      <w:r w:rsidRPr="009412C9">
        <w:rPr>
          <w:rFonts w:asciiTheme="majorBidi" w:hAnsiTheme="majorBidi" w:cstheme="majorBidi"/>
          <w:sz w:val="24"/>
          <w:szCs w:val="24"/>
        </w:rPr>
        <w:t xml:space="preserve"> (the obli</w:t>
      </w:r>
      <w:r w:rsidR="008828F2">
        <w:rPr>
          <w:rFonts w:asciiTheme="majorBidi" w:hAnsiTheme="majorBidi" w:cstheme="majorBidi"/>
          <w:sz w:val="24"/>
          <w:szCs w:val="24"/>
        </w:rPr>
        <w:t xml:space="preserve">gation comes from outside) = fails gate </w:t>
      </w:r>
      <w:r w:rsidRPr="009412C9">
        <w:rPr>
          <w:rFonts w:asciiTheme="majorBidi" w:hAnsiTheme="majorBidi" w:cstheme="majorBidi"/>
          <w:sz w:val="24"/>
          <w:szCs w:val="24"/>
        </w:rPr>
        <w:t>2.</w:t>
      </w:r>
    </w:p>
    <w:p w14:paraId="1C32F721" w14:textId="1E2CE544" w:rsidR="00130D75" w:rsidRPr="00130D75" w:rsidRDefault="000D271B" w:rsidP="00130D75">
      <w:pPr>
        <w:bidi w:val="0"/>
        <w:spacing w:after="0" w:line="276" w:lineRule="auto"/>
        <w:jc w:val="both"/>
        <w:rPr>
          <w:rFonts w:asciiTheme="majorBidi" w:hAnsiTheme="majorBidi" w:cstheme="majorBidi"/>
          <w:sz w:val="24"/>
          <w:szCs w:val="24"/>
        </w:rPr>
      </w:pPr>
      <w:r w:rsidRPr="000D271B">
        <w:rPr>
          <w:rFonts w:asciiTheme="majorBidi" w:hAnsiTheme="majorBidi" w:cstheme="majorBidi"/>
          <w:sz w:val="24"/>
          <w:szCs w:val="24"/>
        </w:rPr>
        <w:t>Committed to a bare value ("</w:t>
      </w:r>
      <w:r w:rsidRPr="000D271B">
        <w:rPr>
          <w:rFonts w:asciiTheme="majorBidi" w:hAnsiTheme="majorBidi" w:cs="Times New Roman"/>
          <w:sz w:val="24"/>
          <w:szCs w:val="24"/>
          <w:rtl/>
        </w:rPr>
        <w:t xml:space="preserve">אני מחויב לדמוקרטיה", "אנחנו מחויבים </w:t>
      </w:r>
      <w:r w:rsidR="00E250F5">
        <w:rPr>
          <w:rFonts w:asciiTheme="majorBidi" w:hAnsiTheme="majorBidi" w:cs="Times New Roman" w:hint="cs"/>
          <w:sz w:val="24"/>
          <w:szCs w:val="24"/>
          <w:rtl/>
        </w:rPr>
        <w:t>לעקרונות</w:t>
      </w:r>
      <w:r w:rsidRPr="000D271B">
        <w:rPr>
          <w:rFonts w:asciiTheme="majorBidi" w:hAnsiTheme="majorBidi" w:cs="Times New Roman"/>
          <w:sz w:val="24"/>
          <w:szCs w:val="24"/>
          <w:rtl/>
        </w:rPr>
        <w:t xml:space="preserve"> שלנו</w:t>
      </w:r>
      <w:r w:rsidRPr="000D271B">
        <w:rPr>
          <w:rFonts w:asciiTheme="majorBidi" w:hAnsiTheme="majorBidi" w:cstheme="majorBidi"/>
          <w:sz w:val="24"/>
          <w:szCs w:val="24"/>
        </w:rPr>
        <w:t xml:space="preserve">" with nothing else pledged) = Excluded (no action verb, fails gate 3). When a first-person future verb precedes it </w:t>
      </w:r>
      <w:r w:rsidRPr="00743860">
        <w:rPr>
          <w:rFonts w:asciiTheme="majorBidi" w:hAnsiTheme="majorBidi" w:cstheme="majorBidi"/>
          <w:sz w:val="24"/>
          <w:szCs w:val="24"/>
        </w:rPr>
        <w:t>("</w:t>
      </w:r>
      <w:r w:rsidRPr="00743860">
        <w:rPr>
          <w:rFonts w:asciiTheme="majorBidi" w:hAnsiTheme="majorBidi" w:cs="Times New Roman"/>
          <w:sz w:val="24"/>
          <w:szCs w:val="24"/>
          <w:rtl/>
        </w:rPr>
        <w:t xml:space="preserve">לא </w:t>
      </w:r>
      <w:r w:rsidR="00E250F5">
        <w:rPr>
          <w:rFonts w:asciiTheme="majorBidi" w:hAnsiTheme="majorBidi" w:cs="Times New Roman" w:hint="cs"/>
          <w:sz w:val="24"/>
          <w:szCs w:val="24"/>
          <w:rtl/>
        </w:rPr>
        <w:t>נסכים</w:t>
      </w:r>
      <w:r w:rsidRPr="00743860">
        <w:rPr>
          <w:rFonts w:asciiTheme="majorBidi" w:hAnsiTheme="majorBidi" w:cs="Times New Roman"/>
          <w:sz w:val="24"/>
          <w:szCs w:val="24"/>
          <w:rtl/>
        </w:rPr>
        <w:t xml:space="preserve"> </w:t>
      </w:r>
      <w:r w:rsidR="00E250F5">
        <w:rPr>
          <w:rFonts w:asciiTheme="majorBidi" w:hAnsiTheme="majorBidi" w:cs="Times New Roman" w:hint="cs"/>
          <w:sz w:val="24"/>
          <w:szCs w:val="24"/>
          <w:rtl/>
        </w:rPr>
        <w:t>לפשרה</w:t>
      </w:r>
      <w:r w:rsidRPr="00743860">
        <w:rPr>
          <w:rFonts w:asciiTheme="majorBidi" w:hAnsiTheme="majorBidi" w:cs="Times New Roman"/>
          <w:sz w:val="24"/>
          <w:szCs w:val="24"/>
          <w:rtl/>
        </w:rPr>
        <w:t xml:space="preserve"> </w:t>
      </w:r>
      <w:r w:rsidR="00E250F5">
        <w:rPr>
          <w:rFonts w:asciiTheme="majorBidi" w:hAnsiTheme="majorBidi" w:cs="Times New Roman" w:hint="cs"/>
          <w:sz w:val="24"/>
          <w:szCs w:val="24"/>
          <w:rtl/>
        </w:rPr>
        <w:t>הזאת</w:t>
      </w:r>
      <w:r w:rsidRPr="00743860">
        <w:rPr>
          <w:rFonts w:asciiTheme="majorBidi" w:hAnsiTheme="majorBidi" w:cstheme="majorBidi"/>
          <w:sz w:val="24"/>
          <w:szCs w:val="24"/>
        </w:rPr>
        <w:t xml:space="preserve"> X, </w:t>
      </w:r>
      <w:r w:rsidRPr="00743860">
        <w:rPr>
          <w:rFonts w:asciiTheme="majorBidi" w:hAnsiTheme="majorBidi" w:cs="Times New Roman"/>
          <w:sz w:val="24"/>
          <w:szCs w:val="24"/>
          <w:rtl/>
        </w:rPr>
        <w:t xml:space="preserve">אנחנו מחויבים </w:t>
      </w:r>
      <w:r w:rsidR="00E250F5">
        <w:rPr>
          <w:rFonts w:asciiTheme="majorBidi" w:hAnsiTheme="majorBidi" w:cs="Times New Roman" w:hint="cs"/>
          <w:sz w:val="24"/>
          <w:szCs w:val="24"/>
          <w:rtl/>
        </w:rPr>
        <w:t>לעקרונות</w:t>
      </w:r>
      <w:r w:rsidRPr="00743860">
        <w:rPr>
          <w:rFonts w:asciiTheme="majorBidi" w:hAnsiTheme="majorBidi" w:cs="Times New Roman"/>
          <w:sz w:val="24"/>
          <w:szCs w:val="24"/>
          <w:rtl/>
        </w:rPr>
        <w:t xml:space="preserve"> שלנו</w:t>
      </w:r>
      <w:r w:rsidRPr="00743860">
        <w:rPr>
          <w:rFonts w:asciiTheme="majorBidi" w:hAnsiTheme="majorBidi" w:cstheme="majorBidi"/>
          <w:sz w:val="24"/>
          <w:szCs w:val="24"/>
        </w:rPr>
        <w:t xml:space="preserve">"), the case stands on that verb and the values are coded as Value in </w:t>
      </w:r>
      <w:r w:rsidRPr="00130D75">
        <w:rPr>
          <w:rFonts w:asciiTheme="majorBidi" w:hAnsiTheme="majorBidi" w:cstheme="majorBidi"/>
          <w:sz w:val="24"/>
          <w:szCs w:val="24"/>
        </w:rPr>
        <w:t>Dimension 5.</w:t>
      </w:r>
      <w:r w:rsidR="00130D75" w:rsidRPr="00130D75">
        <w:rPr>
          <w:rFonts w:asciiTheme="majorBidi" w:hAnsiTheme="majorBidi" w:cstheme="majorBidi"/>
          <w:sz w:val="24"/>
          <w:szCs w:val="24"/>
        </w:rPr>
        <w:t xml:space="preserve"> </w:t>
      </w:r>
      <w:r w:rsidR="00130D75" w:rsidRPr="00130D75">
        <w:rPr>
          <w:rFonts w:asciiTheme="majorBidi" w:eastAsia="Times New Roman" w:hAnsiTheme="majorBidi" w:cstheme="majorBidi"/>
          <w:sz w:val="24"/>
          <w:szCs w:val="24"/>
        </w:rPr>
        <w:t>A noun is not a verb for this rule: "</w:t>
      </w:r>
      <w:r w:rsidR="00130D75" w:rsidRPr="00130D75">
        <w:rPr>
          <w:rFonts w:asciiTheme="majorBidi" w:eastAsia="Times New Roman" w:hAnsiTheme="majorBidi" w:cstheme="majorBidi"/>
          <w:sz w:val="24"/>
          <w:szCs w:val="24"/>
          <w:rtl/>
        </w:rPr>
        <w:t>אני מחויב להגנה על שוויון בפני החוק</w:t>
      </w:r>
      <w:r w:rsidR="00130D75" w:rsidRPr="00130D75">
        <w:rPr>
          <w:rFonts w:asciiTheme="majorBidi" w:eastAsia="Times New Roman" w:hAnsiTheme="majorBidi" w:cstheme="majorBidi"/>
          <w:sz w:val="24"/>
          <w:szCs w:val="24"/>
        </w:rPr>
        <w:t xml:space="preserve">" has no action verb after </w:t>
      </w:r>
      <w:r w:rsidR="00130D75" w:rsidRPr="00130D75">
        <w:rPr>
          <w:rFonts w:asciiTheme="majorBidi" w:eastAsia="Times New Roman" w:hAnsiTheme="majorBidi" w:cstheme="majorBidi"/>
          <w:sz w:val="24"/>
          <w:szCs w:val="24"/>
          <w:rtl/>
        </w:rPr>
        <w:t>מחויב</w:t>
      </w:r>
      <w:r w:rsidR="00130D75" w:rsidRPr="00130D75">
        <w:rPr>
          <w:rFonts w:asciiTheme="majorBidi" w:eastAsia="Times New Roman" w:hAnsiTheme="majorBidi" w:cstheme="majorBidi"/>
          <w:sz w:val="24"/>
          <w:szCs w:val="24"/>
        </w:rPr>
        <w:t>, so it stays a bare value, Excluded, recorded as fails gate 3 (bare value), and it belongs in the Near Misses Basket. "</w:t>
      </w:r>
      <w:r w:rsidR="00130D75" w:rsidRPr="00130D75">
        <w:rPr>
          <w:rFonts w:asciiTheme="majorBidi" w:eastAsia="Times New Roman" w:hAnsiTheme="majorBidi" w:cstheme="majorBidi"/>
          <w:sz w:val="24"/>
          <w:szCs w:val="24"/>
          <w:rtl/>
        </w:rPr>
        <w:t>אני מחויב להגן על שוויון בפני החוק</w:t>
      </w:r>
      <w:r w:rsidR="00130D75" w:rsidRPr="00130D75">
        <w:rPr>
          <w:rFonts w:asciiTheme="majorBidi" w:eastAsia="Times New Roman" w:hAnsiTheme="majorBidi" w:cstheme="majorBidi"/>
          <w:sz w:val="24"/>
          <w:szCs w:val="24"/>
        </w:rPr>
        <w:t>" has the action verb and is Included. So is a first-person future verb that guards or advances a value ("</w:t>
      </w:r>
      <w:r w:rsidR="00130D75" w:rsidRPr="00130D75">
        <w:rPr>
          <w:rFonts w:asciiTheme="majorBidi" w:eastAsia="Times New Roman" w:hAnsiTheme="majorBidi" w:cstheme="majorBidi"/>
          <w:sz w:val="24"/>
          <w:szCs w:val="24"/>
          <w:rtl/>
        </w:rPr>
        <w:t>נמשיך לשמור על שוויון בפני החוק</w:t>
      </w:r>
      <w:r w:rsidR="00130D75" w:rsidRPr="00130D75">
        <w:rPr>
          <w:rFonts w:asciiTheme="majorBidi" w:eastAsia="Times New Roman" w:hAnsiTheme="majorBidi" w:cstheme="majorBidi"/>
          <w:sz w:val="24"/>
          <w:szCs w:val="24"/>
        </w:rPr>
        <w:t>" = Included, Action in Dimension 2, Value Y in Dimension 5). What the bare-value case is missing is a verb, not a concrete object.</w:t>
      </w:r>
    </w:p>
    <w:p w14:paraId="108DF776" w14:textId="175C8F95" w:rsidR="00637B7F" w:rsidRPr="00743860" w:rsidRDefault="00637B7F" w:rsidP="000D271B">
      <w:pPr>
        <w:bidi w:val="0"/>
        <w:spacing w:after="0" w:line="276" w:lineRule="auto"/>
        <w:jc w:val="both"/>
        <w:rPr>
          <w:rFonts w:asciiTheme="majorBidi" w:hAnsiTheme="majorBidi" w:cstheme="majorBidi"/>
          <w:sz w:val="24"/>
          <w:szCs w:val="24"/>
        </w:rPr>
      </w:pPr>
      <w:r w:rsidRPr="00743860">
        <w:rPr>
          <w:rFonts w:asciiTheme="majorBidi" w:hAnsiTheme="majorBidi" w:cstheme="majorBidi"/>
          <w:sz w:val="24"/>
          <w:szCs w:val="24"/>
        </w:rPr>
        <w:t>Modal necessity ("</w:t>
      </w:r>
      <w:r w:rsidRPr="00743860">
        <w:rPr>
          <w:rFonts w:asciiTheme="majorBidi" w:hAnsiTheme="majorBidi" w:cstheme="majorBidi" w:hint="cs"/>
          <w:sz w:val="24"/>
          <w:szCs w:val="24"/>
          <w:rtl/>
        </w:rPr>
        <w:t>אנחנו חייבים לפעול</w:t>
      </w:r>
      <w:r w:rsidRPr="00743860">
        <w:rPr>
          <w:rFonts w:asciiTheme="majorBidi" w:hAnsiTheme="majorBidi" w:cstheme="majorBidi"/>
          <w:sz w:val="24"/>
          <w:szCs w:val="24"/>
        </w:rPr>
        <w:t xml:space="preserve">") = </w:t>
      </w:r>
      <w:r w:rsidRPr="00743860">
        <w:rPr>
          <w:rFonts w:asciiTheme="majorBidi" w:hAnsiTheme="majorBidi" w:cstheme="majorBidi"/>
          <w:b/>
          <w:bCs/>
          <w:sz w:val="24"/>
          <w:szCs w:val="24"/>
        </w:rPr>
        <w:t>Excluded</w:t>
      </w:r>
      <w:r w:rsidRPr="00743860">
        <w:rPr>
          <w:rFonts w:asciiTheme="majorBidi" w:hAnsiTheme="majorBidi" w:cstheme="majorBidi"/>
          <w:sz w:val="24"/>
          <w:szCs w:val="24"/>
        </w:rPr>
        <w:t xml:space="preserve"> ("Must" as necessity/positional).</w:t>
      </w:r>
    </w:p>
    <w:p w14:paraId="4EDF0A28" w14:textId="3F0F5598" w:rsidR="005D3B03" w:rsidRPr="00743860" w:rsidRDefault="005D3B03" w:rsidP="005D3B03">
      <w:pPr>
        <w:pStyle w:val="NormalWeb"/>
        <w:spacing w:before="24" w:beforeAutospacing="0" w:after="48" w:afterAutospacing="0"/>
        <w:jc w:val="both"/>
        <w:rPr>
          <w:rFonts w:asciiTheme="majorBidi" w:hAnsiTheme="majorBidi" w:cstheme="majorBidi"/>
        </w:rPr>
      </w:pPr>
      <w:r w:rsidRPr="00743860">
        <w:rPr>
          <w:rFonts w:asciiTheme="majorBidi" w:hAnsiTheme="majorBidi" w:cstheme="majorBidi"/>
        </w:rPr>
        <w:t>Present-tense conduct description ("</w:t>
      </w:r>
      <w:r w:rsidRPr="00743860">
        <w:rPr>
          <w:rFonts w:asciiTheme="majorBidi" w:hAnsiTheme="majorBidi" w:cstheme="majorBidi"/>
          <w:rtl/>
        </w:rPr>
        <w:t>בבחירות הבאות אנחנו נלחמים על החירות</w:t>
      </w:r>
      <w:r w:rsidRPr="00743860">
        <w:rPr>
          <w:rFonts w:asciiTheme="majorBidi" w:hAnsiTheme="majorBidi" w:cstheme="majorBidi"/>
        </w:rPr>
        <w:t xml:space="preserve">") = </w:t>
      </w:r>
      <w:r w:rsidRPr="00743860">
        <w:rPr>
          <w:rFonts w:asciiTheme="majorBidi" w:hAnsiTheme="majorBidi" w:cstheme="majorBidi"/>
          <w:b/>
          <w:bCs/>
        </w:rPr>
        <w:t>Excluded</w:t>
      </w:r>
      <w:r w:rsidRPr="00743860">
        <w:rPr>
          <w:rFonts w:asciiTheme="majorBidi" w:hAnsiTheme="majorBidi" w:cstheme="majorBidi"/>
        </w:rPr>
        <w:t xml:space="preserve"> (report of conduct, fails gate 2, present tense of the verb itself).</w:t>
      </w:r>
    </w:p>
    <w:p w14:paraId="5D9586BB" w14:textId="40002DB1" w:rsidR="005D3B03" w:rsidRPr="00743860" w:rsidRDefault="005D3B03" w:rsidP="005D3B03">
      <w:pPr>
        <w:pStyle w:val="NormalWeb"/>
        <w:spacing w:before="24" w:beforeAutospacing="0" w:after="48" w:afterAutospacing="0"/>
        <w:jc w:val="both"/>
        <w:rPr>
          <w:rFonts w:asciiTheme="majorBidi" w:hAnsiTheme="majorBidi" w:cstheme="majorBidi"/>
        </w:rPr>
      </w:pPr>
      <w:r w:rsidRPr="00743860">
        <w:rPr>
          <w:rFonts w:asciiTheme="majorBidi" w:hAnsiTheme="majorBidi" w:cstheme="majorBidi"/>
        </w:rPr>
        <w:t>Ambiguous form anchored by a future verb ("</w:t>
      </w:r>
      <w:r w:rsidRPr="00743860">
        <w:rPr>
          <w:rFonts w:asciiTheme="majorBidi" w:hAnsiTheme="majorBidi" w:cstheme="majorBidi"/>
          <w:rtl/>
        </w:rPr>
        <w:t>לא נוותר, נלחם בכל שבוע ברחובות</w:t>
      </w:r>
      <w:r w:rsidRPr="00743860">
        <w:rPr>
          <w:rFonts w:asciiTheme="majorBidi" w:hAnsiTheme="majorBidi" w:cstheme="majorBidi"/>
        </w:rPr>
        <w:t xml:space="preserve">") = </w:t>
      </w:r>
      <w:r w:rsidRPr="00743860">
        <w:rPr>
          <w:rFonts w:asciiTheme="majorBidi" w:hAnsiTheme="majorBidi" w:cstheme="majorBidi"/>
          <w:b/>
          <w:bCs/>
        </w:rPr>
        <w:t>Included</w:t>
      </w:r>
      <w:r w:rsidRPr="00743860">
        <w:rPr>
          <w:rFonts w:asciiTheme="majorBidi" w:hAnsiTheme="majorBidi" w:cstheme="majorBidi"/>
        </w:rPr>
        <w:t>.</w:t>
      </w:r>
    </w:p>
    <w:p w14:paraId="315B2FDA" w14:textId="784B9CBF" w:rsidR="00637B7F" w:rsidRPr="00743860" w:rsidRDefault="00637B7F" w:rsidP="007F6E7A">
      <w:pPr>
        <w:bidi w:val="0"/>
        <w:spacing w:after="0" w:line="276" w:lineRule="auto"/>
        <w:jc w:val="both"/>
        <w:rPr>
          <w:rFonts w:asciiTheme="majorBidi" w:hAnsiTheme="majorBidi" w:cstheme="majorBidi"/>
          <w:sz w:val="24"/>
          <w:szCs w:val="24"/>
        </w:rPr>
      </w:pPr>
    </w:p>
    <w:p w14:paraId="12478AB3" w14:textId="77777777" w:rsidR="00637B7F" w:rsidRPr="00743860" w:rsidRDefault="00637B7F" w:rsidP="007F6E7A">
      <w:pPr>
        <w:pStyle w:val="a3"/>
        <w:bidi w:val="0"/>
        <w:spacing w:line="276" w:lineRule="auto"/>
        <w:rPr>
          <w:rFonts w:asciiTheme="majorBidi" w:hAnsiTheme="majorBidi" w:cstheme="majorBidi"/>
          <w:b/>
          <w:bCs/>
          <w:sz w:val="24"/>
          <w:szCs w:val="24"/>
        </w:rPr>
      </w:pPr>
      <w:r w:rsidRPr="00743860">
        <w:rPr>
          <w:rFonts w:asciiTheme="majorBidi" w:hAnsiTheme="majorBidi" w:cstheme="majorBidi"/>
          <w:b/>
          <w:bCs/>
          <w:sz w:val="24"/>
          <w:szCs w:val="24"/>
        </w:rPr>
        <w:t>The bridge: Phase 2 grades Phase 1</w:t>
      </w:r>
    </w:p>
    <w:p w14:paraId="5360679A" w14:textId="3EB94E01" w:rsidR="00A946AD" w:rsidRPr="00DA3330" w:rsidRDefault="00637B7F" w:rsidP="007F6E7A">
      <w:pPr>
        <w:pStyle w:val="NormalWeb"/>
        <w:spacing w:before="0" w:beforeAutospacing="0" w:after="0" w:afterAutospacing="0" w:line="276" w:lineRule="auto"/>
        <w:jc w:val="both"/>
        <w:rPr>
          <w:rFonts w:asciiTheme="majorBidi" w:hAnsiTheme="majorBidi" w:cstheme="majorBidi"/>
        </w:rPr>
      </w:pPr>
      <w:r w:rsidRPr="00DA3330">
        <w:rPr>
          <w:rFonts w:asciiTheme="majorBidi" w:hAnsiTheme="majorBidi" w:cstheme="majorBidi"/>
        </w:rPr>
        <w:t>Phase 2 is the graded version of Phase 1. Each gate was an existence check, and each dimension grades that same thing. Every commitment is built from a few necessary parts: someone who takes it on, a way of expressing it, a thing being promised, and a public purpose it serves. Phase 1 checks that each part is present, one gate per part; Phase 2 goes back to the same parts and describes each in more detail. So where a gate asks "is there an X?", its dimension asks "which X, how strong, or how specific?".</w:t>
      </w:r>
    </w:p>
    <w:p w14:paraId="7A0AF066" w14:textId="781F74B5"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rPr>
        <w:t>In plain terms, the dimensions answer these questions:</w:t>
      </w:r>
    </w:p>
    <w:p w14:paraId="69CD36EB" w14:textId="77777777" w:rsidR="00A946AD" w:rsidRPr="00DA3330" w:rsidRDefault="00A946AD" w:rsidP="007F6E7A">
      <w:pPr>
        <w:bidi w:val="0"/>
        <w:spacing w:after="0" w:line="276" w:lineRule="auto"/>
        <w:jc w:val="both"/>
        <w:rPr>
          <w:rFonts w:asciiTheme="majorBidi" w:hAnsiTheme="majorBidi" w:cstheme="majorBidi"/>
          <w:sz w:val="24"/>
          <w:szCs w:val="24"/>
        </w:rPr>
      </w:pPr>
    </w:p>
    <w:p w14:paraId="10B577B0" w14:textId="38CAD2BB" w:rsidR="00637B7F" w:rsidRPr="00DA3330" w:rsidRDefault="00637B7F" w:rsidP="00134E59">
      <w:pPr>
        <w:numPr>
          <w:ilvl w:val="0"/>
          <w:numId w:val="2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Dimension 1, Self-attribution</w:t>
      </w:r>
      <w:r w:rsidRPr="00DA3330">
        <w:rPr>
          <w:rFonts w:asciiTheme="majorBidi" w:eastAsia="Times New Roman" w:hAnsiTheme="majorBidi" w:cstheme="majorBidi"/>
          <w:sz w:val="24"/>
          <w:szCs w:val="24"/>
        </w:rPr>
        <w:t xml:space="preserve"> (from the self-referential agent gate): who is on the hook? The speaker alone, the speaker together with others, </w:t>
      </w:r>
      <w:r w:rsidR="00134E59" w:rsidRPr="00134E59">
        <w:rPr>
          <w:rFonts w:asciiTheme="majorBidi" w:hAnsiTheme="majorBidi" w:cstheme="majorBidi"/>
          <w:sz w:val="24"/>
          <w:szCs w:val="24"/>
        </w:rPr>
        <w:t>or a body they speak for, belong to, or lead</w:t>
      </w:r>
      <w:r w:rsidRPr="00DA3330">
        <w:rPr>
          <w:rFonts w:asciiTheme="majorBidi" w:eastAsia="Times New Roman" w:hAnsiTheme="majorBidi" w:cstheme="majorBidi"/>
          <w:sz w:val="24"/>
          <w:szCs w:val="24"/>
        </w:rPr>
        <w:t>.</w:t>
      </w:r>
    </w:p>
    <w:p w14:paraId="1CBD4D84" w14:textId="77777777" w:rsidR="00637B7F" w:rsidRPr="00DA3330" w:rsidRDefault="00637B7F" w:rsidP="007F6E7A">
      <w:pPr>
        <w:numPr>
          <w:ilvl w:val="0"/>
          <w:numId w:val="2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Dimension 2, Markers</w:t>
      </w:r>
      <w:r w:rsidRPr="00DA3330">
        <w:rPr>
          <w:rFonts w:asciiTheme="majorBidi" w:eastAsia="Times New Roman" w:hAnsiTheme="majorBidi" w:cstheme="majorBidi"/>
          <w:sz w:val="24"/>
          <w:szCs w:val="24"/>
        </w:rPr>
        <w:t xml:space="preserve"> (from the commitment-future modality gate): how is the commitment expressed? It records what kind of commitment verb is used and what kind of deed it is.</w:t>
      </w:r>
    </w:p>
    <w:p w14:paraId="25538BBC" w14:textId="77777777" w:rsidR="00637B7F" w:rsidRPr="00DA3330" w:rsidRDefault="00637B7F" w:rsidP="007F6E7A">
      <w:pPr>
        <w:numPr>
          <w:ilvl w:val="0"/>
          <w:numId w:val="2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Dimension 3, Certainty and Conditionality</w:t>
      </w:r>
      <w:r w:rsidRPr="00DA3330">
        <w:rPr>
          <w:rFonts w:asciiTheme="majorBidi" w:eastAsia="Times New Roman" w:hAnsiTheme="majorBidi" w:cstheme="majorBidi"/>
          <w:sz w:val="24"/>
          <w:szCs w:val="24"/>
        </w:rPr>
        <w:t xml:space="preserve"> (from the commitment-future modality gate): how firm is the commitment? It records how strong, hedged, or conditional it is.</w:t>
      </w:r>
    </w:p>
    <w:p w14:paraId="1124696A" w14:textId="220F31AD" w:rsidR="00637B7F" w:rsidRPr="00382D05" w:rsidRDefault="00637B7F" w:rsidP="00382D05">
      <w:pPr>
        <w:numPr>
          <w:ilvl w:val="0"/>
          <w:numId w:val="2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lastRenderedPageBreak/>
        <w:t>Dimension 4, Specificity</w:t>
      </w:r>
      <w:r w:rsidRPr="00DA3330">
        <w:rPr>
          <w:rFonts w:asciiTheme="majorBidi" w:eastAsia="Times New Roman" w:hAnsiTheme="majorBidi" w:cstheme="majorBidi"/>
          <w:sz w:val="24"/>
          <w:szCs w:val="24"/>
        </w:rPr>
        <w:t> (from the promised-object gate): how concrete and checkable is the promised thing? For example, whether it gives a number, a bounded object</w:t>
      </w:r>
      <w:r w:rsidR="00382D05">
        <w:rPr>
          <w:rFonts w:asciiTheme="majorBidi" w:eastAsia="Times New Roman" w:hAnsiTheme="majorBidi" w:cstheme="majorBidi"/>
          <w:sz w:val="24"/>
          <w:szCs w:val="24"/>
        </w:rPr>
        <w:t xml:space="preserve"> </w:t>
      </w:r>
      <w:r w:rsidR="00382D05" w:rsidRPr="00382D05">
        <w:rPr>
          <w:rStyle w:val="HTMLCode"/>
          <w:rFonts w:asciiTheme="majorBidi" w:eastAsiaTheme="minorHAnsi" w:hAnsiTheme="majorBidi" w:cstheme="majorBidi"/>
          <w:sz w:val="24"/>
          <w:szCs w:val="24"/>
        </w:rPr>
        <w:t>(a stated means can help bound the object)</w:t>
      </w:r>
      <w:r w:rsidR="00382D05">
        <w:rPr>
          <w:rStyle w:val="HTMLCode"/>
          <w:rFonts w:asciiTheme="majorBidi" w:eastAsiaTheme="minorHAnsi" w:hAnsiTheme="majorBidi" w:cstheme="majorBidi"/>
          <w:sz w:val="24"/>
          <w:szCs w:val="24"/>
        </w:rPr>
        <w:t>,</w:t>
      </w:r>
      <w:r w:rsidR="00382D05" w:rsidRPr="00382D05">
        <w:rPr>
          <w:rStyle w:val="HTMLCode"/>
          <w:rFonts w:asciiTheme="majorBidi" w:eastAsiaTheme="minorHAnsi" w:hAnsiTheme="majorBidi" w:cstheme="majorBidi"/>
          <w:sz w:val="24"/>
          <w:szCs w:val="24"/>
        </w:rPr>
        <w:t xml:space="preserve"> </w:t>
      </w:r>
      <w:r w:rsidR="00382D05" w:rsidRPr="00382D05">
        <w:rPr>
          <w:rFonts w:asciiTheme="majorBidi" w:eastAsia="Times New Roman" w:hAnsiTheme="majorBidi" w:cstheme="majorBidi"/>
          <w:sz w:val="24"/>
          <w:szCs w:val="24"/>
        </w:rPr>
        <w:t>or a</w:t>
      </w:r>
      <w:r w:rsidR="00382D05">
        <w:rPr>
          <w:rFonts w:asciiTheme="majorBidi" w:eastAsia="Times New Roman" w:hAnsiTheme="majorBidi" w:cstheme="majorBidi"/>
          <w:sz w:val="24"/>
          <w:szCs w:val="24"/>
        </w:rPr>
        <w:t xml:space="preserve"> time frame</w:t>
      </w:r>
      <w:r w:rsidRPr="00382D05">
        <w:rPr>
          <w:rFonts w:asciiTheme="majorBidi" w:eastAsia="Times New Roman" w:hAnsiTheme="majorBidi" w:cstheme="majorBidi"/>
          <w:sz w:val="24"/>
          <w:szCs w:val="24"/>
        </w:rPr>
        <w:t>.</w:t>
      </w:r>
    </w:p>
    <w:p w14:paraId="3CECD13D" w14:textId="656A4E56" w:rsidR="00637B7F" w:rsidRPr="00DA3330" w:rsidRDefault="00637B7F" w:rsidP="007F6E7A">
      <w:pPr>
        <w:numPr>
          <w:ilvl w:val="0"/>
          <w:numId w:val="21"/>
        </w:numPr>
        <w:bidi w:val="0"/>
        <w:spacing w:after="0" w:line="276" w:lineRule="auto"/>
        <w:jc w:val="both"/>
        <w:rPr>
          <w:rStyle w:val="a6"/>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Dimension 5, Beneficiaries</w:t>
      </w:r>
      <w:r w:rsidRPr="00DA3330">
        <w:rPr>
          <w:rFonts w:asciiTheme="majorBidi" w:eastAsia="Times New Roman" w:hAnsiTheme="majorBidi" w:cstheme="majorBidi"/>
          <w:sz w:val="24"/>
          <w:szCs w:val="24"/>
        </w:rPr>
        <w:t> (from the political-orientation gate): who or what is the commitment for? The general public, a specific group, a value, or a policy area.</w:t>
      </w:r>
    </w:p>
    <w:p w14:paraId="3A4C19E6" w14:textId="77777777" w:rsidR="00A946AD" w:rsidRPr="00DA3330" w:rsidRDefault="00A946AD" w:rsidP="007F6E7A">
      <w:pPr>
        <w:bidi w:val="0"/>
        <w:spacing w:after="0" w:line="276" w:lineRule="auto"/>
        <w:ind w:left="720"/>
        <w:jc w:val="both"/>
        <w:rPr>
          <w:rStyle w:val="a6"/>
          <w:rFonts w:asciiTheme="majorBidi" w:eastAsia="Times New Roman" w:hAnsiTheme="majorBidi" w:cstheme="majorBidi"/>
          <w:sz w:val="24"/>
          <w:szCs w:val="24"/>
        </w:rPr>
      </w:pPr>
    </w:p>
    <w:p w14:paraId="6423E0CF" w14:textId="77777777" w:rsidR="00637B7F" w:rsidRPr="00DA3330" w:rsidRDefault="00637B7F" w:rsidP="007F6E7A">
      <w:pPr>
        <w:pStyle w:val="NormalWeb"/>
        <w:spacing w:before="0" w:beforeAutospacing="0" w:after="0" w:afterAutospacing="0" w:line="276" w:lineRule="auto"/>
        <w:ind w:left="360"/>
        <w:jc w:val="both"/>
        <w:rPr>
          <w:rFonts w:asciiTheme="majorBidi" w:hAnsiTheme="majorBidi" w:cstheme="majorBidi"/>
          <w:rtl/>
        </w:rPr>
      </w:pPr>
      <w:r w:rsidRPr="00DA3330">
        <w:rPr>
          <w:rFonts w:asciiTheme="majorBidi" w:hAnsiTheme="majorBidi" w:cstheme="majorBidi"/>
        </w:rPr>
        <w:t>Note: one cue can legitimately feed more than one dimension, and that is fine. A place inside the object ("</w:t>
      </w:r>
      <w:r w:rsidRPr="00DA3330">
        <w:rPr>
          <w:rFonts w:asciiTheme="majorBidi" w:hAnsiTheme="majorBidi" w:cstheme="majorBidi"/>
          <w:rtl/>
        </w:rPr>
        <w:t>בית חולים בבאר שבע</w:t>
      </w:r>
      <w:r w:rsidRPr="00DA3330">
        <w:rPr>
          <w:rFonts w:asciiTheme="majorBidi" w:hAnsiTheme="majorBidi" w:cstheme="majorBidi"/>
        </w:rPr>
        <w:t>") both makes the object concrete (Dimension 4) and can name who it is for (Dimension 5); likewise, a verb's outcome/output/action type (Dimension 2) is read from the object it governs, the same object Dimension 4 grades for concreteness. When a cue informs two dimensions, code it under each, answering that dimension's own question. There is no single shared "specificity score"; concreteness is judged separately in each dimension where it applies.</w:t>
      </w:r>
    </w:p>
    <w:p w14:paraId="4F744242" w14:textId="77777777" w:rsidR="00E205C2" w:rsidRPr="00DA3330" w:rsidRDefault="00E205C2" w:rsidP="007F6E7A">
      <w:pPr>
        <w:spacing w:line="276" w:lineRule="auto"/>
        <w:rPr>
          <w:rtl/>
        </w:rPr>
      </w:pPr>
    </w:p>
    <w:p w14:paraId="3A1ECEBF" w14:textId="77777777" w:rsidR="00637B7F" w:rsidRPr="00DA3330" w:rsidRDefault="00637B7F" w:rsidP="007F6E7A">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 xml:space="preserve">Phase 2 </w:t>
      </w:r>
    </w:p>
    <w:p w14:paraId="4AEE3706" w14:textId="77777777" w:rsidR="00637B7F" w:rsidRPr="00DA3330" w:rsidRDefault="00637B7F" w:rsidP="007F6E7A">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Characterization</w:t>
      </w:r>
    </w:p>
    <w:p w14:paraId="2FC1BF84" w14:textId="1384E844"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Code these only for cases that passed Phase 1.</w:t>
      </w:r>
      <w:r w:rsidR="007D3D9F">
        <w:rPr>
          <w:rFonts w:asciiTheme="majorBidi" w:eastAsia="Times New Roman" w:hAnsiTheme="majorBidi" w:cstheme="majorBidi"/>
          <w:sz w:val="24"/>
          <w:szCs w:val="24"/>
        </w:rPr>
        <w:t xml:space="preserve"> </w:t>
      </w:r>
      <w:r w:rsidR="007D3D9F" w:rsidRPr="007D3D9F">
        <w:rPr>
          <w:rFonts w:asciiTheme="majorBidi" w:eastAsia="Times New Roman" w:hAnsiTheme="majorBidi" w:cstheme="majorBidi"/>
          <w:sz w:val="24"/>
          <w:szCs w:val="24"/>
        </w:rPr>
        <w:t>All marker lists and examples in Phase 2 are illustrative, not closed. Code by the rule a list illustrates, not by whether the exact word appears.</w:t>
      </w:r>
    </w:p>
    <w:p w14:paraId="36DCF8BB"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563EE63D" w14:textId="77777777" w:rsidR="00637B7F" w:rsidRPr="00DA3330" w:rsidRDefault="00637B7F" w:rsidP="007F6E7A">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Dimension 1: Self-attribution</w:t>
      </w:r>
    </w:p>
    <w:p w14:paraId="461396DD" w14:textId="709CA31F" w:rsidR="00637B7F" w:rsidRPr="00DA3330" w:rsidRDefault="00637B7F" w:rsidP="0065320D">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Measure how the speaker attributes agency. </w:t>
      </w:r>
      <w:r w:rsidR="0065320D" w:rsidRPr="00DA3330">
        <w:rPr>
          <w:rFonts w:asciiTheme="majorBidi" w:eastAsia="Times New Roman" w:hAnsiTheme="majorBidi" w:cstheme="majorBidi"/>
          <w:sz w:val="24"/>
          <w:szCs w:val="24"/>
        </w:rPr>
        <w:t>Grade</w:t>
      </w:r>
      <w:r w:rsidRPr="00DA3330">
        <w:rPr>
          <w:rFonts w:asciiTheme="majorBidi" w:eastAsia="Times New Roman" w:hAnsiTheme="majorBidi" w:cstheme="majorBidi"/>
          <w:sz w:val="24"/>
          <w:szCs w:val="24"/>
        </w:rPr>
        <w:t xml:space="preserve"> what gate 1 admitted (gate 1 = </w:t>
      </w:r>
      <w:r w:rsidRPr="00DA3330">
        <w:rPr>
          <w:rFonts w:asciiTheme="majorBidi" w:eastAsia="Times New Roman" w:hAnsiTheme="majorBidi" w:cstheme="majorBidi"/>
          <w:i/>
          <w:iCs/>
          <w:sz w:val="24"/>
          <w:szCs w:val="24"/>
        </w:rPr>
        <w:t>is there a self-reference?</w:t>
      </w:r>
      <w:r w:rsidRPr="00DA3330">
        <w:rPr>
          <w:rFonts w:asciiTheme="majorBidi" w:eastAsia="Times New Roman" w:hAnsiTheme="majorBidi" w:cstheme="majorBidi"/>
          <w:sz w:val="24"/>
          <w:szCs w:val="24"/>
        </w:rPr>
        <w:t xml:space="preserve"> This question asks </w:t>
      </w:r>
      <w:r w:rsidRPr="00DA3330">
        <w:rPr>
          <w:rFonts w:asciiTheme="majorBidi" w:eastAsia="Times New Roman" w:hAnsiTheme="majorBidi" w:cstheme="majorBidi"/>
          <w:i/>
          <w:iCs/>
          <w:sz w:val="24"/>
          <w:szCs w:val="24"/>
        </w:rPr>
        <w:t>what type?</w:t>
      </w:r>
      <w:r w:rsidRPr="00DA3330">
        <w:rPr>
          <w:rFonts w:asciiTheme="majorBidi" w:eastAsia="Times New Roman" w:hAnsiTheme="majorBidi" w:cstheme="majorBidi"/>
          <w:sz w:val="24"/>
          <w:szCs w:val="24"/>
        </w:rPr>
        <w:t>). The agent form is an accountability signal: Who can be held responsible?</w:t>
      </w:r>
    </w:p>
    <w:p w14:paraId="788F7AEB"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336B7305" w14:textId="649B9A85"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Three independent binary variables</w:t>
      </w:r>
      <w:r w:rsidRPr="00DA3330">
        <w:rPr>
          <w:rFonts w:asciiTheme="majorBidi" w:eastAsia="Times New Roman" w:hAnsiTheme="majorBidi" w:cstheme="majorBidi"/>
          <w:sz w:val="24"/>
          <w:szCs w:val="24"/>
        </w:rPr>
        <w:t xml:space="preserve"> (a case can carry more than </w:t>
      </w:r>
      <w:r w:rsidR="00AF2BB0" w:rsidRPr="00DA3330">
        <w:rPr>
          <w:rFonts w:asciiTheme="majorBidi" w:eastAsia="Times New Roman" w:hAnsiTheme="majorBidi" w:cstheme="majorBidi"/>
          <w:sz w:val="24"/>
          <w:szCs w:val="24"/>
        </w:rPr>
        <w:t xml:space="preserve">one </w:t>
      </w:r>
      <w:r w:rsidRPr="00DA3330">
        <w:rPr>
          <w:rFonts w:asciiTheme="majorBidi" w:eastAsia="Times New Roman" w:hAnsiTheme="majorBidi" w:cstheme="majorBidi"/>
          <w:sz w:val="24"/>
          <w:szCs w:val="24"/>
        </w:rPr>
        <w:t>of the following three</w:t>
      </w:r>
      <w:r w:rsidR="00B37229"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Pr>
        <w:t>:</w:t>
      </w:r>
    </w:p>
    <w:p w14:paraId="4083C206" w14:textId="5463CD72" w:rsidR="0055693D" w:rsidRPr="00DA3330" w:rsidRDefault="0055693D" w:rsidP="0055693D">
      <w:pPr>
        <w:bidi w:val="0"/>
        <w:spacing w:after="0" w:line="276" w:lineRule="auto"/>
        <w:jc w:val="both"/>
        <w:rPr>
          <w:rFonts w:asciiTheme="majorBidi" w:eastAsia="Times New Roman" w:hAnsiTheme="majorBidi" w:cstheme="majorBidi"/>
          <w:sz w:val="24"/>
          <w:szCs w:val="24"/>
        </w:rPr>
      </w:pPr>
    </w:p>
    <w:p w14:paraId="322DC8B3" w14:textId="3FADFE71" w:rsidR="00DA5878" w:rsidRPr="00CA0A82" w:rsidRDefault="00DA5878" w:rsidP="00DA5878">
      <w:pPr>
        <w:bidi w:val="0"/>
        <w:spacing w:after="0" w:line="276" w:lineRule="auto"/>
        <w:jc w:val="both"/>
        <w:rPr>
          <w:rFonts w:asciiTheme="majorBidi" w:eastAsia="Times New Roman" w:hAnsiTheme="majorBidi" w:cstheme="majorBidi"/>
          <w:sz w:val="24"/>
          <w:szCs w:val="24"/>
        </w:rPr>
      </w:pPr>
      <w:r w:rsidRPr="00DA5878">
        <w:rPr>
          <w:rFonts w:asciiTheme="majorBidi" w:eastAsia="Times New Roman" w:hAnsiTheme="majorBidi" w:cstheme="majorBidi"/>
          <w:sz w:val="24"/>
          <w:szCs w:val="24"/>
        </w:rPr>
        <w:t>At least one of the three is always Y, because gate 1 admitted the case on a self-referential agent</w:t>
      </w:r>
      <w:r w:rsidRPr="00CA0A82">
        <w:rPr>
          <w:rFonts w:asciiTheme="majorBidi" w:eastAsia="Times New Roman" w:hAnsiTheme="majorBidi" w:cstheme="majorBidi"/>
          <w:sz w:val="24"/>
          <w:szCs w:val="24"/>
        </w:rPr>
        <w:t>. Code each variable separately and enter N actively on the others; never leave a cell empty.</w:t>
      </w:r>
    </w:p>
    <w:p w14:paraId="3FDD5B5C" w14:textId="6EC4F5A2" w:rsidR="002130B2" w:rsidRPr="002130B2" w:rsidRDefault="004D4C82" w:rsidP="00D12B90">
      <w:pPr>
        <w:pStyle w:val="NormalWeb"/>
        <w:numPr>
          <w:ilvl w:val="0"/>
          <w:numId w:val="29"/>
        </w:numPr>
        <w:spacing w:before="24" w:beforeAutospacing="0" w:after="48" w:afterAutospacing="0" w:line="276" w:lineRule="auto"/>
        <w:jc w:val="both"/>
        <w:rPr>
          <w:rFonts w:asciiTheme="majorBidi" w:hAnsiTheme="majorBidi" w:cstheme="majorBidi"/>
        </w:rPr>
      </w:pPr>
      <w:r w:rsidRPr="002130B2">
        <w:rPr>
          <w:rFonts w:asciiTheme="majorBidi" w:hAnsiTheme="majorBidi" w:cstheme="majorBidi"/>
          <w:b/>
          <w:bCs/>
        </w:rPr>
        <w:t>First-person singular</w:t>
      </w:r>
      <w:r w:rsidRPr="002130B2">
        <w:rPr>
          <w:rFonts w:asciiTheme="majorBidi" w:hAnsiTheme="majorBidi" w:cstheme="majorBidi"/>
        </w:rPr>
        <w:t xml:space="preserve">? Y/N = a first-person singular verb, with or without </w:t>
      </w:r>
      <w:r w:rsidRPr="002130B2">
        <w:rPr>
          <w:rFonts w:asciiTheme="majorBidi" w:hAnsiTheme="majorBidi"/>
          <w:rtl/>
        </w:rPr>
        <w:t>אני ("אני אפחית מיסים", "אפחית מיסים", "אני מתחייב")</w:t>
      </w:r>
      <w:r w:rsidRPr="002130B2">
        <w:rPr>
          <w:rFonts w:asciiTheme="majorBidi" w:hAnsiTheme="majorBidi" w:cstheme="majorBidi"/>
        </w:rPr>
        <w:t>.</w:t>
      </w:r>
      <w:r w:rsidR="002130B2">
        <w:rPr>
          <w:rFonts w:asciiTheme="majorBidi" w:hAnsiTheme="majorBidi" w:cstheme="majorBidi"/>
        </w:rPr>
        <w:t xml:space="preserve"> </w:t>
      </w:r>
      <w:r w:rsidR="002130B2" w:rsidRPr="002130B2">
        <w:rPr>
          <w:rFonts w:asciiTheme="majorBidi" w:hAnsiTheme="majorBidi" w:cstheme="majorBidi"/>
        </w:rPr>
        <w:t>A first-person singular frame that carries the pledge counts as first-person singular even when it is not a verb (</w:t>
      </w:r>
      <w:r w:rsidR="002130B2" w:rsidRPr="002130B2">
        <w:rPr>
          <w:rFonts w:asciiTheme="majorBidi" w:hAnsiTheme="majorBidi" w:cstheme="majorBidi"/>
          <w:rtl/>
        </w:rPr>
        <w:t>אני בטוח ש..., נחוש, בכוונתי</w:t>
      </w:r>
      <w:r w:rsidR="002130B2" w:rsidRPr="002130B2">
        <w:rPr>
          <w:rFonts w:asciiTheme="majorBidi" w:hAnsiTheme="majorBidi" w:cstheme="majorBidi"/>
        </w:rPr>
        <w:t>). When the verb it governs is plural, code both</w:t>
      </w:r>
      <w:r w:rsidR="00D82E0D">
        <w:rPr>
          <w:rFonts w:asciiTheme="majorBidi" w:hAnsiTheme="majorBidi" w:cstheme="majorBidi"/>
        </w:rPr>
        <w:t>.</w:t>
      </w:r>
    </w:p>
    <w:p w14:paraId="475884F1" w14:textId="77777777" w:rsidR="004D4C82" w:rsidRPr="004D4C82" w:rsidRDefault="004D4C82" w:rsidP="004D4C82">
      <w:pPr>
        <w:pStyle w:val="NormalWeb"/>
        <w:numPr>
          <w:ilvl w:val="0"/>
          <w:numId w:val="29"/>
        </w:numPr>
        <w:spacing w:before="24" w:beforeAutospacing="0" w:after="48" w:afterAutospacing="0" w:line="276" w:lineRule="auto"/>
        <w:jc w:val="both"/>
        <w:rPr>
          <w:rFonts w:asciiTheme="majorBidi" w:hAnsiTheme="majorBidi" w:cstheme="majorBidi"/>
        </w:rPr>
      </w:pPr>
      <w:r w:rsidRPr="004D4C82">
        <w:rPr>
          <w:rFonts w:asciiTheme="majorBidi" w:hAnsiTheme="majorBidi" w:cstheme="majorBidi"/>
          <w:b/>
          <w:bCs/>
        </w:rPr>
        <w:t>First-person plural</w:t>
      </w:r>
      <w:r w:rsidRPr="004D4C82">
        <w:rPr>
          <w:rFonts w:asciiTheme="majorBidi" w:hAnsiTheme="majorBidi" w:cstheme="majorBidi"/>
        </w:rPr>
        <w:t xml:space="preserve">? Y/N = a first-person plural verb, with or without </w:t>
      </w:r>
      <w:r w:rsidRPr="004D4C82">
        <w:rPr>
          <w:rFonts w:asciiTheme="majorBidi" w:hAnsiTheme="majorBidi"/>
          <w:rtl/>
        </w:rPr>
        <w:t>אנחנו ("נפחית מיסים", "אנחנו נבנה")</w:t>
      </w:r>
      <w:r w:rsidRPr="004D4C82">
        <w:rPr>
          <w:rFonts w:asciiTheme="majorBidi" w:hAnsiTheme="majorBidi" w:cstheme="majorBidi"/>
        </w:rPr>
        <w:t>, or a first-person verb with an explicit co-actor (</w:t>
      </w:r>
      <w:r w:rsidRPr="004D4C82">
        <w:rPr>
          <w:rFonts w:asciiTheme="majorBidi" w:hAnsiTheme="majorBidi"/>
          <w:rtl/>
        </w:rPr>
        <w:t>יחד עם</w:t>
      </w:r>
      <w:r w:rsidRPr="004D4C82">
        <w:rPr>
          <w:rFonts w:asciiTheme="majorBidi" w:hAnsiTheme="majorBidi" w:cstheme="majorBidi"/>
        </w:rPr>
        <w:t xml:space="preserve"> X, </w:t>
      </w:r>
      <w:r w:rsidRPr="004D4C82">
        <w:rPr>
          <w:rFonts w:asciiTheme="majorBidi" w:hAnsiTheme="majorBidi"/>
          <w:rtl/>
        </w:rPr>
        <w:t>ביחד עם, בשיתוף</w:t>
      </w:r>
      <w:r w:rsidRPr="004D4C82">
        <w:rPr>
          <w:rFonts w:asciiTheme="majorBidi" w:hAnsiTheme="majorBidi" w:cstheme="majorBidi"/>
        </w:rPr>
        <w:t>): the acting subject is the speaker plus someone.</w:t>
      </w:r>
    </w:p>
    <w:p w14:paraId="1300522A" w14:textId="7EF45722" w:rsidR="000A7382" w:rsidRPr="00CA0A82" w:rsidRDefault="000A7382" w:rsidP="002566EB">
      <w:pPr>
        <w:pStyle w:val="NormalWeb"/>
        <w:numPr>
          <w:ilvl w:val="0"/>
          <w:numId w:val="29"/>
        </w:numPr>
        <w:spacing w:before="24" w:beforeAutospacing="0" w:after="48" w:afterAutospacing="0" w:line="276" w:lineRule="auto"/>
        <w:jc w:val="both"/>
        <w:rPr>
          <w:rFonts w:asciiTheme="majorBidi" w:hAnsiTheme="majorBidi" w:cstheme="majorBidi"/>
        </w:rPr>
      </w:pPr>
      <w:r w:rsidRPr="004051D2">
        <w:rPr>
          <w:rFonts w:asciiTheme="majorBidi" w:hAnsiTheme="majorBidi" w:cstheme="majorBidi"/>
          <w:b/>
          <w:bCs/>
        </w:rPr>
        <w:t>Institutional-mediated?</w:t>
      </w:r>
      <w:r w:rsidRPr="00CA0A82">
        <w:rPr>
          <w:rFonts w:asciiTheme="majorBidi" w:hAnsiTheme="majorBidi" w:cstheme="majorBidi"/>
        </w:rPr>
        <w:t xml:space="preserve"> Y/N = attribution to any collective body the speaker speaks for, belongs to, or leads: government, coalition, party, but equally a committee, municipality, local council, or organization ("</w:t>
      </w:r>
      <w:r w:rsidRPr="00CA0A82">
        <w:rPr>
          <w:rFonts w:asciiTheme="majorBidi" w:hAnsiTheme="majorBidi" w:cstheme="majorBidi"/>
          <w:rtl/>
        </w:rPr>
        <w:t>הממשלה שלי"; "הקואליציה בראשותי"; "מפלגתי"; "הוועדה בראשותי"; "העירייה שלנו</w:t>
      </w:r>
      <w:r w:rsidRPr="00CA0A82">
        <w:rPr>
          <w:rFonts w:asciiTheme="majorBidi" w:hAnsiTheme="majorBidi" w:cstheme="majorBidi"/>
        </w:rPr>
        <w:t>). The body need not be part of the government; the ownership link is what qualifies.</w:t>
      </w:r>
      <w:r w:rsidR="002566EB">
        <w:rPr>
          <w:rFonts w:asciiTheme="majorBidi" w:hAnsiTheme="majorBidi" w:cstheme="majorBidi"/>
        </w:rPr>
        <w:t xml:space="preserve"> </w:t>
      </w:r>
      <w:r w:rsidR="002566EB" w:rsidRPr="002566EB">
        <w:rPr>
          <w:rFonts w:asciiTheme="majorBidi" w:hAnsiTheme="majorBidi" w:cstheme="majorBidi"/>
        </w:rPr>
        <w:t>The body must be the agent of the pledged verb; a body named in a neighboring clause does not count ("</w:t>
      </w:r>
      <w:r w:rsidR="002566EB" w:rsidRPr="002566EB">
        <w:rPr>
          <w:rFonts w:asciiTheme="majorBidi" w:hAnsiTheme="majorBidi"/>
          <w:rtl/>
        </w:rPr>
        <w:t>יש עתיד באה לעבוד, ואנחנו נעשה הכול</w:t>
      </w:r>
      <w:r w:rsidR="002566EB" w:rsidRPr="002566EB">
        <w:rPr>
          <w:rFonts w:asciiTheme="majorBidi" w:hAnsiTheme="majorBidi" w:cstheme="majorBidi"/>
        </w:rPr>
        <w:t>" = Institutional N).</w:t>
      </w:r>
    </w:p>
    <w:p w14:paraId="5ED52B1F" w14:textId="77777777" w:rsidR="00637B7F" w:rsidRPr="00CA0A82" w:rsidRDefault="00637B7F" w:rsidP="007F6E7A">
      <w:pPr>
        <w:bidi w:val="0"/>
        <w:spacing w:after="0" w:line="276" w:lineRule="auto"/>
        <w:ind w:left="720"/>
        <w:jc w:val="both"/>
        <w:rPr>
          <w:rFonts w:asciiTheme="majorBidi" w:eastAsia="Times New Roman" w:hAnsiTheme="majorBidi" w:cstheme="majorBidi"/>
          <w:sz w:val="24"/>
          <w:szCs w:val="24"/>
        </w:rPr>
      </w:pPr>
      <w:r w:rsidRPr="00CA0A82">
        <w:rPr>
          <w:rFonts w:asciiTheme="majorBidi" w:eastAsia="Times New Roman" w:hAnsiTheme="majorBidi" w:cstheme="majorBidi"/>
          <w:sz w:val="24"/>
          <w:szCs w:val="24"/>
        </w:rPr>
        <w:lastRenderedPageBreak/>
        <w:t xml:space="preserve"> </w:t>
      </w:r>
    </w:p>
    <w:p w14:paraId="32E429DE" w14:textId="1242C73A" w:rsidR="00637B7F" w:rsidRPr="00DA3330" w:rsidRDefault="00637B7F" w:rsidP="00423B07">
      <w:pPr>
        <w:bidi w:val="0"/>
        <w:spacing w:after="0" w:line="276" w:lineRule="auto"/>
        <w:jc w:val="both"/>
        <w:rPr>
          <w:rFonts w:asciiTheme="majorBidi" w:eastAsia="Times New Roman" w:hAnsiTheme="majorBidi" w:cstheme="majorBidi"/>
          <w:sz w:val="24"/>
          <w:szCs w:val="24"/>
        </w:rPr>
      </w:pPr>
      <w:r w:rsidRPr="00CA0A82">
        <w:rPr>
          <w:rFonts w:asciiTheme="majorBidi" w:eastAsia="Times New Roman" w:hAnsiTheme="majorBidi" w:cstheme="majorBidi"/>
          <w:sz w:val="24"/>
          <w:szCs w:val="24"/>
        </w:rPr>
        <w:t>Body name ("</w:t>
      </w:r>
      <w:r w:rsidRPr="00CA0A82">
        <w:rPr>
          <w:rFonts w:asciiTheme="majorBidi" w:eastAsia="Times New Roman" w:hAnsiTheme="majorBidi" w:cstheme="majorBidi"/>
          <w:b/>
          <w:bCs/>
          <w:sz w:val="24"/>
          <w:szCs w:val="24"/>
          <w:rtl/>
        </w:rPr>
        <w:t>הממשלה</w:t>
      </w:r>
      <w:r w:rsidRPr="00CA0A82">
        <w:rPr>
          <w:rFonts w:asciiTheme="majorBidi" w:eastAsia="Times New Roman" w:hAnsiTheme="majorBidi" w:cstheme="majorBidi"/>
          <w:sz w:val="24"/>
          <w:szCs w:val="24"/>
          <w:rtl/>
        </w:rPr>
        <w:t> תפחית מיסים</w:t>
      </w:r>
      <w:r w:rsidRPr="00CA0A82">
        <w:rPr>
          <w:rFonts w:asciiTheme="majorBidi" w:eastAsia="Times New Roman" w:hAnsiTheme="majorBidi" w:cstheme="majorBidi"/>
          <w:sz w:val="24"/>
          <w:szCs w:val="24"/>
        </w:rPr>
        <w:t xml:space="preserve">") qualifies only if the speaker is a coalition member (registry). </w:t>
      </w:r>
      <w:r w:rsidR="00423B07" w:rsidRPr="00423B07">
        <w:rPr>
          <w:rFonts w:asciiTheme="majorBidi" w:eastAsia="Times New Roman" w:hAnsiTheme="majorBidi" w:cstheme="majorBidi"/>
          <w:sz w:val="24"/>
          <w:szCs w:val="24"/>
        </w:rPr>
        <w:t>A body the speaker does not belong to (a coalition member saying "</w:t>
      </w:r>
      <w:r w:rsidR="00423B07" w:rsidRPr="00423B07">
        <w:rPr>
          <w:rFonts w:asciiTheme="majorBidi" w:eastAsia="Times New Roman" w:hAnsiTheme="majorBidi" w:cs="Times New Roman"/>
          <w:sz w:val="24"/>
          <w:szCs w:val="24"/>
          <w:rtl/>
        </w:rPr>
        <w:t>האופוזיציה תפחית מיסים</w:t>
      </w:r>
      <w:r w:rsidR="00423B07">
        <w:rPr>
          <w:rFonts w:asciiTheme="majorBidi" w:eastAsia="Times New Roman" w:hAnsiTheme="majorBidi" w:cstheme="majorBidi"/>
          <w:sz w:val="24"/>
          <w:szCs w:val="24"/>
        </w:rPr>
        <w:t>") fails gate 1</w:t>
      </w:r>
      <w:r w:rsidRPr="00DA3330">
        <w:rPr>
          <w:rFonts w:asciiTheme="majorBidi" w:eastAsia="Times New Roman" w:hAnsiTheme="majorBidi" w:cstheme="majorBidi"/>
          <w:sz w:val="24"/>
          <w:szCs w:val="24"/>
        </w:rPr>
        <w:t xml:space="preserve">. Membership suffices, no ministerial post required. This </w:t>
      </w:r>
      <w:r w:rsidR="00F05975">
        <w:rPr>
          <w:rFonts w:asciiTheme="majorBidi" w:eastAsia="Times New Roman" w:hAnsiTheme="majorBidi" w:cstheme="majorBidi"/>
          <w:sz w:val="24"/>
          <w:szCs w:val="24"/>
        </w:rPr>
        <w:t>measure</w:t>
      </w:r>
      <w:r w:rsidR="00B80512">
        <w:rPr>
          <w:rFonts w:asciiTheme="majorBidi" w:eastAsia="Times New Roman" w:hAnsiTheme="majorBidi" w:cstheme="majorBidi"/>
          <w:sz w:val="24"/>
          <w:szCs w:val="24"/>
        </w:rPr>
        <w:t>s</w:t>
      </w:r>
      <w:r w:rsidRPr="00DA3330">
        <w:rPr>
          <w:rFonts w:asciiTheme="majorBidi" w:eastAsia="Times New Roman" w:hAnsiTheme="majorBidi" w:cstheme="majorBidi"/>
          <w:sz w:val="24"/>
          <w:szCs w:val="24"/>
        </w:rPr>
        <w:t> claimed</w:t>
      </w:r>
      <w:r w:rsidRPr="00DA3330">
        <w:rPr>
          <w:rFonts w:asciiTheme="majorBidi" w:eastAsia="Times New Roman" w:hAnsiTheme="majorBidi" w:cstheme="majorBidi"/>
          <w:i/>
          <w:iCs/>
          <w:sz w:val="24"/>
          <w:szCs w:val="24"/>
        </w:rPr>
        <w:t xml:space="preserve"> </w:t>
      </w:r>
      <w:r w:rsidRPr="00DA3330">
        <w:rPr>
          <w:rFonts w:asciiTheme="majorBidi" w:eastAsia="Times New Roman" w:hAnsiTheme="majorBidi" w:cstheme="majorBidi"/>
          <w:sz w:val="24"/>
          <w:szCs w:val="24"/>
        </w:rPr>
        <w:t>ownership, not delivery capacity (capacity lives in the speaker's separate role field).</w:t>
      </w:r>
      <w:r w:rsidR="00D20128" w:rsidRPr="00DA3330">
        <w:rPr>
          <w:rFonts w:asciiTheme="majorBidi" w:eastAsia="Times New Roman" w:hAnsiTheme="majorBidi" w:cstheme="majorBidi"/>
          <w:sz w:val="24"/>
          <w:szCs w:val="24"/>
        </w:rPr>
        <w:t xml:space="preserve"> </w:t>
      </w:r>
      <w:r w:rsidR="00D20128" w:rsidRPr="00DA3330">
        <w:rPr>
          <w:rFonts w:asciiTheme="majorBidi" w:hAnsiTheme="majorBidi" w:cstheme="majorBidi"/>
          <w:sz w:val="24"/>
          <w:szCs w:val="24"/>
        </w:rPr>
        <w:t>Coalition membership is given in the speaker metadata supplied with each case.</w:t>
      </w:r>
      <w:r w:rsidR="00D20128" w:rsidRPr="00DA3330">
        <w:rPr>
          <w:rFonts w:asciiTheme="majorBidi" w:eastAsia="Times New Roman" w:hAnsiTheme="majorBidi" w:cstheme="majorBidi"/>
          <w:sz w:val="24"/>
          <w:szCs w:val="24"/>
        </w:rPr>
        <w:t xml:space="preserve"> </w:t>
      </w:r>
    </w:p>
    <w:p w14:paraId="7626E8CF"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4DBE521F" w14:textId="77777777" w:rsidR="00637B7F" w:rsidRPr="00CA0A82"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Multiple agents:</w:t>
      </w:r>
      <w:r w:rsidRPr="00DA3330">
        <w:rPr>
          <w:rFonts w:asciiTheme="majorBidi" w:eastAsia="Times New Roman" w:hAnsiTheme="majorBidi" w:cstheme="majorBidi"/>
          <w:sz w:val="24"/>
          <w:szCs w:val="24"/>
        </w:rPr>
        <w:t> Code honestly with multiple flags: "</w:t>
      </w:r>
      <w:r w:rsidRPr="00DA3330">
        <w:rPr>
          <w:rFonts w:asciiTheme="majorBidi" w:eastAsia="Times New Roman" w:hAnsiTheme="majorBidi" w:cstheme="majorBidi"/>
          <w:b/>
          <w:bCs/>
          <w:sz w:val="24"/>
          <w:szCs w:val="24"/>
          <w:rtl/>
        </w:rPr>
        <w:t>אני</w:t>
      </w:r>
      <w:r w:rsidRPr="00DA3330">
        <w:rPr>
          <w:rFonts w:asciiTheme="majorBidi" w:eastAsia="Times New Roman" w:hAnsiTheme="majorBidi" w:cstheme="majorBidi"/>
          <w:sz w:val="24"/>
          <w:szCs w:val="24"/>
          <w:rtl/>
        </w:rPr>
        <w:t> </w:t>
      </w:r>
      <w:r w:rsidRPr="00DA3330">
        <w:rPr>
          <w:rFonts w:asciiTheme="majorBidi" w:eastAsia="Times New Roman" w:hAnsiTheme="majorBidi" w:cstheme="majorBidi" w:hint="cs"/>
          <w:sz w:val="24"/>
          <w:szCs w:val="24"/>
          <w:rtl/>
        </w:rPr>
        <w:t>מ</w:t>
      </w:r>
      <w:r w:rsidRPr="00DA3330">
        <w:rPr>
          <w:rFonts w:asciiTheme="majorBidi" w:eastAsia="Times New Roman" w:hAnsiTheme="majorBidi" w:cstheme="majorBidi"/>
          <w:sz w:val="24"/>
          <w:szCs w:val="24"/>
          <w:rtl/>
        </w:rPr>
        <w:t>בטיח ש</w:t>
      </w:r>
      <w:r w:rsidRPr="00DA3330">
        <w:rPr>
          <w:rFonts w:asciiTheme="majorBidi" w:eastAsia="Times New Roman" w:hAnsiTheme="majorBidi" w:cstheme="majorBidi"/>
          <w:b/>
          <w:bCs/>
          <w:sz w:val="24"/>
          <w:szCs w:val="24"/>
          <w:rtl/>
        </w:rPr>
        <w:t>נפחית</w:t>
      </w:r>
      <w:r w:rsidRPr="00DA3330">
        <w:rPr>
          <w:rFonts w:asciiTheme="majorBidi" w:eastAsia="Times New Roman" w:hAnsiTheme="majorBidi" w:cstheme="majorBidi"/>
          <w:sz w:val="24"/>
          <w:szCs w:val="24"/>
          <w:rtl/>
        </w:rPr>
        <w:t> מיסים</w:t>
      </w:r>
      <w:r w:rsidRPr="00DA3330">
        <w:rPr>
          <w:rFonts w:asciiTheme="majorBidi" w:eastAsia="Times New Roman" w:hAnsiTheme="majorBidi" w:cstheme="majorBidi"/>
          <w:sz w:val="24"/>
          <w:szCs w:val="24"/>
        </w:rPr>
        <w:t xml:space="preserve">" = singular + plural (singular promise </w:t>
      </w:r>
      <w:r w:rsidRPr="00CA0A82">
        <w:rPr>
          <w:rFonts w:asciiTheme="majorBidi" w:eastAsia="Times New Roman" w:hAnsiTheme="majorBidi" w:cstheme="majorBidi"/>
          <w:sz w:val="24"/>
          <w:szCs w:val="24"/>
        </w:rPr>
        <w:t xml:space="preserve">verb </w:t>
      </w:r>
      <w:r w:rsidRPr="00CA0A82">
        <w:rPr>
          <w:rFonts w:asciiTheme="majorBidi" w:eastAsia="Times New Roman" w:hAnsiTheme="majorBidi" w:cstheme="majorBidi" w:hint="cs"/>
          <w:sz w:val="24"/>
          <w:szCs w:val="24"/>
          <w:rtl/>
        </w:rPr>
        <w:t>מ</w:t>
      </w:r>
      <w:r w:rsidRPr="00CA0A82">
        <w:rPr>
          <w:rFonts w:asciiTheme="majorBidi" w:eastAsia="Times New Roman" w:hAnsiTheme="majorBidi" w:cstheme="majorBidi"/>
          <w:sz w:val="24"/>
          <w:szCs w:val="24"/>
          <w:rtl/>
        </w:rPr>
        <w:t>בטיח</w:t>
      </w:r>
      <w:r w:rsidRPr="00CA0A82">
        <w:rPr>
          <w:rFonts w:asciiTheme="majorBidi" w:eastAsia="Times New Roman" w:hAnsiTheme="majorBidi" w:cstheme="majorBidi"/>
          <w:sz w:val="24"/>
          <w:szCs w:val="24"/>
        </w:rPr>
        <w:t xml:space="preserve"> + plural action verb </w:t>
      </w:r>
      <w:r w:rsidRPr="00CA0A82">
        <w:rPr>
          <w:rFonts w:asciiTheme="majorBidi" w:eastAsia="Times New Roman" w:hAnsiTheme="majorBidi" w:cstheme="majorBidi"/>
          <w:sz w:val="24"/>
          <w:szCs w:val="24"/>
          <w:rtl/>
        </w:rPr>
        <w:t>נפחית</w:t>
      </w:r>
      <w:r w:rsidRPr="00CA0A82">
        <w:rPr>
          <w:rFonts w:asciiTheme="majorBidi" w:eastAsia="Times New Roman" w:hAnsiTheme="majorBidi" w:cstheme="majorBidi"/>
          <w:sz w:val="24"/>
          <w:szCs w:val="24"/>
        </w:rPr>
        <w:t>).</w:t>
      </w:r>
    </w:p>
    <w:p w14:paraId="19615218" w14:textId="1B799B33" w:rsidR="00637B7F" w:rsidRPr="00CA0A82" w:rsidRDefault="00637B7F" w:rsidP="00854A02">
      <w:pPr>
        <w:spacing w:after="0" w:line="276" w:lineRule="auto"/>
        <w:jc w:val="both"/>
        <w:rPr>
          <w:rFonts w:asciiTheme="majorBidi" w:eastAsia="Times New Roman" w:hAnsiTheme="majorBidi" w:cstheme="majorBidi" w:hint="cs"/>
          <w:sz w:val="24"/>
          <w:szCs w:val="24"/>
          <w:rtl/>
        </w:rPr>
      </w:pPr>
      <w:r w:rsidRPr="00CA0A82">
        <w:rPr>
          <w:rFonts w:asciiTheme="majorBidi" w:eastAsia="Times New Roman" w:hAnsiTheme="majorBidi" w:cstheme="majorBidi" w:hint="cs"/>
          <w:sz w:val="24"/>
          <w:szCs w:val="24"/>
          <w:rtl/>
        </w:rPr>
        <w:t>"אני מבטיח שהממשלה בראשותי עם כל חברי הקואליציה</w:t>
      </w:r>
      <w:r w:rsidR="0008368A" w:rsidRPr="00CA0A82">
        <w:rPr>
          <w:rFonts w:asciiTheme="majorBidi" w:eastAsia="Times New Roman" w:hAnsiTheme="majorBidi" w:cstheme="majorBidi" w:hint="cs"/>
          <w:sz w:val="24"/>
          <w:szCs w:val="24"/>
          <w:rtl/>
        </w:rPr>
        <w:t xml:space="preserve"> תפחית מיסים"</w:t>
      </w:r>
      <w:r w:rsidRPr="00CA0A82">
        <w:rPr>
          <w:rFonts w:asciiTheme="majorBidi" w:eastAsia="Times New Roman" w:hAnsiTheme="majorBidi" w:cstheme="majorBidi" w:hint="cs"/>
          <w:sz w:val="24"/>
          <w:szCs w:val="24"/>
          <w:rtl/>
        </w:rPr>
        <w:t xml:space="preserve"> (</w:t>
      </w:r>
      <w:r w:rsidR="00854A02">
        <w:rPr>
          <w:rFonts w:asciiTheme="majorBidi" w:eastAsia="Times New Roman" w:hAnsiTheme="majorBidi" w:cstheme="majorBidi"/>
          <w:sz w:val="24"/>
          <w:szCs w:val="24"/>
        </w:rPr>
        <w:t xml:space="preserve">singular </w:t>
      </w:r>
      <w:r w:rsidRPr="00CA0A82">
        <w:rPr>
          <w:rFonts w:asciiTheme="majorBidi" w:eastAsia="Times New Roman" w:hAnsiTheme="majorBidi" w:cstheme="majorBidi"/>
          <w:sz w:val="24"/>
          <w:szCs w:val="24"/>
        </w:rPr>
        <w:t>+ institutional self-attribution</w:t>
      </w:r>
      <w:r w:rsidRPr="00CA0A82">
        <w:rPr>
          <w:rFonts w:asciiTheme="majorBidi" w:eastAsia="Times New Roman" w:hAnsiTheme="majorBidi" w:cstheme="majorBidi" w:hint="cs"/>
          <w:sz w:val="24"/>
          <w:szCs w:val="24"/>
          <w:rtl/>
        </w:rPr>
        <w:t>).</w:t>
      </w:r>
    </w:p>
    <w:p w14:paraId="30234145" w14:textId="72975C85" w:rsidR="00851421" w:rsidRPr="00CA0A82" w:rsidRDefault="00E87B12" w:rsidP="00851421">
      <w:pPr>
        <w:pStyle w:val="NormalWeb"/>
        <w:spacing w:before="24" w:beforeAutospacing="0" w:after="48" w:afterAutospacing="0" w:line="276" w:lineRule="auto"/>
        <w:jc w:val="both"/>
        <w:rPr>
          <w:rFonts w:asciiTheme="majorBidi" w:hAnsiTheme="majorBidi" w:cstheme="majorBidi"/>
        </w:rPr>
      </w:pPr>
      <w:r w:rsidRPr="00CA0A82">
        <w:rPr>
          <w:rFonts w:asciiTheme="majorBidi" w:hAnsiTheme="majorBidi" w:cstheme="majorBidi"/>
        </w:rPr>
        <w:t>Named</w:t>
      </w:r>
      <w:r w:rsidR="00851421" w:rsidRPr="00CA0A82">
        <w:rPr>
          <w:rFonts w:asciiTheme="majorBidi" w:hAnsiTheme="majorBidi" w:cstheme="majorBidi"/>
        </w:rPr>
        <w:t xml:space="preserve"> co-actor: "</w:t>
      </w:r>
      <w:r w:rsidR="00851421" w:rsidRPr="00CA0A82">
        <w:rPr>
          <w:rFonts w:asciiTheme="majorBidi" w:hAnsiTheme="majorBidi" w:cstheme="majorBidi"/>
          <w:rtl/>
        </w:rPr>
        <w:t>אפעל יחד עם ראש המועצה</w:t>
      </w:r>
      <w:r w:rsidR="00851421" w:rsidRPr="00CA0A82">
        <w:rPr>
          <w:rFonts w:asciiTheme="majorBidi" w:hAnsiTheme="majorBidi" w:cstheme="majorBidi"/>
        </w:rPr>
        <w:t>" = singular + plural. The co-actor's institutional title does not trigger Institutional; Institutional requires a body as the (co-)agent, spoken for by the speaker.</w:t>
      </w:r>
    </w:p>
    <w:p w14:paraId="45972C99" w14:textId="5E563EF2" w:rsidR="00637B7F" w:rsidRPr="00CA0A82" w:rsidRDefault="00637B7F" w:rsidP="007F6E7A">
      <w:pPr>
        <w:spacing w:after="0" w:line="276" w:lineRule="auto"/>
        <w:jc w:val="both"/>
        <w:rPr>
          <w:rFonts w:asciiTheme="majorBidi" w:eastAsia="Times New Roman" w:hAnsiTheme="majorBidi" w:cstheme="majorBidi"/>
          <w:sz w:val="24"/>
          <w:szCs w:val="24"/>
          <w:rtl/>
        </w:rPr>
      </w:pPr>
    </w:p>
    <w:p w14:paraId="5396C72B" w14:textId="77777777" w:rsidR="00637B7F" w:rsidRPr="00CA0A82" w:rsidRDefault="00637B7F" w:rsidP="007F6E7A">
      <w:pPr>
        <w:bidi w:val="0"/>
        <w:spacing w:after="0" w:line="276" w:lineRule="auto"/>
        <w:jc w:val="both"/>
        <w:rPr>
          <w:rFonts w:asciiTheme="majorBidi" w:eastAsia="Times New Roman" w:hAnsiTheme="majorBidi" w:cstheme="majorBidi"/>
          <w:sz w:val="24"/>
          <w:szCs w:val="24"/>
        </w:rPr>
      </w:pPr>
      <w:r w:rsidRPr="00CA0A82">
        <w:rPr>
          <w:rFonts w:asciiTheme="majorBidi" w:eastAsia="Times New Roman" w:hAnsiTheme="majorBidi" w:cstheme="majorBidi"/>
          <w:sz w:val="24"/>
          <w:szCs w:val="24"/>
        </w:rPr>
        <w:t>A pure agentless passive ("</w:t>
      </w:r>
      <w:r w:rsidRPr="00CA0A82">
        <w:rPr>
          <w:rFonts w:asciiTheme="majorBidi" w:eastAsia="Times New Roman" w:hAnsiTheme="majorBidi" w:cstheme="majorBidi"/>
          <w:sz w:val="24"/>
          <w:szCs w:val="24"/>
          <w:rtl/>
        </w:rPr>
        <w:t>המסים יופחתו</w:t>
      </w:r>
      <w:r w:rsidRPr="00CA0A82">
        <w:rPr>
          <w:rFonts w:asciiTheme="majorBidi" w:eastAsia="Times New Roman" w:hAnsiTheme="majorBidi" w:cstheme="majorBidi"/>
          <w:sz w:val="24"/>
          <w:szCs w:val="24"/>
        </w:rPr>
        <w:t xml:space="preserve">") failed Phase 1 gate 1 and never reached here. </w:t>
      </w:r>
    </w:p>
    <w:p w14:paraId="5A639170" w14:textId="77777777" w:rsidR="00637B7F" w:rsidRPr="00CA0A82" w:rsidRDefault="00637B7F" w:rsidP="007F6E7A">
      <w:pPr>
        <w:bidi w:val="0"/>
        <w:spacing w:after="0" w:line="276" w:lineRule="auto"/>
        <w:jc w:val="both"/>
        <w:rPr>
          <w:rFonts w:asciiTheme="majorBidi" w:eastAsia="Times New Roman" w:hAnsiTheme="majorBidi" w:cstheme="majorBidi"/>
          <w:sz w:val="24"/>
          <w:szCs w:val="24"/>
        </w:rPr>
      </w:pPr>
    </w:p>
    <w:p w14:paraId="38CF6734" w14:textId="77777777" w:rsidR="00637B7F" w:rsidRPr="00CA0A82" w:rsidRDefault="00637B7F" w:rsidP="007F6E7A">
      <w:pPr>
        <w:pStyle w:val="a3"/>
        <w:bidi w:val="0"/>
        <w:spacing w:line="276" w:lineRule="auto"/>
        <w:jc w:val="both"/>
        <w:rPr>
          <w:rFonts w:asciiTheme="majorBidi" w:hAnsiTheme="majorBidi" w:cstheme="majorBidi"/>
          <w:b/>
          <w:bCs/>
          <w:sz w:val="24"/>
          <w:szCs w:val="24"/>
        </w:rPr>
      </w:pPr>
      <w:r w:rsidRPr="00CA0A82">
        <w:rPr>
          <w:rFonts w:asciiTheme="majorBidi" w:hAnsiTheme="majorBidi" w:cstheme="majorBidi"/>
          <w:b/>
          <w:bCs/>
          <w:sz w:val="24"/>
          <w:szCs w:val="24"/>
        </w:rPr>
        <w:t>Dimension 2: Commitment markers</w:t>
      </w:r>
    </w:p>
    <w:p w14:paraId="07B716DA" w14:textId="53008A7E"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Measure the kind of commitment verb: whether the pledge is explicit</w:t>
      </w:r>
      <w:r w:rsidR="0063305D" w:rsidRPr="00DA3330">
        <w:rPr>
          <w:rFonts w:asciiTheme="majorBidi" w:eastAsia="Times New Roman" w:hAnsiTheme="majorBidi" w:cstheme="majorBidi"/>
          <w:sz w:val="24"/>
          <w:szCs w:val="24"/>
        </w:rPr>
        <w:t> (a performative</w:t>
      </w:r>
      <w:r w:rsidRPr="00DA3330">
        <w:rPr>
          <w:rFonts w:asciiTheme="majorBidi" w:eastAsia="Times New Roman" w:hAnsiTheme="majorBidi" w:cstheme="majorBidi"/>
          <w:sz w:val="24"/>
          <w:szCs w:val="24"/>
        </w:rPr>
        <w:t>) or implicit (a future-tense action), and what the verb is oriented toward (a result, a product, or effort).</w:t>
      </w:r>
    </w:p>
    <w:p w14:paraId="15F45E53"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5FE99207" w14:textId="61B121B1" w:rsidR="007562CE" w:rsidRPr="00F02EBA" w:rsidRDefault="00637B7F" w:rsidP="002A745E">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b/>
          <w:bCs/>
        </w:rPr>
        <w:t>Rationale:</w:t>
      </w:r>
      <w:r w:rsidRPr="00DA3330">
        <w:rPr>
          <w:rFonts w:asciiTheme="majorBidi" w:hAnsiTheme="majorBidi" w:cstheme="majorBidi"/>
        </w:rPr>
        <w:t> </w:t>
      </w:r>
      <w:r w:rsidR="007562CE" w:rsidRPr="00DA3330">
        <w:rPr>
          <w:rFonts w:asciiTheme="majorBidi" w:hAnsiTheme="majorBidi" w:cstheme="majorBidi"/>
        </w:rPr>
        <w:t>Dimension 2 records two things about how a commitment is expressed. First, explicitness: a performative ("</w:t>
      </w:r>
      <w:r w:rsidR="007562CE" w:rsidRPr="00DA3330">
        <w:rPr>
          <w:rFonts w:asciiTheme="majorBidi" w:hAnsiTheme="majorBidi" w:cstheme="majorBidi"/>
          <w:rtl/>
        </w:rPr>
        <w:t>אני מתחייב לבטל את החוק</w:t>
      </w:r>
      <w:r w:rsidR="007562CE" w:rsidRPr="00DA3330">
        <w:rPr>
          <w:rFonts w:asciiTheme="majorBidi" w:hAnsiTheme="majorBidi" w:cstheme="majorBidi"/>
        </w:rPr>
        <w:t>") states the pledge outright, while a bare future action ("</w:t>
      </w:r>
      <w:r w:rsidR="007562CE" w:rsidRPr="00DA3330">
        <w:rPr>
          <w:rFonts w:asciiTheme="majorBidi" w:hAnsiTheme="majorBidi" w:cstheme="majorBidi"/>
          <w:rtl/>
        </w:rPr>
        <w:t>נבטל את החוק</w:t>
      </w:r>
      <w:r w:rsidR="007562CE" w:rsidRPr="00DA3330">
        <w:rPr>
          <w:rFonts w:asciiTheme="majorBidi" w:hAnsiTheme="majorBidi" w:cstheme="majorBidi"/>
        </w:rPr>
        <w:t>") only implies it, the same object bound with different visibility. Second</w:t>
      </w:r>
      <w:r w:rsidR="007562CE" w:rsidRPr="00F02EBA">
        <w:rPr>
          <w:rFonts w:asciiTheme="majorBidi" w:hAnsiTheme="majorBidi" w:cstheme="majorBidi"/>
        </w:rPr>
        <w:t>, orientation: a result ("</w:t>
      </w:r>
      <w:r w:rsidR="007562CE" w:rsidRPr="00F02EBA">
        <w:rPr>
          <w:rFonts w:asciiTheme="majorBidi" w:hAnsiTheme="majorBidi" w:cstheme="majorBidi"/>
          <w:rtl/>
        </w:rPr>
        <w:t>אבטל את החוק</w:t>
      </w:r>
      <w:r w:rsidR="007562CE" w:rsidRPr="00F02EBA">
        <w:rPr>
          <w:rFonts w:asciiTheme="majorBidi" w:hAnsiTheme="majorBidi" w:cstheme="majorBidi"/>
        </w:rPr>
        <w:t>", Outcome) pledges more than an instrumental product ("</w:t>
      </w:r>
      <w:r w:rsidR="007562CE" w:rsidRPr="00F02EBA">
        <w:rPr>
          <w:rFonts w:asciiTheme="majorBidi" w:hAnsiTheme="majorBidi" w:cstheme="majorBidi"/>
          <w:rtl/>
        </w:rPr>
        <w:t>אקדם רפורמה</w:t>
      </w:r>
      <w:r w:rsidR="007562CE" w:rsidRPr="00F02EBA">
        <w:rPr>
          <w:rFonts w:asciiTheme="majorBidi" w:hAnsiTheme="majorBidi" w:cstheme="majorBidi"/>
        </w:rPr>
        <w:t>", Output), which pledges more than plain effort ("</w:t>
      </w:r>
      <w:r w:rsidR="007562CE" w:rsidRPr="00F02EBA">
        <w:rPr>
          <w:rFonts w:asciiTheme="majorBidi" w:hAnsiTheme="majorBidi" w:cstheme="majorBidi"/>
          <w:rtl/>
        </w:rPr>
        <w:t>אלחם על</w:t>
      </w:r>
      <w:r w:rsidR="007562CE" w:rsidRPr="00F02EBA">
        <w:rPr>
          <w:rFonts w:asciiTheme="majorBidi" w:hAnsiTheme="majorBidi" w:cstheme="majorBidi"/>
        </w:rPr>
        <w:t xml:space="preserve"> ___", Action). The promised object can be identical while these differ, so how it is voiced is its own signal of how strong and what kind the pledge is. Typology follows Zalik &amp; Baden (2025).</w:t>
      </w:r>
    </w:p>
    <w:p w14:paraId="48D9C598" w14:textId="2BEDE150" w:rsidR="007562CE" w:rsidRPr="00F02EBA" w:rsidRDefault="007562CE" w:rsidP="007562CE">
      <w:pPr>
        <w:bidi w:val="0"/>
        <w:spacing w:after="0" w:line="276" w:lineRule="auto"/>
        <w:jc w:val="both"/>
        <w:rPr>
          <w:rFonts w:asciiTheme="majorBidi" w:eastAsia="Times New Roman" w:hAnsiTheme="majorBidi" w:cstheme="majorBidi"/>
          <w:sz w:val="24"/>
          <w:szCs w:val="24"/>
        </w:rPr>
      </w:pPr>
    </w:p>
    <w:p w14:paraId="144B36DD" w14:textId="5AB892F5" w:rsidR="00C90B95" w:rsidRPr="00F02EBA" w:rsidRDefault="00ED7234" w:rsidP="00C90B95">
      <w:pPr>
        <w:bidi w:val="0"/>
        <w:spacing w:after="0" w:line="276" w:lineRule="auto"/>
        <w:jc w:val="both"/>
        <w:rPr>
          <w:rFonts w:asciiTheme="majorBidi" w:eastAsia="Times New Roman" w:hAnsiTheme="majorBidi" w:cstheme="majorBidi"/>
          <w:sz w:val="24"/>
          <w:szCs w:val="24"/>
        </w:rPr>
      </w:pPr>
      <w:r w:rsidRPr="00F02EBA">
        <w:rPr>
          <w:rFonts w:asciiTheme="majorBidi" w:hAnsiTheme="majorBidi" w:cstheme="majorBidi"/>
          <w:b/>
          <w:bCs/>
          <w:sz w:val="24"/>
          <w:szCs w:val="24"/>
        </w:rPr>
        <w:t>Five binary variables (Y/N)</w:t>
      </w:r>
      <w:r w:rsidRPr="00F02EBA">
        <w:rPr>
          <w:rFonts w:asciiTheme="majorBidi" w:hAnsiTheme="majorBidi" w:cstheme="majorBidi"/>
          <w:sz w:val="24"/>
          <w:szCs w:val="24"/>
        </w:rPr>
        <w:t>; all examples are illustrative, not exhaustive. The variables are not independent: Direct and Indirect are mutually exclusive, and so are the three orientations. Every case gets exactly one of Direct/Indirect and exactly one of Outcome/Output/Action</w:t>
      </w:r>
      <w:r w:rsidR="00637B7F" w:rsidRPr="00F02EBA">
        <w:rPr>
          <w:rFonts w:asciiTheme="majorBidi" w:eastAsia="Times New Roman" w:hAnsiTheme="majorBidi" w:cstheme="majorBidi"/>
          <w:sz w:val="24"/>
          <w:szCs w:val="24"/>
        </w:rPr>
        <w:t>.</w:t>
      </w:r>
    </w:p>
    <w:p w14:paraId="66AC4F6B" w14:textId="1FAB4C81" w:rsidR="00637B7F" w:rsidRPr="00F02EBA" w:rsidRDefault="00637B7F" w:rsidP="0065320D">
      <w:pPr>
        <w:numPr>
          <w:ilvl w:val="0"/>
          <w:numId w:val="25"/>
        </w:numPr>
        <w:bidi w:val="0"/>
        <w:spacing w:after="0" w:line="276" w:lineRule="auto"/>
        <w:jc w:val="both"/>
        <w:rPr>
          <w:rFonts w:asciiTheme="majorBidi" w:eastAsia="Times New Roman" w:hAnsiTheme="majorBidi" w:cstheme="majorBidi"/>
          <w:sz w:val="24"/>
          <w:szCs w:val="24"/>
        </w:rPr>
      </w:pPr>
      <w:r w:rsidRPr="00F02EBA">
        <w:rPr>
          <w:rFonts w:asciiTheme="majorBidi" w:eastAsia="Times New Roman" w:hAnsiTheme="majorBidi" w:cstheme="majorBidi"/>
          <w:b/>
          <w:bCs/>
          <w:sz w:val="24"/>
          <w:szCs w:val="24"/>
        </w:rPr>
        <w:t>Direct promise?</w:t>
      </w:r>
      <w:r w:rsidRPr="00F02EBA">
        <w:rPr>
          <w:rFonts w:asciiTheme="majorBidi" w:eastAsia="Times New Roman" w:hAnsiTheme="majorBidi" w:cstheme="majorBidi"/>
          <w:sz w:val="24"/>
          <w:szCs w:val="24"/>
        </w:rPr>
        <w:t xml:space="preserve"> </w:t>
      </w:r>
      <w:r w:rsidR="0065320D" w:rsidRPr="00F02EBA">
        <w:rPr>
          <w:rFonts w:asciiTheme="majorBidi" w:eastAsia="Times New Roman" w:hAnsiTheme="majorBidi" w:cstheme="majorBidi"/>
          <w:sz w:val="24"/>
          <w:szCs w:val="24"/>
        </w:rPr>
        <w:t>A</w:t>
      </w:r>
      <w:r w:rsidRPr="00F02EBA">
        <w:rPr>
          <w:rFonts w:asciiTheme="majorBidi" w:eastAsia="Times New Roman" w:hAnsiTheme="majorBidi" w:cstheme="majorBidi"/>
          <w:sz w:val="24"/>
          <w:szCs w:val="24"/>
        </w:rPr>
        <w:t xml:space="preserve"> performative verb, present tense, self-referenced; cannot be read as anything but a promise.</w:t>
      </w:r>
    </w:p>
    <w:p w14:paraId="7B6FAD62" w14:textId="77777777" w:rsidR="00637B7F" w:rsidRPr="00F02EBA" w:rsidRDefault="00637B7F" w:rsidP="007F6E7A">
      <w:pPr>
        <w:bidi w:val="0"/>
        <w:spacing w:after="0" w:line="276" w:lineRule="auto"/>
        <w:ind w:left="1440"/>
        <w:jc w:val="both"/>
        <w:rPr>
          <w:rFonts w:asciiTheme="majorBidi" w:eastAsia="Times New Roman" w:hAnsiTheme="majorBidi" w:cstheme="majorBidi"/>
          <w:sz w:val="24"/>
          <w:szCs w:val="24"/>
        </w:rPr>
      </w:pPr>
      <w:r w:rsidRPr="00F02EBA">
        <w:rPr>
          <w:rFonts w:asciiTheme="majorBidi" w:eastAsia="Times New Roman" w:hAnsiTheme="majorBidi" w:cstheme="majorBidi"/>
          <w:sz w:val="24"/>
          <w:szCs w:val="24"/>
        </w:rPr>
        <w:t>Y: "</w:t>
      </w:r>
      <w:r w:rsidRPr="00F02EBA">
        <w:rPr>
          <w:rFonts w:asciiTheme="majorBidi" w:eastAsia="Times New Roman" w:hAnsiTheme="majorBidi" w:cstheme="majorBidi"/>
          <w:sz w:val="24"/>
          <w:szCs w:val="24"/>
          <w:rtl/>
        </w:rPr>
        <w:t>אני </w:t>
      </w:r>
      <w:r w:rsidRPr="00F02EBA">
        <w:rPr>
          <w:rFonts w:asciiTheme="majorBidi" w:eastAsia="Times New Roman" w:hAnsiTheme="majorBidi" w:cstheme="majorBidi"/>
          <w:b/>
          <w:bCs/>
          <w:sz w:val="24"/>
          <w:szCs w:val="24"/>
          <w:rtl/>
        </w:rPr>
        <w:t>מתחייב</w:t>
      </w:r>
      <w:r w:rsidRPr="00F02EBA">
        <w:rPr>
          <w:rFonts w:asciiTheme="majorBidi" w:eastAsia="Times New Roman" w:hAnsiTheme="majorBidi" w:cstheme="majorBidi"/>
          <w:sz w:val="24"/>
          <w:szCs w:val="24"/>
          <w:rtl/>
        </w:rPr>
        <w:t> להילחם על זכויותיכם"</w:t>
      </w:r>
      <w:r w:rsidRPr="00F02EBA">
        <w:rPr>
          <w:rFonts w:asciiTheme="majorBidi" w:eastAsia="Times New Roman" w:hAnsiTheme="majorBidi" w:cstheme="majorBidi" w:hint="cs"/>
          <w:sz w:val="24"/>
          <w:szCs w:val="24"/>
          <w:rtl/>
        </w:rPr>
        <w:t>,</w:t>
      </w:r>
      <w:r w:rsidRPr="00F02EBA">
        <w:rPr>
          <w:rFonts w:asciiTheme="majorBidi" w:eastAsia="Times New Roman" w:hAnsiTheme="majorBidi" w:cstheme="majorBidi"/>
          <w:sz w:val="24"/>
          <w:szCs w:val="24"/>
          <w:rtl/>
        </w:rPr>
        <w:t>"אני </w:t>
      </w:r>
      <w:r w:rsidRPr="00F02EBA">
        <w:rPr>
          <w:rFonts w:asciiTheme="majorBidi" w:eastAsia="Times New Roman" w:hAnsiTheme="majorBidi" w:cstheme="majorBidi" w:hint="cs"/>
          <w:b/>
          <w:bCs/>
          <w:sz w:val="24"/>
          <w:szCs w:val="24"/>
          <w:rtl/>
        </w:rPr>
        <w:t>מבטיח</w:t>
      </w:r>
      <w:r w:rsidRPr="00F02EBA">
        <w:rPr>
          <w:rFonts w:asciiTheme="majorBidi" w:eastAsia="Times New Roman" w:hAnsiTheme="majorBidi" w:cstheme="majorBidi"/>
          <w:sz w:val="24"/>
          <w:szCs w:val="24"/>
          <w:rtl/>
        </w:rPr>
        <w:t> להפחית מיסים</w:t>
      </w:r>
      <w:r w:rsidRPr="00F02EBA">
        <w:rPr>
          <w:rFonts w:asciiTheme="majorBidi" w:eastAsia="Times New Roman" w:hAnsiTheme="majorBidi" w:cstheme="majorBidi"/>
          <w:sz w:val="24"/>
          <w:szCs w:val="24"/>
        </w:rPr>
        <w:t>"; N: "</w:t>
      </w:r>
      <w:r w:rsidRPr="00F02EBA">
        <w:rPr>
          <w:rFonts w:asciiTheme="majorBidi" w:eastAsia="Times New Roman" w:hAnsiTheme="majorBidi" w:cstheme="majorBidi"/>
          <w:sz w:val="24"/>
          <w:szCs w:val="24"/>
          <w:rtl/>
        </w:rPr>
        <w:t>נפחית מיסים</w:t>
      </w:r>
      <w:r w:rsidRPr="00F02EBA">
        <w:rPr>
          <w:rFonts w:asciiTheme="majorBidi" w:eastAsia="Times New Roman" w:hAnsiTheme="majorBidi" w:cstheme="majorBidi"/>
          <w:sz w:val="24"/>
          <w:szCs w:val="24"/>
        </w:rPr>
        <w:t>" (no performative verb).</w:t>
      </w:r>
    </w:p>
    <w:p w14:paraId="3A180D84" w14:textId="1CEBF0C3" w:rsidR="00D87E02" w:rsidRPr="00D87E02" w:rsidRDefault="00637B7F" w:rsidP="00D87E02">
      <w:pPr>
        <w:pStyle w:val="HTML"/>
        <w:numPr>
          <w:ilvl w:val="0"/>
          <w:numId w:val="25"/>
        </w:numPr>
        <w:spacing w:line="276" w:lineRule="auto"/>
        <w:jc w:val="both"/>
        <w:rPr>
          <w:color w:val="BFBFBF"/>
        </w:rPr>
      </w:pPr>
      <w:r w:rsidRPr="00DA3330">
        <w:rPr>
          <w:rFonts w:asciiTheme="majorBidi" w:hAnsiTheme="majorBidi" w:cstheme="majorBidi"/>
          <w:b/>
          <w:bCs/>
          <w:sz w:val="24"/>
          <w:szCs w:val="24"/>
        </w:rPr>
        <w:t>Indirect promise?</w:t>
      </w:r>
      <w:r w:rsidRPr="00DA3330">
        <w:rPr>
          <w:rFonts w:asciiTheme="majorBidi" w:hAnsiTheme="majorBidi" w:cstheme="majorBidi"/>
          <w:sz w:val="24"/>
          <w:szCs w:val="24"/>
        </w:rPr>
        <w:t xml:space="preserve"> </w:t>
      </w:r>
      <w:r w:rsidR="00D87E02" w:rsidRPr="00D87E02">
        <w:rPr>
          <w:rFonts w:asciiTheme="majorBidi" w:hAnsiTheme="majorBidi" w:cstheme="majorBidi"/>
          <w:sz w:val="24"/>
          <w:szCs w:val="24"/>
        </w:rPr>
        <w:t>No performative verb; the commitment is carried by a self-referencing subject with a future-tense action verb, or by a non-performative modality word (</w:t>
      </w:r>
      <w:r w:rsidR="00D87E02" w:rsidRPr="00D87E02">
        <w:rPr>
          <w:rFonts w:asciiTheme="majorBidi" w:hAnsiTheme="majorBidi" w:cstheme="majorBidi"/>
          <w:sz w:val="24"/>
          <w:szCs w:val="24"/>
          <w:rtl/>
        </w:rPr>
        <w:t>מחויב / מחוייב, מתכוון, בכוונתי, נחוש, אשתדל</w:t>
      </w:r>
      <w:r w:rsidR="00D87E02" w:rsidRPr="00D87E02">
        <w:rPr>
          <w:rFonts w:asciiTheme="majorBidi" w:hAnsiTheme="majorBidi" w:cstheme="majorBidi"/>
          <w:sz w:val="24"/>
          <w:szCs w:val="24"/>
        </w:rPr>
        <w:t>) governing an action verb. Only the performatives (</w:t>
      </w:r>
      <w:r w:rsidR="00D87E02" w:rsidRPr="00D87E02">
        <w:rPr>
          <w:rFonts w:asciiTheme="majorBidi" w:hAnsiTheme="majorBidi" w:cstheme="majorBidi"/>
          <w:sz w:val="24"/>
          <w:szCs w:val="24"/>
          <w:rtl/>
        </w:rPr>
        <w:t>מתחייב, מבטיח, נשבע</w:t>
      </w:r>
      <w:r w:rsidR="00D87E02" w:rsidRPr="00D87E02">
        <w:rPr>
          <w:rFonts w:asciiTheme="majorBidi" w:hAnsiTheme="majorBidi" w:cstheme="majorBidi"/>
          <w:sz w:val="24"/>
          <w:szCs w:val="24"/>
        </w:rPr>
        <w:t>) make a case Direct; every other admitted modality is Indirect. An infinitive of a performative governed by another word (</w:t>
      </w:r>
      <w:r w:rsidR="00D87E02" w:rsidRPr="00D87E02">
        <w:rPr>
          <w:rFonts w:asciiTheme="majorBidi" w:hAnsiTheme="majorBidi" w:cstheme="majorBidi"/>
          <w:sz w:val="24"/>
          <w:szCs w:val="24"/>
          <w:rtl/>
        </w:rPr>
        <w:t>מחויב להבטיח, רוצה להבטיח, כדי להבטיח</w:t>
      </w:r>
      <w:r w:rsidR="00D87E02" w:rsidRPr="00D87E02">
        <w:rPr>
          <w:rFonts w:asciiTheme="majorBidi" w:hAnsiTheme="majorBidi" w:cstheme="majorBidi"/>
          <w:sz w:val="24"/>
          <w:szCs w:val="24"/>
        </w:rPr>
        <w:t>) is not a performative; read the governed action verb instead.</w:t>
      </w:r>
    </w:p>
    <w:p w14:paraId="01AD2C60" w14:textId="77777777" w:rsidR="00637B7F" w:rsidRPr="00DA3330" w:rsidRDefault="00637B7F" w:rsidP="007F6E7A">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lastRenderedPageBreak/>
        <w:t>Y: "</w:t>
      </w:r>
      <w:r w:rsidRPr="00DA3330">
        <w:rPr>
          <w:rFonts w:asciiTheme="majorBidi" w:eastAsia="Times New Roman" w:hAnsiTheme="majorBidi" w:cstheme="majorBidi"/>
          <w:b/>
          <w:bCs/>
          <w:sz w:val="24"/>
          <w:szCs w:val="24"/>
          <w:rtl/>
        </w:rPr>
        <w:t>נפחית</w:t>
      </w:r>
      <w:r w:rsidRPr="00DA3330">
        <w:rPr>
          <w:rFonts w:asciiTheme="majorBidi" w:eastAsia="Times New Roman" w:hAnsiTheme="majorBidi" w:cstheme="majorBidi"/>
          <w:sz w:val="24"/>
          <w:szCs w:val="24"/>
          <w:rtl/>
        </w:rPr>
        <w:t> מיסים</w:t>
      </w:r>
      <w:r w:rsidRPr="00DA3330">
        <w:rPr>
          <w:rFonts w:asciiTheme="majorBidi" w:eastAsia="Times New Roman" w:hAnsiTheme="majorBidi" w:cstheme="majorBidi"/>
          <w:sz w:val="24"/>
          <w:szCs w:val="24"/>
        </w:rPr>
        <w:t>"; N: "</w:t>
      </w:r>
      <w:r w:rsidRPr="00DA3330">
        <w:rPr>
          <w:rFonts w:asciiTheme="majorBidi" w:eastAsia="Times New Roman" w:hAnsiTheme="majorBidi" w:cstheme="majorBidi"/>
          <w:sz w:val="24"/>
          <w:szCs w:val="24"/>
          <w:rtl/>
        </w:rPr>
        <w:t>אני מתחייב להילחם</w:t>
      </w:r>
      <w:r w:rsidRPr="00DA3330">
        <w:rPr>
          <w:rFonts w:asciiTheme="majorBidi" w:eastAsia="Times New Roman" w:hAnsiTheme="majorBidi" w:cstheme="majorBidi"/>
          <w:sz w:val="24"/>
          <w:szCs w:val="24"/>
        </w:rPr>
        <w:t>"</w:t>
      </w:r>
    </w:p>
    <w:p w14:paraId="6B8C17F8" w14:textId="77777777" w:rsidR="00637B7F" w:rsidRPr="00DA3330" w:rsidRDefault="00637B7F" w:rsidP="007F6E7A">
      <w:pPr>
        <w:bidi w:val="0"/>
        <w:spacing w:after="0" w:line="276" w:lineRule="auto"/>
        <w:ind w:left="72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(Direct and Indirect are mutually exclusive; every case is exactly one of the two).</w:t>
      </w:r>
    </w:p>
    <w:p w14:paraId="78806EAB" w14:textId="1E3343B1" w:rsidR="00637B7F" w:rsidRPr="00DA3330" w:rsidRDefault="00637B7F" w:rsidP="003A36D0">
      <w:pPr>
        <w:numPr>
          <w:ilvl w:val="0"/>
          <w:numId w:val="2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Outcome orientation?</w:t>
      </w:r>
      <w:r w:rsidRPr="00DA3330">
        <w:rPr>
          <w:rFonts w:asciiTheme="majorBidi" w:eastAsia="Times New Roman" w:hAnsiTheme="majorBidi" w:cstheme="majorBidi"/>
          <w:sz w:val="24"/>
          <w:szCs w:val="24"/>
        </w:rPr>
        <w:t> </w:t>
      </w:r>
      <w:r w:rsidR="0065320D" w:rsidRPr="00DA3330">
        <w:rPr>
          <w:rFonts w:asciiTheme="majorBidi" w:eastAsia="Times New Roman" w:hAnsiTheme="majorBidi" w:cstheme="majorBidi"/>
          <w:sz w:val="24"/>
          <w:szCs w:val="24"/>
        </w:rPr>
        <w:t>Commits</w:t>
      </w:r>
      <w:r w:rsidRPr="00DA3330">
        <w:rPr>
          <w:rFonts w:asciiTheme="majorBidi" w:eastAsia="Times New Roman" w:hAnsiTheme="majorBidi" w:cstheme="majorBidi"/>
          <w:sz w:val="24"/>
          <w:szCs w:val="24"/>
        </w:rPr>
        <w:t xml:space="preserve"> to a policy result (achieve, increase, reduce, change, repair, regulate, enact, establish</w:t>
      </w:r>
      <w:r w:rsidR="007D4908">
        <w:rPr>
          <w:rFonts w:asciiTheme="majorBidi" w:eastAsia="Times New Roman" w:hAnsiTheme="majorBidi" w:cstheme="majorBidi"/>
          <w:sz w:val="24"/>
          <w:szCs w:val="24"/>
        </w:rPr>
        <w:t xml:space="preserve">, </w:t>
      </w:r>
      <w:r w:rsidR="003A36D0">
        <w:rPr>
          <w:rFonts w:asciiTheme="majorBidi" w:eastAsia="Times New Roman" w:hAnsiTheme="majorBidi" w:cstheme="majorBidi"/>
          <w:sz w:val="24"/>
          <w:szCs w:val="24"/>
        </w:rPr>
        <w:t>build</w:t>
      </w:r>
      <w:r w:rsidR="005C7FCB">
        <w:rPr>
          <w:rFonts w:asciiTheme="majorBidi" w:eastAsia="Times New Roman" w:hAnsiTheme="majorBidi" w:cstheme="majorBidi"/>
          <w:sz w:val="24"/>
          <w:szCs w:val="24"/>
        </w:rPr>
        <w:t xml:space="preserve">, </w:t>
      </w:r>
      <w:r w:rsidR="007D4908">
        <w:rPr>
          <w:rFonts w:asciiTheme="majorBidi" w:eastAsia="Times New Roman" w:hAnsiTheme="majorBidi" w:cstheme="majorBidi"/>
          <w:sz w:val="24"/>
          <w:szCs w:val="24"/>
        </w:rPr>
        <w:t>destroy, eliminate, topple</w:t>
      </w:r>
      <w:r w:rsidR="004051D2">
        <w:rPr>
          <w:rFonts w:asciiTheme="majorBidi" w:eastAsia="Times New Roman" w:hAnsiTheme="majorBidi" w:cstheme="majorBidi"/>
          <w:sz w:val="24"/>
          <w:szCs w:val="24"/>
        </w:rPr>
        <w:t>, defeat</w:t>
      </w:r>
      <w:r w:rsidRPr="00DA3330">
        <w:rPr>
          <w:rFonts w:asciiTheme="majorBidi" w:eastAsia="Times New Roman" w:hAnsiTheme="majorBidi" w:cstheme="majorBidi"/>
          <w:sz w:val="24"/>
          <w:szCs w:val="24"/>
        </w:rPr>
        <w:t>).</w:t>
      </w:r>
    </w:p>
    <w:p w14:paraId="72228456" w14:textId="1420C9CF" w:rsidR="00637B7F" w:rsidRDefault="00637B7F" w:rsidP="007F6E7A">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Y: "</w:t>
      </w:r>
      <w:r w:rsidRPr="00DA3330">
        <w:rPr>
          <w:rFonts w:asciiTheme="majorBidi" w:eastAsia="Times New Roman" w:hAnsiTheme="majorBidi" w:cstheme="majorBidi"/>
          <w:b/>
          <w:bCs/>
          <w:sz w:val="24"/>
          <w:szCs w:val="24"/>
          <w:rtl/>
        </w:rPr>
        <w:t>נפחית</w:t>
      </w:r>
      <w:r w:rsidRPr="00DA3330">
        <w:rPr>
          <w:rFonts w:asciiTheme="majorBidi" w:eastAsia="Times New Roman" w:hAnsiTheme="majorBidi" w:cstheme="majorBidi"/>
          <w:sz w:val="24"/>
          <w:szCs w:val="24"/>
          <w:rtl/>
        </w:rPr>
        <w:t xml:space="preserve"> את האבטלה ב-3%" · "</w:t>
      </w:r>
      <w:r w:rsidRPr="00DA3330">
        <w:rPr>
          <w:rFonts w:asciiTheme="majorBidi" w:eastAsia="Times New Roman" w:hAnsiTheme="majorBidi" w:cstheme="majorBidi"/>
          <w:b/>
          <w:bCs/>
          <w:sz w:val="24"/>
          <w:szCs w:val="24"/>
          <w:rtl/>
        </w:rPr>
        <w:t>אתקן</w:t>
      </w:r>
      <w:r w:rsidRPr="00DA3330">
        <w:rPr>
          <w:rFonts w:asciiTheme="majorBidi" w:eastAsia="Times New Roman" w:hAnsiTheme="majorBidi" w:cstheme="majorBidi"/>
          <w:sz w:val="24"/>
          <w:szCs w:val="24"/>
          <w:rtl/>
        </w:rPr>
        <w:t xml:space="preserve"> את משבר הדיור</w:t>
      </w:r>
      <w:r w:rsidRPr="00DA3330">
        <w:rPr>
          <w:rFonts w:asciiTheme="majorBidi" w:eastAsia="Times New Roman" w:hAnsiTheme="majorBidi" w:cstheme="majorBidi"/>
          <w:sz w:val="24"/>
          <w:szCs w:val="24"/>
        </w:rPr>
        <w:t>"</w:t>
      </w:r>
    </w:p>
    <w:p w14:paraId="313BDEF0" w14:textId="3460757B" w:rsidR="00637B7F" w:rsidRPr="00DA3330" w:rsidRDefault="00637B7F" w:rsidP="002A33CB">
      <w:pPr>
        <w:numPr>
          <w:ilvl w:val="0"/>
          <w:numId w:val="2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Output orientation?</w:t>
      </w:r>
      <w:r w:rsidRPr="00DA3330">
        <w:rPr>
          <w:rFonts w:asciiTheme="majorBidi" w:eastAsia="Times New Roman" w:hAnsiTheme="majorBidi" w:cstheme="majorBidi"/>
          <w:sz w:val="24"/>
          <w:szCs w:val="24"/>
        </w:rPr>
        <w:t xml:space="preserve"> </w:t>
      </w:r>
      <w:r w:rsidR="0065320D" w:rsidRPr="00C71023">
        <w:rPr>
          <w:rStyle w:val="a4"/>
          <w:rFonts w:asciiTheme="majorBidi" w:hAnsiTheme="majorBidi" w:cstheme="majorBidi"/>
          <w:b w:val="0"/>
          <w:bCs w:val="0"/>
          <w:sz w:val="24"/>
          <w:szCs w:val="24"/>
        </w:rPr>
        <w:t>Commits</w:t>
      </w:r>
      <w:r w:rsidRPr="00C71023">
        <w:rPr>
          <w:rStyle w:val="a4"/>
          <w:rFonts w:asciiTheme="majorBidi" w:hAnsiTheme="majorBidi" w:cstheme="majorBidi"/>
          <w:b w:val="0"/>
          <w:bCs w:val="0"/>
          <w:sz w:val="24"/>
          <w:szCs w:val="24"/>
        </w:rPr>
        <w:t xml:space="preserve"> to instrumental actions/deliverables that serve a further policy goal but are not themselves the end result</w:t>
      </w:r>
      <w:r w:rsidRPr="00DA3330">
        <w:rPr>
          <w:rStyle w:val="a4"/>
          <w:rFonts w:asciiTheme="majorBidi" w:hAnsiTheme="majorBidi" w:cstheme="majorBidi"/>
          <w:sz w:val="24"/>
          <w:szCs w:val="24"/>
        </w:rPr>
        <w:t xml:space="preserve"> </w:t>
      </w:r>
      <w:r w:rsidR="002A33CB">
        <w:rPr>
          <w:rFonts w:asciiTheme="majorBidi" w:eastAsia="Times New Roman" w:hAnsiTheme="majorBidi" w:cstheme="majorBidi"/>
          <w:sz w:val="24"/>
          <w:szCs w:val="24"/>
        </w:rPr>
        <w:t>(invest, prepare, promote</w:t>
      </w:r>
      <w:r w:rsidRPr="00DA3330">
        <w:rPr>
          <w:rFonts w:asciiTheme="majorBidi" w:eastAsia="Times New Roman" w:hAnsiTheme="majorBidi" w:cstheme="majorBidi"/>
          <w:sz w:val="24"/>
          <w:szCs w:val="24"/>
        </w:rPr>
        <w:t>, provide, take care of, help, implement).</w:t>
      </w:r>
    </w:p>
    <w:p w14:paraId="7A111707" w14:textId="77777777" w:rsidR="008E0BC3" w:rsidRDefault="00637B7F" w:rsidP="008E0BC3">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Y: "</w:t>
      </w:r>
      <w:r w:rsidRPr="00DA3330">
        <w:rPr>
          <w:rFonts w:asciiTheme="majorBidi" w:eastAsia="Times New Roman" w:hAnsiTheme="majorBidi" w:cstheme="majorBidi" w:hint="cs"/>
          <w:b/>
          <w:bCs/>
          <w:sz w:val="24"/>
          <w:szCs w:val="24"/>
          <w:rtl/>
        </w:rPr>
        <w:t>נעזור</w:t>
      </w:r>
      <w:r w:rsidRPr="00DA3330">
        <w:rPr>
          <w:rFonts w:asciiTheme="majorBidi" w:eastAsia="Times New Roman" w:hAnsiTheme="majorBidi" w:cstheme="majorBidi"/>
          <w:sz w:val="24"/>
          <w:szCs w:val="24"/>
          <w:rtl/>
        </w:rPr>
        <w:t xml:space="preserve"> </w:t>
      </w:r>
      <w:r w:rsidRPr="00DA3330">
        <w:rPr>
          <w:rFonts w:asciiTheme="majorBidi" w:eastAsia="Times New Roman" w:hAnsiTheme="majorBidi" w:cstheme="majorBidi" w:hint="cs"/>
          <w:sz w:val="24"/>
          <w:szCs w:val="24"/>
          <w:rtl/>
        </w:rPr>
        <w:t>לאוכלוסייה חלשה למצוא מגורים</w:t>
      </w:r>
      <w:r w:rsidRPr="00DA3330">
        <w:rPr>
          <w:rFonts w:asciiTheme="majorBidi" w:eastAsia="Times New Roman" w:hAnsiTheme="majorBidi" w:cstheme="majorBidi"/>
          <w:sz w:val="24"/>
          <w:szCs w:val="24"/>
          <w:rtl/>
        </w:rPr>
        <w:t>"</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w:t>
      </w:r>
      <w:r w:rsidRPr="00DA3330">
        <w:rPr>
          <w:rFonts w:asciiTheme="majorBidi" w:eastAsia="Times New Roman" w:hAnsiTheme="majorBidi" w:cstheme="majorBidi"/>
          <w:b/>
          <w:bCs/>
          <w:sz w:val="24"/>
          <w:szCs w:val="24"/>
          <w:rtl/>
        </w:rPr>
        <w:t>אקדם</w:t>
      </w:r>
      <w:r w:rsidRPr="00DA3330">
        <w:rPr>
          <w:rFonts w:asciiTheme="majorBidi" w:eastAsia="Times New Roman" w:hAnsiTheme="majorBidi" w:cstheme="majorBidi"/>
          <w:sz w:val="24"/>
          <w:szCs w:val="24"/>
          <w:rtl/>
        </w:rPr>
        <w:t xml:space="preserve"> רפורמה בחינוך</w:t>
      </w:r>
      <w:r w:rsidRPr="00DA3330">
        <w:rPr>
          <w:rFonts w:asciiTheme="majorBidi" w:eastAsia="Times New Roman" w:hAnsiTheme="majorBidi" w:cstheme="majorBidi"/>
          <w:sz w:val="24"/>
          <w:szCs w:val="24"/>
        </w:rPr>
        <w:t>"</w:t>
      </w:r>
      <w:r w:rsidR="00002324">
        <w:rPr>
          <w:rFonts w:asciiTheme="majorBidi" w:eastAsia="Times New Roman" w:hAnsiTheme="majorBidi" w:cstheme="majorBidi"/>
          <w:sz w:val="24"/>
          <w:szCs w:val="24"/>
        </w:rPr>
        <w:tab/>
      </w:r>
    </w:p>
    <w:p w14:paraId="01CD0054" w14:textId="11C6289F" w:rsidR="008E0BC3" w:rsidRPr="00DA3330" w:rsidRDefault="008E0BC3" w:rsidP="008E0BC3">
      <w:pPr>
        <w:bidi w:val="0"/>
        <w:spacing w:after="0" w:line="276" w:lineRule="auto"/>
        <w:ind w:left="1440"/>
        <w:jc w:val="both"/>
        <w:rPr>
          <w:rFonts w:asciiTheme="majorBidi" w:eastAsia="Times New Roman" w:hAnsiTheme="majorBidi" w:cstheme="majorBidi"/>
          <w:sz w:val="24"/>
          <w:szCs w:val="24"/>
        </w:rPr>
      </w:pPr>
      <w:r w:rsidRPr="00002324">
        <w:rPr>
          <w:rFonts w:asciiTheme="majorBidi" w:eastAsia="Times New Roman" w:hAnsiTheme="majorBidi" w:cstheme="majorBidi"/>
          <w:sz w:val="24"/>
          <w:szCs w:val="24"/>
        </w:rPr>
        <w:t>Creating something that then exists (</w:t>
      </w:r>
      <w:r w:rsidRPr="00002324">
        <w:rPr>
          <w:rFonts w:asciiTheme="majorBidi" w:eastAsia="Times New Roman" w:hAnsiTheme="majorBidi" w:cs="Times New Roman"/>
          <w:sz w:val="24"/>
          <w:szCs w:val="24"/>
          <w:rtl/>
        </w:rPr>
        <w:t>נבנה דירות, נקים בית חולים, נחוקק חוק, נקים רשות</w:t>
      </w:r>
      <w:r w:rsidRPr="00002324">
        <w:rPr>
          <w:rFonts w:asciiTheme="majorBidi" w:eastAsia="Times New Roman" w:hAnsiTheme="majorBidi" w:cstheme="majorBidi"/>
          <w:sz w:val="24"/>
          <w:szCs w:val="24"/>
        </w:rPr>
        <w:t>) = Outcome; preparing, promoting or assisting toward it (</w:t>
      </w:r>
      <w:r w:rsidRPr="00002324">
        <w:rPr>
          <w:rFonts w:asciiTheme="majorBidi" w:eastAsia="Times New Roman" w:hAnsiTheme="majorBidi" w:cs="Times New Roman"/>
          <w:sz w:val="24"/>
          <w:szCs w:val="24"/>
          <w:rtl/>
        </w:rPr>
        <w:t>נקדם, נשקיע, נסייע</w:t>
      </w:r>
      <w:r w:rsidRPr="00002324">
        <w:rPr>
          <w:rFonts w:asciiTheme="majorBidi" w:eastAsia="Times New Roman" w:hAnsiTheme="majorBidi" w:cstheme="majorBidi"/>
          <w:sz w:val="24"/>
          <w:szCs w:val="24"/>
        </w:rPr>
        <w:t>) = Output.</w:t>
      </w:r>
    </w:p>
    <w:p w14:paraId="37721C52" w14:textId="166F327A" w:rsidR="00637B7F" w:rsidRPr="00DA3330" w:rsidRDefault="00637B7F" w:rsidP="00FD20A4">
      <w:pPr>
        <w:numPr>
          <w:ilvl w:val="0"/>
          <w:numId w:val="2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Action orientation?</w:t>
      </w:r>
      <w:r w:rsidRPr="00DA3330">
        <w:rPr>
          <w:rFonts w:asciiTheme="majorBidi" w:eastAsia="Times New Roman" w:hAnsiTheme="majorBidi" w:cstheme="majorBidi"/>
          <w:sz w:val="24"/>
          <w:szCs w:val="24"/>
        </w:rPr>
        <w:t xml:space="preserve"> </w:t>
      </w:r>
      <w:r w:rsidR="0065320D" w:rsidRPr="00DA3330">
        <w:rPr>
          <w:rFonts w:asciiTheme="majorBidi" w:eastAsia="Times New Roman" w:hAnsiTheme="majorBidi" w:cstheme="majorBidi"/>
          <w:sz w:val="24"/>
          <w:szCs w:val="24"/>
        </w:rPr>
        <w:t>Commits</w:t>
      </w:r>
      <w:r w:rsidRPr="00DA3330">
        <w:rPr>
          <w:rFonts w:asciiTheme="majorBidi" w:eastAsia="Times New Roman" w:hAnsiTheme="majorBidi" w:cstheme="majorBidi"/>
          <w:sz w:val="24"/>
          <w:szCs w:val="24"/>
        </w:rPr>
        <w:t xml:space="preserve"> to effort/loyalty, no concrete output/outcome (preserve, continue, maintain, fight, protect, support, encourage</w:t>
      </w:r>
      <w:r w:rsidR="00FD20A4" w:rsidRPr="00FD20A4">
        <w:rPr>
          <w:rFonts w:asciiTheme="majorBidi" w:hAnsiTheme="majorBidi" w:cstheme="majorBidi"/>
          <w:sz w:val="24"/>
          <w:szCs w:val="24"/>
        </w:rPr>
        <w:t xml:space="preserve">, </w:t>
      </w:r>
      <w:r w:rsidR="003A36D0">
        <w:rPr>
          <w:rFonts w:asciiTheme="majorBidi" w:hAnsiTheme="majorBidi" w:cstheme="majorBidi"/>
          <w:sz w:val="24"/>
          <w:szCs w:val="24"/>
        </w:rPr>
        <w:t xml:space="preserve">prevent, </w:t>
      </w:r>
      <w:r w:rsidR="00FD20A4" w:rsidRPr="00FD20A4">
        <w:rPr>
          <w:rFonts w:asciiTheme="majorBidi" w:hAnsiTheme="majorBidi" w:cstheme="majorBidi"/>
          <w:sz w:val="24"/>
          <w:szCs w:val="24"/>
        </w:rPr>
        <w:t>examine, monitor, check</w:t>
      </w:r>
      <w:r w:rsidRPr="00DA3330">
        <w:rPr>
          <w:rFonts w:asciiTheme="majorBidi" w:eastAsia="Times New Roman" w:hAnsiTheme="majorBidi" w:cstheme="majorBidi"/>
          <w:sz w:val="24"/>
          <w:szCs w:val="24"/>
        </w:rPr>
        <w:t>).</w:t>
      </w:r>
    </w:p>
    <w:p w14:paraId="6A943993" w14:textId="77777777" w:rsidR="009E044E" w:rsidRDefault="00637B7F" w:rsidP="009E044E">
      <w:pPr>
        <w:bidi w:val="0"/>
        <w:spacing w:after="0" w:line="276" w:lineRule="auto"/>
        <w:ind w:left="1440"/>
        <w:jc w:val="both"/>
        <w:rPr>
          <w:rFonts w:asciiTheme="majorBidi" w:hAnsiTheme="majorBidi" w:cstheme="majorBidi"/>
          <w:sz w:val="24"/>
          <w:szCs w:val="24"/>
        </w:rPr>
      </w:pPr>
      <w:r w:rsidRPr="00DA3330">
        <w:rPr>
          <w:rFonts w:asciiTheme="majorBidi" w:eastAsia="Times New Roman" w:hAnsiTheme="majorBidi" w:cstheme="majorBidi"/>
          <w:sz w:val="24"/>
          <w:szCs w:val="24"/>
        </w:rPr>
        <w:t>Y: "</w:t>
      </w:r>
      <w:r w:rsidRPr="00DA3330">
        <w:rPr>
          <w:rFonts w:asciiTheme="majorBidi" w:eastAsia="Times New Roman" w:hAnsiTheme="majorBidi" w:cstheme="majorBidi"/>
          <w:b/>
          <w:bCs/>
          <w:sz w:val="24"/>
          <w:szCs w:val="24"/>
          <w:rtl/>
        </w:rPr>
        <w:t>אלחם</w:t>
      </w:r>
      <w:r w:rsidRPr="00DA3330">
        <w:rPr>
          <w:rFonts w:asciiTheme="majorBidi" w:eastAsia="Times New Roman" w:hAnsiTheme="majorBidi" w:cstheme="majorBidi"/>
          <w:sz w:val="24"/>
          <w:szCs w:val="24"/>
          <w:rtl/>
        </w:rPr>
        <w:t xml:space="preserve"> למען זכויותיכם</w:t>
      </w:r>
      <w:r w:rsidRPr="00DA3330">
        <w:rPr>
          <w:rFonts w:asciiTheme="majorBidi" w:eastAsia="Times New Roman" w:hAnsiTheme="majorBidi" w:cstheme="majorBidi" w:hint="cs"/>
          <w:sz w:val="24"/>
          <w:szCs w:val="24"/>
          <w:rtl/>
        </w:rPr>
        <w:t xml:space="preserve">", </w:t>
      </w:r>
      <w:r w:rsidRPr="00DA3330">
        <w:rPr>
          <w:rFonts w:asciiTheme="majorBidi" w:eastAsia="Times New Roman" w:hAnsiTheme="majorBidi" w:cstheme="majorBidi"/>
          <w:sz w:val="24"/>
          <w:szCs w:val="24"/>
          <w:rtl/>
        </w:rPr>
        <w:t>"</w:t>
      </w:r>
      <w:r w:rsidRPr="00DA3330">
        <w:rPr>
          <w:rFonts w:asciiTheme="majorBidi" w:eastAsia="Times New Roman" w:hAnsiTheme="majorBidi" w:cstheme="majorBidi"/>
          <w:b/>
          <w:bCs/>
          <w:sz w:val="24"/>
          <w:szCs w:val="24"/>
          <w:rtl/>
        </w:rPr>
        <w:t>אמשיך לתמוך</w:t>
      </w:r>
      <w:r w:rsidRPr="00DA3330">
        <w:rPr>
          <w:rFonts w:asciiTheme="majorBidi" w:eastAsia="Times New Roman" w:hAnsiTheme="majorBidi" w:cstheme="majorBidi"/>
          <w:sz w:val="24"/>
          <w:szCs w:val="24"/>
          <w:rtl/>
        </w:rPr>
        <w:t xml:space="preserve"> בתושבי הדרום</w:t>
      </w:r>
      <w:r w:rsidRPr="00DA3330">
        <w:rPr>
          <w:rFonts w:asciiTheme="majorBidi" w:eastAsia="Times New Roman" w:hAnsiTheme="majorBidi" w:cstheme="majorBidi"/>
          <w:sz w:val="24"/>
          <w:szCs w:val="24"/>
        </w:rPr>
        <w:t>"</w:t>
      </w:r>
    </w:p>
    <w:p w14:paraId="18171534" w14:textId="782F9C69" w:rsidR="00B276EB" w:rsidRDefault="009E044E" w:rsidP="009E044E">
      <w:pPr>
        <w:bidi w:val="0"/>
        <w:spacing w:after="0" w:line="276" w:lineRule="auto"/>
        <w:ind w:left="1440"/>
        <w:jc w:val="both"/>
        <w:rPr>
          <w:rFonts w:asciiTheme="majorBidi" w:hAnsiTheme="majorBidi" w:cstheme="majorBidi"/>
          <w:sz w:val="24"/>
          <w:szCs w:val="24"/>
        </w:rPr>
      </w:pPr>
      <w:r w:rsidRPr="009E044E">
        <w:rPr>
          <w:rFonts w:asciiTheme="majorBidi" w:hAnsiTheme="majorBidi" w:cstheme="majorBidi"/>
          <w:sz w:val="24"/>
          <w:szCs w:val="24"/>
        </w:rPr>
        <w:t>Scrutiny verbs belong here. Examining, monitoring, checking, following up</w:t>
      </w:r>
      <w:r w:rsidR="0009594F">
        <w:rPr>
          <w:rFonts w:asciiTheme="majorBidi" w:hAnsiTheme="majorBidi" w:cstheme="majorBidi"/>
          <w:sz w:val="24"/>
          <w:szCs w:val="24"/>
        </w:rPr>
        <w:t>,</w:t>
      </w:r>
      <w:r w:rsidRPr="009E044E">
        <w:rPr>
          <w:rFonts w:asciiTheme="majorBidi" w:hAnsiTheme="majorBidi" w:cstheme="majorBidi"/>
          <w:sz w:val="24"/>
          <w:szCs w:val="24"/>
        </w:rPr>
        <w:t xml:space="preserve"> or studying a matter (</w:t>
      </w:r>
      <w:r w:rsidRPr="009E044E">
        <w:rPr>
          <w:rFonts w:asciiTheme="majorBidi" w:hAnsiTheme="majorBidi" w:cstheme="majorBidi"/>
          <w:sz w:val="24"/>
          <w:szCs w:val="24"/>
          <w:rtl/>
        </w:rPr>
        <w:t>נבחן, נעקוב, נבדוק, נלמד את הנושא, נברר</w:t>
      </w:r>
      <w:r w:rsidRPr="009E044E">
        <w:rPr>
          <w:rFonts w:asciiTheme="majorBidi" w:hAnsiTheme="majorBidi" w:cstheme="majorBidi"/>
          <w:sz w:val="24"/>
          <w:szCs w:val="24"/>
        </w:rPr>
        <w:t>) commits to attention, with no deliverable and no changed state = Action. It is kept when the matter was looked at, and no product is required. A light verb with a scrutiny noun (</w:t>
      </w:r>
      <w:r w:rsidRPr="009E044E">
        <w:rPr>
          <w:rFonts w:asciiTheme="majorBidi" w:hAnsiTheme="majorBidi" w:cstheme="majorBidi"/>
          <w:sz w:val="24"/>
          <w:szCs w:val="24"/>
          <w:rtl/>
        </w:rPr>
        <w:t>נבצע בדיקה, נערוך בחינה</w:t>
      </w:r>
      <w:r w:rsidRPr="009E044E">
        <w:rPr>
          <w:rFonts w:asciiTheme="majorBidi" w:hAnsiTheme="majorBidi" w:cstheme="majorBidi"/>
          <w:sz w:val="24"/>
          <w:szCs w:val="24"/>
        </w:rPr>
        <w:t>) reads the same way, and examining before a decision is attention rather than preparation, so it stays Action even when a further aim follows ("</w:t>
      </w:r>
      <w:r w:rsidRPr="009E044E">
        <w:rPr>
          <w:rFonts w:asciiTheme="majorBidi" w:hAnsiTheme="majorBidi" w:cstheme="majorBidi"/>
          <w:sz w:val="24"/>
          <w:szCs w:val="24"/>
          <w:rtl/>
        </w:rPr>
        <w:t>נבחן אפשרות להוריד מיסים</w:t>
      </w:r>
      <w:r w:rsidRPr="009E044E">
        <w:rPr>
          <w:rFonts w:asciiTheme="majorBidi" w:hAnsiTheme="majorBidi" w:cstheme="majorBidi"/>
          <w:sz w:val="24"/>
          <w:szCs w:val="24"/>
        </w:rPr>
        <w:t xml:space="preserve">"). Deliberation is not scrutiny. </w:t>
      </w:r>
      <w:r w:rsidRPr="009E044E">
        <w:rPr>
          <w:rFonts w:asciiTheme="majorBidi" w:hAnsiTheme="majorBidi" w:cstheme="majorBidi"/>
          <w:sz w:val="24"/>
          <w:szCs w:val="24"/>
          <w:rtl/>
        </w:rPr>
        <w:t>נשקול, נחשוב</w:t>
      </w:r>
      <w:r w:rsidRPr="009E044E">
        <w:rPr>
          <w:rFonts w:asciiTheme="majorBidi" w:hAnsiTheme="majorBidi" w:cstheme="majorBidi"/>
          <w:sz w:val="24"/>
          <w:szCs w:val="24"/>
        </w:rPr>
        <w:t xml:space="preserve"> and </w:t>
      </w:r>
      <w:r w:rsidRPr="009E044E">
        <w:rPr>
          <w:rFonts w:asciiTheme="majorBidi" w:hAnsiTheme="majorBidi" w:cstheme="majorBidi"/>
          <w:sz w:val="24"/>
          <w:szCs w:val="24"/>
          <w:rtl/>
        </w:rPr>
        <w:t>נתלבט</w:t>
      </w:r>
      <w:r w:rsidRPr="009E044E">
        <w:rPr>
          <w:rFonts w:asciiTheme="majorBidi" w:hAnsiTheme="majorBidi" w:cstheme="majorBidi"/>
          <w:sz w:val="24"/>
          <w:szCs w:val="24"/>
        </w:rPr>
        <w:t xml:space="preserve"> name a mental process rather than an observable activity, and fail gate 2 with the other mental states.</w:t>
      </w:r>
    </w:p>
    <w:p w14:paraId="1451F5C5" w14:textId="2EADB7D0" w:rsidR="00002324" w:rsidRPr="00002324" w:rsidRDefault="00002324" w:rsidP="00002324">
      <w:pPr>
        <w:bidi w:val="0"/>
        <w:spacing w:after="0" w:line="276" w:lineRule="auto"/>
        <w:jc w:val="both"/>
        <w:rPr>
          <w:rFonts w:asciiTheme="majorBidi" w:eastAsia="Times New Roman" w:hAnsiTheme="majorBidi" w:cstheme="majorBidi"/>
          <w:sz w:val="24"/>
          <w:szCs w:val="24"/>
        </w:rPr>
      </w:pPr>
    </w:p>
    <w:p w14:paraId="52E9F120" w14:textId="2B616A01" w:rsidR="00B276EB" w:rsidRPr="00D1221A" w:rsidRDefault="00B276EB" w:rsidP="00B276EB">
      <w:pPr>
        <w:pStyle w:val="NormalWeb"/>
        <w:spacing w:before="24" w:beforeAutospacing="0" w:after="48" w:afterAutospacing="0" w:line="276" w:lineRule="auto"/>
        <w:jc w:val="both"/>
        <w:rPr>
          <w:rFonts w:asciiTheme="majorBidi" w:hAnsiTheme="majorBidi" w:cstheme="majorBidi"/>
        </w:rPr>
      </w:pPr>
      <w:r w:rsidRPr="00D1221A">
        <w:rPr>
          <w:rFonts w:asciiTheme="majorBidi" w:hAnsiTheme="majorBidi" w:cstheme="majorBidi"/>
          <w:b/>
          <w:bCs/>
        </w:rPr>
        <w:t>Outcome, Output, and Action are mutually exclusive</w:t>
      </w:r>
      <w:r w:rsidRPr="00D1221A">
        <w:rPr>
          <w:rFonts w:asciiTheme="majorBidi" w:hAnsiTheme="majorBidi" w:cstheme="majorBidi"/>
        </w:rPr>
        <w:t>: every case carries exactly one orientation. If two seem to apply, use the tier rule below: Outcome &gt; Output &gt; Action.</w:t>
      </w:r>
    </w:p>
    <w:p w14:paraId="573E81DF" w14:textId="120C55B3" w:rsidR="00637B7F" w:rsidRPr="00D1221A" w:rsidRDefault="00637B7F" w:rsidP="007F6E7A">
      <w:pPr>
        <w:bidi w:val="0"/>
        <w:spacing w:after="0" w:line="276" w:lineRule="auto"/>
        <w:ind w:left="1440"/>
        <w:jc w:val="both"/>
        <w:rPr>
          <w:rFonts w:asciiTheme="majorBidi" w:eastAsia="Times New Roman" w:hAnsiTheme="majorBidi" w:cstheme="majorBidi"/>
          <w:sz w:val="24"/>
          <w:szCs w:val="24"/>
        </w:rPr>
      </w:pPr>
    </w:p>
    <w:p w14:paraId="215E5570" w14:textId="77777777" w:rsidR="00432949" w:rsidRPr="00D1221A" w:rsidRDefault="00432949" w:rsidP="00432949">
      <w:pPr>
        <w:pStyle w:val="NormalWeb"/>
        <w:spacing w:before="24" w:beforeAutospacing="0" w:after="48" w:afterAutospacing="0" w:line="276" w:lineRule="auto"/>
        <w:jc w:val="both"/>
        <w:rPr>
          <w:rFonts w:asciiTheme="majorBidi" w:hAnsiTheme="majorBidi" w:cstheme="majorBidi"/>
        </w:rPr>
      </w:pPr>
      <w:r w:rsidRPr="00D1221A">
        <w:rPr>
          <w:rFonts w:asciiTheme="majorBidi" w:hAnsiTheme="majorBidi" w:cstheme="majorBidi"/>
        </w:rPr>
        <w:t>Test: ask what you would check later to say the promise was kept. "</w:t>
      </w:r>
      <w:r w:rsidRPr="00D1221A">
        <w:rPr>
          <w:rFonts w:asciiTheme="majorBidi" w:hAnsiTheme="majorBidi" w:cstheme="majorBidi"/>
          <w:rtl/>
        </w:rPr>
        <w:t>אוריד מיסים</w:t>
      </w:r>
      <w:r w:rsidRPr="00D1221A">
        <w:rPr>
          <w:rFonts w:asciiTheme="majorBidi" w:hAnsiTheme="majorBidi" w:cstheme="majorBidi"/>
        </w:rPr>
        <w:t>" is kept when the state of the world changed (</w:t>
      </w:r>
      <w:r w:rsidRPr="00D1221A">
        <w:rPr>
          <w:rFonts w:asciiTheme="majorBidi" w:hAnsiTheme="majorBidi" w:cstheme="majorBidi"/>
          <w:rtl/>
        </w:rPr>
        <w:t>המיסים ירדו</w:t>
      </w:r>
      <w:r w:rsidRPr="00D1221A">
        <w:rPr>
          <w:rFonts w:asciiTheme="majorBidi" w:hAnsiTheme="majorBidi" w:cstheme="majorBidi"/>
        </w:rPr>
        <w:t>) = Outcome; "</w:t>
      </w:r>
      <w:r w:rsidRPr="00D1221A">
        <w:rPr>
          <w:rFonts w:asciiTheme="majorBidi" w:hAnsiTheme="majorBidi" w:cstheme="majorBidi"/>
          <w:rtl/>
        </w:rPr>
        <w:t>אקדם את הרפורמה</w:t>
      </w:r>
      <w:r w:rsidRPr="00D1221A">
        <w:rPr>
          <w:rFonts w:asciiTheme="majorBidi" w:hAnsiTheme="majorBidi" w:cstheme="majorBidi"/>
        </w:rPr>
        <w:t>" is kept when a product or step was delivered (</w:t>
      </w:r>
      <w:r w:rsidRPr="00D1221A">
        <w:rPr>
          <w:rFonts w:asciiTheme="majorBidi" w:hAnsiTheme="majorBidi" w:cstheme="majorBidi"/>
          <w:rtl/>
        </w:rPr>
        <w:t>הרפורמה הוגשה</w:t>
      </w:r>
      <w:r w:rsidRPr="00D1221A">
        <w:rPr>
          <w:rFonts w:asciiTheme="majorBidi" w:hAnsiTheme="majorBidi" w:cstheme="majorBidi"/>
        </w:rPr>
        <w:t>) = Output; "</w:t>
      </w:r>
      <w:r w:rsidRPr="00D1221A">
        <w:rPr>
          <w:rFonts w:asciiTheme="majorBidi" w:hAnsiTheme="majorBidi" w:cstheme="majorBidi"/>
          <w:rtl/>
        </w:rPr>
        <w:t>אמשיך להיאבק</w:t>
      </w:r>
      <w:r w:rsidRPr="00D1221A">
        <w:rPr>
          <w:rFonts w:asciiTheme="majorBidi" w:hAnsiTheme="majorBidi" w:cstheme="majorBidi"/>
        </w:rPr>
        <w:t>" is kept when the conduct persisted (</w:t>
      </w:r>
      <w:r w:rsidRPr="00D1221A">
        <w:rPr>
          <w:rFonts w:asciiTheme="majorBidi" w:hAnsiTheme="majorBidi" w:cstheme="majorBidi"/>
          <w:rtl/>
        </w:rPr>
        <w:t>המאבק נמשך</w:t>
      </w:r>
      <w:r w:rsidRPr="00D1221A">
        <w:rPr>
          <w:rFonts w:asciiTheme="majorBidi" w:hAnsiTheme="majorBidi" w:cstheme="majorBidi"/>
        </w:rPr>
        <w:t>) = Action.</w:t>
      </w:r>
    </w:p>
    <w:p w14:paraId="7E40815A" w14:textId="77777777" w:rsidR="00432949" w:rsidRPr="00DA3330" w:rsidRDefault="00432949" w:rsidP="00432949">
      <w:pPr>
        <w:bidi w:val="0"/>
        <w:spacing w:after="0" w:line="276" w:lineRule="auto"/>
        <w:ind w:left="1440"/>
        <w:jc w:val="both"/>
        <w:rPr>
          <w:rFonts w:asciiTheme="majorBidi" w:eastAsia="Times New Roman" w:hAnsiTheme="majorBidi" w:cstheme="majorBidi"/>
          <w:sz w:val="24"/>
          <w:szCs w:val="24"/>
        </w:rPr>
      </w:pPr>
    </w:p>
    <w:p w14:paraId="55830797" w14:textId="77777777" w:rsidR="005B42CC" w:rsidRPr="00DA3330" w:rsidRDefault="005B42CC" w:rsidP="005B42CC">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b/>
          <w:bCs/>
        </w:rPr>
        <w:t>Two verbs of different orientation</w:t>
      </w:r>
    </w:p>
    <w:p w14:paraId="4A407CF1" w14:textId="1B0318B8" w:rsidR="00FC7E1D" w:rsidRDefault="0026064F" w:rsidP="00C90B95">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t>A single verb is read straight off: Outcome ("</w:t>
      </w:r>
      <w:r w:rsidRPr="00DA3330">
        <w:rPr>
          <w:rFonts w:asciiTheme="majorBidi" w:hAnsiTheme="majorBidi" w:cstheme="majorBidi"/>
          <w:rtl/>
        </w:rPr>
        <w:t>אוריד מיסים</w:t>
      </w:r>
      <w:r w:rsidRPr="00DA3330">
        <w:rPr>
          <w:rFonts w:asciiTheme="majorBidi" w:hAnsiTheme="majorBidi" w:cstheme="majorBidi"/>
        </w:rPr>
        <w:t>"), Output ("</w:t>
      </w:r>
      <w:r w:rsidRPr="00DA3330">
        <w:rPr>
          <w:rFonts w:asciiTheme="majorBidi" w:hAnsiTheme="majorBidi" w:cstheme="majorBidi"/>
          <w:rtl/>
        </w:rPr>
        <w:t>ניישם את התכנית</w:t>
      </w:r>
      <w:r w:rsidRPr="00DA3330">
        <w:rPr>
          <w:rFonts w:asciiTheme="majorBidi" w:hAnsiTheme="majorBidi" w:cstheme="majorBidi"/>
        </w:rPr>
        <w:t>"), or Action ("</w:t>
      </w:r>
      <w:r w:rsidRPr="00DA3330">
        <w:rPr>
          <w:rFonts w:asciiTheme="majorBidi" w:hAnsiTheme="majorBidi" w:cstheme="majorBidi"/>
          <w:rtl/>
        </w:rPr>
        <w:t>אלחם למען זכויות העובדים</w:t>
      </w:r>
      <w:r w:rsidRPr="00DA3330">
        <w:rPr>
          <w:rFonts w:asciiTheme="majorBidi" w:hAnsiTheme="majorBidi" w:cstheme="majorBidi"/>
        </w:rPr>
        <w:t xml:space="preserve">"). When two verbs appear together, do not tag two orientations. </w:t>
      </w:r>
    </w:p>
    <w:p w14:paraId="064DF71F" w14:textId="4985AC56" w:rsidR="00FC7E1D" w:rsidRPr="00D1221A" w:rsidRDefault="00FC7E1D" w:rsidP="00C90B95">
      <w:pPr>
        <w:bidi w:val="0"/>
        <w:spacing w:after="100" w:line="276" w:lineRule="auto"/>
        <w:jc w:val="both"/>
        <w:rPr>
          <w:rFonts w:asciiTheme="majorBidi" w:eastAsia="Times New Roman" w:hAnsiTheme="majorBidi" w:cstheme="majorBidi"/>
          <w:sz w:val="24"/>
          <w:szCs w:val="24"/>
        </w:rPr>
      </w:pPr>
      <w:r w:rsidRPr="00D1221A">
        <w:rPr>
          <w:rFonts w:asciiTheme="majorBidi" w:eastAsia="Times New Roman" w:hAnsiTheme="majorBidi" w:cstheme="majorBidi"/>
          <w:sz w:val="24"/>
          <w:szCs w:val="24"/>
        </w:rPr>
        <w:t xml:space="preserve">Count only verbs the speaker pledges, where the speaker (or the speaker's "we") is the subject. A verb in a purpose or complement clause with a different subject (after </w:t>
      </w:r>
      <w:r w:rsidRPr="00D1221A">
        <w:rPr>
          <w:rFonts w:asciiTheme="majorBidi" w:eastAsia="Times New Roman" w:hAnsiTheme="majorBidi" w:cstheme="majorBidi"/>
          <w:sz w:val="24"/>
          <w:szCs w:val="24"/>
          <w:rtl/>
        </w:rPr>
        <w:t>כדי ש, לכך ש, נדאג ש</w:t>
      </w:r>
      <w:r w:rsidRPr="00D1221A">
        <w:rPr>
          <w:rFonts w:asciiTheme="majorBidi" w:eastAsia="Times New Roman" w:hAnsiTheme="majorBidi" w:cstheme="majorBidi"/>
          <w:sz w:val="24"/>
          <w:szCs w:val="24"/>
        </w:rPr>
        <w:t xml:space="preserve">) states the goal of the pledge, not a second pledged verb, so it does not enter the tier rule. The case codes by the pledged verb: </w:t>
      </w:r>
      <w:r w:rsidRPr="00D1221A">
        <w:rPr>
          <w:rFonts w:asciiTheme="majorBidi" w:eastAsia="Times New Roman" w:hAnsiTheme="majorBidi" w:cstheme="majorBidi"/>
          <w:sz w:val="24"/>
          <w:szCs w:val="24"/>
          <w:rtl/>
        </w:rPr>
        <w:t>נעשה הכל כדי שהחוקים האלה לא יעברו</w:t>
      </w:r>
      <w:r w:rsidRPr="00D1221A">
        <w:rPr>
          <w:rFonts w:asciiTheme="majorBidi" w:eastAsia="Times New Roman" w:hAnsiTheme="majorBidi" w:cstheme="majorBidi"/>
          <w:sz w:val="24"/>
          <w:szCs w:val="24"/>
        </w:rPr>
        <w:t xml:space="preserve"> = Output (from </w:t>
      </w:r>
      <w:r w:rsidRPr="00D1221A">
        <w:rPr>
          <w:rFonts w:asciiTheme="majorBidi" w:eastAsia="Times New Roman" w:hAnsiTheme="majorBidi" w:cstheme="majorBidi"/>
          <w:sz w:val="24"/>
          <w:szCs w:val="24"/>
          <w:rtl/>
        </w:rPr>
        <w:t>נעשה</w:t>
      </w:r>
      <w:r w:rsidRPr="00D1221A">
        <w:rPr>
          <w:rFonts w:asciiTheme="majorBidi" w:eastAsia="Times New Roman" w:hAnsiTheme="majorBidi" w:cstheme="majorBidi"/>
          <w:sz w:val="24"/>
          <w:szCs w:val="24"/>
        </w:rPr>
        <w:t>), not Outcome; the laws' passage is the goal of the pledge, not the pledge.</w:t>
      </w:r>
      <w:r w:rsidR="004403E3">
        <w:rPr>
          <w:rFonts w:asciiTheme="majorBidi" w:eastAsia="Times New Roman" w:hAnsiTheme="majorBidi" w:cstheme="majorBidi"/>
          <w:sz w:val="24"/>
          <w:szCs w:val="24"/>
        </w:rPr>
        <w:t xml:space="preserve"> </w:t>
      </w:r>
      <w:r w:rsidR="004403E3" w:rsidRPr="004403E3">
        <w:rPr>
          <w:rFonts w:asciiTheme="majorBidi" w:eastAsia="Times New Roman" w:hAnsiTheme="majorBidi" w:cstheme="majorBidi"/>
          <w:sz w:val="24"/>
          <w:szCs w:val="24"/>
        </w:rPr>
        <w:t xml:space="preserve">The same holds when the purpose clause has the speaker's own subject: </w:t>
      </w:r>
      <w:r w:rsidR="004403E3" w:rsidRPr="004403E3">
        <w:rPr>
          <w:rFonts w:asciiTheme="majorBidi" w:eastAsia="Times New Roman" w:hAnsiTheme="majorBidi" w:cs="Times New Roman"/>
          <w:sz w:val="24"/>
          <w:szCs w:val="24"/>
          <w:rtl/>
        </w:rPr>
        <w:t>כדי ל</w:t>
      </w:r>
      <w:r w:rsidR="004403E3" w:rsidRPr="004403E3">
        <w:rPr>
          <w:rFonts w:asciiTheme="majorBidi" w:eastAsia="Times New Roman" w:hAnsiTheme="majorBidi" w:cstheme="majorBidi"/>
          <w:sz w:val="24"/>
          <w:szCs w:val="24"/>
        </w:rPr>
        <w:t xml:space="preserve"> + infinitive states the goal and does not </w:t>
      </w:r>
      <w:r w:rsidR="004403E3" w:rsidRPr="004403E3">
        <w:rPr>
          <w:rFonts w:asciiTheme="majorBidi" w:eastAsia="Times New Roman" w:hAnsiTheme="majorBidi" w:cstheme="majorBidi"/>
          <w:sz w:val="24"/>
          <w:szCs w:val="24"/>
        </w:rPr>
        <w:lastRenderedPageBreak/>
        <w:t>enter the tier rule either ("</w:t>
      </w:r>
      <w:r w:rsidR="004403E3" w:rsidRPr="004403E3">
        <w:rPr>
          <w:rFonts w:asciiTheme="majorBidi" w:eastAsia="Times New Roman" w:hAnsiTheme="majorBidi" w:cs="Times New Roman"/>
          <w:sz w:val="24"/>
          <w:szCs w:val="24"/>
          <w:rtl/>
        </w:rPr>
        <w:t>נפעל כדי לחזק את הקשר</w:t>
      </w:r>
      <w:r w:rsidR="004403E3" w:rsidRPr="004403E3">
        <w:rPr>
          <w:rFonts w:asciiTheme="majorBidi" w:eastAsia="Times New Roman" w:hAnsiTheme="majorBidi" w:cstheme="majorBidi"/>
          <w:sz w:val="24"/>
          <w:szCs w:val="24"/>
        </w:rPr>
        <w:t xml:space="preserve">" = Output, from </w:t>
      </w:r>
      <w:r w:rsidR="004403E3" w:rsidRPr="004403E3">
        <w:rPr>
          <w:rFonts w:asciiTheme="majorBidi" w:eastAsia="Times New Roman" w:hAnsiTheme="majorBidi" w:cs="Times New Roman"/>
          <w:sz w:val="24"/>
          <w:szCs w:val="24"/>
          <w:rtl/>
        </w:rPr>
        <w:t>נפעל</w:t>
      </w:r>
      <w:r w:rsidR="004403E3" w:rsidRPr="004403E3">
        <w:rPr>
          <w:rFonts w:asciiTheme="majorBidi" w:eastAsia="Times New Roman" w:hAnsiTheme="majorBidi" w:cstheme="majorBidi"/>
          <w:sz w:val="24"/>
          <w:szCs w:val="24"/>
        </w:rPr>
        <w:t xml:space="preserve">). Only a direct infinitive complement with no </w:t>
      </w:r>
      <w:r w:rsidR="004403E3" w:rsidRPr="004403E3">
        <w:rPr>
          <w:rFonts w:asciiTheme="majorBidi" w:eastAsia="Times New Roman" w:hAnsiTheme="majorBidi" w:cs="Times New Roman"/>
          <w:sz w:val="24"/>
          <w:szCs w:val="24"/>
          <w:rtl/>
        </w:rPr>
        <w:t>כדי</w:t>
      </w:r>
      <w:r w:rsidR="004403E3" w:rsidRPr="004403E3">
        <w:rPr>
          <w:rFonts w:asciiTheme="majorBidi" w:eastAsia="Times New Roman" w:hAnsiTheme="majorBidi" w:cstheme="majorBidi"/>
          <w:sz w:val="24"/>
          <w:szCs w:val="24"/>
        </w:rPr>
        <w:t xml:space="preserve"> passes the tier through, with a hedge ("</w:t>
      </w:r>
      <w:r w:rsidR="004403E3" w:rsidRPr="004403E3">
        <w:rPr>
          <w:rFonts w:asciiTheme="majorBidi" w:eastAsia="Times New Roman" w:hAnsiTheme="majorBidi" w:cs="Times New Roman"/>
          <w:sz w:val="24"/>
          <w:szCs w:val="24"/>
          <w:rtl/>
        </w:rPr>
        <w:t>אפעל להוריד מיסים</w:t>
      </w:r>
      <w:r w:rsidR="004403E3" w:rsidRPr="004403E3">
        <w:rPr>
          <w:rFonts w:asciiTheme="majorBidi" w:eastAsia="Times New Roman" w:hAnsiTheme="majorBidi" w:cstheme="majorBidi"/>
          <w:sz w:val="24"/>
          <w:szCs w:val="24"/>
        </w:rPr>
        <w:t>" = Outcome, Weakened).</w:t>
      </w:r>
      <w:r w:rsidR="00743580">
        <w:rPr>
          <w:rFonts w:asciiTheme="majorBidi" w:eastAsia="Times New Roman" w:hAnsiTheme="majorBidi" w:cstheme="majorBidi"/>
          <w:sz w:val="24"/>
          <w:szCs w:val="24"/>
        </w:rPr>
        <w:t xml:space="preserve"> </w:t>
      </w:r>
      <w:r w:rsidR="00743580" w:rsidRPr="00743580">
        <w:rPr>
          <w:rFonts w:asciiTheme="majorBidi" w:eastAsia="Times New Roman" w:hAnsiTheme="majorBidi" w:cstheme="majorBidi"/>
          <w:sz w:val="24"/>
          <w:szCs w:val="24"/>
        </w:rPr>
        <w:t>When a performative governs a clause whose subject is not the speaker ("</w:t>
      </w:r>
      <w:r w:rsidR="00743580" w:rsidRPr="00743580">
        <w:rPr>
          <w:rFonts w:asciiTheme="majorBidi" w:eastAsia="Times New Roman" w:hAnsiTheme="majorBidi" w:cs="Times New Roman"/>
          <w:sz w:val="24"/>
          <w:szCs w:val="24"/>
          <w:rtl/>
        </w:rPr>
        <w:t>אני מתחייבת שהטיפול בהצעת החוק יהיה בתיאום מלא</w:t>
      </w:r>
      <w:r w:rsidR="00743580" w:rsidRPr="00743580">
        <w:rPr>
          <w:rFonts w:asciiTheme="majorBidi" w:eastAsia="Times New Roman" w:hAnsiTheme="majorBidi" w:cstheme="majorBidi"/>
          <w:sz w:val="24"/>
          <w:szCs w:val="24"/>
        </w:rPr>
        <w:t>"), read the orientation from what the speaker binds themselves to bring about: a defined institutional step = Output, a changed state = Outcome, conduct = Action.</w:t>
      </w:r>
    </w:p>
    <w:p w14:paraId="7FEFC72C" w14:textId="4A484BF7" w:rsidR="00FC7E1D" w:rsidRDefault="0026064F" w:rsidP="001A7048">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t xml:space="preserve">The orientation is the higher tier present (Outcome &gt; Output &gt; Action), because that tier is what the case substantively promises. If both verbs are the same tier, that tier is the orientation and neither verb hedges. </w:t>
      </w:r>
      <w:r w:rsidR="001A7048" w:rsidRPr="001A7048">
        <w:rPr>
          <w:rFonts w:asciiTheme="majorBidi" w:hAnsiTheme="majorBidi" w:cstheme="majorBidi"/>
        </w:rPr>
        <w:t>The second verb adds no orientation; it is read in Dimension 3: a pure effort verb (</w:t>
      </w:r>
      <w:r w:rsidR="001A7048" w:rsidRPr="001A7048">
        <w:rPr>
          <w:rFonts w:asciiTheme="majorBidi" w:hAnsiTheme="majorBidi"/>
          <w:rtl/>
        </w:rPr>
        <w:t>אשתדל, אנסה</w:t>
      </w:r>
      <w:r w:rsidR="001A7048" w:rsidRPr="001A7048">
        <w:rPr>
          <w:rFonts w:asciiTheme="majorBidi" w:hAnsiTheme="majorBidi" w:cstheme="majorBidi"/>
        </w:rPr>
        <w:t>) hedges it (Weakened); a struggle or substantive verb (</w:t>
      </w:r>
      <w:r w:rsidR="001A7048" w:rsidRPr="001A7048">
        <w:rPr>
          <w:rFonts w:asciiTheme="majorBidi" w:hAnsiTheme="majorBidi"/>
          <w:rtl/>
        </w:rPr>
        <w:t>אפעל, אלחם</w:t>
      </w:r>
      <w:r w:rsidR="001A7048" w:rsidRPr="001A7048">
        <w:rPr>
          <w:rFonts w:asciiTheme="majorBidi" w:hAnsiTheme="majorBidi" w:cstheme="majorBidi"/>
        </w:rPr>
        <w:t>) hedges only when it governs the result, not when it is merely coordinated with it ("</w:t>
      </w:r>
      <w:r w:rsidR="001A7048" w:rsidRPr="001A7048">
        <w:rPr>
          <w:rFonts w:asciiTheme="majorBidi" w:hAnsiTheme="majorBidi"/>
          <w:rtl/>
        </w:rPr>
        <w:t>נילחם ונשנה את המצב</w:t>
      </w:r>
      <w:r w:rsidR="001A7048" w:rsidRPr="001A7048">
        <w:rPr>
          <w:rFonts w:asciiTheme="majorBidi" w:hAnsiTheme="majorBidi" w:cstheme="majorBidi"/>
        </w:rPr>
        <w:t>" = Outcome, unmarked); a continuation verb (</w:t>
      </w:r>
      <w:r w:rsidR="001A7048" w:rsidRPr="001A7048">
        <w:rPr>
          <w:rFonts w:asciiTheme="majorBidi" w:hAnsiTheme="majorBidi"/>
          <w:rtl/>
        </w:rPr>
        <w:t>אמשיך</w:t>
      </w:r>
      <w:r w:rsidR="001A7048" w:rsidRPr="001A7048">
        <w:rPr>
          <w:rFonts w:asciiTheme="majorBidi" w:hAnsiTheme="majorBidi" w:cstheme="majorBidi"/>
        </w:rPr>
        <w:t>) is neutral; a booster (</w:t>
      </w:r>
      <w:r w:rsidR="001A7048" w:rsidRPr="001A7048">
        <w:rPr>
          <w:rFonts w:asciiTheme="majorBidi" w:hAnsiTheme="majorBidi"/>
          <w:rtl/>
        </w:rPr>
        <w:t>נצליח</w:t>
      </w:r>
      <w:r w:rsidR="001A7048">
        <w:rPr>
          <w:rFonts w:asciiTheme="majorBidi" w:hAnsiTheme="majorBidi" w:cstheme="majorBidi"/>
        </w:rPr>
        <w:t xml:space="preserve">) strengthens </w:t>
      </w:r>
      <w:r w:rsidRPr="00DA3330">
        <w:rPr>
          <w:rFonts w:asciiTheme="majorBidi" w:hAnsiTheme="majorBidi" w:cstheme="majorBidi"/>
        </w:rPr>
        <w:t>it.</w:t>
      </w:r>
      <w:r w:rsidR="001A7048">
        <w:rPr>
          <w:rFonts w:asciiTheme="majorBidi" w:hAnsiTheme="majorBidi" w:cstheme="majorBidi"/>
        </w:rPr>
        <w:t xml:space="preserve"> </w:t>
      </w:r>
      <w:r w:rsidRPr="00DA3330">
        <w:rPr>
          <w:rFonts w:asciiTheme="majorBidi" w:hAnsiTheme="majorBidi" w:cstheme="majorBidi"/>
        </w:rPr>
        <w:t>So "</w:t>
      </w:r>
      <w:r w:rsidRPr="00DA3330">
        <w:rPr>
          <w:rFonts w:asciiTheme="majorBidi" w:hAnsiTheme="majorBidi" w:cstheme="majorBidi"/>
          <w:rtl/>
        </w:rPr>
        <w:t>אוריד מיסים</w:t>
      </w:r>
      <w:r w:rsidRPr="00DA3330">
        <w:rPr>
          <w:rFonts w:asciiTheme="majorBidi" w:hAnsiTheme="majorBidi" w:cstheme="majorBidi"/>
        </w:rPr>
        <w:t>" is Outcome with Dimension 3 unmarked, while "</w:t>
      </w:r>
      <w:r w:rsidRPr="00DA3330">
        <w:rPr>
          <w:rFonts w:asciiTheme="majorBidi" w:hAnsiTheme="majorBidi" w:cstheme="majorBidi"/>
          <w:rtl/>
        </w:rPr>
        <w:t>אפעל / אלחם להוריד מיסים</w:t>
      </w:r>
      <w:r w:rsidRPr="00DA3330">
        <w:rPr>
          <w:rFonts w:asciiTheme="majorBidi" w:hAnsiTheme="majorBidi" w:cstheme="majorBidi"/>
        </w:rPr>
        <w:t>" is Outcome, Weakened.</w:t>
      </w:r>
      <w:r w:rsidR="00F04904" w:rsidRPr="00DA3330">
        <w:rPr>
          <w:rFonts w:asciiTheme="majorBidi" w:hAnsiTheme="majorBidi" w:cstheme="majorBidi"/>
        </w:rPr>
        <w:t xml:space="preserve"> </w:t>
      </w:r>
    </w:p>
    <w:p w14:paraId="43399B60" w14:textId="0EE8A224" w:rsidR="00F04904" w:rsidRPr="00B35B69" w:rsidRDefault="00F04904" w:rsidP="00C90B95">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t xml:space="preserve">More precisely: </w:t>
      </w:r>
      <w:r w:rsidRPr="00DA3330">
        <w:rPr>
          <w:rFonts w:asciiTheme="majorBidi" w:hAnsiTheme="majorBidi" w:cstheme="majorBidi"/>
          <w:rtl/>
        </w:rPr>
        <w:t>אשתדל</w:t>
      </w:r>
      <w:r w:rsidRPr="00DA3330">
        <w:rPr>
          <w:rFonts w:asciiTheme="majorBidi" w:hAnsiTheme="majorBidi" w:cstheme="majorBidi"/>
        </w:rPr>
        <w:t xml:space="preserve"> and </w:t>
      </w:r>
      <w:r w:rsidRPr="00DA3330">
        <w:rPr>
          <w:rFonts w:asciiTheme="majorBidi" w:hAnsiTheme="majorBidi" w:cstheme="majorBidi"/>
          <w:rtl/>
        </w:rPr>
        <w:t>אנסה</w:t>
      </w:r>
      <w:r w:rsidRPr="00DA3330">
        <w:rPr>
          <w:rFonts w:asciiTheme="majorBidi" w:hAnsiTheme="majorBidi" w:cstheme="majorBidi"/>
        </w:rPr>
        <w:t xml:space="preserve"> are pure effort verbs with no tier of their own, so they always hedge, even alone. </w:t>
      </w:r>
      <w:r w:rsidRPr="00DA3330">
        <w:rPr>
          <w:rFonts w:asciiTheme="majorBidi" w:hAnsiTheme="majorBidi" w:cstheme="majorBidi"/>
          <w:rtl/>
        </w:rPr>
        <w:t>אפעל</w:t>
      </w:r>
      <w:r w:rsidRPr="00DA3330">
        <w:rPr>
          <w:rFonts w:asciiTheme="majorBidi" w:hAnsiTheme="majorBidi" w:cstheme="majorBidi"/>
        </w:rPr>
        <w:t xml:space="preserve"> and </w:t>
      </w:r>
      <w:r w:rsidRPr="00DA3330">
        <w:rPr>
          <w:rFonts w:asciiTheme="majorBidi" w:hAnsiTheme="majorBidi" w:cstheme="majorBidi"/>
          <w:rtl/>
        </w:rPr>
        <w:t>אלחם</w:t>
      </w:r>
      <w:r w:rsidRPr="00DA3330">
        <w:rPr>
          <w:rFonts w:asciiTheme="majorBidi" w:hAnsiTheme="majorBidi" w:cstheme="majorBidi"/>
        </w:rPr>
        <w:t xml:space="preserve"> are substantive verbs (Output and Action): they set the orientation when they are the </w:t>
      </w:r>
      <w:r w:rsidRPr="00D1221A">
        <w:rPr>
          <w:rFonts w:asciiTheme="majorBidi" w:hAnsiTheme="majorBidi" w:cstheme="majorBidi"/>
        </w:rPr>
        <w:t>top verb (</w:t>
      </w:r>
      <w:r w:rsidRPr="00D1221A">
        <w:rPr>
          <w:rFonts w:asciiTheme="majorBidi" w:hAnsiTheme="majorBidi" w:cstheme="majorBidi"/>
          <w:rtl/>
        </w:rPr>
        <w:t>אפעל למען התושבים</w:t>
      </w:r>
      <w:r w:rsidRPr="00D1221A">
        <w:rPr>
          <w:rFonts w:asciiTheme="majorBidi" w:hAnsiTheme="majorBidi" w:cstheme="majorBidi"/>
        </w:rPr>
        <w:t xml:space="preserve"> = Output), and hedge only when they govern a higher-tier result (</w:t>
      </w:r>
      <w:r w:rsidRPr="00D1221A">
        <w:rPr>
          <w:rFonts w:asciiTheme="majorBidi" w:hAnsiTheme="majorBidi" w:cstheme="majorBidi"/>
          <w:rtl/>
        </w:rPr>
        <w:t>אפעל להוריד מיסים</w:t>
      </w:r>
      <w:r w:rsidRPr="00D1221A">
        <w:rPr>
          <w:rFonts w:asciiTheme="majorBidi" w:hAnsiTheme="majorBidi" w:cstheme="majorBidi"/>
        </w:rPr>
        <w:t xml:space="preserve"> = Outcome, Weakened).</w:t>
      </w:r>
      <w:r w:rsidR="00FC7E1D" w:rsidRPr="00D1221A">
        <w:rPr>
          <w:rFonts w:asciiTheme="majorBidi" w:hAnsiTheme="majorBidi" w:cstheme="majorBidi"/>
        </w:rPr>
        <w:t xml:space="preserve"> </w:t>
      </w:r>
      <w:r w:rsidR="00B35B69" w:rsidRPr="00D1221A">
        <w:rPr>
          <w:rFonts w:asciiTheme="majorBidi" w:hAnsiTheme="majorBidi" w:cstheme="majorBidi"/>
        </w:rPr>
        <w:t>A result noun (</w:t>
      </w:r>
      <w:r w:rsidR="00B35B69" w:rsidRPr="00D1221A">
        <w:rPr>
          <w:rFonts w:asciiTheme="majorBidi" w:hAnsiTheme="majorBidi" w:cstheme="majorBidi"/>
          <w:rtl/>
        </w:rPr>
        <w:t>שם פעולה</w:t>
      </w:r>
      <w:r w:rsidR="00B35B69" w:rsidRPr="00D1221A">
        <w:rPr>
          <w:rFonts w:asciiTheme="majorBidi" w:hAnsiTheme="majorBidi" w:cstheme="majorBidi"/>
        </w:rPr>
        <w:t xml:space="preserve">) governed by the pledged verb counts like the verb it comes from: </w:t>
      </w:r>
      <w:r w:rsidR="00B35B69" w:rsidRPr="00D1221A">
        <w:rPr>
          <w:rFonts w:asciiTheme="majorBidi" w:hAnsiTheme="majorBidi" w:cstheme="majorBidi"/>
          <w:rtl/>
        </w:rPr>
        <w:t>אפעל לשיפור המצב</w:t>
      </w:r>
      <w:r w:rsidR="00B35B69" w:rsidRPr="00D1221A">
        <w:rPr>
          <w:rFonts w:asciiTheme="majorBidi" w:hAnsiTheme="majorBidi" w:cstheme="majorBidi"/>
        </w:rPr>
        <w:t xml:space="preserve"> </w:t>
      </w:r>
      <w:r w:rsidR="00C90B95" w:rsidRPr="00D1221A">
        <w:rPr>
          <w:rFonts w:asciiTheme="majorBidi" w:hAnsiTheme="majorBidi" w:cstheme="majorBidi"/>
        </w:rPr>
        <w:t xml:space="preserve">like </w:t>
      </w:r>
      <w:r w:rsidR="00C90B95" w:rsidRPr="00D1221A">
        <w:rPr>
          <w:rFonts w:asciiTheme="majorBidi" w:hAnsiTheme="majorBidi" w:cstheme="majorBidi" w:hint="cs"/>
          <w:rtl/>
        </w:rPr>
        <w:t>אפעל לשפר את המצב</w:t>
      </w:r>
      <w:r w:rsidR="00B35B69" w:rsidRPr="00D1221A">
        <w:rPr>
          <w:rFonts w:asciiTheme="majorBidi" w:hAnsiTheme="majorBidi" w:cstheme="majorBidi"/>
        </w:rPr>
        <w:t xml:space="preserve"> </w:t>
      </w:r>
      <w:r w:rsidR="00C90B95" w:rsidRPr="00D1221A">
        <w:rPr>
          <w:rFonts w:asciiTheme="majorBidi" w:hAnsiTheme="majorBidi" w:cstheme="majorBidi"/>
        </w:rPr>
        <w:t>(</w:t>
      </w:r>
      <w:r w:rsidR="00B35B69" w:rsidRPr="00D1221A">
        <w:rPr>
          <w:rFonts w:asciiTheme="majorBidi" w:hAnsiTheme="majorBidi" w:cstheme="majorBidi"/>
        </w:rPr>
        <w:t>Outcome, Weakened</w:t>
      </w:r>
      <w:r w:rsidR="00C90B95" w:rsidRPr="00D1221A">
        <w:rPr>
          <w:rFonts w:asciiTheme="majorBidi" w:hAnsiTheme="majorBidi" w:cstheme="majorBidi"/>
        </w:rPr>
        <w:t>)</w:t>
      </w:r>
      <w:r w:rsidR="00B35B69" w:rsidRPr="00D1221A">
        <w:rPr>
          <w:rFonts w:asciiTheme="majorBidi" w:hAnsiTheme="majorBidi" w:cstheme="majorBidi"/>
        </w:rPr>
        <w:t>.</w:t>
      </w:r>
    </w:p>
    <w:p w14:paraId="12E803C9" w14:textId="77777777" w:rsidR="0026064F" w:rsidRPr="00DA3330" w:rsidRDefault="0026064F" w:rsidP="0026064F">
      <w:pPr>
        <w:bidi w:val="0"/>
        <w:spacing w:before="24" w:after="48"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Examples:</w:t>
      </w:r>
    </w:p>
    <w:p w14:paraId="69E602D2"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אני מבטיח לשנות את המצב</w:t>
      </w:r>
      <w:r w:rsidRPr="00DA3330">
        <w:rPr>
          <w:rFonts w:asciiTheme="majorBidi" w:eastAsia="Times New Roman" w:hAnsiTheme="majorBidi" w:cstheme="majorBidi"/>
          <w:sz w:val="24"/>
          <w:szCs w:val="24"/>
        </w:rPr>
        <w:t xml:space="preserve"> = Direct Outcome</w:t>
      </w:r>
    </w:p>
    <w:p w14:paraId="38071319"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נשנה את המצב</w:t>
      </w:r>
      <w:r w:rsidRPr="00DA3330">
        <w:rPr>
          <w:rFonts w:asciiTheme="majorBidi" w:eastAsia="Times New Roman" w:hAnsiTheme="majorBidi" w:cstheme="majorBidi"/>
          <w:sz w:val="24"/>
          <w:szCs w:val="24"/>
        </w:rPr>
        <w:t xml:space="preserve"> = Indirect Outcome</w:t>
      </w:r>
    </w:p>
    <w:p w14:paraId="027473A3"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נפעל / אלחם לשנות את המצב</w:t>
      </w:r>
      <w:r w:rsidRPr="00DA3330">
        <w:rPr>
          <w:rFonts w:asciiTheme="majorBidi" w:eastAsia="Times New Roman" w:hAnsiTheme="majorBidi" w:cstheme="majorBidi"/>
          <w:sz w:val="24"/>
          <w:szCs w:val="24"/>
        </w:rPr>
        <w:t xml:space="preserve"> = Outcome, hedged</w:t>
      </w:r>
    </w:p>
    <w:p w14:paraId="4884E79E"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נצליח לשנות את המצב</w:t>
      </w:r>
      <w:r w:rsidRPr="00DA3330">
        <w:rPr>
          <w:rFonts w:asciiTheme="majorBidi" w:eastAsia="Times New Roman" w:hAnsiTheme="majorBidi" w:cstheme="majorBidi"/>
          <w:sz w:val="24"/>
          <w:szCs w:val="24"/>
        </w:rPr>
        <w:t xml:space="preserve"> = Outcome, strengthened</w:t>
      </w:r>
    </w:p>
    <w:p w14:paraId="2DB6631B"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אמשיך לשנות את המצב</w:t>
      </w:r>
      <w:r w:rsidRPr="00DA3330">
        <w:rPr>
          <w:rFonts w:asciiTheme="majorBidi" w:eastAsia="Times New Roman" w:hAnsiTheme="majorBidi" w:cstheme="majorBidi"/>
          <w:sz w:val="24"/>
          <w:szCs w:val="24"/>
        </w:rPr>
        <w:t xml:space="preserve"> = Outcome, unmarked</w:t>
      </w:r>
    </w:p>
    <w:p w14:paraId="4904D0F5"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אלחם ואגן על זכויותיכם</w:t>
      </w:r>
      <w:r w:rsidRPr="00DA3330">
        <w:rPr>
          <w:rFonts w:asciiTheme="majorBidi" w:eastAsia="Times New Roman" w:hAnsiTheme="majorBidi" w:cstheme="majorBidi"/>
          <w:sz w:val="24"/>
          <w:szCs w:val="24"/>
        </w:rPr>
        <w:t xml:space="preserve"> = Action (both Action, one shared object)</w:t>
      </w:r>
    </w:p>
    <w:p w14:paraId="58D13226"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אשתדל לפעול למען התושבים</w:t>
      </w:r>
      <w:r w:rsidRPr="00DA3330">
        <w:rPr>
          <w:rFonts w:asciiTheme="majorBidi" w:eastAsia="Times New Roman" w:hAnsiTheme="majorBidi" w:cstheme="majorBidi"/>
          <w:sz w:val="24"/>
          <w:szCs w:val="24"/>
        </w:rPr>
        <w:t xml:space="preserve"> = Output, hedged</w:t>
      </w:r>
    </w:p>
    <w:p w14:paraId="6C7DD244" w14:textId="77777777" w:rsidR="0026064F" w:rsidRPr="00DA3330" w:rsidRDefault="0026064F" w:rsidP="0026064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אשתדל למען התושבים</w:t>
      </w:r>
      <w:r w:rsidRPr="00DA3330">
        <w:rPr>
          <w:rFonts w:asciiTheme="majorBidi" w:eastAsia="Times New Roman" w:hAnsiTheme="majorBidi" w:cstheme="majorBidi"/>
          <w:sz w:val="24"/>
          <w:szCs w:val="24"/>
        </w:rPr>
        <w:t xml:space="preserve"> = Action, hedged (no governed verb)</w:t>
      </w:r>
    </w:p>
    <w:p w14:paraId="31F85B36" w14:textId="439FA0F0" w:rsidR="0026064F" w:rsidRDefault="0026064F" w:rsidP="00921C3F">
      <w:pPr>
        <w:numPr>
          <w:ilvl w:val="0"/>
          <w:numId w:val="38"/>
        </w:numPr>
        <w:bidi w:val="0"/>
        <w:spacing w:before="100" w:beforeAutospacing="1" w:after="100" w:afterAutospacing="1"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 xml:space="preserve">ננסה </w:t>
      </w:r>
      <w:r w:rsidR="00921C3F">
        <w:rPr>
          <w:rFonts w:asciiTheme="majorBidi" w:eastAsia="Times New Roman" w:hAnsiTheme="majorBidi" w:cstheme="majorBidi" w:hint="cs"/>
          <w:sz w:val="24"/>
          <w:szCs w:val="24"/>
          <w:rtl/>
        </w:rPr>
        <w:t>להשמיע</w:t>
      </w:r>
      <w:r w:rsidRPr="00DA3330">
        <w:rPr>
          <w:rFonts w:asciiTheme="majorBidi" w:eastAsia="Times New Roman" w:hAnsiTheme="majorBidi" w:cstheme="majorBidi"/>
          <w:sz w:val="24"/>
          <w:szCs w:val="24"/>
          <w:rtl/>
        </w:rPr>
        <w:t xml:space="preserve"> את קולנו למען התושבים</w:t>
      </w:r>
      <w:r w:rsidRPr="00DA3330">
        <w:rPr>
          <w:rFonts w:asciiTheme="majorBidi" w:eastAsia="Times New Roman" w:hAnsiTheme="majorBidi" w:cstheme="majorBidi"/>
          <w:sz w:val="24"/>
          <w:szCs w:val="24"/>
        </w:rPr>
        <w:t xml:space="preserve"> = Action, hedged</w:t>
      </w:r>
    </w:p>
    <w:p w14:paraId="1BF802F5" w14:textId="3238D995" w:rsidR="007636BE" w:rsidRPr="003F6C86" w:rsidRDefault="007636BE" w:rsidP="00610141">
      <w:pPr>
        <w:bidi w:val="0"/>
        <w:spacing w:before="100" w:beforeAutospacing="1" w:after="100" w:afterAutospacing="1" w:line="276" w:lineRule="auto"/>
        <w:jc w:val="both"/>
        <w:rPr>
          <w:rFonts w:asciiTheme="majorBidi" w:eastAsia="Times New Roman" w:hAnsiTheme="majorBidi" w:cstheme="majorBidi"/>
          <w:sz w:val="24"/>
          <w:szCs w:val="24"/>
        </w:rPr>
      </w:pPr>
      <w:r w:rsidRPr="003F6C86">
        <w:rPr>
          <w:rStyle w:val="a4"/>
          <w:rFonts w:asciiTheme="majorBidi" w:hAnsiTheme="majorBidi" w:cstheme="majorBidi"/>
          <w:sz w:val="24"/>
          <w:szCs w:val="24"/>
        </w:rPr>
        <w:t xml:space="preserve">The </w:t>
      </w:r>
      <w:r w:rsidR="00F77F4B" w:rsidRPr="003F6C86">
        <w:rPr>
          <w:rStyle w:val="a4"/>
          <w:rFonts w:asciiTheme="majorBidi" w:hAnsiTheme="majorBidi" w:cstheme="majorBidi"/>
          <w:sz w:val="24"/>
          <w:szCs w:val="24"/>
        </w:rPr>
        <w:t>support/legislation family:</w:t>
      </w:r>
      <w:r w:rsidRPr="003F6C86">
        <w:rPr>
          <w:rFonts w:asciiTheme="majorBidi" w:hAnsiTheme="majorBidi" w:cstheme="majorBidi"/>
          <w:sz w:val="24"/>
          <w:szCs w:val="24"/>
        </w:rPr>
        <w:t xml:space="preserve"> Read the verb with its object and ask what would count as the pledge kept: </w:t>
      </w:r>
      <w:r w:rsidRPr="003F6C86">
        <w:rPr>
          <w:rFonts w:asciiTheme="majorBidi" w:hAnsiTheme="majorBidi" w:cstheme="majorBidi"/>
          <w:sz w:val="24"/>
          <w:szCs w:val="24"/>
          <w:rtl/>
        </w:rPr>
        <w:t>נחוקק / נעביר את החוק</w:t>
      </w:r>
      <w:r w:rsidRPr="003F6C86">
        <w:rPr>
          <w:rFonts w:asciiTheme="majorBidi" w:hAnsiTheme="majorBidi" w:cstheme="majorBidi"/>
          <w:sz w:val="24"/>
          <w:szCs w:val="24"/>
        </w:rPr>
        <w:t xml:space="preserve"> = Outcome (kept only when the law exists). </w:t>
      </w:r>
      <w:r w:rsidRPr="003F6C86">
        <w:rPr>
          <w:rFonts w:asciiTheme="majorBidi" w:hAnsiTheme="majorBidi" w:cstheme="majorBidi"/>
          <w:sz w:val="24"/>
          <w:szCs w:val="24"/>
          <w:rtl/>
        </w:rPr>
        <w:t>נתמוך בחוק / אצביע בעד / אביא לכנסת</w:t>
      </w:r>
      <w:r w:rsidRPr="003F6C86">
        <w:rPr>
          <w:rFonts w:asciiTheme="majorBidi" w:hAnsiTheme="majorBidi" w:cstheme="majorBidi"/>
          <w:sz w:val="24"/>
          <w:szCs w:val="24"/>
        </w:rPr>
        <w:t xml:space="preserve"> = Output (kept by a defined parliamentary step, a vote or a tabled bill, whether or not the law ultimately passes). </w:t>
      </w:r>
      <w:r w:rsidRPr="003F6C86">
        <w:rPr>
          <w:rFonts w:asciiTheme="majorBidi" w:hAnsiTheme="majorBidi" w:cstheme="majorBidi"/>
          <w:sz w:val="24"/>
          <w:szCs w:val="24"/>
          <w:rtl/>
        </w:rPr>
        <w:t>נתמוך בנושא / בפעילות / במאבק</w:t>
      </w:r>
      <w:r w:rsidRPr="003F6C86">
        <w:rPr>
          <w:rFonts w:asciiTheme="majorBidi" w:hAnsiTheme="majorBidi" w:cstheme="majorBidi"/>
          <w:sz w:val="24"/>
          <w:szCs w:val="24"/>
        </w:rPr>
        <w:t xml:space="preserve"> = Action (declared backing or conduct, no defined institutional step). The same verb moves category with its object: </w:t>
      </w:r>
      <w:r w:rsidRPr="003F6C86">
        <w:rPr>
          <w:rFonts w:asciiTheme="majorBidi" w:hAnsiTheme="majorBidi" w:cstheme="majorBidi"/>
          <w:sz w:val="24"/>
          <w:szCs w:val="24"/>
          <w:rtl/>
        </w:rPr>
        <w:t>נתמוך בחוק</w:t>
      </w:r>
      <w:r w:rsidRPr="003F6C86">
        <w:rPr>
          <w:rFonts w:asciiTheme="majorBidi" w:hAnsiTheme="majorBidi" w:cstheme="majorBidi"/>
          <w:sz w:val="24"/>
          <w:szCs w:val="24"/>
        </w:rPr>
        <w:t xml:space="preserve"> = Output; </w:t>
      </w:r>
      <w:r w:rsidRPr="003F6C86">
        <w:rPr>
          <w:rFonts w:asciiTheme="majorBidi" w:hAnsiTheme="majorBidi" w:cstheme="majorBidi"/>
          <w:sz w:val="24"/>
          <w:szCs w:val="24"/>
          <w:rtl/>
        </w:rPr>
        <w:t>נתמוך במאבק</w:t>
      </w:r>
      <w:r w:rsidRPr="003F6C86">
        <w:rPr>
          <w:rFonts w:asciiTheme="majorBidi" w:hAnsiTheme="majorBidi" w:cstheme="majorBidi"/>
          <w:sz w:val="24"/>
          <w:szCs w:val="24"/>
        </w:rPr>
        <w:t xml:space="preserve"> = Action. </w:t>
      </w:r>
      <w:r w:rsidR="003A1DCD" w:rsidRPr="003A1DCD">
        <w:rPr>
          <w:rFonts w:asciiTheme="majorBidi" w:hAnsiTheme="majorBidi" w:cstheme="majorBidi"/>
          <w:sz w:val="24"/>
          <w:szCs w:val="24"/>
        </w:rPr>
        <w:t>The object need not be a law. Any item up for decision in a body the speaker votes in counts the same way (</w:t>
      </w:r>
      <w:r w:rsidR="003A1DCD" w:rsidRPr="003A1DCD">
        <w:rPr>
          <w:rFonts w:asciiTheme="majorBidi" w:hAnsiTheme="majorBidi" w:cstheme="majorBidi"/>
          <w:sz w:val="24"/>
          <w:szCs w:val="24"/>
          <w:rtl/>
        </w:rPr>
        <w:t>תקציב, הצעת החלטה, הצעת אי-אמון, תקנות</w:t>
      </w:r>
      <w:r w:rsidR="003A1DCD" w:rsidRPr="003A1DCD">
        <w:rPr>
          <w:rFonts w:asciiTheme="majorBidi" w:hAnsiTheme="majorBidi" w:cstheme="majorBidi"/>
          <w:sz w:val="24"/>
          <w:szCs w:val="24"/>
        </w:rPr>
        <w:t xml:space="preserve">), so </w:t>
      </w:r>
      <w:r w:rsidR="003A1DCD" w:rsidRPr="003A1DCD">
        <w:rPr>
          <w:rFonts w:asciiTheme="majorBidi" w:hAnsiTheme="majorBidi" w:cstheme="majorBidi"/>
          <w:sz w:val="24"/>
          <w:szCs w:val="24"/>
          <w:rtl/>
        </w:rPr>
        <w:t>נתמוך בתקציב</w:t>
      </w:r>
      <w:r w:rsidR="003A1DCD" w:rsidRPr="003A1DCD">
        <w:rPr>
          <w:rFonts w:asciiTheme="majorBidi" w:hAnsiTheme="majorBidi" w:cstheme="majorBidi"/>
          <w:sz w:val="24"/>
          <w:szCs w:val="24"/>
        </w:rPr>
        <w:t xml:space="preserve"> = Output. Backing the idea behind a law with nothing up for decision stays Action (</w:t>
      </w:r>
      <w:r w:rsidR="003A1DCD" w:rsidRPr="003A1DCD">
        <w:rPr>
          <w:rFonts w:asciiTheme="majorBidi" w:hAnsiTheme="majorBidi" w:cstheme="majorBidi"/>
          <w:sz w:val="24"/>
          <w:szCs w:val="24"/>
          <w:rtl/>
        </w:rPr>
        <w:t>נתמוך ברעיון של גיוס שוויוני</w:t>
      </w:r>
      <w:r w:rsidR="003A1DCD" w:rsidRPr="003A1DCD">
        <w:rPr>
          <w:rFonts w:asciiTheme="majorBidi" w:hAnsiTheme="majorBidi" w:cstheme="majorBidi"/>
          <w:sz w:val="24"/>
          <w:szCs w:val="24"/>
        </w:rPr>
        <w:t xml:space="preserve">). </w:t>
      </w:r>
      <w:r w:rsidRPr="003F6C86">
        <w:rPr>
          <w:rFonts w:asciiTheme="majorBidi" w:hAnsiTheme="majorBidi" w:cstheme="majorBidi"/>
          <w:sz w:val="24"/>
          <w:szCs w:val="24"/>
        </w:rPr>
        <w:t>When the speaker pledges to see to it rather than to enact (</w:t>
      </w:r>
      <w:r w:rsidRPr="003F6C86">
        <w:rPr>
          <w:rFonts w:asciiTheme="majorBidi" w:hAnsiTheme="majorBidi" w:cstheme="majorBidi"/>
          <w:sz w:val="24"/>
          <w:szCs w:val="24"/>
          <w:rtl/>
        </w:rPr>
        <w:t>נדאג ש... יחוקק, אפעל לכך ש... יעבור</w:t>
      </w:r>
      <w:r w:rsidR="00610141">
        <w:rPr>
          <w:rFonts w:asciiTheme="majorBidi" w:hAnsiTheme="majorBidi" w:cstheme="majorBidi"/>
          <w:sz w:val="24"/>
          <w:szCs w:val="24"/>
        </w:rPr>
        <w:t>)</w:t>
      </w:r>
      <w:r w:rsidRPr="003F6C86">
        <w:rPr>
          <w:rFonts w:asciiTheme="majorBidi" w:hAnsiTheme="majorBidi" w:cstheme="majorBidi"/>
          <w:sz w:val="24"/>
          <w:szCs w:val="24"/>
        </w:rPr>
        <w:t>, code the institutional push = Output.</w:t>
      </w:r>
    </w:p>
    <w:p w14:paraId="352BEE18" w14:textId="55C8B63B" w:rsidR="00A709F2" w:rsidRDefault="00F77F4B" w:rsidP="00F77F4B">
      <w:pPr>
        <w:bidi w:val="0"/>
        <w:spacing w:before="100" w:beforeAutospacing="1" w:after="100" w:afterAutospacing="1" w:line="276" w:lineRule="auto"/>
        <w:jc w:val="both"/>
        <w:rPr>
          <w:rFonts w:asciiTheme="majorBidi" w:eastAsia="Times New Roman" w:hAnsiTheme="majorBidi" w:cstheme="majorBidi"/>
          <w:sz w:val="24"/>
          <w:szCs w:val="24"/>
        </w:rPr>
      </w:pPr>
      <w:r w:rsidRPr="003F6C86">
        <w:rPr>
          <w:rFonts w:asciiTheme="majorBidi" w:eastAsia="Times New Roman" w:hAnsiTheme="majorBidi" w:cstheme="majorBidi"/>
          <w:b/>
          <w:bCs/>
          <w:sz w:val="24"/>
          <w:szCs w:val="24"/>
        </w:rPr>
        <w:lastRenderedPageBreak/>
        <w:t>The force family:</w:t>
      </w:r>
      <w:r w:rsidRPr="003F6C86">
        <w:rPr>
          <w:rFonts w:asciiTheme="majorBidi" w:eastAsia="Times New Roman" w:hAnsiTheme="majorBidi" w:cstheme="majorBidi"/>
          <w:sz w:val="24"/>
          <w:szCs w:val="24"/>
        </w:rPr>
        <w:t xml:space="preserve"> Read the verb with its object and ask what would count as the pledge kept. A verb naming a result on the target (</w:t>
      </w:r>
      <w:r w:rsidRPr="003F6C86">
        <w:rPr>
          <w:rFonts w:asciiTheme="majorBidi" w:eastAsia="Times New Roman" w:hAnsiTheme="majorBidi" w:cs="Times New Roman"/>
          <w:sz w:val="24"/>
          <w:szCs w:val="24"/>
          <w:rtl/>
        </w:rPr>
        <w:t>נהרוג, נחסל, נשמיד, נפיל, נמוטט</w:t>
      </w:r>
      <w:r w:rsidRPr="003F6C86">
        <w:rPr>
          <w:rFonts w:asciiTheme="majorBidi" w:eastAsia="Times New Roman" w:hAnsiTheme="majorBidi" w:cstheme="majorBidi"/>
          <w:sz w:val="24"/>
          <w:szCs w:val="24"/>
        </w:rPr>
        <w:t>) = Outcome. A verb naming the striking itself (</w:t>
      </w:r>
      <w:r w:rsidRPr="003F6C86">
        <w:rPr>
          <w:rFonts w:asciiTheme="majorBidi" w:eastAsia="Times New Roman" w:hAnsiTheme="majorBidi" w:cs="Times New Roman"/>
          <w:sz w:val="24"/>
          <w:szCs w:val="24"/>
          <w:rtl/>
        </w:rPr>
        <w:t>נכה, נהלום, נתקוף, נילחם</w:t>
      </w:r>
      <w:r w:rsidRPr="003F6C86">
        <w:rPr>
          <w:rFonts w:asciiTheme="majorBidi" w:eastAsia="Times New Roman" w:hAnsiTheme="majorBidi" w:cstheme="majorBidi"/>
          <w:sz w:val="24"/>
          <w:szCs w:val="24"/>
        </w:rPr>
        <w:t>) = Action, unless the speaker also pledges a result verb with the speaker as subject, and then the tier rule applies</w:t>
      </w:r>
      <w:r w:rsidR="00DE6656" w:rsidRPr="003F6C86">
        <w:rPr>
          <w:rFonts w:asciiTheme="majorBidi" w:eastAsia="Times New Roman" w:hAnsiTheme="majorBidi" w:cstheme="majorBidi"/>
          <w:sz w:val="24"/>
          <w:szCs w:val="24"/>
        </w:rPr>
        <w:t>,</w:t>
      </w:r>
      <w:r w:rsidRPr="003F6C86">
        <w:rPr>
          <w:rFonts w:asciiTheme="majorBidi" w:eastAsia="Times New Roman" w:hAnsiTheme="majorBidi" w:cstheme="majorBidi"/>
          <w:sz w:val="24"/>
          <w:szCs w:val="24"/>
        </w:rPr>
        <w:t xml:space="preserve"> and the striking verb is read in Dimension 3 as a struggle verb. Deploying forces or an instrument (</w:t>
      </w:r>
      <w:r w:rsidRPr="003F6C86">
        <w:rPr>
          <w:rFonts w:asciiTheme="majorBidi" w:eastAsia="Times New Roman" w:hAnsiTheme="majorBidi" w:cs="Times New Roman"/>
          <w:sz w:val="24"/>
          <w:szCs w:val="24"/>
          <w:rtl/>
        </w:rPr>
        <w:t>נשלח כוחות, נפעיל את חיל האוויר</w:t>
      </w:r>
      <w:r w:rsidRPr="003F6C86">
        <w:rPr>
          <w:rFonts w:asciiTheme="majorBidi" w:eastAsia="Times New Roman" w:hAnsiTheme="majorBidi" w:cstheme="majorBidi"/>
          <w:sz w:val="24"/>
          <w:szCs w:val="24"/>
        </w:rPr>
        <w:t>) = Output; this is orientation only and does not make Dimension 4 concrete.</w:t>
      </w:r>
    </w:p>
    <w:p w14:paraId="1003D4AC" w14:textId="0EB46F56" w:rsidR="00E63F7E" w:rsidRPr="00E63F7E" w:rsidRDefault="00E63F7E" w:rsidP="00E63F7E">
      <w:pPr>
        <w:bidi w:val="0"/>
        <w:spacing w:before="100" w:beforeAutospacing="1" w:after="100" w:afterAutospacing="1" w:line="276" w:lineRule="auto"/>
        <w:jc w:val="both"/>
        <w:rPr>
          <w:rFonts w:asciiTheme="majorBidi" w:eastAsia="Times New Roman" w:hAnsiTheme="majorBidi" w:cstheme="majorBidi"/>
          <w:sz w:val="24"/>
          <w:szCs w:val="24"/>
        </w:rPr>
      </w:pPr>
      <w:r w:rsidRPr="00E63F7E">
        <w:rPr>
          <w:rFonts w:asciiTheme="majorBidi" w:hAnsiTheme="majorBidi" w:cstheme="majorBidi"/>
          <w:b/>
          <w:bCs/>
          <w:sz w:val="24"/>
          <w:szCs w:val="24"/>
        </w:rPr>
        <w:t>The prevent family</w:t>
      </w:r>
      <w:r>
        <w:rPr>
          <w:rFonts w:asciiTheme="majorBidi" w:hAnsiTheme="majorBidi" w:cstheme="majorBidi"/>
          <w:sz w:val="24"/>
          <w:szCs w:val="24"/>
        </w:rPr>
        <w:t>:</w:t>
      </w:r>
      <w:r w:rsidRPr="00E63F7E">
        <w:rPr>
          <w:rFonts w:asciiTheme="majorBidi" w:hAnsiTheme="majorBidi" w:cstheme="majorBidi"/>
          <w:sz w:val="24"/>
          <w:szCs w:val="24"/>
        </w:rPr>
        <w:t xml:space="preserve"> Preventing is not ending. A pledge to prevent or not permit something (</w:t>
      </w:r>
      <w:r w:rsidRPr="00E63F7E">
        <w:rPr>
          <w:rFonts w:asciiTheme="majorBidi" w:hAnsiTheme="majorBidi" w:cstheme="majorBidi"/>
          <w:sz w:val="24"/>
          <w:szCs w:val="24"/>
          <w:rtl/>
        </w:rPr>
        <w:t>נמנע, לא נאפשר, לא ניתן ל</w:t>
      </w:r>
      <w:r w:rsidRPr="00E63F7E">
        <w:rPr>
          <w:rFonts w:asciiTheme="majorBidi" w:hAnsiTheme="majorBidi" w:cstheme="majorBidi"/>
          <w:sz w:val="24"/>
          <w:szCs w:val="24"/>
        </w:rPr>
        <w:t>...) guards the present against a threat = Action, like the preserve verbs, however likely or unlikely the threat is. The coder reads how the text frames it and never judges whether it would have happened (</w:t>
      </w:r>
      <w:r w:rsidRPr="00E63F7E">
        <w:rPr>
          <w:rFonts w:asciiTheme="majorBidi" w:hAnsiTheme="majorBidi" w:cstheme="majorBidi"/>
          <w:sz w:val="24"/>
          <w:szCs w:val="24"/>
          <w:rtl/>
        </w:rPr>
        <w:t>נמנע את סגירת בית החולים, לא נאפשר פגיעה בקצבאות הזקנה</w:t>
      </w:r>
      <w:r w:rsidRPr="00E63F7E">
        <w:rPr>
          <w:rFonts w:asciiTheme="majorBidi" w:hAnsiTheme="majorBidi" w:cstheme="majorBidi"/>
          <w:sz w:val="24"/>
          <w:szCs w:val="24"/>
        </w:rPr>
        <w:t>). A pledge to end something the text presents as already there (</w:t>
      </w:r>
      <w:r w:rsidRPr="00E63F7E">
        <w:rPr>
          <w:rFonts w:asciiTheme="majorBidi" w:hAnsiTheme="majorBidi" w:cstheme="majorBidi"/>
          <w:sz w:val="24"/>
          <w:szCs w:val="24"/>
          <w:rtl/>
        </w:rPr>
        <w:t>נפסיק, נבטל, נחסל</w:t>
      </w:r>
      <w:r w:rsidRPr="00E63F7E">
        <w:rPr>
          <w:rFonts w:asciiTheme="majorBidi" w:hAnsiTheme="majorBidi" w:cstheme="majorBidi"/>
          <w:sz w:val="24"/>
          <w:szCs w:val="24"/>
        </w:rPr>
        <w:t>) = Outcome, since keeping it changes the state of the world (</w:t>
      </w:r>
      <w:r w:rsidRPr="00E63F7E">
        <w:rPr>
          <w:rFonts w:asciiTheme="majorBidi" w:hAnsiTheme="majorBidi" w:cstheme="majorBidi"/>
          <w:sz w:val="24"/>
          <w:szCs w:val="24"/>
          <w:rtl/>
        </w:rPr>
        <w:t>נפסיק את גביית האגרה</w:t>
      </w:r>
      <w:r w:rsidRPr="00E63F7E">
        <w:rPr>
          <w:rFonts w:asciiTheme="majorBidi" w:hAnsiTheme="majorBidi" w:cstheme="majorBidi"/>
          <w:sz w:val="24"/>
          <w:szCs w:val="24"/>
        </w:rPr>
        <w:t>).</w:t>
      </w:r>
    </w:p>
    <w:p w14:paraId="47CB41F3" w14:textId="5DD256A9" w:rsidR="00A709F2" w:rsidRDefault="00A709F2" w:rsidP="00A709F2">
      <w:pPr>
        <w:bidi w:val="0"/>
        <w:spacing w:before="100" w:beforeAutospacing="1" w:after="100" w:afterAutospacing="1" w:line="276" w:lineRule="auto"/>
        <w:jc w:val="both"/>
        <w:rPr>
          <w:rFonts w:asciiTheme="majorBidi" w:eastAsia="Times New Roman" w:hAnsiTheme="majorBidi" w:cstheme="majorBidi"/>
          <w:sz w:val="24"/>
          <w:szCs w:val="24"/>
        </w:rPr>
      </w:pPr>
      <w:r w:rsidRPr="00A709F2">
        <w:rPr>
          <w:rFonts w:asciiTheme="majorBidi" w:eastAsia="Times New Roman" w:hAnsiTheme="majorBidi" w:cstheme="majorBidi"/>
          <w:sz w:val="24"/>
          <w:szCs w:val="24"/>
        </w:rPr>
        <w:t xml:space="preserve">Bare </w:t>
      </w:r>
      <w:r w:rsidRPr="00A709F2">
        <w:rPr>
          <w:rFonts w:asciiTheme="majorBidi" w:eastAsia="Times New Roman" w:hAnsiTheme="majorBidi" w:cs="Times New Roman"/>
          <w:sz w:val="24"/>
          <w:szCs w:val="24"/>
          <w:rtl/>
        </w:rPr>
        <w:t>ננצח / ניצחון</w:t>
      </w:r>
      <w:r w:rsidRPr="00A709F2">
        <w:rPr>
          <w:rFonts w:asciiTheme="majorBidi" w:eastAsia="Times New Roman" w:hAnsiTheme="majorBidi" w:cstheme="majorBidi"/>
          <w:sz w:val="24"/>
          <w:szCs w:val="24"/>
        </w:rPr>
        <w:t>, with no object ("</w:t>
      </w:r>
      <w:r w:rsidRPr="00A709F2">
        <w:rPr>
          <w:rFonts w:asciiTheme="majorBidi" w:eastAsia="Times New Roman" w:hAnsiTheme="majorBidi" w:cs="Times New Roman"/>
          <w:sz w:val="24"/>
          <w:szCs w:val="24"/>
          <w:rtl/>
        </w:rPr>
        <w:t>בסוף ננצח", "עד שננצח</w:t>
      </w:r>
      <w:r w:rsidRPr="00A709F2">
        <w:rPr>
          <w:rFonts w:asciiTheme="majorBidi" w:eastAsia="Times New Roman" w:hAnsiTheme="majorBidi" w:cstheme="majorBidi"/>
          <w:sz w:val="24"/>
          <w:szCs w:val="24"/>
        </w:rPr>
        <w:t xml:space="preserve">"), is confidence that the struggle will succeed, a Dimension 3 booster (Strengthened) like </w:t>
      </w:r>
      <w:r w:rsidRPr="00A709F2">
        <w:rPr>
          <w:rFonts w:asciiTheme="majorBidi" w:eastAsia="Times New Roman" w:hAnsiTheme="majorBidi" w:cs="Times New Roman"/>
          <w:sz w:val="24"/>
          <w:szCs w:val="24"/>
          <w:rtl/>
        </w:rPr>
        <w:t>נצליח</w:t>
      </w:r>
      <w:r w:rsidRPr="00A709F2">
        <w:rPr>
          <w:rFonts w:asciiTheme="majorBidi" w:eastAsia="Times New Roman" w:hAnsiTheme="majorBidi" w:cstheme="majorBidi"/>
          <w:sz w:val="24"/>
          <w:szCs w:val="24"/>
        </w:rPr>
        <w:t>. With the target as its object ("</w:t>
      </w:r>
      <w:r w:rsidRPr="00A709F2">
        <w:rPr>
          <w:rFonts w:asciiTheme="majorBidi" w:eastAsia="Times New Roman" w:hAnsiTheme="majorBidi" w:cs="Times New Roman"/>
          <w:sz w:val="24"/>
          <w:szCs w:val="24"/>
          <w:rtl/>
        </w:rPr>
        <w:t>ננצח את חמאס</w:t>
      </w:r>
      <w:r w:rsidRPr="00A709F2">
        <w:rPr>
          <w:rFonts w:asciiTheme="majorBidi" w:eastAsia="Times New Roman" w:hAnsiTheme="majorBidi" w:cstheme="majorBidi"/>
          <w:sz w:val="24"/>
          <w:szCs w:val="24"/>
        </w:rPr>
        <w:t xml:space="preserve">") it names a result on the target = Outcome, like </w:t>
      </w:r>
      <w:r w:rsidRPr="00A709F2">
        <w:rPr>
          <w:rFonts w:asciiTheme="majorBidi" w:eastAsia="Times New Roman" w:hAnsiTheme="majorBidi" w:cs="Times New Roman"/>
          <w:sz w:val="24"/>
          <w:szCs w:val="24"/>
          <w:rtl/>
        </w:rPr>
        <w:t>נחסל</w:t>
      </w:r>
      <w:r w:rsidRPr="00A709F2">
        <w:rPr>
          <w:rFonts w:asciiTheme="majorBidi" w:eastAsia="Times New Roman" w:hAnsiTheme="majorBidi" w:cstheme="majorBidi"/>
          <w:sz w:val="24"/>
          <w:szCs w:val="24"/>
        </w:rPr>
        <w:t>.</w:t>
      </w:r>
    </w:p>
    <w:p w14:paraId="58DD5AB8" w14:textId="73D1843E" w:rsidR="00F77F4B" w:rsidRPr="003F6C86" w:rsidRDefault="00F77F4B" w:rsidP="00A709F2">
      <w:pPr>
        <w:bidi w:val="0"/>
        <w:spacing w:before="100" w:beforeAutospacing="1" w:after="100" w:afterAutospacing="1" w:line="276" w:lineRule="auto"/>
        <w:jc w:val="both"/>
        <w:rPr>
          <w:rFonts w:asciiTheme="majorBidi" w:eastAsia="Times New Roman" w:hAnsiTheme="majorBidi" w:cstheme="majorBidi"/>
          <w:sz w:val="24"/>
          <w:szCs w:val="24"/>
          <w:rtl/>
        </w:rPr>
      </w:pPr>
      <w:r w:rsidRPr="003F6C86">
        <w:rPr>
          <w:rFonts w:asciiTheme="majorBidi" w:eastAsia="Times New Roman" w:hAnsiTheme="majorBidi" w:cstheme="majorBidi"/>
          <w:sz w:val="24"/>
          <w:szCs w:val="24"/>
        </w:rPr>
        <w:t xml:space="preserve"> Plain </w:t>
      </w:r>
      <w:r w:rsidRPr="003F6C86">
        <w:rPr>
          <w:rFonts w:asciiTheme="majorBidi" w:eastAsia="Times New Roman" w:hAnsiTheme="majorBidi" w:cs="Times New Roman"/>
          <w:sz w:val="24"/>
          <w:szCs w:val="24"/>
          <w:rtl/>
        </w:rPr>
        <w:t>נפעל</w:t>
      </w:r>
      <w:r w:rsidRPr="003F6C86">
        <w:rPr>
          <w:rFonts w:asciiTheme="majorBidi" w:eastAsia="Times New Roman" w:hAnsiTheme="majorBidi" w:cstheme="majorBidi"/>
          <w:sz w:val="24"/>
          <w:szCs w:val="24"/>
        </w:rPr>
        <w:t xml:space="preserve"> stays Output under the </w:t>
      </w:r>
      <w:r w:rsidRPr="003F6C86">
        <w:rPr>
          <w:rFonts w:asciiTheme="majorBidi" w:eastAsia="Times New Roman" w:hAnsiTheme="majorBidi" w:cs="Times New Roman"/>
          <w:sz w:val="24"/>
          <w:szCs w:val="24"/>
          <w:rtl/>
        </w:rPr>
        <w:t>אפעל</w:t>
      </w:r>
      <w:r w:rsidRPr="003F6C86">
        <w:rPr>
          <w:rFonts w:asciiTheme="majorBidi" w:eastAsia="Times New Roman" w:hAnsiTheme="majorBidi" w:cstheme="majorBidi"/>
          <w:sz w:val="24"/>
          <w:szCs w:val="24"/>
        </w:rPr>
        <w:t xml:space="preserve"> ruling above; </w:t>
      </w:r>
      <w:r w:rsidRPr="003F6C86">
        <w:rPr>
          <w:rFonts w:asciiTheme="majorBidi" w:eastAsia="Times New Roman" w:hAnsiTheme="majorBidi" w:cs="Times New Roman"/>
          <w:sz w:val="24"/>
          <w:szCs w:val="24"/>
          <w:rtl/>
        </w:rPr>
        <w:t>נפעיל</w:t>
      </w:r>
      <w:r w:rsidRPr="003F6C86">
        <w:rPr>
          <w:rFonts w:asciiTheme="majorBidi" w:eastAsia="Times New Roman" w:hAnsiTheme="majorBidi" w:cstheme="majorBidi"/>
          <w:sz w:val="24"/>
          <w:szCs w:val="24"/>
        </w:rPr>
        <w:t xml:space="preserve"> is a different verb.</w:t>
      </w:r>
    </w:p>
    <w:p w14:paraId="1AE86D9F" w14:textId="77777777" w:rsidR="00BF7F0F" w:rsidRDefault="00F77F4B" w:rsidP="00BF7F0F">
      <w:pPr>
        <w:pStyle w:val="a3"/>
        <w:bidi w:val="0"/>
        <w:spacing w:line="276" w:lineRule="auto"/>
        <w:rPr>
          <w:rFonts w:asciiTheme="majorBidi" w:hAnsiTheme="majorBidi" w:cstheme="majorBidi"/>
          <w:sz w:val="24"/>
          <w:szCs w:val="24"/>
        </w:rPr>
      </w:pPr>
      <w:r w:rsidRPr="00BF7F0F">
        <w:rPr>
          <w:rFonts w:asciiTheme="majorBidi" w:hAnsiTheme="majorBidi" w:cstheme="majorBidi"/>
          <w:sz w:val="24"/>
          <w:szCs w:val="24"/>
        </w:rPr>
        <w:t>"</w:t>
      </w:r>
      <w:r w:rsidRPr="00BF7F0F">
        <w:rPr>
          <w:rFonts w:asciiTheme="majorBidi" w:hAnsiTheme="majorBidi" w:cstheme="majorBidi"/>
          <w:sz w:val="24"/>
          <w:szCs w:val="24"/>
          <w:rtl/>
        </w:rPr>
        <w:t>נהרוג את מנהיגי חמאס</w:t>
      </w:r>
      <w:r w:rsidRPr="00BF7F0F">
        <w:rPr>
          <w:rFonts w:asciiTheme="majorBidi" w:hAnsiTheme="majorBidi" w:cstheme="majorBidi"/>
          <w:sz w:val="24"/>
          <w:szCs w:val="24"/>
        </w:rPr>
        <w:t xml:space="preserve">" = Outcome. </w:t>
      </w:r>
    </w:p>
    <w:p w14:paraId="0CF6999F" w14:textId="770BCDF0" w:rsidR="00BF7F0F" w:rsidRPr="00BF7F0F" w:rsidRDefault="00F77F4B" w:rsidP="00BF7F0F">
      <w:pPr>
        <w:pStyle w:val="a3"/>
        <w:bidi w:val="0"/>
        <w:spacing w:line="276" w:lineRule="auto"/>
        <w:rPr>
          <w:rFonts w:asciiTheme="majorBidi" w:hAnsiTheme="majorBidi" w:cstheme="majorBidi"/>
          <w:sz w:val="24"/>
          <w:szCs w:val="24"/>
        </w:rPr>
      </w:pPr>
      <w:r w:rsidRPr="00BF7F0F">
        <w:rPr>
          <w:rFonts w:asciiTheme="majorBidi" w:hAnsiTheme="majorBidi" w:cstheme="majorBidi"/>
          <w:sz w:val="24"/>
          <w:szCs w:val="24"/>
        </w:rPr>
        <w:t>"</w:t>
      </w:r>
      <w:r w:rsidRPr="00BF7F0F">
        <w:rPr>
          <w:rFonts w:asciiTheme="majorBidi" w:hAnsiTheme="majorBidi" w:cstheme="majorBidi"/>
          <w:sz w:val="24"/>
          <w:szCs w:val="24"/>
          <w:rtl/>
        </w:rPr>
        <w:t>נכה בחמאס בכל הכוח</w:t>
      </w:r>
      <w:r w:rsidRPr="00BF7F0F">
        <w:rPr>
          <w:rFonts w:asciiTheme="majorBidi" w:hAnsiTheme="majorBidi" w:cstheme="majorBidi"/>
          <w:sz w:val="24"/>
          <w:szCs w:val="24"/>
        </w:rPr>
        <w:t xml:space="preserve">" = Action, Strengthened. </w:t>
      </w:r>
    </w:p>
    <w:p w14:paraId="35C09714" w14:textId="050621AF" w:rsidR="00BF7F0F" w:rsidRPr="00BF7F0F" w:rsidRDefault="00BF7F0F" w:rsidP="00BF7F0F">
      <w:pPr>
        <w:pStyle w:val="a3"/>
        <w:bidi w:val="0"/>
        <w:spacing w:line="276" w:lineRule="auto"/>
        <w:rPr>
          <w:rFonts w:asciiTheme="majorBidi" w:hAnsiTheme="majorBidi" w:cstheme="majorBidi"/>
          <w:sz w:val="24"/>
          <w:szCs w:val="24"/>
        </w:rPr>
      </w:pPr>
      <w:r w:rsidRPr="00BF7F0F">
        <w:rPr>
          <w:rStyle w:val="HTMLCode"/>
          <w:rFonts w:asciiTheme="majorBidi" w:eastAsiaTheme="minorHAnsi" w:hAnsiTheme="majorBidi" w:cstheme="majorBidi"/>
          <w:sz w:val="24"/>
          <w:szCs w:val="24"/>
        </w:rPr>
        <w:t>"</w:t>
      </w:r>
      <w:r w:rsidRPr="00BF7F0F">
        <w:rPr>
          <w:rStyle w:val="HTMLCode"/>
          <w:rFonts w:asciiTheme="majorBidi" w:eastAsiaTheme="minorHAnsi" w:hAnsiTheme="majorBidi" w:cstheme="majorBidi"/>
          <w:sz w:val="24"/>
          <w:szCs w:val="24"/>
          <w:rtl/>
        </w:rPr>
        <w:t>נכה בהם ונחסל אותם</w:t>
      </w:r>
      <w:r w:rsidRPr="00BF7F0F">
        <w:rPr>
          <w:rStyle w:val="HTMLCode"/>
          <w:rFonts w:asciiTheme="majorBidi" w:eastAsiaTheme="minorHAnsi" w:hAnsiTheme="majorBidi" w:cstheme="majorBidi"/>
          <w:sz w:val="24"/>
          <w:szCs w:val="24"/>
        </w:rPr>
        <w:t>" = Outcome (two coordinated pledges; the higher tier sets the orientation</w:t>
      </w:r>
      <w:r>
        <w:rPr>
          <w:rFonts w:asciiTheme="majorBidi" w:hAnsiTheme="majorBidi" w:cstheme="majorBidi"/>
          <w:sz w:val="24"/>
          <w:szCs w:val="24"/>
        </w:rPr>
        <w:t>).</w:t>
      </w:r>
    </w:p>
    <w:p w14:paraId="40187FEA" w14:textId="0AAFBD8A" w:rsidR="00F77F4B" w:rsidRDefault="00F77F4B" w:rsidP="00BF7F0F">
      <w:pPr>
        <w:pStyle w:val="a3"/>
        <w:bidi w:val="0"/>
        <w:spacing w:line="276" w:lineRule="auto"/>
        <w:rPr>
          <w:rFonts w:asciiTheme="majorBidi" w:hAnsiTheme="majorBidi" w:cstheme="majorBidi"/>
          <w:sz w:val="24"/>
          <w:szCs w:val="24"/>
        </w:rPr>
      </w:pPr>
      <w:r w:rsidRPr="00BF7F0F">
        <w:rPr>
          <w:rFonts w:asciiTheme="majorBidi" w:hAnsiTheme="majorBidi" w:cstheme="majorBidi"/>
          <w:sz w:val="24"/>
          <w:szCs w:val="24"/>
        </w:rPr>
        <w:t>"</w:t>
      </w:r>
      <w:r w:rsidRPr="00BF7F0F">
        <w:rPr>
          <w:rFonts w:asciiTheme="majorBidi" w:hAnsiTheme="majorBidi" w:cstheme="majorBidi"/>
          <w:sz w:val="24"/>
          <w:szCs w:val="24"/>
          <w:rtl/>
        </w:rPr>
        <w:t>נכה בהם עד שייכנעו</w:t>
      </w:r>
      <w:r w:rsidRPr="00BF7F0F">
        <w:rPr>
          <w:rFonts w:asciiTheme="majorBidi" w:hAnsiTheme="majorBidi" w:cstheme="majorBidi"/>
          <w:sz w:val="24"/>
          <w:szCs w:val="24"/>
        </w:rPr>
        <w:t>" = Action (</w:t>
      </w:r>
      <w:r w:rsidRPr="00BF7F0F">
        <w:rPr>
          <w:rFonts w:asciiTheme="majorBidi" w:hAnsiTheme="majorBidi" w:cstheme="majorBidi"/>
          <w:sz w:val="24"/>
          <w:szCs w:val="24"/>
          <w:rtl/>
        </w:rPr>
        <w:t>ייכנעו</w:t>
      </w:r>
      <w:r w:rsidRPr="00BF7F0F">
        <w:rPr>
          <w:rFonts w:asciiTheme="majorBidi" w:hAnsiTheme="majorBidi" w:cstheme="majorBidi"/>
          <w:sz w:val="24"/>
          <w:szCs w:val="24"/>
        </w:rPr>
        <w:t xml:space="preserve"> is the enemy's verb, a goal clause).</w:t>
      </w:r>
    </w:p>
    <w:p w14:paraId="13071A7F" w14:textId="77777777" w:rsidR="00BF7F0F" w:rsidRPr="00BF7F0F" w:rsidRDefault="00BF7F0F" w:rsidP="00BF7F0F">
      <w:pPr>
        <w:pStyle w:val="a3"/>
        <w:bidi w:val="0"/>
        <w:spacing w:line="276" w:lineRule="auto"/>
        <w:rPr>
          <w:rFonts w:asciiTheme="majorBidi" w:hAnsiTheme="majorBidi" w:cstheme="majorBidi"/>
          <w:sz w:val="24"/>
          <w:szCs w:val="24"/>
        </w:rPr>
      </w:pPr>
    </w:p>
    <w:p w14:paraId="13E0FCAF"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Full ten-type verb typology</w:t>
      </w:r>
      <w:r w:rsidRPr="00DA3330">
        <w:rPr>
          <w:rFonts w:asciiTheme="majorBidi" w:eastAsia="Times New Roman" w:hAnsiTheme="majorBidi" w:cstheme="majorBidi"/>
          <w:sz w:val="24"/>
          <w:szCs w:val="24"/>
        </w:rPr>
        <w:t xml:space="preserve"> (Zalik &amp; Baden, 2025), illustrative, not exhaustive:</w:t>
      </w:r>
    </w:p>
    <w:p w14:paraId="394A6FAF"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b/>
          <w:bCs/>
          <w:sz w:val="24"/>
          <w:szCs w:val="24"/>
        </w:rPr>
        <w:t>Outcome</w:t>
      </w:r>
      <w:r w:rsidRPr="00DA3330">
        <w:rPr>
          <w:rFonts w:asciiTheme="majorBidi" w:hAnsiTheme="majorBidi" w:cstheme="majorBidi"/>
          <w:sz w:val="24"/>
          <w:szCs w:val="24"/>
        </w:rPr>
        <w:t xml:space="preserve">: </w:t>
      </w:r>
    </w:p>
    <w:p w14:paraId="77AB698F"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u w:val="single"/>
        </w:rPr>
        <w:t>Outcome verbs</w:t>
      </w:r>
      <w:r w:rsidRPr="00DA3330">
        <w:rPr>
          <w:rFonts w:asciiTheme="majorBidi" w:hAnsiTheme="majorBidi" w:cstheme="majorBidi"/>
          <w:sz w:val="24"/>
          <w:szCs w:val="24"/>
        </w:rPr>
        <w:t xml:space="preserve">: achieving results (achieve, increase, reduce); </w:t>
      </w:r>
    </w:p>
    <w:p w14:paraId="05FD7CC0"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u w:val="single"/>
        </w:rPr>
        <w:t>Change verbs</w:t>
      </w:r>
      <w:r w:rsidRPr="00DA3330">
        <w:rPr>
          <w:rFonts w:asciiTheme="majorBidi" w:hAnsiTheme="majorBidi" w:cstheme="majorBidi"/>
          <w:sz w:val="24"/>
          <w:szCs w:val="24"/>
        </w:rPr>
        <w:t xml:space="preserve">: transformation toward a future state (change, repair, improve); </w:t>
      </w:r>
    </w:p>
    <w:p w14:paraId="68A79782" w14:textId="3CFEE39C" w:rsidR="00637B7F"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u w:val="single"/>
        </w:rPr>
        <w:t>Institutional verbs</w:t>
      </w:r>
      <w:r w:rsidRPr="00DA3330">
        <w:rPr>
          <w:rFonts w:asciiTheme="majorBidi" w:hAnsiTheme="majorBidi" w:cstheme="majorBidi"/>
          <w:sz w:val="24"/>
          <w:szCs w:val="24"/>
        </w:rPr>
        <w:t>: formal legislative/regulatory acts (regulate, enact, establish).</w:t>
      </w:r>
    </w:p>
    <w:p w14:paraId="006C3431"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b/>
          <w:bCs/>
          <w:sz w:val="24"/>
          <w:szCs w:val="24"/>
        </w:rPr>
        <w:t>Output</w:t>
      </w:r>
      <w:r w:rsidRPr="00DA3330">
        <w:rPr>
          <w:rFonts w:asciiTheme="majorBidi" w:hAnsiTheme="majorBidi" w:cstheme="majorBidi"/>
          <w:sz w:val="24"/>
          <w:szCs w:val="24"/>
        </w:rPr>
        <w:t xml:space="preserve">: </w:t>
      </w:r>
    </w:p>
    <w:p w14:paraId="521AE6BC" w14:textId="753D74B6"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u w:val="single"/>
        </w:rPr>
        <w:t>Planning verbs</w:t>
      </w:r>
      <w:r w:rsidRPr="00DA3330">
        <w:rPr>
          <w:rFonts w:asciiTheme="majorBidi" w:hAnsiTheme="majorBidi" w:cstheme="majorBidi"/>
          <w:sz w:val="24"/>
          <w:szCs w:val="24"/>
        </w:rPr>
        <w:t xml:space="preserve">: preparation for a future event (invest, prepare, promote); </w:t>
      </w:r>
    </w:p>
    <w:p w14:paraId="6D129735"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u w:val="single"/>
        </w:rPr>
        <w:t>Assistive verbs</w:t>
      </w:r>
      <w:r w:rsidRPr="00DA3330">
        <w:rPr>
          <w:rFonts w:asciiTheme="majorBidi" w:hAnsiTheme="majorBidi" w:cstheme="majorBidi"/>
          <w:sz w:val="24"/>
          <w:szCs w:val="24"/>
        </w:rPr>
        <w:t xml:space="preserve">: support for others with specific needs (take care of, help, assist); </w:t>
      </w:r>
    </w:p>
    <w:p w14:paraId="7D3FBA8C"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u w:val="single"/>
        </w:rPr>
        <w:t>Practical verbs</w:t>
      </w:r>
      <w:r w:rsidRPr="00DA3330">
        <w:rPr>
          <w:rFonts w:asciiTheme="majorBidi" w:hAnsiTheme="majorBidi" w:cstheme="majorBidi"/>
          <w:sz w:val="24"/>
          <w:szCs w:val="24"/>
        </w:rPr>
        <w:t>: instrumental implementation (act, do, implement).</w:t>
      </w:r>
    </w:p>
    <w:p w14:paraId="10E47516"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b/>
          <w:bCs/>
          <w:sz w:val="24"/>
          <w:szCs w:val="24"/>
        </w:rPr>
        <w:t>Action</w:t>
      </w:r>
      <w:r w:rsidRPr="00DA3330">
        <w:rPr>
          <w:rFonts w:asciiTheme="majorBidi" w:hAnsiTheme="majorBidi" w:cstheme="majorBidi"/>
          <w:sz w:val="24"/>
          <w:szCs w:val="24"/>
        </w:rPr>
        <w:t xml:space="preserve">: </w:t>
      </w:r>
    </w:p>
    <w:p w14:paraId="276C99F2"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u w:val="single"/>
        </w:rPr>
        <w:t>Preserve verbs</w:t>
      </w:r>
      <w:r w:rsidRPr="00DA3330">
        <w:rPr>
          <w:rFonts w:asciiTheme="majorBidi" w:hAnsiTheme="majorBidi" w:cstheme="majorBidi"/>
          <w:sz w:val="24"/>
          <w:szCs w:val="24"/>
        </w:rPr>
        <w:t xml:space="preserve">: maintaining/defending present states (preserve, continue, maintain); </w:t>
      </w:r>
    </w:p>
    <w:p w14:paraId="0C5AA14C" w14:textId="77777777" w:rsidR="00637B7F" w:rsidRPr="00DA3330" w:rsidRDefault="00637B7F" w:rsidP="007F6E7A">
      <w:pPr>
        <w:bidi w:val="0"/>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u w:val="single"/>
        </w:rPr>
        <w:t>Struggle verbs</w:t>
      </w:r>
      <w:r w:rsidRPr="00DA3330">
        <w:rPr>
          <w:rFonts w:asciiTheme="majorBidi" w:hAnsiTheme="majorBidi" w:cstheme="majorBidi"/>
          <w:sz w:val="24"/>
          <w:szCs w:val="24"/>
        </w:rPr>
        <w:t xml:space="preserve">: confronting competing interests (fight, protect, confront); </w:t>
      </w:r>
    </w:p>
    <w:p w14:paraId="0BEAA5EC" w14:textId="77777777" w:rsidR="00637B7F" w:rsidRPr="00DA3330" w:rsidRDefault="00637B7F" w:rsidP="007F6E7A">
      <w:pPr>
        <w:bidi w:val="0"/>
        <w:spacing w:after="0" w:line="276" w:lineRule="auto"/>
        <w:jc w:val="both"/>
        <w:rPr>
          <w:rFonts w:asciiTheme="majorBidi" w:hAnsiTheme="majorBidi" w:cstheme="majorBidi"/>
          <w:sz w:val="24"/>
          <w:szCs w:val="24"/>
        </w:rPr>
      </w:pPr>
      <w:r w:rsidRPr="00DA3330">
        <w:rPr>
          <w:rFonts w:asciiTheme="majorBidi" w:hAnsiTheme="majorBidi" w:cstheme="majorBidi"/>
          <w:sz w:val="24"/>
          <w:szCs w:val="24"/>
          <w:u w:val="single"/>
        </w:rPr>
        <w:t>Voice verbs</w:t>
      </w:r>
      <w:r w:rsidRPr="00DA3330">
        <w:rPr>
          <w:rFonts w:asciiTheme="majorBidi" w:hAnsiTheme="majorBidi" w:cstheme="majorBidi"/>
          <w:sz w:val="24"/>
          <w:szCs w:val="24"/>
        </w:rPr>
        <w:t xml:space="preserve">: voicing demands on others' behalf (speak up, express, do not stay silent); </w:t>
      </w:r>
      <w:r w:rsidRPr="00DA3330">
        <w:rPr>
          <w:rFonts w:asciiTheme="majorBidi" w:hAnsiTheme="majorBidi" w:cstheme="majorBidi"/>
          <w:sz w:val="24"/>
          <w:szCs w:val="24"/>
          <w:u w:val="single"/>
        </w:rPr>
        <w:t>Allegiance verbs</w:t>
      </w:r>
      <w:r w:rsidRPr="00DA3330">
        <w:rPr>
          <w:rFonts w:asciiTheme="majorBidi" w:hAnsiTheme="majorBidi" w:cstheme="majorBidi"/>
          <w:sz w:val="24"/>
          <w:szCs w:val="24"/>
        </w:rPr>
        <w:t>: general stance in favor of people/interests (support, encourage, stand for).</w:t>
      </w:r>
    </w:p>
    <w:p w14:paraId="43EC02E2" w14:textId="77777777" w:rsidR="00637B7F" w:rsidRPr="00DA3330" w:rsidRDefault="00637B7F" w:rsidP="007F6E7A">
      <w:pPr>
        <w:bidi w:val="0"/>
        <w:spacing w:after="0" w:line="276" w:lineRule="auto"/>
        <w:jc w:val="both"/>
        <w:rPr>
          <w:rFonts w:asciiTheme="majorBidi" w:hAnsiTheme="majorBidi" w:cstheme="majorBidi"/>
          <w:sz w:val="24"/>
          <w:szCs w:val="24"/>
        </w:rPr>
      </w:pPr>
    </w:p>
    <w:p w14:paraId="50378220" w14:textId="77777777" w:rsidR="00637B7F" w:rsidRPr="00DA3330" w:rsidRDefault="00637B7F" w:rsidP="007F6E7A">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Dimension 3: Certainty &amp; Conditionality</w:t>
      </w:r>
    </w:p>
    <w:p w14:paraId="7C87E049" w14:textId="66725B1A"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Measure how the speaker frames the certainty and contingency of fulfillment: strengthened, weakened, or made conditional. </w:t>
      </w:r>
    </w:p>
    <w:p w14:paraId="4C1DE7E9" w14:textId="77777777" w:rsidR="00DF715F" w:rsidRPr="00DA3330" w:rsidRDefault="00DF715F" w:rsidP="00DF715F">
      <w:pPr>
        <w:bidi w:val="0"/>
        <w:spacing w:after="0" w:line="276" w:lineRule="auto"/>
        <w:jc w:val="both"/>
        <w:rPr>
          <w:rFonts w:asciiTheme="majorBidi" w:eastAsia="Times New Roman" w:hAnsiTheme="majorBidi" w:cstheme="majorBidi"/>
          <w:sz w:val="24"/>
          <w:szCs w:val="24"/>
        </w:rPr>
      </w:pPr>
    </w:p>
    <w:p w14:paraId="70A78405" w14:textId="46A9A7B4" w:rsidR="00CA4A61" w:rsidRPr="00DA3330" w:rsidRDefault="00637B7F" w:rsidP="00CA4A61">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b/>
          <w:bCs/>
        </w:rPr>
        <w:lastRenderedPageBreak/>
        <w:t>Rationale</w:t>
      </w:r>
      <w:r w:rsidR="00730993" w:rsidRPr="00DA3330">
        <w:rPr>
          <w:rFonts w:asciiTheme="majorBidi" w:hAnsiTheme="majorBidi" w:cstheme="majorBidi"/>
        </w:rPr>
        <w:t>: The same promised object can be put forward with very different degrees of force. A speaker can assert it firmly ("</w:t>
      </w:r>
      <w:r w:rsidR="00730993" w:rsidRPr="00DA3330">
        <w:rPr>
          <w:rFonts w:asciiTheme="majorBidi" w:hAnsiTheme="majorBidi" w:cstheme="majorBidi"/>
          <w:rtl/>
        </w:rPr>
        <w:t>אבנה דירות</w:t>
      </w:r>
      <w:r w:rsidR="00730993" w:rsidRPr="00DA3330">
        <w:rPr>
          <w:rFonts w:asciiTheme="majorBidi" w:hAnsiTheme="majorBidi" w:cstheme="majorBidi"/>
        </w:rPr>
        <w:t>"), boost it ("</w:t>
      </w:r>
      <w:r w:rsidR="00730993" w:rsidRPr="00DA3330">
        <w:rPr>
          <w:rFonts w:asciiTheme="majorBidi" w:hAnsiTheme="majorBidi" w:cstheme="majorBidi"/>
          <w:rtl/>
        </w:rPr>
        <w:t>בהחלט אבנה", "אבנה גם אם יתנגדו</w:t>
      </w:r>
      <w:r w:rsidR="00730993" w:rsidRPr="00DA3330">
        <w:rPr>
          <w:rFonts w:asciiTheme="majorBidi" w:hAnsiTheme="majorBidi" w:cstheme="majorBidi"/>
        </w:rPr>
        <w:t>"), soften it to effort or intention ("</w:t>
      </w:r>
      <w:r w:rsidR="00730993" w:rsidRPr="00DA3330">
        <w:rPr>
          <w:rFonts w:asciiTheme="majorBidi" w:hAnsiTheme="majorBidi" w:cstheme="majorBidi"/>
          <w:rtl/>
        </w:rPr>
        <w:t>אנסה לבנות", "בכוונתי לבנות</w:t>
      </w:r>
      <w:r w:rsidR="00730993" w:rsidRPr="00DA3330">
        <w:rPr>
          <w:rFonts w:asciiTheme="majorBidi" w:hAnsiTheme="majorBidi" w:cstheme="majorBidi"/>
        </w:rPr>
        <w:t>"), or tie it to an external condition ("</w:t>
      </w:r>
      <w:r w:rsidR="00730993" w:rsidRPr="00DA3330">
        <w:rPr>
          <w:rFonts w:asciiTheme="majorBidi" w:hAnsiTheme="majorBidi" w:cstheme="majorBidi"/>
          <w:rtl/>
        </w:rPr>
        <w:t>אבנה אם התקציב יאפשר</w:t>
      </w:r>
      <w:r w:rsidR="00730993" w:rsidRPr="00DA3330">
        <w:rPr>
          <w:rFonts w:asciiTheme="majorBidi" w:hAnsiTheme="majorBidi" w:cstheme="majorBidi"/>
        </w:rPr>
        <w:t>"). The object is identical in all of these; what changes is how the speaker frames follow-through, and how much of an exit that leaves. Dimension 3 records this along three axes: strengthened, weakened, and conditional. That framing is independent of how the commitment is expressed (Dimension 2) and how specific the object is (Dimension 4), so it stands as its own dimension</w:t>
      </w:r>
      <w:r w:rsidR="00864691" w:rsidRPr="00DA3330">
        <w:rPr>
          <w:rFonts w:asciiTheme="majorBidi" w:hAnsiTheme="majorBidi" w:cstheme="majorBidi"/>
        </w:rPr>
        <w:t>.</w:t>
      </w:r>
    </w:p>
    <w:p w14:paraId="48EBEFAB" w14:textId="77777777" w:rsidR="00C73F71" w:rsidRPr="00DA3330" w:rsidRDefault="00C73F71" w:rsidP="00C73F71">
      <w:pPr>
        <w:pStyle w:val="NormalWeb"/>
        <w:spacing w:before="24" w:beforeAutospacing="0" w:after="48" w:afterAutospacing="0" w:line="276" w:lineRule="auto"/>
        <w:rPr>
          <w:rFonts w:asciiTheme="majorBidi" w:hAnsiTheme="majorBidi" w:cstheme="majorBidi"/>
        </w:rPr>
      </w:pPr>
    </w:p>
    <w:p w14:paraId="4961A17E" w14:textId="216F6114" w:rsidR="00C73F71" w:rsidRPr="00DA3330" w:rsidRDefault="00C73F71" w:rsidP="00EE5E9F">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b/>
          <w:bCs/>
        </w:rPr>
        <w:t>Three independent binary variables</w:t>
      </w:r>
      <w:r w:rsidRPr="00DA3330">
        <w:rPr>
          <w:rFonts w:asciiTheme="majorBidi" w:hAnsiTheme="majorBidi" w:cstheme="majorBidi"/>
        </w:rPr>
        <w:t xml:space="preserve"> (any combination can co-occur; </w:t>
      </w:r>
      <w:r w:rsidRPr="00DA3330">
        <w:rPr>
          <w:rFonts w:asciiTheme="majorBidi" w:hAnsiTheme="majorBidi" w:cstheme="majorBidi"/>
          <w:b/>
          <w:bCs/>
        </w:rPr>
        <w:t>all three can be N</w:t>
      </w:r>
      <w:r w:rsidRPr="00DA3330">
        <w:rPr>
          <w:rFonts w:asciiTheme="majorBidi" w:hAnsiTheme="majorBidi" w:cstheme="majorBidi"/>
        </w:rPr>
        <w:t>, and often are: plain "</w:t>
      </w:r>
      <w:r w:rsidRPr="00DA3330">
        <w:rPr>
          <w:rFonts w:asciiTheme="majorBidi" w:hAnsiTheme="majorBidi" w:cstheme="majorBidi"/>
          <w:rtl/>
        </w:rPr>
        <w:t>אבנה דירות</w:t>
      </w:r>
      <w:r w:rsidRPr="00DA3330">
        <w:rPr>
          <w:rFonts w:asciiTheme="majorBidi" w:hAnsiTheme="majorBidi" w:cstheme="majorBidi"/>
        </w:rPr>
        <w:t>" = N / N / N).</w:t>
      </w:r>
    </w:p>
    <w:p w14:paraId="4961A17E" w14:textId="216F6114" w:rsidR="00C73F71" w:rsidRPr="00DA3330" w:rsidRDefault="00C73F71" w:rsidP="00EE5E9F">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t xml:space="preserve">A marker may also sit in the two sentences before or after the case (see Attributes may lie outside the case), and it counts when that sentence is about this pledge. "</w:t>
      </w:r>
      <w:r w:rsidRPr="00DA3330">
        <w:rPr>
          <w:rFonts w:asciiTheme="majorBidi" w:hAnsiTheme="majorBidi" w:cstheme="majorBidi"/>
          <w:rtl/>
        </w:rPr>
        <w:t xml:space="preserve">נגן על בית החולים בנהריה. הוא יישאר פתוח</w:t>
      </w:r>
      <w:r w:rsidRPr="00DA3330">
        <w:rPr>
          <w:rFonts w:asciiTheme="majorBidi" w:hAnsiTheme="majorBidi" w:cstheme="majorBidi"/>
        </w:rPr>
        <w:t xml:space="preserve">" = Strengthened, the second sentence takes the result as settled.</w:t>
      </w:r>
    </w:p>
    <w:p w14:paraId="7FBA4ACC" w14:textId="77777777" w:rsidR="00637B7F" w:rsidRPr="00DA3330" w:rsidRDefault="00637B7F" w:rsidP="007F6E7A">
      <w:pPr>
        <w:numPr>
          <w:ilvl w:val="0"/>
          <w:numId w:val="28"/>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Strengthened?</w:t>
      </w:r>
      <w:r w:rsidRPr="00DA3330">
        <w:rPr>
          <w:rFonts w:asciiTheme="majorBidi" w:eastAsia="Times New Roman" w:hAnsiTheme="majorBidi" w:cstheme="majorBidi"/>
          <w:sz w:val="24"/>
          <w:szCs w:val="24"/>
        </w:rPr>
        <w:t> Y/N; markers that boost certainty/force of the fulfillment:</w:t>
      </w:r>
    </w:p>
    <w:p w14:paraId="28D46A59" w14:textId="77777777" w:rsidR="00637B7F" w:rsidRPr="00DA3330" w:rsidRDefault="00637B7F" w:rsidP="007F6E7A">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Intensifiers:</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sz w:val="24"/>
          <w:szCs w:val="24"/>
          <w:rtl/>
        </w:rPr>
        <w:t>באופן מוחלט</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נחרצות</w:t>
      </w:r>
      <w:r w:rsidRPr="00DA3330">
        <w:rPr>
          <w:rFonts w:asciiTheme="majorBidi" w:eastAsia="Times New Roman" w:hAnsiTheme="majorBidi" w:cstheme="majorBidi" w:hint="cs"/>
          <w:sz w:val="24"/>
          <w:szCs w:val="24"/>
          <w:rtl/>
        </w:rPr>
        <w:t xml:space="preserve">, </w:t>
      </w:r>
      <w:r w:rsidRPr="00DA3330">
        <w:rPr>
          <w:rFonts w:asciiTheme="majorBidi" w:eastAsia="Times New Roman" w:hAnsiTheme="majorBidi" w:cstheme="majorBidi"/>
          <w:sz w:val="24"/>
          <w:szCs w:val="24"/>
          <w:rtl/>
        </w:rPr>
        <w:t>בהחלט</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לחלוטין</w:t>
      </w:r>
      <w:r w:rsidRPr="00DA3330">
        <w:rPr>
          <w:rFonts w:asciiTheme="majorBidi" w:eastAsia="Times New Roman" w:hAnsiTheme="majorBidi" w:cstheme="majorBidi"/>
          <w:sz w:val="24"/>
          <w:szCs w:val="24"/>
        </w:rPr>
        <w:t xml:space="preserve">; </w:t>
      </w:r>
    </w:p>
    <w:p w14:paraId="7800A415" w14:textId="0346423F" w:rsidR="00637B7F" w:rsidRPr="00DA3330" w:rsidRDefault="00637B7F" w:rsidP="007F6E7A">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Negation of doubt/epistemic certainty:</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sz w:val="24"/>
          <w:szCs w:val="24"/>
          <w:rtl/>
        </w:rPr>
        <w:t>בטוח</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בטח ש...</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אין ספק</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w:t>
      </w:r>
      <w:r w:rsidR="00255B58">
        <w:rPr>
          <w:rFonts w:asciiTheme="majorBidi" w:eastAsia="Times New Roman" w:hAnsiTheme="majorBidi" w:cstheme="majorBidi" w:hint="cs"/>
          <w:sz w:val="24"/>
          <w:szCs w:val="24"/>
          <w:rtl/>
        </w:rPr>
        <w:t xml:space="preserve">כמובן, </w:t>
      </w:r>
      <w:r w:rsidRPr="00DA3330">
        <w:rPr>
          <w:rFonts w:asciiTheme="majorBidi" w:eastAsia="Times New Roman" w:hAnsiTheme="majorBidi" w:cstheme="majorBidi"/>
          <w:sz w:val="24"/>
          <w:szCs w:val="24"/>
          <w:rtl/>
        </w:rPr>
        <w:t>ללא צל של ספק</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בוודאות</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heme="majorBidi"/>
          <w:b/>
          <w:bCs/>
          <w:sz w:val="24"/>
          <w:szCs w:val="24"/>
        </w:rPr>
        <w:t>Resolve/determination:</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sz w:val="24"/>
          <w:szCs w:val="24"/>
          <w:rtl/>
        </w:rPr>
        <w:t>נחוש</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נחישות</w:t>
      </w:r>
      <w:r w:rsidRPr="00DA3330">
        <w:rPr>
          <w:rFonts w:asciiTheme="majorBidi" w:eastAsia="Times New Roman" w:hAnsiTheme="majorBidi" w:cstheme="majorBidi" w:hint="cs"/>
          <w:sz w:val="24"/>
          <w:szCs w:val="24"/>
          <w:rtl/>
        </w:rPr>
        <w:t xml:space="preserve">, </w:t>
      </w:r>
      <w:r w:rsidRPr="00DA3330">
        <w:rPr>
          <w:rFonts w:asciiTheme="majorBidi" w:eastAsia="Times New Roman" w:hAnsiTheme="majorBidi" w:cstheme="majorBidi"/>
          <w:sz w:val="24"/>
          <w:szCs w:val="24"/>
          <w:rtl/>
        </w:rPr>
        <w:t>איתן בדעתי</w:t>
      </w:r>
      <w:r w:rsidRPr="00DA3330">
        <w:rPr>
          <w:rFonts w:asciiTheme="majorBidi" w:eastAsia="Times New Roman" w:hAnsiTheme="majorBidi" w:cstheme="majorBidi"/>
          <w:sz w:val="24"/>
          <w:szCs w:val="24"/>
        </w:rPr>
        <w:t xml:space="preserve">; </w:t>
      </w:r>
    </w:p>
    <w:p w14:paraId="736A8AD7" w14:textId="6A454A18" w:rsidR="00987DEE" w:rsidRPr="00DA3330" w:rsidRDefault="00637B7F" w:rsidP="00987DEE">
      <w:pPr>
        <w:bidi w:val="0"/>
        <w:spacing w:after="0" w:line="276" w:lineRule="auto"/>
        <w:ind w:left="1440"/>
        <w:jc w:val="both"/>
        <w:rPr>
          <w:rFonts w:ascii="Segoe UI" w:hAnsi="Segoe UI" w:cs="Segoe UI"/>
          <w:sz w:val="20"/>
          <w:szCs w:val="20"/>
        </w:rPr>
      </w:pPr>
      <w:r w:rsidRPr="00DA3330">
        <w:rPr>
          <w:rFonts w:asciiTheme="majorBidi" w:eastAsia="Times New Roman" w:hAnsiTheme="majorBidi" w:cstheme="majorBidi"/>
          <w:b/>
          <w:bCs/>
          <w:sz w:val="24"/>
          <w:szCs w:val="24"/>
        </w:rPr>
        <w:t>Defiance/boost:</w:t>
      </w:r>
      <w:r w:rsidRPr="00DA3330">
        <w:rPr>
          <w:rFonts w:asciiTheme="majorBidi" w:eastAsia="Times New Roman" w:hAnsiTheme="majorBidi" w:cstheme="majorBidi"/>
          <w:sz w:val="24"/>
          <w:szCs w:val="24"/>
        </w:rPr>
        <w:t> </w:t>
      </w:r>
      <w:r w:rsidRPr="00DA3330">
        <w:rPr>
          <w:rFonts w:asciiTheme="majorBidi" w:eastAsia="Times New Roman" w:hAnsiTheme="majorBidi" w:cstheme="majorBidi"/>
          <w:sz w:val="24"/>
          <w:szCs w:val="24"/>
          <w:rtl/>
        </w:rPr>
        <w:t>גם אם יעלה לי במחיר פוליטי</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למרות ההתנגדות</w:t>
      </w:r>
      <w:r w:rsidR="00192006">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ויהי מה</w:t>
      </w:r>
      <w:r w:rsidRPr="00DA3330">
        <w:rPr>
          <w:rFonts w:asciiTheme="majorBidi" w:eastAsia="Times New Roman" w:hAnsiTheme="majorBidi" w:cstheme="majorBidi"/>
          <w:sz w:val="24"/>
          <w:szCs w:val="24"/>
        </w:rPr>
        <w:t>.</w:t>
      </w:r>
    </w:p>
    <w:p w14:paraId="28FD5242" w14:textId="02C3E10C" w:rsidR="00147511" w:rsidRPr="00147511" w:rsidRDefault="000D3EEA" w:rsidP="003D21E3">
      <w:pPr>
        <w:bidi w:val="0"/>
        <w:spacing w:after="0" w:line="276" w:lineRule="auto"/>
        <w:ind w:left="1440"/>
        <w:jc w:val="both"/>
        <w:rPr>
          <w:rFonts w:asciiTheme="majorBidi" w:eastAsia="Times New Roman" w:hAnsiTheme="majorBidi" w:cstheme="majorBidi"/>
          <w:b/>
          <w:bCs/>
          <w:sz w:val="24"/>
          <w:szCs w:val="24"/>
        </w:rPr>
      </w:pPr>
      <w:r w:rsidRPr="000D3EEA">
        <w:rPr>
          <w:rFonts w:asciiTheme="majorBidi" w:hAnsiTheme="majorBidi" w:cstheme="majorBidi"/>
          <w:b/>
          <w:bCs/>
          <w:sz w:val="24"/>
          <w:szCs w:val="24"/>
        </w:rPr>
        <w:t xml:space="preserve">Assured success: </w:t>
      </w:r>
      <w:r w:rsidRPr="000D3EEA">
        <w:rPr>
          <w:rFonts w:asciiTheme="majorBidi" w:hAnsiTheme="majorBidi" w:cs="Times New Roman"/>
          <w:sz w:val="24"/>
          <w:szCs w:val="24"/>
          <w:rtl/>
        </w:rPr>
        <w:t>נצליח, בוודאי שנצליח</w:t>
      </w:r>
      <w:r w:rsidRPr="000D3EEA">
        <w:rPr>
          <w:rFonts w:asciiTheme="majorBidi" w:hAnsiTheme="majorBidi" w:cstheme="majorBidi"/>
          <w:sz w:val="24"/>
          <w:szCs w:val="24"/>
        </w:rPr>
        <w:t xml:space="preserve">, and </w:t>
      </w:r>
      <w:r w:rsidRPr="000D3EEA">
        <w:rPr>
          <w:rFonts w:asciiTheme="majorBidi" w:hAnsiTheme="majorBidi" w:cs="Times New Roman"/>
          <w:sz w:val="24"/>
          <w:szCs w:val="24"/>
          <w:rtl/>
        </w:rPr>
        <w:t>ננצח / ניצחון</w:t>
      </w:r>
      <w:r w:rsidRPr="000D3EEA">
        <w:rPr>
          <w:rFonts w:asciiTheme="majorBidi" w:hAnsiTheme="majorBidi" w:cstheme="majorBidi"/>
          <w:sz w:val="24"/>
          <w:szCs w:val="24"/>
        </w:rPr>
        <w:t xml:space="preserve"> when they have no object (with the target as object they are Outcome</w:t>
      </w:r>
      <w:r w:rsidR="002B0459">
        <w:rPr>
          <w:rFonts w:asciiTheme="majorBidi" w:hAnsiTheme="majorBidi" w:cstheme="majorBidi"/>
          <w:sz w:val="24"/>
          <w:szCs w:val="24"/>
        </w:rPr>
        <w:t>;</w:t>
      </w:r>
      <w:r w:rsidRPr="000D3EEA">
        <w:rPr>
          <w:rFonts w:asciiTheme="majorBidi" w:hAnsiTheme="majorBidi" w:cstheme="majorBidi"/>
          <w:sz w:val="24"/>
          <w:szCs w:val="24"/>
        </w:rPr>
        <w:t xml:space="preserve"> see the force family). When it comes as an endpoint ("</w:t>
      </w:r>
      <w:r w:rsidRPr="000D3EEA">
        <w:rPr>
          <w:rFonts w:asciiTheme="majorBidi" w:hAnsiTheme="majorBidi" w:cs="Times New Roman"/>
          <w:sz w:val="24"/>
          <w:szCs w:val="24"/>
          <w:rtl/>
        </w:rPr>
        <w:t>עד שננצח</w:t>
      </w:r>
      <w:r w:rsidRPr="000D3EEA">
        <w:rPr>
          <w:rFonts w:asciiTheme="majorBidi" w:hAnsiTheme="majorBidi" w:cstheme="majorBidi"/>
          <w:sz w:val="24"/>
          <w:szCs w:val="24"/>
        </w:rPr>
        <w:t>"), it is also Vague in Dimension 4; one cue feeds both.</w:t>
      </w:r>
      <w:r w:rsidR="00147511">
        <w:rPr>
          <w:rFonts w:asciiTheme="majorBidi" w:hAnsiTheme="majorBidi" w:cstheme="majorBidi"/>
          <w:sz w:val="24"/>
          <w:szCs w:val="24"/>
        </w:rPr>
        <w:t xml:space="preserve"> </w:t>
      </w:r>
      <w:r w:rsidR="003D21E3">
        <w:rPr>
          <w:rFonts w:asciiTheme="majorBidi" w:hAnsiTheme="majorBidi" w:cstheme="majorBidi"/>
          <w:sz w:val="24"/>
          <w:szCs w:val="24"/>
        </w:rPr>
        <w:t>A clause that takes the fulfilled pledge for granted ("אחרי שנעביר את החוק כולם יודו שצדקנו") also counts here as Y when the pledge itself is present in the case. On its own such a clause is not a case (Phase 1, Clause position).</w:t>
      </w:r>
      <w:r w:rsidR="00147511" w:rsidRPr="00147511">
        <w:rPr>
          <w:rFonts w:asciiTheme="majorBidi" w:hAnsiTheme="majorBidi" w:cstheme="majorBidi"/>
          <w:sz w:val="24"/>
          <w:szCs w:val="24"/>
        </w:rPr>
      </w:r>
      <w:r w:rsidR="00147511" w:rsidRPr="00147511">
        <w:rPr>
          <w:rFonts w:asciiTheme="majorBidi" w:hAnsiTheme="majorBidi" w:cstheme="majorBidi"/>
          <w:sz w:val="24"/>
          <w:szCs w:val="24"/>
          <w:rtl/>
        </w:rPr>
      </w:r>
      <w:r w:rsidR="00147511" w:rsidRPr="00147511">
        <w:rPr>
          <w:rFonts w:asciiTheme="majorBidi" w:hAnsiTheme="majorBidi" w:cstheme="majorBidi"/>
          <w:sz w:val="24"/>
          <w:szCs w:val="24"/>
        </w:rPr>
      </w:r>
      <w:r w:rsidR="003D21E3">
        <w:rPr>
          <w:rFonts w:asciiTheme="majorBidi" w:hAnsiTheme="majorBidi" w:cstheme="majorBidi"/>
          <w:sz w:val="24"/>
          <w:szCs w:val="24"/>
        </w:rPr>
      </w:r>
      <w:r w:rsidR="00147511" w:rsidRPr="00147511">
        <w:rPr>
          <w:rFonts w:asciiTheme="majorBidi" w:hAnsiTheme="majorBidi" w:cstheme="majorBidi"/>
          <w:sz w:val="24"/>
          <w:szCs w:val="24"/>
        </w:rPr>
      </w:r>
    </w:p>
    <w:p w14:paraId="58E75D73" w14:textId="42B0C5F0" w:rsidR="0047410B" w:rsidRPr="000D3EEA" w:rsidRDefault="0047410B" w:rsidP="000D3EEA">
      <w:pPr>
        <w:bidi w:val="0"/>
        <w:spacing w:after="0" w:line="276" w:lineRule="auto"/>
        <w:ind w:left="1440"/>
        <w:jc w:val="both"/>
        <w:rPr>
          <w:rFonts w:asciiTheme="majorBidi" w:hAnsiTheme="majorBidi" w:cstheme="majorBidi"/>
          <w:sz w:val="24"/>
          <w:szCs w:val="24"/>
        </w:rPr>
      </w:pPr>
      <w:r w:rsidRPr="000D3EEA">
        <w:rPr>
          <w:rFonts w:asciiTheme="majorBidi" w:eastAsia="Times New Roman" w:hAnsiTheme="majorBidi" w:cstheme="majorBidi"/>
          <w:b/>
          <w:bCs/>
          <w:sz w:val="24"/>
          <w:szCs w:val="24"/>
        </w:rPr>
        <w:t>Totality of commitment</w:t>
      </w:r>
      <w:r w:rsidRPr="000D3EEA">
        <w:rPr>
          <w:rFonts w:asciiTheme="majorBidi" w:eastAsia="Times New Roman" w:hAnsiTheme="majorBidi" w:cstheme="majorBidi"/>
          <w:sz w:val="24"/>
          <w:szCs w:val="24"/>
        </w:rPr>
        <w:t xml:space="preserve">: </w:t>
      </w:r>
      <w:r w:rsidRPr="000D3EEA">
        <w:rPr>
          <w:rFonts w:asciiTheme="majorBidi" w:eastAsia="Times New Roman" w:hAnsiTheme="majorBidi" w:cstheme="majorBidi"/>
          <w:sz w:val="24"/>
          <w:szCs w:val="24"/>
          <w:rtl/>
        </w:rPr>
        <w:t>נעשה הכל, כל מה שדרוש, כל מה שצריך</w:t>
      </w:r>
      <w:r w:rsidRPr="000D3EEA">
        <w:rPr>
          <w:rFonts w:asciiTheme="majorBidi" w:eastAsia="Times New Roman" w:hAnsiTheme="majorBidi" w:cstheme="majorBidi"/>
          <w:sz w:val="24"/>
          <w:szCs w:val="24"/>
        </w:rPr>
        <w:t xml:space="preserve"> (an unbounded pledge of whatever it takes).</w:t>
      </w:r>
    </w:p>
    <w:p w14:paraId="41C45E59" w14:textId="430CC6CF" w:rsidR="0048316D" w:rsidRPr="0048316D" w:rsidRDefault="00FF0163" w:rsidP="0048316D">
      <w:pPr>
        <w:bidi w:val="0"/>
        <w:spacing w:after="0" w:line="276" w:lineRule="auto"/>
        <w:ind w:left="1440"/>
        <w:jc w:val="both"/>
        <w:rPr>
          <w:rFonts w:asciiTheme="majorBidi" w:hAnsiTheme="majorBidi" w:cstheme="majorBidi"/>
          <w:sz w:val="24"/>
          <w:szCs w:val="24"/>
        </w:rPr>
      </w:pPr>
      <w:r w:rsidRPr="00DA3330">
        <w:rPr>
          <w:rFonts w:asciiTheme="majorBidi" w:eastAsia="Times New Roman" w:hAnsiTheme="majorBidi" w:cstheme="majorBidi"/>
          <w:b/>
          <w:bCs/>
          <w:sz w:val="24"/>
          <w:szCs w:val="24"/>
        </w:rPr>
        <w:t>Repetition as intensifier:</w:t>
      </w:r>
      <w:r w:rsidRPr="00DA3330">
        <w:rPr>
          <w:rFonts w:asciiTheme="majorBidi" w:eastAsia="Times New Roman" w:hAnsiTheme="majorBidi" w:cstheme="majorBidi"/>
          <w:sz w:val="24"/>
          <w:szCs w:val="24"/>
        </w:rPr>
        <w:t xml:space="preserve"> the same pledge restated within the case: </w:t>
      </w:r>
      <w:r w:rsidRPr="00DA3330">
        <w:rPr>
          <w:rFonts w:asciiTheme="majorBidi" w:eastAsia="Times New Roman" w:hAnsiTheme="majorBidi" w:cstheme="majorBidi"/>
          <w:sz w:val="24"/>
          <w:szCs w:val="24"/>
          <w:rtl/>
        </w:rPr>
        <w:t xml:space="preserve">לא נוותר עליכם, לא נוותר על </w:t>
      </w:r>
      <w:r w:rsidR="0037453F">
        <w:rPr>
          <w:rFonts w:asciiTheme="majorBidi" w:eastAsia="Times New Roman" w:hAnsiTheme="majorBidi" w:cstheme="majorBidi" w:hint="cs"/>
          <w:sz w:val="24"/>
          <w:szCs w:val="24"/>
          <w:rtl/>
        </w:rPr>
        <w:t>הנגב</w:t>
      </w:r>
      <w:r w:rsidRPr="00DA3330">
        <w:rPr>
          <w:rFonts w:asciiTheme="majorBidi" w:eastAsia="Times New Roman" w:hAnsiTheme="majorBidi" w:cstheme="majorBidi"/>
          <w:sz w:val="24"/>
          <w:szCs w:val="24"/>
          <w:rtl/>
        </w:rPr>
        <w:t xml:space="preserve">, פשוט לא נוותר; אני מתחייב, ואני חוזר ומתחייב: אין יותר </w:t>
      </w:r>
      <w:r w:rsidR="005D446F">
        <w:rPr>
          <w:rFonts w:asciiTheme="majorBidi" w:eastAsia="Times New Roman" w:hAnsiTheme="majorBidi" w:cstheme="majorBidi" w:hint="cs"/>
          <w:sz w:val="24"/>
          <w:szCs w:val="24"/>
          <w:rtl/>
        </w:rPr>
        <w:t>העלאת</w:t>
      </w:r>
      <w:r w:rsidRPr="00DA3330">
        <w:rPr>
          <w:rFonts w:asciiTheme="majorBidi" w:eastAsia="Times New Roman" w:hAnsiTheme="majorBidi" w:cstheme="majorBidi"/>
          <w:sz w:val="24"/>
          <w:szCs w:val="24"/>
          <w:rtl/>
        </w:rPr>
        <w:t xml:space="preserve"> מיסים</w:t>
      </w:r>
      <w:r w:rsidRPr="00DA3330">
        <w:rPr>
          <w:rFonts w:asciiTheme="majorBidi" w:eastAsia="Times New Roman" w:hAnsiTheme="majorBidi" w:cstheme="majorBidi"/>
          <w:sz w:val="24"/>
          <w:szCs w:val="24"/>
        </w:rPr>
        <w:t>. Two coordinated verbs inside one clause (</w:t>
      </w:r>
      <w:r w:rsidRPr="00DA3330">
        <w:rPr>
          <w:rFonts w:asciiTheme="majorBidi" w:eastAsia="Times New Roman" w:hAnsiTheme="majorBidi" w:cstheme="majorBidi"/>
          <w:sz w:val="24"/>
          <w:szCs w:val="24"/>
          <w:rtl/>
        </w:rPr>
        <w:t>אשפץ ואתקן</w:t>
      </w:r>
      <w:r w:rsidRPr="00DA3330">
        <w:rPr>
          <w:rFonts w:asciiTheme="majorBidi" w:eastAsia="Times New Roman" w:hAnsiTheme="majorBidi" w:cstheme="majorBidi"/>
          <w:sz w:val="24"/>
          <w:szCs w:val="24"/>
        </w:rPr>
        <w:t xml:space="preserve">) are not repetition; the </w:t>
      </w:r>
      <w:r w:rsidRPr="0048316D">
        <w:rPr>
          <w:rFonts w:asciiTheme="majorBidi" w:eastAsia="Times New Roman" w:hAnsiTheme="majorBidi" w:cstheme="majorBidi"/>
          <w:sz w:val="24"/>
          <w:szCs w:val="24"/>
        </w:rPr>
        <w:t>marker needs the pledge restated as its own clause or sentence.</w:t>
      </w:r>
      <w:r w:rsidR="00D13550" w:rsidRPr="0048316D">
        <w:rPr>
          <w:rFonts w:asciiTheme="majorBidi" w:hAnsiTheme="majorBidi" w:cstheme="majorBidi"/>
          <w:sz w:val="24"/>
          <w:szCs w:val="24"/>
        </w:rPr>
        <w:t xml:space="preserve"> A list of objects under one verb ("</w:t>
      </w:r>
      <w:r w:rsidR="00D13550" w:rsidRPr="0048316D">
        <w:rPr>
          <w:rFonts w:asciiTheme="majorBidi" w:hAnsiTheme="majorBidi" w:cstheme="majorBidi"/>
          <w:sz w:val="24"/>
          <w:szCs w:val="24"/>
          <w:rtl/>
        </w:rPr>
        <w:t>נעריך אותם, את תרבותם, את יכולותיהם</w:t>
      </w:r>
      <w:r w:rsidR="00D13550" w:rsidRPr="0048316D">
        <w:rPr>
          <w:rFonts w:asciiTheme="majorBidi" w:hAnsiTheme="majorBidi" w:cstheme="majorBidi"/>
          <w:sz w:val="24"/>
          <w:szCs w:val="24"/>
        </w:rPr>
        <w:t>") is not repetition either</w:t>
      </w:r>
      <w:r w:rsidR="0048316D" w:rsidRPr="0048316D">
        <w:rPr>
          <w:rFonts w:asciiTheme="majorBidi" w:hAnsiTheme="majorBidi" w:cstheme="majorBidi"/>
          <w:sz w:val="24"/>
          <w:szCs w:val="24"/>
        </w:rPr>
        <w:t>. Repetition counts only when the mentions sit next to each other, with no other clause between them ("</w:t>
      </w:r>
      <w:r w:rsidR="0048316D" w:rsidRPr="0048316D">
        <w:rPr>
          <w:rFonts w:asciiTheme="majorBidi" w:hAnsiTheme="majorBidi" w:cstheme="majorBidi"/>
          <w:sz w:val="24"/>
          <w:szCs w:val="24"/>
          <w:rtl/>
        </w:rPr>
        <w:t>לא נוותר עליכם, לא נוותר על הנגב, פשוט לא נוותר</w:t>
      </w:r>
      <w:r w:rsidR="0048316D" w:rsidRPr="0048316D">
        <w:rPr>
          <w:rFonts w:asciiTheme="majorBidi" w:hAnsiTheme="majorBidi" w:cstheme="majorBidi"/>
          <w:sz w:val="24"/>
          <w:szCs w:val="24"/>
        </w:rPr>
        <w:t>"), or when the restatement carries its own marker of return (</w:t>
      </w:r>
      <w:r w:rsidR="0048316D" w:rsidRPr="0048316D">
        <w:rPr>
          <w:rFonts w:asciiTheme="majorBidi" w:hAnsiTheme="majorBidi" w:cstheme="majorBidi"/>
          <w:sz w:val="24"/>
          <w:szCs w:val="24"/>
          <w:rtl/>
        </w:rPr>
        <w:t>חוזר ו, שוב, ושוב אומר</w:t>
      </w:r>
      <w:r w:rsidR="0048316D" w:rsidRPr="0048316D">
        <w:rPr>
          <w:rFonts w:asciiTheme="majorBidi" w:hAnsiTheme="majorBidi" w:cstheme="majorBidi"/>
          <w:sz w:val="24"/>
          <w:szCs w:val="24"/>
        </w:rPr>
        <w:t>). When another clause comes between the two mentions, a description, an explanation or an aside, the second mention is picking the sentence up again after the interruption, and it is not an intensifier ("</w:t>
      </w:r>
      <w:r w:rsidR="0048316D" w:rsidRPr="0048316D">
        <w:rPr>
          <w:rFonts w:asciiTheme="majorBidi" w:hAnsiTheme="majorBidi" w:cstheme="majorBidi"/>
          <w:sz w:val="24"/>
          <w:szCs w:val="24"/>
          <w:rtl/>
        </w:rPr>
        <w:t>נבדוק את התקציב, ובעיקר את הסעיפים שנוגעים למשפחות שאין להן די, נבדוק אותו</w:t>
      </w:r>
      <w:r w:rsidR="0048316D" w:rsidRPr="0048316D">
        <w:rPr>
          <w:rFonts w:asciiTheme="majorBidi" w:hAnsiTheme="majorBidi" w:cstheme="majorBidi"/>
          <w:sz w:val="24"/>
          <w:szCs w:val="24"/>
        </w:rPr>
        <w:t>" = unmarked).</w:t>
      </w:r>
    </w:p>
    <w:p w14:paraId="61092A20" w14:textId="77777777" w:rsidR="00637B7F" w:rsidRPr="00DA3330" w:rsidRDefault="00637B7F" w:rsidP="007F6E7A">
      <w:pPr>
        <w:numPr>
          <w:ilvl w:val="0"/>
          <w:numId w:val="28"/>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Weakened?</w:t>
      </w:r>
      <w:r w:rsidRPr="00DA3330">
        <w:rPr>
          <w:rFonts w:asciiTheme="majorBidi" w:eastAsia="Times New Roman" w:hAnsiTheme="majorBidi" w:cstheme="majorBidi"/>
          <w:sz w:val="24"/>
          <w:szCs w:val="24"/>
        </w:rPr>
        <w:t> Y/N; markers that soften without an external condition:</w:t>
      </w:r>
    </w:p>
    <w:p w14:paraId="620EAA5C" w14:textId="6743E853" w:rsidR="00972424" w:rsidRPr="00DA3330" w:rsidRDefault="00637B7F" w:rsidP="00972424">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Effort hedges</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אשתדל</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אשתדל מאוד</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אנסה</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נעשה כל שביכולתנו</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כמיטב יכולתי</w:t>
      </w:r>
    </w:p>
    <w:p w14:paraId="7BB3D881" w14:textId="76E172DF" w:rsidR="00430320" w:rsidRPr="00430320" w:rsidRDefault="00637B7F" w:rsidP="00430320">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Intention as sole modality</w:t>
      </w:r>
      <w:r w:rsidRPr="00DA3330">
        <w:rPr>
          <w:rFonts w:asciiTheme="majorBidi" w:eastAsia="Times New Roman" w:hAnsiTheme="majorBidi" w:cstheme="majorBidi"/>
          <w:sz w:val="24"/>
          <w:szCs w:val="24"/>
        </w:rPr>
        <w:t xml:space="preserve"> (governing the action): </w:t>
      </w:r>
      <w:r w:rsidRPr="00DA3330">
        <w:rPr>
          <w:rFonts w:asciiTheme="majorBidi" w:eastAsia="Times New Roman" w:hAnsiTheme="majorBidi" w:cs="Times New Roman"/>
          <w:sz w:val="24"/>
          <w:szCs w:val="24"/>
          <w:rtl/>
        </w:rPr>
        <w:t>מתכוון</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בכוונתי</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בדעתי</w:t>
      </w:r>
      <w:r w:rsidR="00430320">
        <w:rPr>
          <w:rFonts w:asciiTheme="majorBidi" w:eastAsia="Times New Roman" w:hAnsiTheme="majorBidi" w:cstheme="majorBidi"/>
          <w:sz w:val="24"/>
          <w:szCs w:val="24"/>
        </w:rPr>
        <w:t xml:space="preserve">. </w:t>
      </w:r>
      <w:r w:rsidR="00430320" w:rsidRPr="00430320">
        <w:rPr>
          <w:rFonts w:asciiTheme="majorBidi" w:eastAsia="Times New Roman" w:hAnsiTheme="majorBidi" w:cstheme="majorBidi"/>
          <w:sz w:val="24"/>
          <w:szCs w:val="24"/>
        </w:rPr>
        <w:t>A negated intention to stop or give up ("</w:t>
      </w:r>
      <w:r w:rsidR="00430320" w:rsidRPr="00430320">
        <w:rPr>
          <w:rFonts w:asciiTheme="majorBidi" w:eastAsia="Times New Roman" w:hAnsiTheme="majorBidi" w:cs="Times New Roman"/>
          <w:sz w:val="24"/>
          <w:szCs w:val="24"/>
          <w:rtl/>
        </w:rPr>
        <w:t>אין לנו כל כוונה לוותר", "אין בכוונתי לעצור</w:t>
      </w:r>
      <w:r w:rsidR="00430320" w:rsidRPr="00430320">
        <w:rPr>
          <w:rFonts w:asciiTheme="majorBidi" w:eastAsia="Times New Roman" w:hAnsiTheme="majorBidi" w:cstheme="majorBidi"/>
          <w:sz w:val="24"/>
          <w:szCs w:val="24"/>
        </w:rPr>
        <w:t>") is resolve, not a hedge = Strengthened, not Weakened.</w:t>
      </w:r>
    </w:p>
    <w:p w14:paraId="6A180F75" w14:textId="44A7FD79" w:rsidR="008B5DCD" w:rsidRPr="00DA3330" w:rsidRDefault="00637B7F" w:rsidP="00430320">
      <w:pPr>
        <w:bidi w:val="0"/>
        <w:spacing w:after="0" w:line="276" w:lineRule="auto"/>
        <w:ind w:left="1440"/>
        <w:jc w:val="both"/>
        <w:rPr>
          <w:rFonts w:asciiTheme="majorBidi" w:eastAsia="Times New Roman" w:hAnsiTheme="majorBidi" w:cs="Times New Roman"/>
          <w:sz w:val="24"/>
          <w:szCs w:val="24"/>
        </w:rPr>
      </w:pPr>
      <w:r w:rsidRPr="00DA3330">
        <w:rPr>
          <w:rFonts w:asciiTheme="majorBidi" w:eastAsia="Times New Roman" w:hAnsiTheme="majorBidi" w:cstheme="majorBidi"/>
          <w:b/>
          <w:bCs/>
          <w:sz w:val="24"/>
          <w:szCs w:val="24"/>
        </w:rPr>
        <w:t>Qualifiers</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ככל שניתן</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במידת האפשר</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ככל שיתאפשר</w:t>
      </w:r>
    </w:p>
    <w:p w14:paraId="6A180F75" w14:textId="44A7FD79" w:rsidR="008B5DCD" w:rsidRPr="00DA3330" w:rsidRDefault="00637B7F" w:rsidP="00430320">
      <w:pPr>
        <w:bidi w:val="0"/>
        <w:spacing w:after="0" w:line="276" w:lineRule="auto"/>
        <w:ind w:left="1440"/>
        <w:jc w:val="both"/>
        <w:rPr>
          <w:rFonts w:asciiTheme="majorBidi" w:eastAsia="Times New Roman" w:hAnsiTheme="majorBidi" w:cs="Times New Roman"/>
          <w:sz w:val="24"/>
          <w:szCs w:val="24"/>
        </w:rPr>
      </w:pPr>
      <w:r w:rsidRPr="00DA3330">
        <w:rPr>
          <w:rFonts w:asciiTheme="majorBidi" w:eastAsia="Times New Roman" w:hAnsiTheme="majorBidi" w:cstheme="majorBidi"/>
          <w:b/>
          <w:bCs/>
          <w:sz w:val="24"/>
          <w:szCs w:val="24"/>
        </w:rPr>
        <w:t>Probability words</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 xml:space="preserve">כנראה</w:t>
      </w:r>
      <w:r w:rsidRPr="00DA3330">
        <w:rPr>
          <w:rFonts w:asciiTheme="majorBidi" w:eastAsia="Times New Roman" w:hAnsiTheme="majorBidi" w:cstheme="majorBidi"/>
          <w:sz w:val="24"/>
          <w:szCs w:val="24"/>
        </w:rPr>
        <w:t xml:space="preserve">, and </w:t>
      </w:r>
      <w:r w:rsidRPr="00DA3330">
        <w:rPr>
          <w:rFonts w:asciiTheme="majorBidi" w:eastAsia="Times New Roman" w:hAnsiTheme="majorBidi" w:cs="Times New Roman"/>
          <w:sz w:val="24"/>
          <w:szCs w:val="24"/>
          <w:rtl/>
        </w:rPr>
        <w:t xml:space="preserve">בטח</w:t>
      </w:r>
      <w:r w:rsidRPr="00DA3330">
        <w:rPr>
          <w:rFonts w:asciiTheme="majorBidi" w:eastAsia="Times New Roman" w:hAnsiTheme="majorBidi" w:cstheme="majorBidi"/>
          <w:sz w:val="24"/>
          <w:szCs w:val="24"/>
        </w:rPr>
        <w:t xml:space="preserve"> right before the verb, meaning probably ("</w:t>
      </w:r>
      <w:r w:rsidRPr="00DA3330">
        <w:rPr>
          <w:rFonts w:asciiTheme="majorBidi" w:eastAsia="Times New Roman" w:hAnsiTheme="majorBidi" w:cs="Times New Roman"/>
          <w:sz w:val="24"/>
          <w:szCs w:val="24"/>
          <w:rtl/>
        </w:rPr>
        <w:t xml:space="preserve">אני בטח אצביע בעד ההצעה</w:t>
      </w:r>
      <w:r w:rsidRPr="00DA3330">
        <w:rPr>
          <w:rFonts w:asciiTheme="majorBidi" w:eastAsia="Times New Roman" w:hAnsiTheme="majorBidi" w:cstheme="majorBidi"/>
          <w:sz w:val="24"/>
          <w:szCs w:val="24"/>
        </w:rPr>
        <w:t xml:space="preserve">" = Weakened). </w:t>
      </w:r>
      <w:r w:rsidRPr="00DA3330">
        <w:rPr>
          <w:rFonts w:asciiTheme="majorBidi" w:eastAsia="Times New Roman" w:hAnsiTheme="majorBidi" w:cs="Times New Roman"/>
          <w:sz w:val="24"/>
          <w:szCs w:val="24"/>
          <w:rtl/>
        </w:rPr>
        <w:t xml:space="preserve">בטח</w:t>
      </w:r>
      <w:r w:rsidRPr="00DA3330">
        <w:rPr>
          <w:rFonts w:asciiTheme="majorBidi" w:eastAsia="Times New Roman" w:hAnsiTheme="majorBidi" w:cstheme="majorBidi"/>
          <w:sz w:val="24"/>
          <w:szCs w:val="24"/>
        </w:rPr>
        <w:t xml:space="preserve"> with </w:t>
      </w:r>
      <w:r w:rsidRPr="00DA3330">
        <w:rPr>
          <w:rFonts w:asciiTheme="majorBidi" w:eastAsia="Times New Roman" w:hAnsiTheme="majorBidi" w:cs="Times New Roman"/>
          <w:sz w:val="24"/>
          <w:szCs w:val="24"/>
          <w:rtl/>
        </w:rPr>
        <w:t xml:space="preserve">ש</w:t>
      </w:r>
      <w:r w:rsidRPr="00DA3330">
        <w:rPr>
          <w:rFonts w:asciiTheme="majorBidi" w:eastAsia="Times New Roman" w:hAnsiTheme="majorBidi" w:cstheme="majorBidi"/>
          <w:sz w:val="24"/>
          <w:szCs w:val="24"/>
        </w:rPr>
        <w:t xml:space="preserve">, meaning of course ("</w:t>
      </w:r>
      <w:r w:rsidRPr="00DA3330">
        <w:rPr>
          <w:rFonts w:asciiTheme="majorBidi" w:eastAsia="Times New Roman" w:hAnsiTheme="majorBidi" w:cs="Times New Roman"/>
          <w:sz w:val="24"/>
          <w:szCs w:val="24"/>
          <w:rtl/>
        </w:rPr>
        <w:t xml:space="preserve">בטח שנעזור</w:t>
      </w:r>
      <w:r w:rsidRPr="00DA3330">
        <w:rPr>
          <w:rFonts w:asciiTheme="majorBidi" w:eastAsia="Times New Roman" w:hAnsiTheme="majorBidi" w:cstheme="majorBidi"/>
          <w:sz w:val="24"/>
          <w:szCs w:val="24"/>
        </w:rPr>
        <w:t xml:space="preserve">"), is certainty and goes to Strengthened, like </w:t>
      </w:r>
      <w:r w:rsidRPr="00DA3330">
        <w:rPr>
          <w:rFonts w:asciiTheme="majorBidi" w:eastAsia="Times New Roman" w:hAnsiTheme="majorBidi" w:cs="Times New Roman"/>
          <w:sz w:val="24"/>
          <w:szCs w:val="24"/>
          <w:rtl/>
        </w:rPr>
        <w:t xml:space="preserve">כמובן</w:t>
      </w:r>
      <w:r w:rsidRPr="00DA3330">
        <w:rPr>
          <w:rFonts w:asciiTheme="majorBidi" w:eastAsia="Times New Roman" w:hAnsiTheme="majorBidi" w:cstheme="majorBidi"/>
          <w:sz w:val="24"/>
          <w:szCs w:val="24"/>
        </w:rPr>
        <w:t xml:space="preserve">.</w:t>
      </w:r>
    </w:p>
    <w:p w14:paraId="1A40B5BC" w14:textId="77777777" w:rsidR="00637B7F" w:rsidRPr="00DA3330" w:rsidRDefault="00637B7F" w:rsidP="007F6E7A">
      <w:pPr>
        <w:numPr>
          <w:ilvl w:val="0"/>
          <w:numId w:val="28"/>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Conditional ("if")?</w:t>
      </w:r>
      <w:r w:rsidRPr="00DA3330">
        <w:rPr>
          <w:rFonts w:asciiTheme="majorBidi" w:eastAsia="Times New Roman" w:hAnsiTheme="majorBidi" w:cstheme="majorBidi"/>
          <w:sz w:val="24"/>
          <w:szCs w:val="24"/>
        </w:rPr>
        <w:t> Y/N — fulfillment genuinely contingent on an external factor:</w:t>
      </w:r>
    </w:p>
    <w:p w14:paraId="3F88C03E" w14:textId="331392ED" w:rsidR="00637B7F" w:rsidRPr="00DA3330" w:rsidRDefault="00637B7F" w:rsidP="007F6E7A">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lastRenderedPageBreak/>
        <w:t>Examples</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heme="majorBidi"/>
          <w:sz w:val="24"/>
          <w:szCs w:val="24"/>
          <w:rtl/>
        </w:rPr>
        <w:t>אם הקואליציה תאפשר</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בכפוף לתקציב</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w:t>
      </w:r>
      <w:r w:rsidR="00B31E74">
        <w:rPr>
          <w:rFonts w:asciiTheme="majorBidi" w:eastAsia="Times New Roman" w:hAnsiTheme="majorBidi" w:cstheme="majorBidi" w:hint="cs"/>
          <w:sz w:val="24"/>
          <w:szCs w:val="24"/>
          <w:rtl/>
        </w:rPr>
        <w:t xml:space="preserve">כשנקים את הממשלה, ביום שנעלה לשלטון, </w:t>
      </w:r>
      <w:r w:rsidRPr="00DA3330">
        <w:rPr>
          <w:rFonts w:asciiTheme="majorBidi" w:eastAsia="Times New Roman" w:hAnsiTheme="majorBidi" w:cstheme="majorBidi"/>
          <w:sz w:val="24"/>
          <w:szCs w:val="24"/>
          <w:rtl/>
        </w:rPr>
        <w:t>אם ניבחר</w:t>
      </w:r>
      <w:r w:rsidRPr="00DA3330">
        <w:rPr>
          <w:rFonts w:asciiTheme="majorBidi" w:eastAsia="Times New Roman" w:hAnsiTheme="majorBidi" w:cstheme="majorBidi" w:hint="cs"/>
          <w:sz w:val="24"/>
          <w:szCs w:val="24"/>
          <w:rtl/>
        </w:rPr>
        <w:t>,</w:t>
      </w:r>
      <w:r w:rsidRPr="00DA3330">
        <w:rPr>
          <w:rFonts w:asciiTheme="majorBidi" w:eastAsia="Times New Roman" w:hAnsiTheme="majorBidi" w:cstheme="majorBidi"/>
          <w:sz w:val="24"/>
          <w:szCs w:val="24"/>
          <w:rtl/>
        </w:rPr>
        <w:t xml:space="preserve"> כתלות ב</w:t>
      </w:r>
    </w:p>
    <w:p w14:paraId="7C43E748" w14:textId="77777777" w:rsidR="00637B7F" w:rsidRPr="00DA3330" w:rsidRDefault="00637B7F" w:rsidP="007F6E7A">
      <w:pPr>
        <w:bidi w:val="0"/>
        <w:spacing w:after="0" w:line="276" w:lineRule="auto"/>
        <w:ind w:left="1440"/>
        <w:jc w:val="both"/>
        <w:rPr>
          <w:rFonts w:asciiTheme="majorBidi" w:eastAsia="Times New Roman" w:hAnsiTheme="majorBidi" w:cstheme="majorBidi"/>
          <w:sz w:val="24"/>
          <w:szCs w:val="24"/>
        </w:rPr>
      </w:pPr>
    </w:p>
    <w:p w14:paraId="540CB06A" w14:textId="77777777" w:rsidR="00637B7F" w:rsidRPr="00DA3330" w:rsidRDefault="00637B7F" w:rsidP="007F6E7A">
      <w:pPr>
        <w:bidi w:val="0"/>
        <w:spacing w:after="0" w:line="276" w:lineRule="auto"/>
        <w:jc w:val="both"/>
        <w:rPr>
          <w:rFonts w:asciiTheme="majorBidi" w:eastAsia="Times New Roman" w:hAnsiTheme="majorBidi" w:cstheme="majorBidi"/>
          <w:b/>
          <w:bCs/>
          <w:sz w:val="24"/>
          <w:szCs w:val="24"/>
        </w:rPr>
      </w:pPr>
      <w:r w:rsidRPr="00DA3330">
        <w:rPr>
          <w:rFonts w:asciiTheme="majorBidi" w:eastAsia="Times New Roman" w:hAnsiTheme="majorBidi" w:cstheme="majorBidi"/>
          <w:b/>
          <w:bCs/>
          <w:sz w:val="24"/>
          <w:szCs w:val="24"/>
        </w:rPr>
        <w:t xml:space="preserve">Grey zones: </w:t>
      </w:r>
    </w:p>
    <w:p w14:paraId="05D8A4B5" w14:textId="77777777" w:rsidR="00637B7F" w:rsidRPr="00DA3330" w:rsidRDefault="00637B7F" w:rsidP="007F6E7A">
      <w:pPr>
        <w:pStyle w:val="ab"/>
        <w:numPr>
          <w:ilvl w:val="0"/>
          <w:numId w:val="3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tl/>
        </w:rPr>
        <w:t>אם / גם אם</w:t>
      </w:r>
      <w:r w:rsidRPr="00DA3330">
        <w:rPr>
          <w:rFonts w:asciiTheme="majorBidi" w:eastAsia="Times New Roman" w:hAnsiTheme="majorBidi" w:cstheme="majorBidi"/>
          <w:sz w:val="24"/>
          <w:szCs w:val="24"/>
        </w:rPr>
        <w:t xml:space="preserve">: The word </w:t>
      </w:r>
      <w:r w:rsidRPr="00DA3330">
        <w:rPr>
          <w:rFonts w:asciiTheme="majorBidi" w:eastAsia="Times New Roman" w:hAnsiTheme="majorBidi" w:cstheme="majorBidi"/>
          <w:sz w:val="24"/>
          <w:szCs w:val="24"/>
          <w:rtl/>
        </w:rPr>
        <w:t>אם</w:t>
      </w:r>
      <w:r w:rsidRPr="00DA3330">
        <w:rPr>
          <w:rFonts w:asciiTheme="majorBidi" w:eastAsia="Times New Roman" w:hAnsiTheme="majorBidi" w:cstheme="majorBidi"/>
          <w:sz w:val="24"/>
          <w:szCs w:val="24"/>
        </w:rPr>
        <w:t xml:space="preserve"> appears in both </w:t>
      </w:r>
      <w:r w:rsidRPr="00DA3330">
        <w:rPr>
          <w:rFonts w:asciiTheme="majorBidi" w:eastAsia="Times New Roman" w:hAnsiTheme="majorBidi" w:cstheme="majorBidi"/>
          <w:b/>
          <w:bCs/>
          <w:sz w:val="24"/>
          <w:szCs w:val="24"/>
        </w:rPr>
        <w:t>conditional</w:t>
      </w:r>
      <w:r w:rsidRPr="00DA3330">
        <w:rPr>
          <w:rFonts w:asciiTheme="majorBidi" w:eastAsia="Times New Roman" w:hAnsiTheme="majorBidi" w:cstheme="majorBidi"/>
          <w:sz w:val="24"/>
          <w:szCs w:val="24"/>
        </w:rPr>
        <w:t xml:space="preserve"> and </w:t>
      </w:r>
      <w:r w:rsidRPr="00DA3330">
        <w:rPr>
          <w:rFonts w:asciiTheme="majorBidi" w:eastAsia="Times New Roman" w:hAnsiTheme="majorBidi" w:cstheme="majorBidi"/>
          <w:b/>
          <w:bCs/>
          <w:sz w:val="24"/>
          <w:szCs w:val="24"/>
        </w:rPr>
        <w:t>positive</w:t>
      </w:r>
      <w:r w:rsidRPr="00DA3330">
        <w:rPr>
          <w:rFonts w:asciiTheme="majorBidi" w:eastAsia="Times New Roman" w:hAnsiTheme="majorBidi" w:cstheme="majorBidi"/>
          <w:sz w:val="24"/>
          <w:szCs w:val="24"/>
        </w:rPr>
        <w:t xml:space="preserve"> defiance; code by meaning, for example:</w:t>
      </w:r>
    </w:p>
    <w:p w14:paraId="63337131" w14:textId="77777777" w:rsidR="00637B7F" w:rsidRPr="00DA3330" w:rsidRDefault="00637B7F" w:rsidP="007F6E7A">
      <w:pPr>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rtl/>
        </w:rPr>
        <w:t>אפחית</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מיסים</w:t>
      </w:r>
      <w:r w:rsidRPr="00DA3330">
        <w:rPr>
          <w:rFonts w:asciiTheme="majorBidi" w:hAnsiTheme="majorBidi" w:cstheme="majorBidi"/>
          <w:sz w:val="24"/>
          <w:szCs w:val="24"/>
        </w:rPr>
        <w:t> </w:t>
      </w:r>
      <w:r w:rsidRPr="00DA3330">
        <w:rPr>
          <w:rFonts w:asciiTheme="majorBidi" w:hAnsiTheme="majorBidi" w:cstheme="majorBidi"/>
          <w:sz w:val="24"/>
          <w:szCs w:val="24"/>
          <w:rtl/>
        </w:rPr>
        <w:t>אם</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הקואליציה</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תאפשר</w:t>
      </w:r>
      <w:r w:rsidRPr="00DA3330">
        <w:rPr>
          <w:rFonts w:asciiTheme="majorBidi" w:hAnsiTheme="majorBidi" w:cstheme="majorBidi"/>
          <w:sz w:val="24"/>
          <w:szCs w:val="24"/>
        </w:rPr>
        <w:t xml:space="preserve"> (Conditional; fulfillment depends on it)</w:t>
      </w:r>
    </w:p>
    <w:p w14:paraId="478A62E8" w14:textId="77777777" w:rsidR="00637B7F" w:rsidRPr="00DA3330" w:rsidRDefault="00637B7F" w:rsidP="007F6E7A">
      <w:pPr>
        <w:spacing w:after="0" w:line="276" w:lineRule="auto"/>
        <w:jc w:val="both"/>
        <w:rPr>
          <w:rFonts w:asciiTheme="majorBidi" w:hAnsiTheme="majorBidi" w:cstheme="majorBidi"/>
          <w:sz w:val="24"/>
          <w:szCs w:val="24"/>
          <w:rtl/>
        </w:rPr>
      </w:pPr>
      <w:r w:rsidRPr="00DA3330">
        <w:rPr>
          <w:rFonts w:asciiTheme="majorBidi" w:hAnsiTheme="majorBidi" w:cstheme="majorBidi"/>
          <w:sz w:val="24"/>
          <w:szCs w:val="24"/>
          <w:rtl/>
        </w:rPr>
        <w:t>אפחית</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מיסים</w:t>
      </w:r>
      <w:r w:rsidRPr="00DA3330">
        <w:rPr>
          <w:rFonts w:asciiTheme="majorBidi" w:hAnsiTheme="majorBidi" w:cstheme="majorBidi"/>
          <w:sz w:val="24"/>
          <w:szCs w:val="24"/>
        </w:rPr>
        <w:t> </w:t>
      </w:r>
      <w:r w:rsidRPr="00DA3330">
        <w:rPr>
          <w:rFonts w:asciiTheme="majorBidi" w:hAnsiTheme="majorBidi" w:cstheme="majorBidi"/>
          <w:sz w:val="24"/>
          <w:szCs w:val="24"/>
          <w:rtl/>
        </w:rPr>
        <w:t>גם</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אם</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הקואליציה</w:t>
      </w:r>
      <w:r w:rsidRPr="00DA3330">
        <w:rPr>
          <w:rFonts w:asciiTheme="majorBidi" w:hAnsiTheme="majorBidi" w:cstheme="majorBidi"/>
          <w:sz w:val="24"/>
          <w:szCs w:val="24"/>
        </w:rPr>
        <w:t xml:space="preserve"> </w:t>
      </w:r>
      <w:r w:rsidRPr="00DA3330">
        <w:rPr>
          <w:rFonts w:asciiTheme="majorBidi" w:hAnsiTheme="majorBidi" w:cstheme="majorBidi"/>
          <w:sz w:val="24"/>
          <w:szCs w:val="24"/>
          <w:rtl/>
        </w:rPr>
        <w:t>תתנגד</w:t>
      </w:r>
      <w:r w:rsidRPr="00DA3330">
        <w:rPr>
          <w:rFonts w:asciiTheme="majorBidi" w:hAnsiTheme="majorBidi" w:cstheme="majorBidi"/>
          <w:sz w:val="24"/>
          <w:szCs w:val="24"/>
        </w:rPr>
        <w:t xml:space="preserve">  (Not conditional; fulfillment asserted despite it, bolstering) </w:t>
      </w:r>
    </w:p>
    <w:p w14:paraId="29FDF37B" w14:textId="49158935" w:rsidR="00E663EF" w:rsidRPr="00E663EF" w:rsidRDefault="00E663EF" w:rsidP="00E663EF">
      <w:pPr>
        <w:pStyle w:val="NormalWeb"/>
        <w:numPr>
          <w:ilvl w:val="0"/>
          <w:numId w:val="35"/>
        </w:numPr>
        <w:spacing w:before="24" w:beforeAutospacing="0" w:after="48" w:afterAutospacing="0" w:line="276" w:lineRule="auto"/>
        <w:jc w:val="both"/>
        <w:rPr>
          <w:rFonts w:asciiTheme="majorBidi" w:hAnsiTheme="majorBidi" w:cstheme="majorBidi"/>
        </w:rPr>
      </w:pPr>
      <w:r w:rsidRPr="00162487">
        <w:rPr>
          <w:rFonts w:asciiTheme="majorBidi" w:hAnsiTheme="majorBidi" w:cstheme="majorBidi"/>
          <w:b/>
          <w:bCs/>
          <w:rtl/>
        </w:rPr>
        <w:t>אבל / אך / אולם / אם כי</w:t>
      </w:r>
      <w:r w:rsidRPr="00E663EF">
        <w:rPr>
          <w:rFonts w:asciiTheme="majorBidi" w:hAnsiTheme="majorBidi" w:cstheme="majorBidi"/>
        </w:rPr>
        <w:t xml:space="preserve"> weaken only when the clause after them casts doubt on the pledge actually happening, whether the doubt is technical ("</w:t>
      </w:r>
      <w:r w:rsidRPr="00E663EF">
        <w:rPr>
          <w:rFonts w:asciiTheme="majorBidi" w:hAnsiTheme="majorBidi" w:cstheme="majorBidi"/>
          <w:rtl/>
        </w:rPr>
        <w:t>אתמוך בחוק, אבל אינני בטוח שאספיק להגיע להצבעה</w:t>
      </w:r>
      <w:r w:rsidRPr="00E663EF">
        <w:rPr>
          <w:rFonts w:asciiTheme="majorBidi" w:hAnsiTheme="majorBidi" w:cstheme="majorBidi"/>
        </w:rPr>
        <w:t>") or substantive, about the speaker's own resolve ("</w:t>
      </w:r>
      <w:r w:rsidRPr="00E663EF">
        <w:rPr>
          <w:rFonts w:asciiTheme="majorBidi" w:hAnsiTheme="majorBidi" w:cstheme="majorBidi"/>
          <w:rtl/>
        </w:rPr>
        <w:t>אתמוך בחוק, אבל אני עדיין מתלבט</w:t>
      </w:r>
      <w:r w:rsidRPr="00E663EF">
        <w:rPr>
          <w:rFonts w:asciiTheme="majorBidi" w:hAnsiTheme="majorBidi" w:cstheme="majorBidi"/>
        </w:rPr>
        <w:t>"; a deliberation word riding on a finite pledge hedges it and does not remove the case, unlike exclusion #8). When the contrast names an external factor, the case is Conditional and not Weakened ("</w:t>
      </w:r>
      <w:r w:rsidRPr="00E663EF">
        <w:rPr>
          <w:rFonts w:asciiTheme="majorBidi" w:hAnsiTheme="majorBidi" w:cstheme="majorBidi"/>
          <w:rtl/>
        </w:rPr>
        <w:t>אתמוך בחוק, אבל רק אם הקואליציה תסכים</w:t>
      </w:r>
      <w:r w:rsidRPr="00E663EF">
        <w:rPr>
          <w:rFonts w:asciiTheme="majorBidi" w:hAnsiTheme="majorBidi" w:cstheme="majorBidi"/>
        </w:rPr>
        <w:t>"). When it adds a reservation about the content, a feeling ("</w:t>
      </w:r>
      <w:r w:rsidRPr="00E663EF">
        <w:rPr>
          <w:rFonts w:asciiTheme="majorBidi" w:hAnsiTheme="majorBidi" w:cstheme="majorBidi"/>
          <w:rtl/>
        </w:rPr>
        <w:t>אתמוך בחוק, אבל בצער רב</w:t>
      </w:r>
      <w:r w:rsidRPr="00E663EF">
        <w:rPr>
          <w:rFonts w:asciiTheme="majorBidi" w:hAnsiTheme="majorBidi" w:cstheme="majorBidi"/>
        </w:rPr>
        <w:t>"), or a different subject, Dimension 3 stays unmarked.</w:t>
      </w:r>
    </w:p>
    <w:p w14:paraId="23012CA9" w14:textId="400C113C" w:rsidR="00637B7F" w:rsidRPr="00DA3330" w:rsidRDefault="00637B7F" w:rsidP="00E663EF">
      <w:pPr>
        <w:pStyle w:val="ab"/>
        <w:numPr>
          <w:ilvl w:val="0"/>
          <w:numId w:val="3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The attachment guard</w:t>
      </w:r>
      <w:r w:rsidRPr="00DA3330">
        <w:rPr>
          <w:rFonts w:asciiTheme="majorBidi" w:eastAsia="Times New Roman" w:hAnsiTheme="majorBidi" w:cstheme="majorBidi"/>
          <w:sz w:val="24"/>
          <w:szCs w:val="24"/>
        </w:rPr>
        <w:t>:</w:t>
      </w:r>
      <w:r w:rsidRPr="00DA3330">
        <w:rPr>
          <w:rFonts w:asciiTheme="majorBidi" w:eastAsia="Times New Roman" w:hAnsiTheme="majorBidi" w:cstheme="majorBidi"/>
          <w:b/>
          <w:bCs/>
          <w:sz w:val="24"/>
          <w:szCs w:val="24"/>
        </w:rPr>
        <w:t xml:space="preserve"> </w:t>
      </w:r>
      <w:r w:rsidRPr="00DA3330">
        <w:rPr>
          <w:rFonts w:asciiTheme="majorBidi" w:eastAsia="Times New Roman" w:hAnsiTheme="majorBidi" w:cstheme="majorBidi"/>
          <w:sz w:val="24"/>
          <w:szCs w:val="24"/>
        </w:rPr>
        <w:t>A strengthener must attach to the fulfillment, not to a hedge verb. "</w:t>
      </w:r>
      <w:r w:rsidRPr="00DA3330">
        <w:rPr>
          <w:rFonts w:asciiTheme="majorBidi" w:eastAsia="Times New Roman" w:hAnsiTheme="majorBidi" w:cstheme="majorBidi"/>
          <w:sz w:val="24"/>
          <w:szCs w:val="24"/>
          <w:rtl/>
        </w:rPr>
        <w:t>אשתדל </w:t>
      </w:r>
      <w:r w:rsidRPr="00DA3330">
        <w:rPr>
          <w:rFonts w:asciiTheme="majorBidi" w:eastAsia="Times New Roman" w:hAnsiTheme="majorBidi" w:cstheme="majorBidi"/>
          <w:b/>
          <w:bCs/>
          <w:sz w:val="24"/>
          <w:szCs w:val="24"/>
          <w:rtl/>
        </w:rPr>
        <w:t>מאוד</w:t>
      </w:r>
      <w:r w:rsidRPr="00DA3330">
        <w:rPr>
          <w:rFonts w:asciiTheme="majorBidi" w:eastAsia="Times New Roman" w:hAnsiTheme="majorBidi" w:cstheme="majorBidi"/>
          <w:sz w:val="24"/>
          <w:szCs w:val="24"/>
        </w:rPr>
        <w:t>" amplifies the </w:t>
      </w:r>
      <w:r w:rsidRPr="00DA3330">
        <w:rPr>
          <w:rFonts w:asciiTheme="majorBidi" w:eastAsia="Times New Roman" w:hAnsiTheme="majorBidi" w:cstheme="majorBidi"/>
          <w:i/>
          <w:iCs/>
          <w:sz w:val="24"/>
          <w:szCs w:val="24"/>
        </w:rPr>
        <w:t>trying</w:t>
      </w:r>
      <w:r w:rsidRPr="00DA3330">
        <w:rPr>
          <w:rFonts w:asciiTheme="majorBidi" w:eastAsia="Times New Roman" w:hAnsiTheme="majorBidi" w:cstheme="majorBidi"/>
          <w:sz w:val="24"/>
          <w:szCs w:val="24"/>
        </w:rPr>
        <w:t>, not the </w:t>
      </w:r>
      <w:r w:rsidRPr="00DA3330">
        <w:rPr>
          <w:rFonts w:asciiTheme="majorBidi" w:eastAsia="Times New Roman" w:hAnsiTheme="majorBidi" w:cstheme="majorBidi"/>
          <w:i/>
          <w:iCs/>
          <w:sz w:val="24"/>
          <w:szCs w:val="24"/>
        </w:rPr>
        <w:t>doing</w:t>
      </w:r>
      <w:r w:rsidRPr="00DA3330">
        <w:rPr>
          <w:rFonts w:asciiTheme="majorBidi" w:eastAsia="Times New Roman" w:hAnsiTheme="majorBidi" w:cstheme="majorBidi"/>
          <w:sz w:val="24"/>
          <w:szCs w:val="24"/>
        </w:rPr>
        <w:t xml:space="preserve"> = stays </w:t>
      </w:r>
      <w:r w:rsidR="00F05975">
        <w:rPr>
          <w:rFonts w:asciiTheme="majorBidi" w:eastAsia="Times New Roman" w:hAnsiTheme="majorBidi" w:cstheme="majorBidi"/>
          <w:sz w:val="24"/>
          <w:szCs w:val="24"/>
        </w:rPr>
        <w:t>weakened</w:t>
      </w:r>
      <w:r w:rsidRPr="00DA3330">
        <w:rPr>
          <w:rFonts w:asciiTheme="majorBidi" w:eastAsia="Times New Roman" w:hAnsiTheme="majorBidi" w:cstheme="majorBidi"/>
          <w:sz w:val="24"/>
          <w:szCs w:val="24"/>
        </w:rPr>
        <w:t xml:space="preserve"> only, not </w:t>
      </w:r>
      <w:r w:rsidR="00F05975">
        <w:rPr>
          <w:rFonts w:asciiTheme="majorBidi" w:eastAsia="Times New Roman" w:hAnsiTheme="majorBidi" w:cstheme="majorBidi"/>
          <w:sz w:val="24"/>
          <w:szCs w:val="24"/>
        </w:rPr>
        <w:t>strengthened</w:t>
      </w:r>
      <w:r w:rsidRPr="00DA3330">
        <w:rPr>
          <w:rFonts w:asciiTheme="majorBidi" w:eastAsia="Times New Roman" w:hAnsiTheme="majorBidi" w:cstheme="majorBidi"/>
          <w:sz w:val="24"/>
          <w:szCs w:val="24"/>
        </w:rPr>
        <w:t>.</w:t>
      </w:r>
    </w:p>
    <w:p w14:paraId="7F1B02B8" w14:textId="50E23B7D" w:rsidR="00637B7F" w:rsidRPr="00DA3330" w:rsidRDefault="00637B7F" w:rsidP="00D70B17">
      <w:pPr>
        <w:pStyle w:val="ab"/>
        <w:numPr>
          <w:ilvl w:val="0"/>
          <w:numId w:val="3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Intention reaffirming a finished pledge</w:t>
      </w:r>
      <w:r w:rsidRPr="00DA3330">
        <w:rPr>
          <w:rFonts w:asciiTheme="majorBidi" w:eastAsia="Times New Roman" w:hAnsiTheme="majorBidi" w:cstheme="majorBidi"/>
          <w:sz w:val="24"/>
          <w:szCs w:val="24"/>
        </w:rPr>
        <w:t>: an intention word riding on an already-finite commitment ("</w:t>
      </w:r>
      <w:r w:rsidRPr="00DA3330">
        <w:rPr>
          <w:rFonts w:asciiTheme="majorBidi" w:eastAsia="Times New Roman" w:hAnsiTheme="majorBidi" w:cs="Times New Roman"/>
          <w:sz w:val="24"/>
          <w:szCs w:val="24"/>
          <w:rtl/>
        </w:rPr>
        <w:t>אני אוריד מיסים</w:t>
      </w:r>
      <w:r w:rsidRPr="00DA3330">
        <w:rPr>
          <w:rFonts w:asciiTheme="majorBidi" w:eastAsia="Times New Roman" w:hAnsiTheme="majorBidi" w:cstheme="majorBidi"/>
          <w:sz w:val="24"/>
          <w:szCs w:val="24"/>
        </w:rPr>
        <w:t xml:space="preserve">. </w:t>
      </w:r>
      <w:r w:rsidRPr="00DA3330">
        <w:rPr>
          <w:rFonts w:asciiTheme="majorBidi" w:eastAsia="Times New Roman" w:hAnsiTheme="majorBidi" w:cs="Times New Roman"/>
          <w:sz w:val="24"/>
          <w:szCs w:val="24"/>
          <w:rtl/>
        </w:rPr>
        <w:t>אני מתכוון לזה</w:t>
      </w:r>
      <w:r w:rsidRPr="00DA3330">
        <w:rPr>
          <w:rFonts w:asciiTheme="majorBidi" w:eastAsia="Times New Roman" w:hAnsiTheme="majorBidi" w:cstheme="majorBidi"/>
          <w:sz w:val="24"/>
          <w:szCs w:val="24"/>
        </w:rPr>
        <w:t>") is reaffirmation, not the weak sole-modality use.</w:t>
      </w:r>
    </w:p>
    <w:p w14:paraId="4A4436F1" w14:textId="6FD1D903" w:rsidR="00637B7F" w:rsidRPr="00DA3330" w:rsidRDefault="009A5B02" w:rsidP="009A5B02">
      <w:pPr>
        <w:pStyle w:val="ab"/>
        <w:numPr>
          <w:ilvl w:val="0"/>
          <w:numId w:val="35"/>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 xml:space="preserve">Strengthened </w:t>
      </w:r>
      <w:r w:rsidR="00637B7F" w:rsidRPr="00DA3330">
        <w:rPr>
          <w:rFonts w:asciiTheme="majorBidi" w:eastAsia="Times New Roman" w:hAnsiTheme="majorBidi" w:cstheme="majorBidi"/>
          <w:b/>
          <w:bCs/>
          <w:sz w:val="24"/>
          <w:szCs w:val="24"/>
        </w:rPr>
        <w:t xml:space="preserve">vs. </w:t>
      </w:r>
      <w:r w:rsidRPr="00DA3330">
        <w:rPr>
          <w:rFonts w:asciiTheme="majorBidi" w:eastAsia="Times New Roman" w:hAnsiTheme="majorBidi" w:cstheme="majorBidi"/>
          <w:b/>
          <w:bCs/>
          <w:sz w:val="24"/>
          <w:szCs w:val="24"/>
        </w:rPr>
        <w:t>Weakened</w:t>
      </w:r>
      <w:r w:rsidRPr="00DA3330">
        <w:rPr>
          <w:rFonts w:asciiTheme="majorBidi" w:eastAsia="Times New Roman" w:hAnsiTheme="majorBidi" w:cstheme="majorBidi"/>
          <w:sz w:val="24"/>
          <w:szCs w:val="24"/>
        </w:rPr>
        <w:t xml:space="preserve"> </w:t>
      </w:r>
      <w:r w:rsidR="00637B7F" w:rsidRPr="00DA3330">
        <w:rPr>
          <w:rFonts w:asciiTheme="majorBidi" w:eastAsia="Times New Roman" w:hAnsiTheme="majorBidi" w:cstheme="majorBidi"/>
          <w:b/>
          <w:bCs/>
          <w:sz w:val="24"/>
          <w:szCs w:val="24"/>
        </w:rPr>
        <w:t>co-occurrence</w:t>
      </w:r>
      <w:r w:rsidR="00637B7F" w:rsidRPr="00DA3330">
        <w:rPr>
          <w:rFonts w:asciiTheme="majorBidi" w:eastAsia="Times New Roman" w:hAnsiTheme="majorBidi" w:cstheme="majorBidi"/>
          <w:sz w:val="24"/>
          <w:szCs w:val="24"/>
        </w:rPr>
        <w:t>:</w:t>
      </w:r>
      <w:r w:rsidR="00637B7F" w:rsidRPr="00DA3330">
        <w:rPr>
          <w:rFonts w:asciiTheme="majorBidi" w:eastAsia="Times New Roman" w:hAnsiTheme="majorBidi" w:cstheme="majorBidi"/>
          <w:b/>
          <w:bCs/>
          <w:sz w:val="24"/>
          <w:szCs w:val="24"/>
        </w:rPr>
        <w:t xml:space="preserve"> </w:t>
      </w:r>
      <w:r w:rsidR="00637B7F" w:rsidRPr="00DA3330">
        <w:rPr>
          <w:rFonts w:asciiTheme="majorBidi" w:eastAsia="Times New Roman" w:hAnsiTheme="majorBidi" w:cstheme="majorBidi"/>
          <w:sz w:val="24"/>
          <w:szCs w:val="24"/>
        </w:rPr>
        <w:t>They co-occur only when a booster sits on the pledge and a separate hedge sits elsewhere: "</w:t>
      </w:r>
      <w:r w:rsidR="00637B7F" w:rsidRPr="00DA3330">
        <w:rPr>
          <w:rFonts w:asciiTheme="majorBidi" w:eastAsia="Times New Roman" w:hAnsiTheme="majorBidi" w:cstheme="majorBidi"/>
          <w:sz w:val="24"/>
          <w:szCs w:val="24"/>
          <w:rtl/>
        </w:rPr>
        <w:t xml:space="preserve">אני מתחייב </w:t>
      </w:r>
      <w:r w:rsidR="00637B7F" w:rsidRPr="00DA3330">
        <w:rPr>
          <w:rFonts w:asciiTheme="majorBidi" w:eastAsia="Times New Roman" w:hAnsiTheme="majorBidi" w:cstheme="majorBidi" w:hint="cs"/>
          <w:sz w:val="24"/>
          <w:szCs w:val="24"/>
          <w:rtl/>
        </w:rPr>
        <w:t>להעביר את החוק</w:t>
      </w:r>
      <w:r w:rsidR="00637B7F" w:rsidRPr="00DA3330">
        <w:rPr>
          <w:rFonts w:asciiTheme="majorBidi" w:eastAsia="Times New Roman" w:hAnsiTheme="majorBidi" w:cstheme="majorBidi" w:hint="cs"/>
          <w:b/>
          <w:bCs/>
          <w:sz w:val="24"/>
          <w:szCs w:val="24"/>
          <w:rtl/>
        </w:rPr>
        <w:t xml:space="preserve"> גם אם יהיה רעש ציבורי רחב, אעשה</w:t>
      </w:r>
      <w:r w:rsidR="00637B7F" w:rsidRPr="00DA3330">
        <w:rPr>
          <w:rFonts w:asciiTheme="majorBidi" w:eastAsia="Times New Roman" w:hAnsiTheme="majorBidi" w:cstheme="majorBidi"/>
          <w:b/>
          <w:bCs/>
          <w:sz w:val="24"/>
          <w:szCs w:val="24"/>
          <w:rtl/>
        </w:rPr>
        <w:t xml:space="preserve"> </w:t>
      </w:r>
      <w:r w:rsidR="00637B7F" w:rsidRPr="00DA3330">
        <w:rPr>
          <w:rFonts w:asciiTheme="majorBidi" w:eastAsia="Times New Roman" w:hAnsiTheme="majorBidi" w:cstheme="majorBidi" w:hint="cs"/>
          <w:b/>
          <w:bCs/>
          <w:sz w:val="24"/>
          <w:szCs w:val="24"/>
          <w:rtl/>
        </w:rPr>
        <w:t>כל ש</w:t>
      </w:r>
      <w:r w:rsidR="00637B7F" w:rsidRPr="00DA3330">
        <w:rPr>
          <w:rFonts w:asciiTheme="majorBidi" w:eastAsia="Times New Roman" w:hAnsiTheme="majorBidi" w:cstheme="majorBidi"/>
          <w:b/>
          <w:bCs/>
          <w:sz w:val="24"/>
          <w:szCs w:val="24"/>
          <w:rtl/>
        </w:rPr>
        <w:t>ביכולתי</w:t>
      </w:r>
      <w:r w:rsidR="00637B7F" w:rsidRPr="00DA3330">
        <w:rPr>
          <w:rFonts w:asciiTheme="majorBidi" w:eastAsia="Times New Roman" w:hAnsiTheme="majorBidi" w:cstheme="majorBidi"/>
          <w:sz w:val="24"/>
          <w:szCs w:val="24"/>
        </w:rPr>
        <w:t>" = strengthened (</w:t>
      </w:r>
      <w:r w:rsidR="00637B7F" w:rsidRPr="00DA3330">
        <w:rPr>
          <w:rFonts w:asciiTheme="majorBidi" w:eastAsia="Times New Roman" w:hAnsiTheme="majorBidi" w:cstheme="majorBidi" w:hint="cs"/>
          <w:sz w:val="24"/>
          <w:szCs w:val="24"/>
          <w:rtl/>
        </w:rPr>
        <w:t>גם אם יהיה רעש</w:t>
      </w:r>
      <w:r w:rsidR="00637B7F" w:rsidRPr="00DA3330">
        <w:rPr>
          <w:rFonts w:asciiTheme="majorBidi" w:eastAsia="Times New Roman" w:hAnsiTheme="majorBidi" w:cstheme="majorBidi"/>
          <w:sz w:val="24"/>
          <w:szCs w:val="24"/>
        </w:rPr>
        <w:t>) + weakened (</w:t>
      </w:r>
      <w:r w:rsidR="00637B7F" w:rsidRPr="00DA3330">
        <w:rPr>
          <w:rFonts w:asciiTheme="majorBidi" w:eastAsia="Times New Roman" w:hAnsiTheme="majorBidi" w:cstheme="majorBidi"/>
          <w:sz w:val="24"/>
          <w:szCs w:val="24"/>
          <w:rtl/>
        </w:rPr>
        <w:t>כל שביכולתי</w:t>
      </w:r>
      <w:r w:rsidR="00637B7F" w:rsidRPr="00DA3330">
        <w:rPr>
          <w:rFonts w:asciiTheme="majorBidi" w:eastAsia="Times New Roman" w:hAnsiTheme="majorBidi" w:cstheme="majorBidi"/>
          <w:sz w:val="24"/>
          <w:szCs w:val="24"/>
        </w:rPr>
        <w:t>).</w:t>
      </w:r>
    </w:p>
    <w:p w14:paraId="2DF409AF" w14:textId="7D56166B" w:rsidR="002F54F7" w:rsidRPr="00906B30" w:rsidRDefault="007D4C5B" w:rsidP="002F54F7">
      <w:pPr>
        <w:pStyle w:val="NormalWeb"/>
        <w:numPr>
          <w:ilvl w:val="0"/>
          <w:numId w:val="35"/>
        </w:numPr>
        <w:spacing w:before="24" w:beforeAutospacing="0" w:after="48" w:afterAutospacing="0" w:line="276" w:lineRule="auto"/>
        <w:jc w:val="both"/>
        <w:rPr>
          <w:rFonts w:asciiTheme="majorBidi" w:hAnsiTheme="majorBidi" w:cstheme="majorBidi"/>
        </w:rPr>
      </w:pPr>
      <w:r w:rsidRPr="00DA3330">
        <w:rPr>
          <w:rStyle w:val="a4"/>
          <w:rFonts w:asciiTheme="majorBidi" w:hAnsiTheme="majorBidi" w:cstheme="majorBidi"/>
        </w:rPr>
        <w:t>Struggle and continuation verbs:</w:t>
      </w:r>
      <w:r w:rsidRPr="00DA3330">
        <w:rPr>
          <w:rFonts w:asciiTheme="majorBidi" w:hAnsiTheme="majorBidi" w:cstheme="majorBidi"/>
        </w:rPr>
        <w:t xml:space="preserve"> read the Dimension 3 value from the surroundings. Under a </w:t>
      </w:r>
      <w:r w:rsidRPr="00DB1696">
        <w:rPr>
          <w:rFonts w:asciiTheme="majorBidi" w:hAnsiTheme="majorBidi" w:cstheme="majorBidi"/>
        </w:rPr>
        <w:t>higher result it commits to ("</w:t>
      </w:r>
      <w:r w:rsidRPr="00DB1696">
        <w:rPr>
          <w:rFonts w:asciiTheme="majorBidi" w:hAnsiTheme="majorBidi" w:cstheme="majorBidi"/>
          <w:rtl/>
        </w:rPr>
        <w:t>אלחם / אפעל להוריד מיסים</w:t>
      </w:r>
      <w:r w:rsidRPr="00DB1696">
        <w:rPr>
          <w:rFonts w:asciiTheme="majorBidi" w:hAnsiTheme="majorBidi" w:cstheme="majorBidi"/>
        </w:rPr>
        <w:t xml:space="preserve">") = Weakened (effort toward the result). </w:t>
      </w:r>
      <w:r w:rsidR="00DB1696" w:rsidRPr="00DB1696">
        <w:rPr>
          <w:rFonts w:asciiTheme="majorBidi" w:hAnsiTheme="majorBidi" w:cstheme="majorBidi"/>
        </w:rPr>
        <w:t>The same holds for any Output or Action verb that governs a higher-tier result ("</w:t>
      </w:r>
      <w:r w:rsidR="00DB1696" w:rsidRPr="00DB1696">
        <w:rPr>
          <w:rFonts w:asciiTheme="majorBidi" w:hAnsiTheme="majorBidi" w:cstheme="majorBidi"/>
          <w:rtl/>
        </w:rPr>
        <w:t>נדאג להוריד מיסים", "נעבוד להפחית את האבטלה</w:t>
      </w:r>
      <w:r w:rsidR="00DB1696" w:rsidRPr="00DB1696">
        <w:rPr>
          <w:rFonts w:asciiTheme="majorBidi" w:hAnsiTheme="majorBidi" w:cstheme="majorBidi"/>
        </w:rPr>
        <w:t xml:space="preserve">") = Weakened. </w:t>
      </w:r>
      <w:r w:rsidRPr="00DB1696">
        <w:rPr>
          <w:rFonts w:asciiTheme="majorBidi" w:hAnsiTheme="majorBidi" w:cstheme="majorBidi"/>
        </w:rPr>
        <w:t xml:space="preserve">With a resolve or intensifier </w:t>
      </w:r>
      <w:r w:rsidRPr="00DA3330">
        <w:rPr>
          <w:rFonts w:asciiTheme="majorBidi" w:hAnsiTheme="majorBidi" w:cstheme="majorBidi"/>
        </w:rPr>
        <w:t>marker on the act itself ("</w:t>
      </w:r>
      <w:r w:rsidRPr="00DA3330">
        <w:rPr>
          <w:rFonts w:asciiTheme="majorBidi" w:hAnsiTheme="majorBidi" w:cstheme="majorBidi"/>
          <w:rtl/>
        </w:rPr>
        <w:t>אלחם בנחישות / בכל כוחי למען זכויותיכם</w:t>
      </w:r>
      <w:r w:rsidRPr="00DA3330">
        <w:rPr>
          <w:rFonts w:asciiTheme="majorBidi" w:hAnsiTheme="majorBidi" w:cstheme="majorBidi"/>
        </w:rPr>
        <w:t>") = Strengthened. Plain, with neither ("</w:t>
      </w:r>
      <w:r w:rsidRPr="00DA3330">
        <w:rPr>
          <w:rFonts w:asciiTheme="majorBidi" w:hAnsiTheme="majorBidi" w:cstheme="majorBidi"/>
          <w:rtl/>
        </w:rPr>
        <w:t>אלחם למען זכויותיכם</w:t>
      </w:r>
      <w:r w:rsidRPr="00DA3330">
        <w:rPr>
          <w:rFonts w:asciiTheme="majorBidi" w:hAnsiTheme="majorBidi" w:cstheme="majorBidi"/>
        </w:rPr>
        <w:t>") = unmarked. A continuation verb ("</w:t>
      </w:r>
      <w:r w:rsidRPr="00DA3330">
        <w:rPr>
          <w:rFonts w:asciiTheme="majorBidi" w:hAnsiTheme="majorBidi" w:cstheme="majorBidi"/>
          <w:rtl/>
        </w:rPr>
        <w:t>אמשיך לבנות</w:t>
      </w:r>
      <w:r w:rsidRPr="00DA3330">
        <w:rPr>
          <w:rFonts w:asciiTheme="majorBidi" w:hAnsiTheme="majorBidi" w:cstheme="majorBidi"/>
        </w:rPr>
        <w:t>") = unmarked, since continuing to do X keeps X firm.</w:t>
      </w:r>
      <w:r w:rsidR="00DB1696">
        <w:rPr>
          <w:rFonts w:asciiTheme="majorBidi" w:hAnsiTheme="majorBidi" w:cstheme="majorBidi"/>
        </w:rPr>
        <w:t xml:space="preserve"> </w:t>
      </w:r>
      <w:r w:rsidR="006B3394" w:rsidRPr="006B3394">
        <w:rPr>
          <w:rFonts w:asciiTheme="majorBidi" w:hAnsiTheme="majorBidi" w:cstheme="majorBidi"/>
        </w:rPr>
        <w:t>The intensifier counts only when the struggle verb is the top verb; when it hedges a higher result ("</w:t>
      </w:r>
      <w:r w:rsidR="006B3394" w:rsidRPr="006B3394">
        <w:rPr>
          <w:rFonts w:asciiTheme="majorBidi" w:hAnsiTheme="majorBidi" w:cstheme="majorBidi"/>
          <w:rtl/>
        </w:rPr>
        <w:t>אלחם בנחישות להוריד מיסים</w:t>
      </w:r>
      <w:r w:rsidR="006B3394" w:rsidRPr="006B3394">
        <w:rPr>
          <w:rFonts w:asciiTheme="majorBidi" w:hAnsiTheme="majorBidi" w:cstheme="majorBidi"/>
        </w:rPr>
        <w:t>"), the attachment guard applies and the case stays Weakened</w:t>
      </w:r>
      <w:r w:rsidR="0069199B">
        <w:rPr>
          <w:rFonts w:asciiTheme="majorBidi" w:hAnsiTheme="majorBidi" w:cstheme="majorBidi"/>
        </w:rPr>
        <w:t>.</w:t>
      </w:r>
    </w:p>
    <w:p w14:paraId="0BE55E8A" w14:textId="299E7934" w:rsidR="002F54F7" w:rsidRPr="00906B30" w:rsidRDefault="002F54F7" w:rsidP="00F14E82">
      <w:pPr>
        <w:pStyle w:val="NormalWeb"/>
        <w:numPr>
          <w:ilvl w:val="0"/>
          <w:numId w:val="35"/>
        </w:numPr>
        <w:spacing w:before="24" w:beforeAutospacing="0" w:after="48" w:afterAutospacing="0" w:line="276" w:lineRule="auto"/>
        <w:jc w:val="both"/>
        <w:rPr>
          <w:rFonts w:asciiTheme="majorBidi" w:hAnsiTheme="majorBidi" w:cstheme="majorBidi"/>
        </w:rPr>
      </w:pPr>
      <w:r w:rsidRPr="00906B30">
        <w:rPr>
          <w:rFonts w:asciiTheme="majorBidi" w:hAnsiTheme="majorBidi" w:cstheme="majorBidi"/>
          <w:b/>
          <w:bCs/>
        </w:rPr>
        <w:t>Totality vs. ability-bound</w:t>
      </w:r>
      <w:r w:rsidRPr="00906B30">
        <w:rPr>
          <w:rFonts w:asciiTheme="majorBidi" w:hAnsiTheme="majorBidi" w:cstheme="majorBidi"/>
        </w:rPr>
        <w:t xml:space="preserve">: </w:t>
      </w:r>
      <w:r w:rsidRPr="00906B30">
        <w:rPr>
          <w:rFonts w:asciiTheme="majorBidi" w:hAnsiTheme="majorBidi" w:cstheme="majorBidi"/>
          <w:rtl/>
        </w:rPr>
        <w:t>הכל / כל מה שדרוש / כל מה שצריך</w:t>
      </w:r>
      <w:r w:rsidRPr="00906B30">
        <w:rPr>
          <w:rFonts w:asciiTheme="majorBidi" w:hAnsiTheme="majorBidi" w:cstheme="majorBidi"/>
        </w:rPr>
        <w:t xml:space="preserve"> = Strengthened; </w:t>
      </w:r>
      <w:r w:rsidRPr="00906B30">
        <w:rPr>
          <w:rFonts w:asciiTheme="majorBidi" w:hAnsiTheme="majorBidi" w:cstheme="majorBidi"/>
          <w:rtl/>
        </w:rPr>
        <w:t>כל שביכולתי / נעשה כל שביכולתנו / ככל שאוכל / ככל שאפשר / כמיטב יכולתי</w:t>
      </w:r>
      <w:r w:rsidRPr="00906B30">
        <w:rPr>
          <w:rFonts w:asciiTheme="majorBidi" w:hAnsiTheme="majorBidi" w:cstheme="majorBidi"/>
        </w:rPr>
        <w:t xml:space="preserve"> = Weakened (the pledge is bounded by the speaker's ability, an effort hedge, not a booster).</w:t>
      </w:r>
      <w:r w:rsidR="00906B30" w:rsidRPr="00906B30">
        <w:rPr>
          <w:rFonts w:asciiTheme="majorBidi" w:hAnsiTheme="majorBidi" w:cstheme="majorBidi"/>
        </w:rPr>
        <w:t xml:space="preserve"> "</w:t>
      </w:r>
      <w:r w:rsidR="00906B30" w:rsidRPr="00906B30">
        <w:rPr>
          <w:rFonts w:asciiTheme="majorBidi" w:hAnsiTheme="majorBidi"/>
          <w:rtl/>
        </w:rPr>
        <w:t xml:space="preserve">בכל האמצעים", "בכל האמצעים </w:t>
      </w:r>
      <w:r w:rsidR="00F14E82">
        <w:rPr>
          <w:rFonts w:asciiTheme="majorBidi" w:hAnsiTheme="majorBidi" w:hint="cs"/>
          <w:rtl/>
        </w:rPr>
        <w:t>שיש</w:t>
      </w:r>
      <w:r w:rsidR="00906B30" w:rsidRPr="00906B30">
        <w:rPr>
          <w:rFonts w:asciiTheme="majorBidi" w:hAnsiTheme="majorBidi"/>
          <w:rtl/>
        </w:rPr>
        <w:t xml:space="preserve"> </w:t>
      </w:r>
      <w:r w:rsidR="00F14E82">
        <w:rPr>
          <w:rFonts w:asciiTheme="majorBidi" w:hAnsiTheme="majorBidi" w:hint="cs"/>
          <w:rtl/>
        </w:rPr>
        <w:t>בידינו</w:t>
      </w:r>
      <w:r w:rsidR="00906B30" w:rsidRPr="00906B30">
        <w:rPr>
          <w:rFonts w:asciiTheme="majorBidi" w:hAnsiTheme="majorBidi" w:cstheme="majorBidi"/>
        </w:rPr>
        <w:t>" and "</w:t>
      </w:r>
      <w:r w:rsidR="00906B30" w:rsidRPr="00906B30">
        <w:rPr>
          <w:rFonts w:asciiTheme="majorBidi" w:hAnsiTheme="majorBidi"/>
          <w:rtl/>
        </w:rPr>
        <w:t>בכל כוחי</w:t>
      </w:r>
      <w:r w:rsidR="00906B30" w:rsidRPr="00906B30">
        <w:rPr>
          <w:rFonts w:asciiTheme="majorBidi" w:hAnsiTheme="majorBidi" w:cstheme="majorBidi"/>
        </w:rPr>
        <w:t>" name the means or the force as unlimited = Strengthened; "</w:t>
      </w:r>
      <w:r w:rsidR="00906B30" w:rsidRPr="00906B30">
        <w:rPr>
          <w:rFonts w:asciiTheme="majorBidi" w:hAnsiTheme="majorBidi"/>
          <w:rtl/>
        </w:rPr>
        <w:t>כל שביכולתי</w:t>
      </w:r>
      <w:r w:rsidR="00906B30" w:rsidRPr="00906B30">
        <w:rPr>
          <w:rFonts w:asciiTheme="majorBidi" w:hAnsiTheme="majorBidi" w:cstheme="majorBidi"/>
        </w:rPr>
        <w:t>" limits the promise to what the speaker can do = Weakened.</w:t>
      </w:r>
    </w:p>
    <w:p w14:paraId="35FC9D2F" w14:textId="77777777" w:rsidR="00637B7F" w:rsidRPr="00DA3330" w:rsidRDefault="00637B7F" w:rsidP="007F6E7A">
      <w:pPr>
        <w:pStyle w:val="ab"/>
        <w:bidi w:val="0"/>
        <w:spacing w:after="0" w:line="276" w:lineRule="auto"/>
        <w:jc w:val="both"/>
        <w:rPr>
          <w:rFonts w:asciiTheme="majorBidi" w:eastAsia="Times New Roman" w:hAnsiTheme="majorBidi" w:cstheme="majorBidi"/>
          <w:sz w:val="24"/>
          <w:szCs w:val="24"/>
        </w:rPr>
      </w:pPr>
    </w:p>
    <w:p w14:paraId="3726E18D" w14:textId="3A0EB617" w:rsidR="00637B7F" w:rsidRPr="00DA3330" w:rsidRDefault="00637B7F" w:rsidP="00C163C3">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Dimension 4: Specificity</w:t>
      </w:r>
    </w:p>
    <w:p w14:paraId="197F6116" w14:textId="13533E2B" w:rsidR="00AA21D5" w:rsidRPr="00DA3330" w:rsidRDefault="00AA21D5" w:rsidP="00AA21D5">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lastRenderedPageBreak/>
        <w:t>Measure how concrete, verifiable, and trackable the promised object is. Specificity is the precondition for ever marking a promise kept or broken.</w:t>
      </w:r>
    </w:p>
    <w:p w14:paraId="7B84ACD1" w14:textId="77777777" w:rsidR="00AA21D5" w:rsidRPr="00DA3330" w:rsidRDefault="00AA21D5" w:rsidP="00AA21D5">
      <w:pPr>
        <w:pStyle w:val="NormalWeb"/>
        <w:spacing w:before="24" w:beforeAutospacing="0" w:after="48" w:afterAutospacing="0" w:line="276" w:lineRule="auto"/>
        <w:jc w:val="both"/>
        <w:rPr>
          <w:rFonts w:asciiTheme="majorBidi" w:hAnsiTheme="majorBidi" w:cstheme="majorBidi"/>
        </w:rPr>
      </w:pPr>
    </w:p>
    <w:p w14:paraId="46BC5292" w14:textId="6A1D678F" w:rsidR="00AA21D5" w:rsidRPr="00DA3330" w:rsidRDefault="00AA21D5" w:rsidP="00AF3833">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b/>
          <w:bCs/>
        </w:rPr>
        <w:t>Rationale</w:t>
      </w:r>
      <w:r w:rsidRPr="00DA3330">
        <w:rPr>
          <w:rFonts w:asciiTheme="majorBidi" w:hAnsiTheme="majorBidi" w:cstheme="majorBidi"/>
        </w:rPr>
        <w:t>: Two commitments to the same kind of object can be specified very differently. One can fix an amount ("</w:t>
      </w:r>
      <w:r w:rsidRPr="00DA3330">
        <w:rPr>
          <w:rFonts w:asciiTheme="majorBidi" w:hAnsiTheme="majorBidi" w:cstheme="majorBidi"/>
          <w:rtl/>
        </w:rPr>
        <w:t>נבנה 10,000 דירות</w:t>
      </w:r>
      <w:r w:rsidRPr="00DA3330">
        <w:rPr>
          <w:rFonts w:asciiTheme="majorBidi" w:hAnsiTheme="majorBidi" w:cstheme="majorBidi"/>
        </w:rPr>
        <w:t>"), bound the object ("</w:t>
      </w:r>
      <w:r w:rsidRPr="00DA3330">
        <w:rPr>
          <w:rFonts w:asciiTheme="majorBidi" w:hAnsiTheme="majorBidi" w:cstheme="majorBidi"/>
          <w:rtl/>
        </w:rPr>
        <w:t>נקים בית חולים בבאר שבע</w:t>
      </w:r>
      <w:r w:rsidRPr="00DA3330">
        <w:rPr>
          <w:rFonts w:asciiTheme="majorBidi" w:hAnsiTheme="majorBidi" w:cstheme="majorBidi"/>
        </w:rPr>
        <w:t xml:space="preserve">"), </w:t>
      </w:r>
      <w:r w:rsidR="00AF3833">
        <w:rPr>
          <w:rFonts w:asciiTheme="majorBidi" w:hAnsiTheme="majorBidi" w:cstheme="majorBidi"/>
        </w:rPr>
        <w:t xml:space="preserve">and </w:t>
      </w:r>
      <w:r w:rsidRPr="00DA3330">
        <w:rPr>
          <w:rFonts w:asciiTheme="majorBidi" w:hAnsiTheme="majorBidi" w:cstheme="majorBidi"/>
        </w:rPr>
        <w:t>set a time ("</w:t>
      </w:r>
      <w:r w:rsidRPr="00DA3330">
        <w:rPr>
          <w:rFonts w:asciiTheme="majorBidi" w:hAnsiTheme="majorBidi" w:cstheme="majorBidi"/>
          <w:rtl/>
        </w:rPr>
        <w:t>עד 2027</w:t>
      </w:r>
      <w:r w:rsidR="00AF3833">
        <w:rPr>
          <w:rFonts w:asciiTheme="majorBidi" w:hAnsiTheme="majorBidi" w:cstheme="majorBidi"/>
        </w:rPr>
        <w:t>")</w:t>
      </w:r>
      <w:r w:rsidRPr="00DA3330">
        <w:rPr>
          <w:rFonts w:asciiTheme="majorBidi" w:hAnsiTheme="majorBidi" w:cstheme="majorBidi"/>
        </w:rPr>
        <w:t xml:space="preserve">; another can leave all </w:t>
      </w:r>
      <w:r w:rsidR="00AF3833">
        <w:rPr>
          <w:rFonts w:asciiTheme="majorBidi" w:hAnsiTheme="majorBidi" w:cstheme="majorBidi"/>
        </w:rPr>
        <w:t>three</w:t>
      </w:r>
      <w:r w:rsidRPr="00DA3330">
        <w:rPr>
          <w:rFonts w:asciiTheme="majorBidi" w:hAnsiTheme="majorBidi" w:cstheme="majorBidi"/>
        </w:rPr>
        <w:t xml:space="preserve"> open ("</w:t>
      </w:r>
      <w:r w:rsidRPr="00DA3330">
        <w:rPr>
          <w:rFonts w:asciiTheme="majorBidi" w:hAnsiTheme="majorBidi" w:cstheme="majorBidi"/>
          <w:rtl/>
        </w:rPr>
        <w:t>נשפר את הדיור</w:t>
      </w:r>
      <w:r w:rsidRPr="00DA3330">
        <w:rPr>
          <w:rFonts w:asciiTheme="majorBidi" w:hAnsiTheme="majorBidi" w:cstheme="majorBidi"/>
        </w:rPr>
        <w:t xml:space="preserve">"). Both pass Phase 1, but only the specified one can ever be checked as kept or broken. Dimension 4 records this along </w:t>
      </w:r>
      <w:r w:rsidR="00AF3833">
        <w:rPr>
          <w:rFonts w:asciiTheme="majorBidi" w:hAnsiTheme="majorBidi" w:cstheme="majorBidi"/>
        </w:rPr>
        <w:t>three</w:t>
      </w:r>
      <w:r w:rsidRPr="00DA3330">
        <w:rPr>
          <w:rFonts w:asciiTheme="majorBidi" w:hAnsiTheme="majorBidi" w:cstheme="majorBidi"/>
        </w:rPr>
        <w:t xml:space="preserve"> facets: a quantity, a bounded object, a</w:t>
      </w:r>
      <w:r w:rsidR="00AF3833">
        <w:rPr>
          <w:rFonts w:asciiTheme="majorBidi" w:hAnsiTheme="majorBidi" w:cstheme="majorBidi"/>
        </w:rPr>
        <w:t>nd a time frame</w:t>
      </w:r>
      <w:r w:rsidRPr="00DA3330">
        <w:rPr>
          <w:rFonts w:asciiTheme="majorBidi" w:hAnsiTheme="majorBidi" w:cstheme="majorBidi"/>
        </w:rPr>
        <w:t>. It is independent of how the commitment is expressed (Dimension 2) and how firm it is (Dimension 3); a vague promise can be stated with full certainty, and a hedged one can be perfectly precise, so specificity stands as its own dimension.</w:t>
      </w:r>
    </w:p>
    <w:p w14:paraId="613EDBA4"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437CFFB7" w14:textId="27059C40" w:rsidR="00637B7F" w:rsidRPr="00DA3330" w:rsidRDefault="003D47CA" w:rsidP="007F6E7A">
      <w:pPr>
        <w:bidi w:val="0"/>
        <w:spacing w:after="0" w:line="276" w:lineRule="auto"/>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Three</w:t>
      </w:r>
      <w:r w:rsidR="00637B7F" w:rsidRPr="00DA3330">
        <w:rPr>
          <w:rFonts w:asciiTheme="majorBidi" w:eastAsia="Times New Roman" w:hAnsiTheme="majorBidi" w:cstheme="majorBidi"/>
          <w:b/>
          <w:bCs/>
          <w:sz w:val="24"/>
          <w:szCs w:val="24"/>
        </w:rPr>
        <w:t xml:space="preserve"> independent binary and categorical variables</w:t>
      </w:r>
    </w:p>
    <w:p w14:paraId="2D6AE0DB" w14:textId="77777777" w:rsidR="00637B7F" w:rsidRPr="00DA3330" w:rsidRDefault="00637B7F" w:rsidP="007F6E7A">
      <w:pPr>
        <w:numPr>
          <w:ilvl w:val="0"/>
          <w:numId w:val="26"/>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Quantitative target?</w:t>
      </w:r>
      <w:r w:rsidRPr="00DA3330">
        <w:rPr>
          <w:rFonts w:asciiTheme="majorBidi" w:eastAsia="Times New Roman" w:hAnsiTheme="majorBidi" w:cstheme="majorBidi"/>
          <w:sz w:val="24"/>
          <w:szCs w:val="24"/>
        </w:rPr>
        <w:t> Y/N; a number/magnitude (how much).</w:t>
      </w:r>
    </w:p>
    <w:p w14:paraId="7840EF12" w14:textId="61E7586F" w:rsidR="00637B7F" w:rsidRDefault="00637B7F" w:rsidP="007F6E7A">
      <w:pPr>
        <w:bidi w:val="0"/>
        <w:spacing w:after="0" w:line="276" w:lineRule="auto"/>
        <w:ind w:left="144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Y: "</w:t>
      </w:r>
      <w:r w:rsidRPr="00DA3330">
        <w:rPr>
          <w:rFonts w:asciiTheme="majorBidi" w:eastAsia="Times New Roman" w:hAnsiTheme="majorBidi" w:cstheme="majorBidi"/>
          <w:sz w:val="24"/>
          <w:szCs w:val="24"/>
          <w:rtl/>
        </w:rPr>
        <w:t>אפחית מיסים </w:t>
      </w:r>
      <w:r w:rsidRPr="00DA3330">
        <w:rPr>
          <w:rFonts w:asciiTheme="majorBidi" w:eastAsia="Times New Roman" w:hAnsiTheme="majorBidi" w:cstheme="majorBidi"/>
          <w:b/>
          <w:bCs/>
          <w:sz w:val="24"/>
          <w:szCs w:val="24"/>
          <w:rtl/>
        </w:rPr>
        <w:t>ב-3%</w:t>
      </w:r>
      <w:r w:rsidRPr="00DA3330">
        <w:rPr>
          <w:rFonts w:asciiTheme="majorBidi" w:eastAsia="Times New Roman" w:hAnsiTheme="majorBidi" w:cstheme="majorBidi"/>
          <w:sz w:val="24"/>
          <w:szCs w:val="24"/>
        </w:rPr>
        <w:t>" · "</w:t>
      </w:r>
      <w:r w:rsidRPr="00DA3330">
        <w:rPr>
          <w:rFonts w:asciiTheme="majorBidi" w:eastAsia="Times New Roman" w:hAnsiTheme="majorBidi" w:cstheme="majorBidi" w:hint="cs"/>
          <w:sz w:val="24"/>
          <w:szCs w:val="24"/>
          <w:rtl/>
        </w:rPr>
        <w:t xml:space="preserve">נבנה </w:t>
      </w:r>
      <w:r w:rsidRPr="00DA3330">
        <w:rPr>
          <w:rFonts w:asciiTheme="majorBidi" w:eastAsia="Times New Roman" w:hAnsiTheme="majorBidi" w:cstheme="majorBidi" w:hint="cs"/>
          <w:b/>
          <w:bCs/>
          <w:sz w:val="24"/>
          <w:szCs w:val="24"/>
          <w:rtl/>
        </w:rPr>
        <w:t>10,000 דירות</w:t>
      </w:r>
      <w:r w:rsidRPr="00DA3330">
        <w:rPr>
          <w:rFonts w:asciiTheme="majorBidi" w:eastAsia="Times New Roman" w:hAnsiTheme="majorBidi" w:cstheme="majorBidi"/>
          <w:sz w:val="24"/>
          <w:szCs w:val="24"/>
        </w:rPr>
        <w:t>"; N: "</w:t>
      </w:r>
      <w:r w:rsidRPr="00DA3330">
        <w:rPr>
          <w:rFonts w:asciiTheme="majorBidi" w:eastAsia="Times New Roman" w:hAnsiTheme="majorBidi" w:cstheme="majorBidi"/>
          <w:sz w:val="24"/>
          <w:szCs w:val="24"/>
          <w:rtl/>
        </w:rPr>
        <w:t>אפחית מיסים</w:t>
      </w:r>
      <w:r w:rsidRPr="00DA3330">
        <w:rPr>
          <w:rFonts w:asciiTheme="majorBidi" w:eastAsia="Times New Roman" w:hAnsiTheme="majorBidi" w:cstheme="majorBidi"/>
          <w:sz w:val="24"/>
          <w:szCs w:val="24"/>
        </w:rPr>
        <w:t>".</w:t>
      </w:r>
    </w:p>
    <w:p w14:paraId="7A59C7ED" w14:textId="184838B7" w:rsidR="00382D05" w:rsidRDefault="00382D05" w:rsidP="00382D05">
      <w:pPr>
        <w:bidi w:val="0"/>
        <w:spacing w:after="0" w:line="276" w:lineRule="auto"/>
        <w:jc w:val="both"/>
        <w:rPr>
          <w:rFonts w:asciiTheme="majorBidi" w:eastAsia="Times New Roman" w:hAnsiTheme="majorBidi" w:cstheme="majorBidi"/>
          <w:sz w:val="24"/>
          <w:szCs w:val="24"/>
        </w:rPr>
      </w:pPr>
    </w:p>
    <w:p w14:paraId="7DE679C1" w14:textId="77777777" w:rsidR="00382D05" w:rsidRPr="003D47CA" w:rsidRDefault="00382D05" w:rsidP="00382D05">
      <w:pPr>
        <w:pStyle w:val="ab"/>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AF3833">
        <w:rPr>
          <w:rFonts w:asciiTheme="majorBidi" w:eastAsia="Times New Roman" w:hAnsiTheme="majorBidi" w:cstheme="majorBidi"/>
          <w:b/>
          <w:bCs/>
          <w:sz w:val="24"/>
          <w:szCs w:val="24"/>
        </w:rPr>
        <w:t>Concrete object/scope?</w:t>
      </w:r>
      <w:r w:rsidRPr="003D47CA">
        <w:rPr>
          <w:rFonts w:asciiTheme="majorBidi" w:eastAsia="Times New Roman" w:hAnsiTheme="majorBidi" w:cstheme="majorBidi"/>
          <w:sz w:val="24"/>
          <w:szCs w:val="24"/>
        </w:rPr>
        <w:t xml:space="preserve"> Y/N; how bound the object is. Can one bounded course of action fulfil the commitment, or could it mean many different things? While gate 3 asks whether an object exists; this grades how specific it is.</w:t>
      </w:r>
    </w:p>
    <w:p w14:paraId="0DD9E31E" w14:textId="77777777" w:rsidR="00382D05" w:rsidRDefault="00382D05" w:rsidP="00382D05">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rPr>
      </w:pPr>
      <w:r w:rsidRPr="003D47CA">
        <w:rPr>
          <w:rFonts w:asciiTheme="majorBidi" w:eastAsia="Times New Roman" w:hAnsiTheme="majorBidi" w:cstheme="majorBidi"/>
          <w:sz w:val="24"/>
          <w:szCs w:val="24"/>
        </w:rPr>
        <w:t>Y: "</w:t>
      </w:r>
      <w:r w:rsidRPr="003D47CA">
        <w:rPr>
          <w:rFonts w:asciiTheme="majorBidi" w:eastAsia="Times New Roman" w:hAnsiTheme="majorBidi" w:cstheme="majorBidi"/>
          <w:sz w:val="24"/>
          <w:szCs w:val="24"/>
          <w:rtl/>
        </w:rPr>
        <w:t>אקים בית חולים בבאר שבע" ,"אבטל את חוק הגיוס</w:t>
      </w:r>
      <w:r w:rsidRPr="003D47CA">
        <w:rPr>
          <w:rFonts w:asciiTheme="majorBidi" w:eastAsia="Times New Roman" w:hAnsiTheme="majorBidi" w:cstheme="majorBidi"/>
          <w:sz w:val="24"/>
          <w:szCs w:val="24"/>
        </w:rPr>
        <w:t>" (named, bounded); N: "</w:t>
      </w:r>
      <w:r w:rsidRPr="003D47CA">
        <w:rPr>
          <w:rFonts w:asciiTheme="majorBidi" w:eastAsia="Times New Roman" w:hAnsiTheme="majorBidi" w:cstheme="majorBidi"/>
          <w:sz w:val="24"/>
          <w:szCs w:val="24"/>
          <w:rtl/>
        </w:rPr>
        <w:t>אשפר את מערכת הבריאות</w:t>
      </w:r>
      <w:r w:rsidRPr="003D47CA">
        <w:rPr>
          <w:rFonts w:asciiTheme="majorBidi" w:eastAsia="Times New Roman" w:hAnsiTheme="majorBidi" w:cstheme="majorBidi"/>
          <w:sz w:val="24"/>
          <w:szCs w:val="24"/>
        </w:rPr>
        <w:t>" (whole domain, unbounded).</w:t>
      </w:r>
    </w:p>
    <w:p w14:paraId="7AEAAF11" w14:textId="4A998AE0" w:rsidR="00382D05" w:rsidRPr="00BE0900" w:rsidRDefault="00382D05" w:rsidP="00BE0900">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BE0900">
        <w:rPr>
          <w:rFonts w:asciiTheme="majorBidi" w:eastAsia="Times New Roman" w:hAnsiTheme="majorBidi" w:cstheme="majorBidi"/>
          <w:sz w:val="24"/>
          <w:szCs w:val="24"/>
        </w:rPr>
        <w:t xml:space="preserve">Y: </w:t>
      </w:r>
      <w:r w:rsidRPr="00BE0900">
        <w:rPr>
          <w:rFonts w:asciiTheme="majorBidi" w:eastAsia="Times New Roman" w:hAnsiTheme="majorBidi" w:cstheme="majorBidi"/>
          <w:sz w:val="24"/>
          <w:szCs w:val="24"/>
          <w:rtl/>
        </w:rPr>
        <w:t>אפעל ליישם את המלצות הוועדה</w:t>
      </w:r>
      <w:r w:rsidRPr="00BE0900">
        <w:rPr>
          <w:rFonts w:asciiTheme="majorBidi" w:eastAsia="Times New Roman" w:hAnsiTheme="majorBidi" w:cstheme="majorBidi"/>
          <w:sz w:val="24"/>
          <w:szCs w:val="24"/>
        </w:rPr>
        <w:t xml:space="preserve"> (bounded, named object). N: </w:t>
      </w:r>
      <w:r w:rsidRPr="00BE0900">
        <w:rPr>
          <w:rFonts w:asciiTheme="majorBidi" w:eastAsia="Times New Roman" w:hAnsiTheme="majorBidi" w:cstheme="majorBidi"/>
          <w:sz w:val="24"/>
          <w:szCs w:val="24"/>
          <w:rtl/>
        </w:rPr>
        <w:t>נעצור את ההפיכה המשטרית</w:t>
      </w:r>
      <w:r w:rsidRPr="00BE0900">
        <w:rPr>
          <w:rFonts w:asciiTheme="majorBidi" w:eastAsia="Times New Roman" w:hAnsiTheme="majorBidi" w:cstheme="majorBidi"/>
          <w:sz w:val="24"/>
          <w:szCs w:val="24"/>
        </w:rPr>
        <w:t xml:space="preserve"> (a definite name, but not one bounded course of action); </w:t>
      </w:r>
      <w:r w:rsidR="00BE0900" w:rsidRPr="00BE0900">
        <w:rPr>
          <w:rFonts w:asciiTheme="majorBidi" w:hAnsiTheme="majorBidi" w:cstheme="majorBidi"/>
          <w:sz w:val="24"/>
          <w:szCs w:val="24"/>
          <w:rtl/>
        </w:rPr>
        <w:t>נמשיך לטפל בהצעת החוק בתיאום מלא</w:t>
      </w:r>
      <w:r w:rsidR="00BE0900" w:rsidRPr="00BE0900">
        <w:rPr>
          <w:rFonts w:asciiTheme="majorBidi" w:hAnsiTheme="majorBidi" w:cstheme="majorBidi"/>
          <w:sz w:val="24"/>
          <w:szCs w:val="24"/>
        </w:rPr>
        <w:t xml:space="preserve"> (conduct around a named bill, not an act on it)</w:t>
      </w:r>
      <w:r w:rsidR="00BE0900" w:rsidRPr="00BE0900">
        <w:rPr>
          <w:rFonts w:asciiTheme="majorBidi" w:eastAsia="Times New Roman" w:hAnsiTheme="majorBidi" w:cstheme="majorBidi"/>
          <w:sz w:val="24"/>
          <w:szCs w:val="24"/>
        </w:rPr>
        <w:t>.</w:t>
      </w:r>
    </w:p>
    <w:p w14:paraId="184B0FB9" w14:textId="77777777" w:rsidR="00382D05" w:rsidRPr="003D47CA" w:rsidRDefault="00382D05" w:rsidP="00382D05">
      <w:pPr>
        <w:pStyle w:val="a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p>
    <w:p w14:paraId="12A6D918" w14:textId="6D868E4A" w:rsidR="00382D05" w:rsidRPr="003D47CA" w:rsidRDefault="00382D05" w:rsidP="008B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3D47CA">
        <w:rPr>
          <w:rFonts w:asciiTheme="majorBidi" w:eastAsia="Times New Roman" w:hAnsiTheme="majorBidi" w:cstheme="majorBidi"/>
          <w:sz w:val="24"/>
          <w:szCs w:val="24"/>
        </w:rPr>
        <w:t>A reform, plan, programme, outline, or policy named only as such (</w:t>
      </w:r>
      <w:r w:rsidRPr="003D47CA">
        <w:rPr>
          <w:rFonts w:asciiTheme="majorBidi" w:eastAsia="Times New Roman" w:hAnsiTheme="majorBidi" w:cstheme="majorBidi"/>
          <w:sz w:val="24"/>
          <w:szCs w:val="24"/>
          <w:rtl/>
        </w:rPr>
        <w:t>רפורמה, תוכנית/תכניות, מתווה, מדיניות, מהלך</w:t>
      </w:r>
      <w:r w:rsidRPr="003D47CA">
        <w:rPr>
          <w:rFonts w:asciiTheme="majorBidi" w:eastAsia="Times New Roman" w:hAnsiTheme="majorBidi" w:cstheme="majorBidi"/>
          <w:sz w:val="24"/>
          <w:szCs w:val="24"/>
        </w:rPr>
        <w:t xml:space="preserve">) is not a bounded object. It becomes Y only when the text states what it consists of in a way that leaves one course of action. A named existing document (a specific law, bill, or committee recommendations) is bounded on its own, but only when the speaker pledges to enact, cancel, amend, table, </w:t>
      </w:r>
      <w:r w:rsidR="00026042">
        <w:rPr>
          <w:rFonts w:asciiTheme="majorBidi" w:eastAsia="Times New Roman" w:hAnsiTheme="majorBidi" w:cstheme="majorBidi"/>
          <w:sz w:val="24"/>
          <w:szCs w:val="24"/>
        </w:rPr>
        <w:t xml:space="preserve">implement </w:t>
      </w:r>
      <w:r w:rsidRPr="003D47CA">
        <w:rPr>
          <w:rFonts w:asciiTheme="majorBidi" w:eastAsia="Times New Roman" w:hAnsiTheme="majorBidi" w:cstheme="majorBidi"/>
          <w:sz w:val="24"/>
          <w:szCs w:val="24"/>
        </w:rPr>
        <w:t xml:space="preserve">or vote for it. </w:t>
      </w:r>
      <w:r w:rsidR="008B1967" w:rsidRPr="008B1967">
        <w:rPr>
          <w:rFonts w:asciiTheme="majorBidi" w:hAnsiTheme="majorBidi" w:cstheme="majorBidi"/>
          <w:sz w:val="24"/>
          <w:szCs w:val="24"/>
        </w:rPr>
        <w:t>A law merely mentioned while the pledge is conduct around it (</w:t>
      </w:r>
      <w:r w:rsidR="008B1967" w:rsidRPr="008B1967">
        <w:rPr>
          <w:rFonts w:asciiTheme="majorBidi" w:hAnsiTheme="majorBidi" w:cstheme="majorBidi"/>
          <w:sz w:val="24"/>
          <w:szCs w:val="24"/>
          <w:rtl/>
        </w:rPr>
        <w:t>נמשיך לטפל בהצעת החוק בתיאום מלא, נמשיך לעקוב אחר יישום החוק</w:t>
      </w:r>
      <w:r w:rsidR="008B1967" w:rsidRPr="008B1967">
        <w:rPr>
          <w:rFonts w:asciiTheme="majorBidi" w:hAnsiTheme="majorBidi" w:cstheme="majorBidi"/>
          <w:sz w:val="24"/>
          <w:szCs w:val="24"/>
        </w:rPr>
        <w:t>) stays N here; the case is still a commitment, only its concrete-object cell is N</w:t>
      </w:r>
      <w:r w:rsidRPr="003D47CA">
        <w:rPr>
          <w:rFonts w:asciiTheme="majorBidi" w:eastAsia="Times New Roman" w:hAnsiTheme="majorBidi" w:cstheme="majorBidi"/>
          <w:sz w:val="24"/>
          <w:szCs w:val="24"/>
        </w:rPr>
        <w:t>. A class of laws (</w:t>
      </w:r>
      <w:r w:rsidRPr="003D47CA">
        <w:rPr>
          <w:rFonts w:asciiTheme="majorBidi" w:eastAsia="Times New Roman" w:hAnsiTheme="majorBidi" w:cstheme="majorBidi"/>
          <w:sz w:val="24"/>
          <w:szCs w:val="24"/>
          <w:rtl/>
        </w:rPr>
        <w:t>כל הצעת חוק ש</w:t>
      </w:r>
      <w:r w:rsidRPr="003D47CA">
        <w:rPr>
          <w:rFonts w:asciiTheme="majorBidi" w:eastAsia="Times New Roman" w:hAnsiTheme="majorBidi" w:cstheme="majorBidi"/>
          <w:sz w:val="24"/>
          <w:szCs w:val="24"/>
        </w:rPr>
        <w:t>-) is not a named object.</w:t>
      </w:r>
    </w:p>
    <w:p w14:paraId="25E319A1" w14:textId="77777777" w:rsidR="00382D05" w:rsidRPr="003D47CA" w:rsidRDefault="00382D05" w:rsidP="00382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3D47CA">
        <w:rPr>
          <w:rFonts w:asciiTheme="majorBidi" w:eastAsia="Times New Roman" w:hAnsiTheme="majorBidi" w:cstheme="majorBidi"/>
          <w:sz w:val="24"/>
          <w:szCs w:val="24"/>
        </w:rPr>
        <w:t>"</w:t>
      </w:r>
      <w:r w:rsidRPr="003D47CA">
        <w:rPr>
          <w:rFonts w:asciiTheme="majorBidi" w:eastAsia="Times New Roman" w:hAnsiTheme="majorBidi" w:cstheme="majorBidi"/>
          <w:sz w:val="24"/>
          <w:szCs w:val="24"/>
          <w:rtl/>
        </w:rPr>
        <w:t>אקדם רפורמה בחינוך</w:t>
      </w:r>
      <w:r w:rsidRPr="003D47CA">
        <w:rPr>
          <w:rFonts w:asciiTheme="majorBidi" w:eastAsia="Times New Roman" w:hAnsiTheme="majorBidi" w:cstheme="majorBidi"/>
          <w:sz w:val="24"/>
          <w:szCs w:val="24"/>
        </w:rPr>
        <w:t>" = N. "</w:t>
      </w:r>
      <w:r w:rsidRPr="003D47CA">
        <w:rPr>
          <w:rFonts w:asciiTheme="majorBidi" w:eastAsia="Times New Roman" w:hAnsiTheme="majorBidi" w:cstheme="majorBidi"/>
          <w:sz w:val="24"/>
          <w:szCs w:val="24"/>
          <w:rtl/>
        </w:rPr>
        <w:t>נעביר את הרפורמה במערכת המשפט</w:t>
      </w:r>
      <w:r w:rsidRPr="003D47CA">
        <w:rPr>
          <w:rFonts w:asciiTheme="majorBidi" w:eastAsia="Times New Roman" w:hAnsiTheme="majorBidi" w:cstheme="majorBidi"/>
          <w:sz w:val="24"/>
          <w:szCs w:val="24"/>
        </w:rPr>
        <w:t>" = N (a label; its content is not in the text). "</w:t>
      </w:r>
      <w:r w:rsidRPr="003D47CA">
        <w:rPr>
          <w:rFonts w:asciiTheme="majorBidi" w:eastAsia="Times New Roman" w:hAnsiTheme="majorBidi" w:cstheme="majorBidi"/>
          <w:sz w:val="24"/>
          <w:szCs w:val="24"/>
          <w:rtl/>
        </w:rPr>
        <w:t>נעביר רפורמה שתבטל את מבחני המיצ״ב</w:t>
      </w:r>
      <w:r w:rsidRPr="003D47CA">
        <w:rPr>
          <w:rFonts w:asciiTheme="majorBidi" w:eastAsia="Times New Roman" w:hAnsiTheme="majorBidi" w:cstheme="majorBidi"/>
          <w:sz w:val="24"/>
          <w:szCs w:val="24"/>
        </w:rPr>
        <w:t>" = Y. "</w:t>
      </w:r>
      <w:r w:rsidRPr="003D47CA">
        <w:rPr>
          <w:rFonts w:asciiTheme="majorBidi" w:eastAsia="Times New Roman" w:hAnsiTheme="majorBidi" w:cstheme="majorBidi"/>
          <w:sz w:val="24"/>
          <w:szCs w:val="24"/>
          <w:rtl/>
        </w:rPr>
        <w:t>אבטל את חוק הגיוס</w:t>
      </w:r>
      <w:r w:rsidRPr="003D47CA">
        <w:rPr>
          <w:rFonts w:asciiTheme="majorBidi" w:eastAsia="Times New Roman" w:hAnsiTheme="majorBidi" w:cstheme="majorBidi"/>
          <w:sz w:val="24"/>
          <w:szCs w:val="24"/>
        </w:rPr>
        <w:t xml:space="preserve">" = Y (a named existing law, and it is what the speaker pledges to cancel). (Dimension 2 still reads </w:t>
      </w:r>
      <w:r w:rsidRPr="003D47CA">
        <w:rPr>
          <w:rFonts w:asciiTheme="majorBidi" w:eastAsia="Times New Roman" w:hAnsiTheme="majorBidi" w:cstheme="majorBidi"/>
          <w:sz w:val="24"/>
          <w:szCs w:val="24"/>
          <w:rtl/>
        </w:rPr>
        <w:t>אקדם רפורמה</w:t>
      </w:r>
      <w:r w:rsidRPr="003D47CA">
        <w:rPr>
          <w:rFonts w:asciiTheme="majorBidi" w:eastAsia="Times New Roman" w:hAnsiTheme="majorBidi" w:cstheme="majorBidi"/>
          <w:sz w:val="24"/>
          <w:szCs w:val="24"/>
        </w:rPr>
        <w:t xml:space="preserve"> as Output; the two codes are independent.)</w:t>
      </w:r>
    </w:p>
    <w:p w14:paraId="145AF9E7" w14:textId="77777777" w:rsidR="00382D05" w:rsidRPr="003D47CA" w:rsidRDefault="00382D05" w:rsidP="00382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3D47CA">
        <w:rPr>
          <w:rFonts w:asciiTheme="majorBidi" w:eastAsia="Times New Roman" w:hAnsiTheme="majorBidi" w:cstheme="majorBidi"/>
          <w:sz w:val="24"/>
          <w:szCs w:val="24"/>
        </w:rPr>
        <w:t>A stated means is an indication, not a variable of its own. A means-marker (</w:t>
      </w:r>
      <w:r w:rsidRPr="003D47CA">
        <w:rPr>
          <w:rFonts w:asciiTheme="majorBidi" w:eastAsia="Times New Roman" w:hAnsiTheme="majorBidi" w:cstheme="majorBidi"/>
          <w:sz w:val="24"/>
          <w:szCs w:val="24"/>
          <w:rtl/>
        </w:rPr>
        <w:t>באמצעות, דרך, בתקציב</w:t>
      </w:r>
      <w:r w:rsidRPr="003D47CA">
        <w:rPr>
          <w:rFonts w:asciiTheme="majorBidi" w:eastAsia="Times New Roman" w:hAnsiTheme="majorBidi" w:cstheme="majorBidi"/>
          <w:sz w:val="24"/>
          <w:szCs w:val="24"/>
        </w:rPr>
        <w:t xml:space="preserve"> X, </w:t>
      </w:r>
      <w:r w:rsidRPr="003D47CA">
        <w:rPr>
          <w:rFonts w:asciiTheme="majorBidi" w:eastAsia="Times New Roman" w:hAnsiTheme="majorBidi" w:cstheme="majorBidi"/>
          <w:sz w:val="24"/>
          <w:szCs w:val="24"/>
          <w:rtl/>
        </w:rPr>
        <w:t>בחקיקה</w:t>
      </w:r>
      <w:r w:rsidRPr="003D47CA">
        <w:rPr>
          <w:rFonts w:asciiTheme="majorBidi" w:eastAsia="Times New Roman" w:hAnsiTheme="majorBidi" w:cstheme="majorBidi"/>
          <w:sz w:val="24"/>
          <w:szCs w:val="24"/>
        </w:rPr>
        <w:t>) can help bound the object, because the way of doing it narrows the promise to a course of action, but it is never sufficient by itself. Ask whether the object plus the means now amount to one bounded course of action. A discrete checkable deliverable (a committee, a named bill, a named budget line) bounds it; a generic modality (</w:t>
      </w:r>
      <w:r w:rsidRPr="003D47CA">
        <w:rPr>
          <w:rFonts w:asciiTheme="majorBidi" w:eastAsia="Times New Roman" w:hAnsiTheme="majorBidi" w:cstheme="majorBidi"/>
          <w:sz w:val="24"/>
          <w:szCs w:val="24"/>
          <w:rtl/>
        </w:rPr>
        <w:t>חקיקה, תקציב</w:t>
      </w:r>
      <w:r w:rsidRPr="003D47CA">
        <w:rPr>
          <w:rFonts w:asciiTheme="majorBidi" w:eastAsia="Times New Roman" w:hAnsiTheme="majorBidi" w:cstheme="majorBidi"/>
          <w:sz w:val="24"/>
          <w:szCs w:val="24"/>
        </w:rPr>
        <w:t xml:space="preserve"> with no name) does not.</w:t>
      </w:r>
    </w:p>
    <w:p w14:paraId="0131C02E" w14:textId="77777777" w:rsidR="00382D05" w:rsidRPr="003D47CA" w:rsidRDefault="00382D05" w:rsidP="00382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3D47CA">
        <w:rPr>
          <w:rFonts w:asciiTheme="majorBidi" w:eastAsia="Times New Roman" w:hAnsiTheme="majorBidi" w:cstheme="majorBidi"/>
          <w:sz w:val="24"/>
          <w:szCs w:val="24"/>
        </w:rPr>
        <w:lastRenderedPageBreak/>
        <w:t>Y: "</w:t>
      </w:r>
      <w:r w:rsidRPr="003D47CA">
        <w:rPr>
          <w:rFonts w:asciiTheme="majorBidi" w:eastAsia="Times New Roman" w:hAnsiTheme="majorBidi" w:cstheme="majorBidi"/>
          <w:sz w:val="24"/>
          <w:szCs w:val="24"/>
          <w:rtl/>
        </w:rPr>
        <w:t>אטפל בדיור דרך הקמת ועדה</w:t>
      </w:r>
      <w:r w:rsidRPr="003D47CA">
        <w:rPr>
          <w:rFonts w:asciiTheme="majorBidi" w:eastAsia="Times New Roman" w:hAnsiTheme="majorBidi" w:cstheme="majorBidi"/>
          <w:sz w:val="24"/>
          <w:szCs w:val="24"/>
        </w:rPr>
        <w:t xml:space="preserve">" (the bounded action is </w:t>
      </w:r>
      <w:r w:rsidRPr="003D47CA">
        <w:rPr>
          <w:rFonts w:asciiTheme="majorBidi" w:eastAsia="Times New Roman" w:hAnsiTheme="majorBidi" w:cstheme="majorBidi"/>
          <w:sz w:val="24"/>
          <w:szCs w:val="24"/>
          <w:rtl/>
        </w:rPr>
        <w:t>הקמת ועדה</w:t>
      </w:r>
      <w:r w:rsidRPr="003D47CA">
        <w:rPr>
          <w:rFonts w:asciiTheme="majorBidi" w:eastAsia="Times New Roman" w:hAnsiTheme="majorBidi" w:cstheme="majorBidi"/>
          <w:sz w:val="24"/>
          <w:szCs w:val="24"/>
        </w:rPr>
        <w:t>). N: "</w:t>
      </w:r>
      <w:r w:rsidRPr="003D47CA">
        <w:rPr>
          <w:rFonts w:asciiTheme="majorBidi" w:eastAsia="Times New Roman" w:hAnsiTheme="majorBidi" w:cstheme="majorBidi"/>
          <w:sz w:val="24"/>
          <w:szCs w:val="24"/>
          <w:rtl/>
        </w:rPr>
        <w:t>אפחית מיסים באמצעות חקיקה</w:t>
      </w:r>
      <w:r w:rsidRPr="003D47CA">
        <w:rPr>
          <w:rFonts w:asciiTheme="majorBidi" w:eastAsia="Times New Roman" w:hAnsiTheme="majorBidi" w:cstheme="majorBidi"/>
          <w:sz w:val="24"/>
          <w:szCs w:val="24"/>
        </w:rPr>
        <w:t>" (which taxes stays open).</w:t>
      </w:r>
    </w:p>
    <w:p w14:paraId="14C98E9E" w14:textId="0D03BA4C" w:rsidR="00B960EA" w:rsidRPr="00DA3330" w:rsidRDefault="00637B7F" w:rsidP="00722DD0">
      <w:pPr>
        <w:bidi w:val="0"/>
        <w:spacing w:after="0" w:line="276" w:lineRule="auto"/>
        <w:jc w:val="both"/>
        <w:rPr>
          <w:rFonts w:asciiTheme="majorBidi" w:eastAsia="Times New Roman" w:hAnsiTheme="majorBidi" w:cstheme="majorBidi"/>
          <w:sz w:val="24"/>
          <w:szCs w:val="24"/>
        </w:rPr>
      </w:pPr>
      <w:r>
        <w:rPr>
          <w:b/>
          <w:sz w:val="24"/>
        </w:rPr>
        <w:t xml:space="preserve">Two applications of the bounded-object test: </w:t>
      </w:r>
      <w:r>
        <w:rPr>
          <w:sz w:val="24"/>
        </w:rPr>
        <w:t>Support pledges: The object of נתמוך / אתמוך is the item or position the pledge names, including a ש-clause that states it, and concreteness is graded on that item, not on the person backed. "נתמוך בעמדת השר שיש לבטל את המס על הדלק" = Y, the object is the abolition of a named tax. "נתמוך בשר במאבק בפשיעה" = Concrete N, the domain lets it pass gate 4, the object stays unbounded. The prevent family: A set of named things is a bounded object. "לא נאפשר מכירת אלכוהול לקטינים" = Y. A class defined by a property is not. "לא נאפשר שום פגיעה בביטחון התושבים" = N.</w:t>
      </w:r>
    </w:p>
    <w:p w14:paraId="6CA64D18" w14:textId="432228DD" w:rsidR="00382D05" w:rsidRPr="003D47CA" w:rsidRDefault="00382D05" w:rsidP="001F2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3D47CA">
        <w:rPr>
          <w:rFonts w:asciiTheme="majorBidi" w:eastAsia="Times New Roman" w:hAnsiTheme="majorBidi" w:cstheme="majorBidi"/>
          <w:sz w:val="24"/>
          <w:szCs w:val="24"/>
        </w:rPr>
        <w:t>With whom is not</w:t>
      </w:r>
      <w:r w:rsidR="00AB50CC">
        <w:rPr>
          <w:rFonts w:asciiTheme="majorBidi" w:eastAsia="Times New Roman" w:hAnsiTheme="majorBidi" w:cstheme="majorBidi"/>
          <w:sz w:val="24"/>
          <w:szCs w:val="24"/>
        </w:rPr>
        <w:t xml:space="preserve"> how:</w:t>
      </w:r>
      <w:r w:rsidRPr="003D47CA">
        <w:rPr>
          <w:rFonts w:asciiTheme="majorBidi" w:eastAsia="Times New Roman" w:hAnsiTheme="majorBidi" w:cstheme="majorBidi"/>
          <w:sz w:val="24"/>
          <w:szCs w:val="24"/>
        </w:rPr>
        <w:t xml:space="preserve"> Naming partners or a manner of cooperation (</w:t>
      </w:r>
      <w:r w:rsidRPr="003D47CA">
        <w:rPr>
          <w:rFonts w:asciiTheme="majorBidi" w:eastAsia="Times New Roman" w:hAnsiTheme="majorBidi" w:cstheme="majorBidi"/>
          <w:sz w:val="24"/>
          <w:szCs w:val="24"/>
          <w:rtl/>
        </w:rPr>
        <w:t>יחד עם משרד הרווחה, בשיתוף פעולה מלא, בתיאום עם הממשלה</w:t>
      </w:r>
      <w:r w:rsidRPr="003D47CA">
        <w:rPr>
          <w:rFonts w:asciiTheme="majorBidi" w:eastAsia="Times New Roman" w:hAnsiTheme="majorBidi" w:cstheme="majorBidi"/>
          <w:sz w:val="24"/>
          <w:szCs w:val="24"/>
        </w:rPr>
        <w:t xml:space="preserve">) answers with whom, not through what, and does not bound the object. </w:t>
      </w:r>
      <w:r w:rsidRPr="003D47CA">
        <w:rPr>
          <w:rFonts w:asciiTheme="majorBidi" w:eastAsia="Times New Roman" w:hAnsiTheme="majorBidi" w:cstheme="majorBidi"/>
          <w:sz w:val="24"/>
          <w:szCs w:val="24"/>
          <w:rtl/>
        </w:rPr>
        <w:t>על ידי</w:t>
      </w:r>
      <w:r w:rsidRPr="003D47CA">
        <w:rPr>
          <w:rFonts w:asciiTheme="majorBidi" w:eastAsia="Times New Roman" w:hAnsiTheme="majorBidi" w:cstheme="majorBidi"/>
          <w:sz w:val="24"/>
          <w:szCs w:val="24"/>
        </w:rPr>
        <w:t xml:space="preserve"> as a passive agent (</w:t>
      </w:r>
      <w:r w:rsidRPr="003D47CA">
        <w:rPr>
          <w:rFonts w:asciiTheme="majorBidi" w:eastAsia="Times New Roman" w:hAnsiTheme="majorBidi" w:cstheme="majorBidi"/>
          <w:sz w:val="24"/>
          <w:szCs w:val="24"/>
          <w:rtl/>
        </w:rPr>
        <w:t>הוגש על ידי הסטודנטים</w:t>
      </w:r>
      <w:r w:rsidRPr="003D47CA">
        <w:rPr>
          <w:rFonts w:asciiTheme="majorBidi" w:eastAsia="Times New Roman" w:hAnsiTheme="majorBidi" w:cstheme="majorBidi"/>
          <w:sz w:val="24"/>
          <w:szCs w:val="24"/>
        </w:rPr>
        <w:t xml:space="preserve">) is not a means. </w:t>
      </w:r>
      <w:r w:rsidR="001F2708" w:rsidRPr="001F2708">
        <w:rPr>
          <w:rFonts w:asciiTheme="majorBidi" w:eastAsia="Times New Roman" w:hAnsiTheme="majorBidi" w:cstheme="majorBidi"/>
          <w:sz w:val="24"/>
          <w:szCs w:val="24"/>
        </w:rPr>
        <w:t>A precedent bounds the object only when it is the whole of what is promised. "</w:t>
      </w:r>
      <w:r w:rsidR="001F2708" w:rsidRPr="001F2708">
        <w:rPr>
          <w:rFonts w:asciiTheme="majorBidi" w:eastAsia="Times New Roman" w:hAnsiTheme="majorBidi" w:cs="Times New Roman"/>
          <w:sz w:val="24"/>
          <w:szCs w:val="24"/>
          <w:rtl/>
        </w:rPr>
        <w:t>נעזור לכם כמו בפעם שעברה שהוצאנו משלחת</w:t>
      </w:r>
      <w:r w:rsidR="001F2708" w:rsidRPr="001F2708">
        <w:rPr>
          <w:rFonts w:asciiTheme="majorBidi" w:eastAsia="Times New Roman" w:hAnsiTheme="majorBidi" w:cstheme="majorBidi"/>
          <w:sz w:val="24"/>
          <w:szCs w:val="24"/>
        </w:rPr>
        <w:t>" = Y, the precedent names the deed itself. It does not bound when an open quantifier promises more than the precedent (</w:t>
      </w:r>
      <w:r w:rsidR="001F2708" w:rsidRPr="001F2708">
        <w:rPr>
          <w:rFonts w:asciiTheme="majorBidi" w:eastAsia="Times New Roman" w:hAnsiTheme="majorBidi" w:cs="Times New Roman"/>
          <w:sz w:val="24"/>
          <w:szCs w:val="24"/>
          <w:rtl/>
        </w:rPr>
        <w:t>בכל מה שניתן ונדרש, בכל מיני אמצעים, בכל האמצעים</w:t>
      </w:r>
      <w:r w:rsidR="001F2708" w:rsidRPr="001F2708">
        <w:rPr>
          <w:rFonts w:asciiTheme="majorBidi" w:eastAsia="Times New Roman" w:hAnsiTheme="majorBidi" w:cstheme="majorBidi"/>
          <w:sz w:val="24"/>
          <w:szCs w:val="24"/>
        </w:rPr>
        <w:t>), or when a marker flags the precedent as one instance among others (</w:t>
      </w:r>
      <w:r w:rsidR="001F2708" w:rsidRPr="001F2708">
        <w:rPr>
          <w:rFonts w:asciiTheme="majorBidi" w:eastAsia="Times New Roman" w:hAnsiTheme="majorBidi" w:cs="Times New Roman"/>
          <w:sz w:val="24"/>
          <w:szCs w:val="24"/>
          <w:rtl/>
        </w:rPr>
        <w:t>למשל, אולי, או משהו אחר). "נעזור לכם בכל מה שנדרש וניתן, כמו שהוצאנו בעבר משלחות חילוץ</w:t>
      </w:r>
      <w:r w:rsidR="001F2708" w:rsidRPr="001F2708">
        <w:rPr>
          <w:rFonts w:asciiTheme="majorBidi" w:eastAsia="Times New Roman" w:hAnsiTheme="majorBidi" w:cstheme="majorBidi"/>
          <w:sz w:val="24"/>
          <w:szCs w:val="24"/>
        </w:rPr>
        <w:t>" = N, the precedent illustrates an open promise rather than defining it</w:t>
      </w:r>
      <w:r w:rsidRPr="003D47CA">
        <w:rPr>
          <w:rFonts w:asciiTheme="majorBidi" w:eastAsia="Times New Roman" w:hAnsiTheme="majorBidi" w:cstheme="majorBidi"/>
          <w:sz w:val="24"/>
          <w:szCs w:val="24"/>
        </w:rPr>
        <w:t>.</w:t>
      </w:r>
    </w:p>
    <w:p w14:paraId="59A6DADB" w14:textId="5BDEFF2C" w:rsidR="00382D05" w:rsidRPr="00382D05" w:rsidRDefault="00382D05" w:rsidP="00F05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76" w:lineRule="auto"/>
        <w:jc w:val="both"/>
        <w:rPr>
          <w:rFonts w:asciiTheme="majorBidi" w:eastAsia="Times New Roman" w:hAnsiTheme="majorBidi" w:cstheme="majorBidi"/>
          <w:sz w:val="24"/>
          <w:szCs w:val="24"/>
          <w:shd w:val="clear" w:color="auto" w:fill="262626"/>
        </w:rPr>
      </w:pPr>
      <w:r w:rsidRPr="003D47CA">
        <w:rPr>
          <w:rFonts w:asciiTheme="majorBidi" w:eastAsia="Times New Roman" w:hAnsiTheme="majorBidi" w:cstheme="majorBidi"/>
          <w:sz w:val="24"/>
          <w:szCs w:val="24"/>
        </w:rPr>
        <w:t>"</w:t>
      </w:r>
      <w:r w:rsidRPr="003D47CA">
        <w:rPr>
          <w:rFonts w:asciiTheme="majorBidi" w:eastAsia="Times New Roman" w:hAnsiTheme="majorBidi" w:cstheme="majorBidi"/>
          <w:sz w:val="24"/>
          <w:szCs w:val="24"/>
          <w:rtl/>
        </w:rPr>
        <w:t>בכל האמצעים" / "בכל כוחי</w:t>
      </w:r>
      <w:r w:rsidR="00AB50CC">
        <w:rPr>
          <w:rFonts w:asciiTheme="majorBidi" w:eastAsia="Times New Roman" w:hAnsiTheme="majorBidi" w:cstheme="majorBidi"/>
          <w:sz w:val="24"/>
          <w:szCs w:val="24"/>
        </w:rPr>
        <w:t>" are rhetoric, not a means:</w:t>
      </w:r>
      <w:r w:rsidRPr="003D47CA">
        <w:rPr>
          <w:rFonts w:asciiTheme="majorBidi" w:eastAsia="Times New Roman" w:hAnsiTheme="majorBidi" w:cstheme="majorBidi"/>
          <w:sz w:val="24"/>
          <w:szCs w:val="24"/>
        </w:rPr>
        <w:t xml:space="preserve"> They </w:t>
      </w:r>
      <w:r w:rsidR="00F05975">
        <w:rPr>
          <w:rFonts w:asciiTheme="majorBidi" w:eastAsia="Times New Roman" w:hAnsiTheme="majorBidi" w:cstheme="majorBidi"/>
          <w:sz w:val="24"/>
          <w:szCs w:val="24"/>
        </w:rPr>
        <w:t>bind</w:t>
      </w:r>
      <w:r w:rsidRPr="003D47CA">
        <w:rPr>
          <w:rFonts w:asciiTheme="majorBidi" w:eastAsia="Times New Roman" w:hAnsiTheme="majorBidi" w:cstheme="majorBidi"/>
          <w:sz w:val="24"/>
          <w:szCs w:val="24"/>
        </w:rPr>
        <w:t xml:space="preserve"> nothing, and they are a Dim</w:t>
      </w:r>
      <w:r>
        <w:rPr>
          <w:rFonts w:asciiTheme="majorBidi" w:eastAsia="Times New Roman" w:hAnsiTheme="majorBidi" w:cstheme="majorBidi"/>
          <w:sz w:val="24"/>
          <w:szCs w:val="24"/>
        </w:rPr>
        <w:t xml:space="preserve">ension 3 question decided there. </w:t>
      </w:r>
      <w:r w:rsidRPr="003D47CA">
        <w:rPr>
          <w:rFonts w:asciiTheme="majorBidi" w:eastAsia="Times New Roman" w:hAnsiTheme="majorBidi" w:cstheme="majorBidi"/>
          <w:sz w:val="24"/>
          <w:szCs w:val="24"/>
        </w:rPr>
        <w:t>The means does not change Dimension 2. Orientation is still read from the pledged verb (</w:t>
      </w:r>
      <w:r w:rsidRPr="003D47CA">
        <w:rPr>
          <w:rFonts w:asciiTheme="majorBidi" w:eastAsia="Times New Roman" w:hAnsiTheme="majorBidi" w:cstheme="majorBidi"/>
          <w:sz w:val="24"/>
          <w:szCs w:val="24"/>
          <w:rtl/>
        </w:rPr>
        <w:t>אטפל, אפחית</w:t>
      </w:r>
      <w:r w:rsidRPr="003D47CA">
        <w:rPr>
          <w:rFonts w:asciiTheme="majorBidi" w:eastAsia="Times New Roman" w:hAnsiTheme="majorBidi" w:cstheme="majorBidi"/>
          <w:sz w:val="24"/>
          <w:szCs w:val="24"/>
        </w:rPr>
        <w:t>), not from the means clause.</w:t>
      </w:r>
    </w:p>
    <w:p w14:paraId="6DD5BE4E" w14:textId="77777777" w:rsidR="00300049" w:rsidRPr="00DA3330" w:rsidRDefault="00300049" w:rsidP="00300049">
      <w:pPr>
        <w:bidi w:val="0"/>
        <w:spacing w:after="0" w:line="276" w:lineRule="auto"/>
        <w:jc w:val="both"/>
        <w:rPr>
          <w:rFonts w:asciiTheme="majorBidi" w:eastAsia="Times New Roman" w:hAnsiTheme="majorBidi" w:cstheme="majorBidi"/>
          <w:sz w:val="24"/>
          <w:szCs w:val="24"/>
        </w:rPr>
      </w:pPr>
    </w:p>
    <w:p w14:paraId="4EBDB805" w14:textId="77777777" w:rsidR="00637B7F" w:rsidRPr="00DA3330" w:rsidRDefault="00637B7F" w:rsidP="007F6E7A">
      <w:pPr>
        <w:numPr>
          <w:ilvl w:val="0"/>
          <w:numId w:val="26"/>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Temporal frame</w:t>
      </w:r>
      <w:r w:rsidRPr="00DA3330">
        <w:rPr>
          <w:rFonts w:asciiTheme="majorBidi" w:eastAsia="Times New Roman" w:hAnsiTheme="majorBidi" w:cstheme="majorBidi"/>
          <w:sz w:val="24"/>
          <w:szCs w:val="24"/>
        </w:rPr>
        <w:t>: categorical, by marker type:</w:t>
      </w:r>
    </w:p>
    <w:p w14:paraId="0A31081E" w14:textId="77777777" w:rsidR="001A7048" w:rsidRDefault="001A7048" w:rsidP="003F57F4">
      <w:pPr>
        <w:bidi w:val="0"/>
        <w:spacing w:after="0" w:line="276" w:lineRule="auto"/>
        <w:ind w:left="720"/>
        <w:jc w:val="both"/>
        <w:rPr>
          <w:rFonts w:asciiTheme="majorBidi" w:hAnsiTheme="majorBidi" w:cstheme="majorBidi"/>
          <w:sz w:val="24"/>
          <w:szCs w:val="24"/>
        </w:rPr>
      </w:pPr>
      <w:r w:rsidRPr="001A7048">
        <w:rPr>
          <w:rFonts w:asciiTheme="majorBidi" w:hAnsiTheme="majorBidi" w:cstheme="majorBidi"/>
          <w:sz w:val="24"/>
          <w:szCs w:val="24"/>
        </w:rPr>
        <w:t xml:space="preserve">a. Dated = a number, a specific date, a bounded period (any length), or a specific named occasion: </w:t>
      </w:r>
      <w:r w:rsidRPr="001A7048">
        <w:rPr>
          <w:rFonts w:asciiTheme="majorBidi" w:hAnsiTheme="majorBidi" w:cs="Times New Roman"/>
          <w:sz w:val="24"/>
          <w:szCs w:val="24"/>
          <w:rtl/>
        </w:rPr>
        <w:t>תוך שבועיים, בקדנציה הזו, עד שנת 2027, בבחירות הבאות</w:t>
      </w:r>
    </w:p>
    <w:p w14:paraId="490252DF" w14:textId="3BFA3E33" w:rsidR="003F57F4" w:rsidRDefault="00F31C07" w:rsidP="001A7048">
      <w:pPr>
        <w:bidi w:val="0"/>
        <w:spacing w:after="0" w:line="276" w:lineRule="auto"/>
        <w:ind w:left="720"/>
        <w:jc w:val="both"/>
        <w:rPr>
          <w:rFonts w:asciiTheme="majorBidi" w:eastAsia="Times New Roman" w:hAnsiTheme="majorBidi" w:cstheme="majorBidi"/>
          <w:sz w:val="24"/>
          <w:szCs w:val="24"/>
        </w:rPr>
      </w:pPr>
      <w:r>
        <w:rPr>
          <w:rFonts w:asciiTheme="majorBidi" w:hAnsiTheme="majorBidi" w:cstheme="majorBidi"/>
          <w:sz w:val="24"/>
          <w:szCs w:val="24"/>
        </w:rPr>
        <w:t xml:space="preserve">b. Urgency = </w:t>
      </w:r>
      <w:r w:rsidRPr="00DA3330">
        <w:rPr>
          <w:rFonts w:asciiTheme="majorBidi" w:hAnsiTheme="majorBidi" w:cstheme="majorBidi"/>
          <w:sz w:val="24"/>
          <w:szCs w:val="24"/>
        </w:rPr>
        <w:t>no</w:t>
      </w:r>
      <w:r w:rsidR="00637B7F" w:rsidRPr="00DA3330">
        <w:rPr>
          <w:rFonts w:asciiTheme="majorBidi" w:hAnsiTheme="majorBidi" w:cstheme="majorBidi"/>
          <w:sz w:val="24"/>
          <w:szCs w:val="24"/>
        </w:rPr>
        <w:t xml:space="preserve"> number, bu</w:t>
      </w:r>
      <w:r>
        <w:rPr>
          <w:rFonts w:asciiTheme="majorBidi" w:hAnsiTheme="majorBidi" w:cstheme="majorBidi"/>
          <w:sz w:val="24"/>
          <w:szCs w:val="24"/>
        </w:rPr>
        <w:t>t a linguistic immediacy marker:</w:t>
      </w:r>
      <w:r w:rsidR="00637B7F" w:rsidRPr="00DA3330">
        <w:rPr>
          <w:rFonts w:asciiTheme="majorBidi" w:hAnsiTheme="majorBidi" w:cstheme="majorBidi"/>
          <w:sz w:val="24"/>
          <w:szCs w:val="24"/>
        </w:rPr>
        <w:t xml:space="preserve"> </w:t>
      </w:r>
      <w:r w:rsidR="00637B7F" w:rsidRPr="00DA3330">
        <w:rPr>
          <w:rFonts w:asciiTheme="majorBidi" w:hAnsiTheme="majorBidi" w:cstheme="majorBidi"/>
          <w:sz w:val="24"/>
          <w:szCs w:val="24"/>
          <w:rtl/>
        </w:rPr>
        <w:t>מיד</w:t>
      </w:r>
      <w:r w:rsidR="00B80512">
        <w:rPr>
          <w:rFonts w:asciiTheme="majorBidi" w:hAnsiTheme="majorBidi" w:cstheme="majorBidi" w:hint="cs"/>
          <w:sz w:val="24"/>
          <w:szCs w:val="24"/>
          <w:rtl/>
        </w:rPr>
        <w:t>,</w:t>
      </w:r>
      <w:r w:rsidR="00637B7F" w:rsidRPr="00DA3330">
        <w:rPr>
          <w:rFonts w:asciiTheme="majorBidi" w:hAnsiTheme="majorBidi" w:cstheme="majorBidi"/>
          <w:sz w:val="24"/>
          <w:szCs w:val="24"/>
        </w:rPr>
        <w:t xml:space="preserve"> </w:t>
      </w:r>
      <w:r w:rsidR="00637B7F" w:rsidRPr="00DA3330">
        <w:rPr>
          <w:rFonts w:asciiTheme="majorBidi" w:hAnsiTheme="majorBidi" w:cstheme="majorBidi"/>
          <w:sz w:val="24"/>
          <w:szCs w:val="24"/>
          <w:rtl/>
        </w:rPr>
        <w:t>דחוף</w:t>
      </w:r>
      <w:r w:rsidR="00637B7F" w:rsidRPr="00DA3330">
        <w:rPr>
          <w:rFonts w:asciiTheme="majorBidi" w:hAnsiTheme="majorBidi" w:cstheme="majorBidi" w:hint="cs"/>
          <w:sz w:val="24"/>
          <w:szCs w:val="24"/>
          <w:rtl/>
        </w:rPr>
        <w:t>,</w:t>
      </w:r>
      <w:r w:rsidR="00637B7F" w:rsidRPr="00DA3330">
        <w:rPr>
          <w:rFonts w:asciiTheme="majorBidi" w:hAnsiTheme="majorBidi" w:cstheme="majorBidi"/>
          <w:sz w:val="24"/>
          <w:szCs w:val="24"/>
        </w:rPr>
        <w:t xml:space="preserve"> </w:t>
      </w:r>
      <w:r w:rsidR="00637B7F" w:rsidRPr="00DA3330">
        <w:rPr>
          <w:rFonts w:asciiTheme="majorBidi" w:hAnsiTheme="majorBidi" w:cstheme="majorBidi"/>
          <w:sz w:val="24"/>
          <w:szCs w:val="24"/>
          <w:rtl/>
        </w:rPr>
        <w:t>בהקדם</w:t>
      </w:r>
      <w:r w:rsidR="00637B7F" w:rsidRPr="00DA3330">
        <w:rPr>
          <w:rFonts w:asciiTheme="majorBidi" w:hAnsiTheme="majorBidi" w:cstheme="majorBidi" w:hint="cs"/>
          <w:sz w:val="24"/>
          <w:szCs w:val="24"/>
          <w:rtl/>
        </w:rPr>
        <w:t>,</w:t>
      </w:r>
      <w:r w:rsidR="00637B7F" w:rsidRPr="00DA3330">
        <w:rPr>
          <w:rFonts w:asciiTheme="majorBidi" w:hAnsiTheme="majorBidi" w:cstheme="majorBidi"/>
          <w:sz w:val="24"/>
          <w:szCs w:val="24"/>
        </w:rPr>
        <w:t xml:space="preserve"> </w:t>
      </w:r>
      <w:r w:rsidR="00637B7F" w:rsidRPr="00DA3330">
        <w:rPr>
          <w:rFonts w:asciiTheme="majorBidi" w:hAnsiTheme="majorBidi" w:cstheme="majorBidi" w:hint="cs"/>
          <w:sz w:val="24"/>
          <w:szCs w:val="24"/>
          <w:rtl/>
        </w:rPr>
        <w:t>ללא דיחוי,</w:t>
      </w:r>
    </w:p>
    <w:p w14:paraId="6E8D133A" w14:textId="2E4BD4C6" w:rsidR="003F57F4" w:rsidRPr="003F57F4" w:rsidRDefault="003F57F4" w:rsidP="00414B8A">
      <w:pPr>
        <w:bidi w:val="0"/>
        <w:spacing w:after="0" w:line="276" w:lineRule="auto"/>
        <w:ind w:left="720"/>
        <w:jc w:val="both"/>
        <w:rPr>
          <w:rFonts w:asciiTheme="majorBidi" w:eastAsia="Times New Roman" w:hAnsiTheme="majorBidi" w:cstheme="majorBidi"/>
          <w:sz w:val="24"/>
          <w:szCs w:val="24"/>
        </w:rPr>
      </w:pPr>
      <w:r w:rsidRPr="003F57F4">
        <w:rPr>
          <w:rFonts w:asciiTheme="majorBidi" w:eastAsia="Times New Roman" w:hAnsiTheme="majorBidi" w:cstheme="majorBidi"/>
          <w:sz w:val="24"/>
          <w:szCs w:val="24"/>
        </w:rPr>
        <w:t xml:space="preserve">c. </w:t>
      </w:r>
      <w:r w:rsidR="00F31C07">
        <w:rPr>
          <w:rFonts w:asciiTheme="majorBidi" w:eastAsia="Times New Roman" w:hAnsiTheme="majorBidi" w:cstheme="majorBidi"/>
          <w:sz w:val="24"/>
          <w:szCs w:val="24"/>
        </w:rPr>
        <w:t xml:space="preserve">Vague = </w:t>
      </w:r>
      <w:r w:rsidRPr="003F57F4">
        <w:rPr>
          <w:rFonts w:asciiTheme="majorBidi" w:eastAsia="Times New Roman" w:hAnsiTheme="majorBidi" w:cstheme="majorBidi"/>
          <w:sz w:val="24"/>
          <w:szCs w:val="24"/>
        </w:rPr>
        <w:t>Vague horizon: no number, no immedi</w:t>
      </w:r>
      <w:r w:rsidR="00F31C07">
        <w:rPr>
          <w:rFonts w:asciiTheme="majorBidi" w:eastAsia="Times New Roman" w:hAnsiTheme="majorBidi" w:cstheme="majorBidi"/>
          <w:sz w:val="24"/>
          <w:szCs w:val="24"/>
        </w:rPr>
        <w:t>acy, but a loose time reference:</w:t>
      </w:r>
      <w:r w:rsidRPr="003F57F4">
        <w:rPr>
          <w:rFonts w:asciiTheme="majorBidi" w:eastAsia="Times New Roman" w:hAnsiTheme="majorBidi" w:cstheme="majorBidi"/>
          <w:sz w:val="24"/>
          <w:szCs w:val="24"/>
        </w:rPr>
        <w:t xml:space="preserve"> </w:t>
      </w:r>
      <w:r w:rsidRPr="003F57F4">
        <w:rPr>
          <w:rFonts w:asciiTheme="majorBidi" w:eastAsia="Times New Roman" w:hAnsiTheme="majorBidi" w:cstheme="majorBidi"/>
          <w:sz w:val="24"/>
          <w:szCs w:val="24"/>
          <w:rtl/>
        </w:rPr>
        <w:t>בקרוב, בעתיד</w:t>
      </w:r>
      <w:r>
        <w:rPr>
          <w:rFonts w:asciiTheme="majorBidi" w:eastAsia="Times New Roman" w:hAnsiTheme="majorBidi" w:cstheme="majorBidi"/>
          <w:sz w:val="24"/>
          <w:szCs w:val="24"/>
        </w:rPr>
        <w:t>;</w:t>
      </w:r>
      <w:r w:rsidRPr="003F57F4">
        <w:rPr>
          <w:rFonts w:asciiTheme="majorBidi" w:eastAsia="Times New Roman" w:hAnsiTheme="majorBidi" w:cstheme="majorBidi"/>
          <w:sz w:val="24"/>
          <w:szCs w:val="24"/>
        </w:rPr>
        <w:t xml:space="preserve"> An adverb of permanence (</w:t>
      </w:r>
      <w:r w:rsidRPr="003F57F4">
        <w:rPr>
          <w:rFonts w:asciiTheme="majorBidi" w:eastAsia="Times New Roman" w:hAnsiTheme="majorBidi" w:cstheme="majorBidi"/>
          <w:sz w:val="24"/>
          <w:szCs w:val="24"/>
          <w:rtl/>
        </w:rPr>
        <w:t>תמיד, לעולם, לנצח</w:t>
      </w:r>
      <w:r>
        <w:rPr>
          <w:rFonts w:asciiTheme="majorBidi" w:eastAsia="Times New Roman" w:hAnsiTheme="majorBidi" w:cstheme="majorBidi"/>
          <w:sz w:val="24"/>
          <w:szCs w:val="24"/>
        </w:rPr>
        <w:t xml:space="preserve">); </w:t>
      </w:r>
      <w:r w:rsidR="00414B8A" w:rsidRPr="00414B8A">
        <w:rPr>
          <w:rFonts w:asciiTheme="majorBidi" w:hAnsiTheme="majorBidi" w:cstheme="majorBidi"/>
          <w:sz w:val="24"/>
          <w:szCs w:val="24"/>
        </w:rPr>
        <w:t>An open-ended endpoint, until something happens</w:t>
      </w:r>
      <w:r w:rsidR="00414B8A">
        <w:rPr>
          <w:rFonts w:asciiTheme="majorBidi" w:eastAsia="Times New Roman" w:hAnsiTheme="majorBidi" w:cstheme="majorBidi"/>
          <w:sz w:val="24"/>
          <w:szCs w:val="24"/>
        </w:rPr>
        <w:t xml:space="preserve"> </w:t>
      </w:r>
      <w:r w:rsidRPr="003F57F4">
        <w:rPr>
          <w:rFonts w:asciiTheme="majorBidi" w:eastAsia="Times New Roman" w:hAnsiTheme="majorBidi" w:cstheme="majorBidi"/>
          <w:sz w:val="24"/>
          <w:szCs w:val="24"/>
        </w:rPr>
        <w:t>(</w:t>
      </w:r>
      <w:r w:rsidRPr="003F57F4">
        <w:rPr>
          <w:rFonts w:asciiTheme="majorBidi" w:eastAsia="Times New Roman" w:hAnsiTheme="majorBidi" w:cstheme="majorBidi"/>
          <w:sz w:val="24"/>
          <w:szCs w:val="24"/>
          <w:rtl/>
        </w:rPr>
        <w:t>עד שננצח, עד שנעצור, עד שתהיה חוקה</w:t>
      </w:r>
      <w:r>
        <w:rPr>
          <w:rFonts w:asciiTheme="majorBidi" w:eastAsia="Times New Roman" w:hAnsiTheme="majorBidi" w:cstheme="majorBidi"/>
          <w:sz w:val="24"/>
          <w:szCs w:val="24"/>
        </w:rPr>
        <w:t>)</w:t>
      </w:r>
      <w:r w:rsidRPr="003F57F4">
        <w:rPr>
          <w:rFonts w:asciiTheme="majorBidi" w:eastAsia="Times New Roman" w:hAnsiTheme="majorBidi" w:cstheme="majorBidi"/>
          <w:sz w:val="24"/>
          <w:szCs w:val="24"/>
        </w:rPr>
        <w:t>.</w:t>
      </w:r>
    </w:p>
    <w:p w14:paraId="0792696A" w14:textId="30C7ED94" w:rsidR="00637B7F" w:rsidRPr="00DA3330" w:rsidRDefault="009422CB" w:rsidP="007F6E7A">
      <w:pPr>
        <w:bidi w:val="0"/>
        <w:spacing w:after="0" w:line="276" w:lineRule="auto"/>
        <w:ind w:left="720"/>
        <w:jc w:val="both"/>
        <w:rPr>
          <w:rFonts w:asciiTheme="majorBidi" w:eastAsia="Times New Roman" w:hAnsiTheme="majorBidi" w:cstheme="majorBidi"/>
          <w:sz w:val="24"/>
          <w:szCs w:val="24"/>
        </w:rPr>
      </w:pPr>
      <w:r>
        <w:rPr>
          <w:rFonts w:asciiTheme="majorBidi" w:hAnsiTheme="majorBidi" w:cstheme="majorBidi"/>
          <w:sz w:val="24"/>
          <w:szCs w:val="24"/>
        </w:rPr>
        <w:t xml:space="preserve">d. None = </w:t>
      </w:r>
      <w:r w:rsidR="00637B7F" w:rsidRPr="00DA3330">
        <w:rPr>
          <w:rFonts w:asciiTheme="majorBidi" w:hAnsiTheme="majorBidi" w:cstheme="majorBidi"/>
          <w:sz w:val="24"/>
          <w:szCs w:val="24"/>
        </w:rPr>
        <w:t>no temporal reference at all.</w:t>
      </w:r>
    </w:p>
    <w:p w14:paraId="16E2CA46" w14:textId="35CA7305" w:rsidR="00637B7F" w:rsidRDefault="00637B7F" w:rsidP="007F6E7A">
      <w:pPr>
        <w:bidi w:val="0"/>
        <w:spacing w:after="0" w:line="276" w:lineRule="auto"/>
        <w:ind w:left="72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Priority: Dated &gt; Urgency &gt; Vague</w:t>
      </w:r>
      <w:r w:rsidRPr="00B75537">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Pr>
        <w:t xml:space="preserve"> A </w:t>
      </w:r>
      <w:r w:rsidR="00E20761">
        <w:rPr>
          <w:rFonts w:asciiTheme="majorBidi" w:eastAsia="Times New Roman" w:hAnsiTheme="majorBidi" w:cstheme="majorBidi"/>
          <w:sz w:val="24"/>
          <w:szCs w:val="24"/>
        </w:rPr>
        <w:t xml:space="preserve">date or a </w:t>
      </w:r>
      <w:r w:rsidRPr="00DA3330">
        <w:rPr>
          <w:rFonts w:asciiTheme="majorBidi" w:eastAsia="Times New Roman" w:hAnsiTheme="majorBidi" w:cstheme="majorBidi"/>
          <w:sz w:val="24"/>
          <w:szCs w:val="24"/>
        </w:rPr>
        <w:t>number always wins ("</w:t>
      </w:r>
      <w:r w:rsidRPr="00DA3330">
        <w:rPr>
          <w:rFonts w:asciiTheme="majorBidi" w:eastAsia="Times New Roman" w:hAnsiTheme="majorBidi" w:cstheme="majorBidi"/>
          <w:sz w:val="24"/>
          <w:szCs w:val="24"/>
          <w:rtl/>
        </w:rPr>
        <w:t>מיד אפחית מיסים עד סוף</w:t>
      </w:r>
      <w:r w:rsidRPr="00DA3330">
        <w:rPr>
          <w:rFonts w:asciiTheme="majorBidi" w:eastAsia="Times New Roman" w:hAnsiTheme="majorBidi" w:cstheme="majorBidi" w:hint="cs"/>
          <w:sz w:val="24"/>
          <w:szCs w:val="24"/>
          <w:rtl/>
        </w:rPr>
        <w:t xml:space="preserve"> </w:t>
      </w:r>
      <w:r w:rsidRPr="00DA3330">
        <w:rPr>
          <w:rFonts w:asciiTheme="majorBidi" w:eastAsia="Times New Roman" w:hAnsiTheme="majorBidi" w:cstheme="majorBidi"/>
          <w:sz w:val="24"/>
          <w:szCs w:val="24"/>
          <w:rtl/>
        </w:rPr>
        <w:t>השנה</w:t>
      </w:r>
      <w:r w:rsidRPr="00DA3330">
        <w:rPr>
          <w:rFonts w:asciiTheme="majorBidi" w:eastAsia="Times New Roman" w:hAnsiTheme="majorBidi" w:cstheme="majorBidi"/>
          <w:sz w:val="24"/>
          <w:szCs w:val="24"/>
        </w:rPr>
        <w:t>" = Dated), because this dimension measures specificity, and a number is more specific than a feeling.</w:t>
      </w:r>
    </w:p>
    <w:p w14:paraId="32AB484E" w14:textId="1BCA20EC" w:rsidR="00B75537" w:rsidRDefault="00B75537" w:rsidP="00B75537">
      <w:pPr>
        <w:bidi w:val="0"/>
        <w:spacing w:after="0" w:line="276" w:lineRule="auto"/>
        <w:ind w:left="720"/>
        <w:jc w:val="both"/>
        <w:rPr>
          <w:rFonts w:asciiTheme="majorBidi" w:eastAsia="Times New Roman" w:hAnsiTheme="majorBidi" w:cstheme="majorBidi"/>
          <w:sz w:val="24"/>
          <w:szCs w:val="24"/>
        </w:rPr>
      </w:pPr>
    </w:p>
    <w:p w14:paraId="345DB5EE" w14:textId="523A4440" w:rsidR="00B75537" w:rsidRDefault="00B75537" w:rsidP="008B20D2">
      <w:pPr>
        <w:bidi w:val="0"/>
        <w:spacing w:after="0" w:line="276" w:lineRule="auto"/>
        <w:ind w:left="720"/>
        <w:jc w:val="both"/>
        <w:rPr>
          <w:rFonts w:asciiTheme="majorBidi" w:eastAsia="Times New Roman" w:hAnsiTheme="majorBidi" w:cstheme="majorBidi"/>
          <w:sz w:val="24"/>
          <w:szCs w:val="24"/>
        </w:rPr>
      </w:pPr>
      <w:r w:rsidRPr="00B75537">
        <w:rPr>
          <w:rFonts w:asciiTheme="majorBidi" w:eastAsia="Times New Roman" w:hAnsiTheme="majorBidi" w:cstheme="majorBidi"/>
          <w:sz w:val="24"/>
          <w:szCs w:val="24"/>
        </w:rPr>
        <w:t>Persistence is not a time frame. A continuation verb (</w:t>
      </w:r>
      <w:r w:rsidRPr="00B75537">
        <w:rPr>
          <w:rFonts w:asciiTheme="majorBidi" w:eastAsia="Times New Roman" w:hAnsiTheme="majorBidi" w:cs="Times New Roman"/>
          <w:sz w:val="24"/>
          <w:szCs w:val="24"/>
          <w:rtl/>
        </w:rPr>
        <w:t>נמשיך, אמשיך, לא נפסיק, לא נעצור</w:t>
      </w:r>
      <w:r w:rsidRPr="00B75537">
        <w:rPr>
          <w:rFonts w:asciiTheme="majorBidi" w:eastAsia="Times New Roman" w:hAnsiTheme="majorBidi" w:cstheme="majorBidi"/>
          <w:sz w:val="24"/>
          <w:szCs w:val="24"/>
        </w:rPr>
        <w:t>) says the action goes on, not when the promised thing arrives = None. A recurrence phrase (</w:t>
      </w:r>
      <w:r w:rsidRPr="00B75537">
        <w:rPr>
          <w:rFonts w:asciiTheme="majorBidi" w:eastAsia="Times New Roman" w:hAnsiTheme="majorBidi" w:cs="Times New Roman"/>
          <w:sz w:val="24"/>
          <w:szCs w:val="24"/>
          <w:rtl/>
        </w:rPr>
        <w:t>בכל שבוע, כל יום, מדי שנה</w:t>
      </w:r>
      <w:r w:rsidRPr="00B75537">
        <w:rPr>
          <w:rFonts w:asciiTheme="majorBidi" w:eastAsia="Times New Roman" w:hAnsiTheme="majorBidi" w:cstheme="majorBidi"/>
          <w:sz w:val="24"/>
          <w:szCs w:val="24"/>
        </w:rPr>
        <w:t xml:space="preserve">) says how often, not when = None. A bare </w:t>
      </w:r>
      <w:r w:rsidRPr="00B75537">
        <w:rPr>
          <w:rFonts w:asciiTheme="majorBidi" w:eastAsia="Times New Roman" w:hAnsiTheme="majorBidi" w:cs="Times New Roman"/>
          <w:sz w:val="24"/>
          <w:szCs w:val="24"/>
          <w:rtl/>
        </w:rPr>
        <w:t>נמשיך</w:t>
      </w:r>
      <w:r w:rsidRPr="00B75537">
        <w:rPr>
          <w:rFonts w:asciiTheme="majorBidi" w:eastAsia="Times New Roman" w:hAnsiTheme="majorBidi" w:cstheme="majorBidi"/>
          <w:sz w:val="24"/>
          <w:szCs w:val="24"/>
        </w:rPr>
        <w:t xml:space="preserve"> is not </w:t>
      </w:r>
      <w:r w:rsidRPr="00287BB3">
        <w:rPr>
          <w:rFonts w:asciiTheme="majorBidi" w:eastAsia="Times New Roman" w:hAnsiTheme="majorBidi" w:cstheme="majorBidi"/>
          <w:sz w:val="24"/>
          <w:szCs w:val="24"/>
        </w:rPr>
        <w:t>a Dimension 3 booster;</w:t>
      </w:r>
      <w:r w:rsidR="00287BB3" w:rsidRPr="00287BB3">
        <w:rPr>
          <w:rStyle w:val="HTMLCode"/>
          <w:rFonts w:asciiTheme="majorBidi" w:eastAsiaTheme="minorHAnsi" w:hAnsiTheme="majorBidi" w:cstheme="majorBidi"/>
          <w:sz w:val="24"/>
          <w:szCs w:val="24"/>
        </w:rPr>
        <w:t xml:space="preserve"> the same pledge restated already is, under Repetition as intensifier in Dimension 3</w:t>
      </w:r>
      <w:r w:rsidR="00287BB3">
        <w:rPr>
          <w:rFonts w:asciiTheme="majorBidi" w:hAnsiTheme="majorBidi" w:cstheme="majorBidi"/>
          <w:sz w:val="24"/>
          <w:szCs w:val="24"/>
        </w:rPr>
        <w:t>.</w:t>
      </w:r>
      <w:r w:rsidR="008B20D2">
        <w:rPr>
          <w:rFonts w:asciiTheme="majorBidi" w:eastAsia="Times New Roman" w:hAnsiTheme="majorBidi" w:cstheme="majorBidi"/>
          <w:sz w:val="24"/>
          <w:szCs w:val="24"/>
        </w:rPr>
        <w:t xml:space="preserve"> </w:t>
      </w:r>
      <w:r w:rsidRPr="00B75537">
        <w:rPr>
          <w:rFonts w:asciiTheme="majorBidi" w:eastAsia="Times New Roman" w:hAnsiTheme="majorBidi" w:cstheme="majorBidi"/>
          <w:sz w:val="24"/>
          <w:szCs w:val="24"/>
        </w:rPr>
        <w:t>"</w:t>
      </w:r>
      <w:r w:rsidRPr="00B75537">
        <w:rPr>
          <w:rFonts w:asciiTheme="majorBidi" w:eastAsia="Times New Roman" w:hAnsiTheme="majorBidi" w:cs="Times New Roman"/>
          <w:sz w:val="24"/>
          <w:szCs w:val="24"/>
          <w:rtl/>
        </w:rPr>
        <w:t>נמשיך לתמוך בתושבי הדרום</w:t>
      </w:r>
      <w:r w:rsidRPr="00B75537">
        <w:rPr>
          <w:rFonts w:asciiTheme="majorBidi" w:eastAsia="Times New Roman" w:hAnsiTheme="majorBidi" w:cstheme="majorBidi"/>
          <w:sz w:val="24"/>
          <w:szCs w:val="24"/>
        </w:rPr>
        <w:t>" = None. "</w:t>
      </w:r>
      <w:r w:rsidRPr="00B75537">
        <w:rPr>
          <w:rFonts w:asciiTheme="majorBidi" w:eastAsia="Times New Roman" w:hAnsiTheme="majorBidi" w:cs="Times New Roman"/>
          <w:sz w:val="24"/>
          <w:szCs w:val="24"/>
          <w:rtl/>
        </w:rPr>
        <w:t>תמיד נעמוד לצד המשפחות השכולות</w:t>
      </w:r>
      <w:r w:rsidRPr="00B75537">
        <w:rPr>
          <w:rFonts w:asciiTheme="majorBidi" w:eastAsia="Times New Roman" w:hAnsiTheme="majorBidi" w:cstheme="majorBidi"/>
          <w:sz w:val="24"/>
          <w:szCs w:val="24"/>
        </w:rPr>
        <w:t>" = Vague. "</w:t>
      </w:r>
      <w:r w:rsidRPr="00B75537">
        <w:rPr>
          <w:rFonts w:asciiTheme="majorBidi" w:eastAsia="Times New Roman" w:hAnsiTheme="majorBidi" w:cs="Times New Roman"/>
          <w:sz w:val="24"/>
          <w:szCs w:val="24"/>
          <w:rtl/>
        </w:rPr>
        <w:t>נמשיך לפעול עד סוף השנה</w:t>
      </w:r>
      <w:r w:rsidRPr="00B75537">
        <w:rPr>
          <w:rFonts w:asciiTheme="majorBidi" w:eastAsia="Times New Roman" w:hAnsiTheme="majorBidi" w:cstheme="majorBidi"/>
          <w:sz w:val="24"/>
          <w:szCs w:val="24"/>
        </w:rPr>
        <w:t>" = Dated.</w:t>
      </w:r>
    </w:p>
    <w:p w14:paraId="1E2D63AF" w14:textId="79D9E8D0" w:rsidR="00BF67B4" w:rsidRPr="00E63502" w:rsidRDefault="00BF67B4" w:rsidP="00E63502">
      <w:pPr>
        <w:bidi w:val="0"/>
        <w:spacing w:after="0" w:line="276" w:lineRule="auto"/>
        <w:ind w:left="720"/>
        <w:jc w:val="both"/>
        <w:rPr>
          <w:rFonts w:asciiTheme="majorBidi" w:hAnsiTheme="majorBidi" w:cstheme="majorBidi"/>
          <w:sz w:val="24"/>
          <w:szCs w:val="24"/>
        </w:rPr>
      </w:pPr>
      <w:r w:rsidRPr="00BF67B4">
        <w:rPr>
          <w:rFonts w:asciiTheme="majorBidi" w:eastAsia="Times New Roman" w:hAnsiTheme="majorBidi" w:cstheme="majorBidi"/>
          <w:sz w:val="24"/>
          <w:szCs w:val="24"/>
        </w:rPr>
        <w:t>The time marker must date the pledged action</w:t>
      </w:r>
      <w:r w:rsidR="00E63502">
        <w:rPr>
          <w:rStyle w:val="HTMLCode"/>
          <w:rFonts w:asciiTheme="majorBidi" w:eastAsiaTheme="minorHAnsi" w:hAnsiTheme="majorBidi" w:cstheme="majorBidi"/>
          <w:sz w:val="24"/>
          <w:szCs w:val="24"/>
        </w:rPr>
        <w:t xml:space="preserve"> </w:t>
      </w:r>
      <w:r w:rsidR="00E63502" w:rsidRPr="00E63502">
        <w:rPr>
          <w:rStyle w:val="HTMLCode"/>
          <w:rFonts w:asciiTheme="majorBidi" w:eastAsiaTheme="minorHAnsi" w:hAnsiTheme="majorBidi" w:cstheme="majorBidi"/>
          <w:sz w:val="24"/>
          <w:szCs w:val="24"/>
        </w:rPr>
        <w:t>or the goal the pledge is directed at</w:t>
      </w:r>
      <w:r w:rsidRPr="00BF67B4">
        <w:rPr>
          <w:rFonts w:asciiTheme="majorBidi" w:eastAsia="Times New Roman" w:hAnsiTheme="majorBidi" w:cstheme="majorBidi"/>
          <w:sz w:val="24"/>
          <w:szCs w:val="24"/>
        </w:rPr>
        <w:t>. A marker that dates another verb, a prediction, a meeting, or someone else's decision stays out.</w:t>
      </w:r>
    </w:p>
    <w:p w14:paraId="7031D9E2" w14:textId="77777777" w:rsidR="00E250F5" w:rsidRDefault="00E250F5" w:rsidP="00BF67B4">
      <w:pPr>
        <w:bidi w:val="0"/>
        <w:spacing w:after="0" w:line="276" w:lineRule="auto"/>
        <w:ind w:left="720"/>
        <w:jc w:val="both"/>
        <w:rPr>
          <w:rFonts w:asciiTheme="majorBidi" w:eastAsia="Times New Roman" w:hAnsiTheme="majorBidi" w:cstheme="majorBidi"/>
          <w:sz w:val="24"/>
          <w:szCs w:val="24"/>
          <w:rtl/>
        </w:rPr>
      </w:pPr>
      <w:r w:rsidRPr="00E250F5">
        <w:rPr>
          <w:rFonts w:asciiTheme="majorBidi" w:eastAsia="Times New Roman" w:hAnsiTheme="majorBidi" w:cstheme="majorBidi"/>
          <w:sz w:val="24"/>
          <w:szCs w:val="24"/>
        </w:rPr>
        <w:t>"</w:t>
      </w:r>
      <w:r w:rsidRPr="00E250F5">
        <w:rPr>
          <w:rFonts w:asciiTheme="majorBidi" w:eastAsia="Times New Roman" w:hAnsiTheme="majorBidi" w:cs="Times New Roman"/>
          <w:sz w:val="24"/>
          <w:szCs w:val="24"/>
          <w:rtl/>
        </w:rPr>
        <w:t>ישיבת הממשלה מחר תעסוק בנושא אחר, אבל אני אדאג שהתקציב יאושר</w:t>
      </w:r>
      <w:r w:rsidRPr="00E250F5">
        <w:rPr>
          <w:rFonts w:asciiTheme="majorBidi" w:eastAsia="Times New Roman" w:hAnsiTheme="majorBidi" w:cstheme="majorBidi"/>
          <w:sz w:val="24"/>
          <w:szCs w:val="24"/>
        </w:rPr>
        <w:t xml:space="preserve">" = None. The pledge is </w:t>
      </w:r>
      <w:r w:rsidRPr="00E250F5">
        <w:rPr>
          <w:rFonts w:asciiTheme="majorBidi" w:eastAsia="Times New Roman" w:hAnsiTheme="majorBidi" w:cs="Times New Roman"/>
          <w:sz w:val="24"/>
          <w:szCs w:val="24"/>
          <w:rtl/>
        </w:rPr>
        <w:t>אדאג שהתקציב יאושר</w:t>
      </w:r>
      <w:r w:rsidRPr="00E250F5">
        <w:rPr>
          <w:rFonts w:asciiTheme="majorBidi" w:eastAsia="Times New Roman" w:hAnsiTheme="majorBidi" w:cstheme="majorBidi"/>
          <w:sz w:val="24"/>
          <w:szCs w:val="24"/>
        </w:rPr>
        <w:t xml:space="preserve">, and </w:t>
      </w:r>
      <w:r w:rsidRPr="00E250F5">
        <w:rPr>
          <w:rFonts w:asciiTheme="majorBidi" w:eastAsia="Times New Roman" w:hAnsiTheme="majorBidi" w:cs="Times New Roman"/>
          <w:sz w:val="24"/>
          <w:szCs w:val="24"/>
          <w:rtl/>
        </w:rPr>
        <w:t>מחר</w:t>
      </w:r>
      <w:r w:rsidRPr="00E250F5">
        <w:rPr>
          <w:rFonts w:asciiTheme="majorBidi" w:eastAsia="Times New Roman" w:hAnsiTheme="majorBidi" w:cstheme="majorBidi"/>
          <w:sz w:val="24"/>
          <w:szCs w:val="24"/>
        </w:rPr>
        <w:t xml:space="preserve"> dates the government meeting, not the pledge.</w:t>
      </w:r>
    </w:p>
    <w:p w14:paraId="05EBFB07" w14:textId="093277FD" w:rsidR="00BF67B4" w:rsidRDefault="00BF67B4" w:rsidP="00E250F5">
      <w:pPr>
        <w:bidi w:val="0"/>
        <w:spacing w:after="0" w:line="276" w:lineRule="auto"/>
        <w:ind w:left="720"/>
        <w:jc w:val="both"/>
        <w:rPr>
          <w:rFonts w:asciiTheme="majorBidi" w:eastAsia="Times New Roman" w:hAnsiTheme="majorBidi" w:cstheme="majorBidi"/>
          <w:sz w:val="24"/>
          <w:szCs w:val="24"/>
        </w:rPr>
      </w:pPr>
      <w:r w:rsidRPr="00BF67B4">
        <w:rPr>
          <w:rFonts w:asciiTheme="majorBidi" w:eastAsia="Times New Roman" w:hAnsiTheme="majorBidi" w:cstheme="majorBidi"/>
          <w:sz w:val="24"/>
          <w:szCs w:val="24"/>
        </w:rPr>
        <w:t>"</w:t>
      </w:r>
      <w:r w:rsidRPr="00BF67B4">
        <w:rPr>
          <w:rFonts w:asciiTheme="majorBidi" w:eastAsia="Times New Roman" w:hAnsiTheme="majorBidi" w:cs="Times New Roman"/>
          <w:sz w:val="24"/>
          <w:szCs w:val="24"/>
          <w:rtl/>
        </w:rPr>
        <w:t>אנחנו נעשה הכול כדי שהתקציב הזה יעבור. נותרו לנו רק עוד 31 ימים לאשר את התקציב</w:t>
      </w:r>
      <w:r w:rsidRPr="00BF67B4">
        <w:rPr>
          <w:rFonts w:asciiTheme="majorBidi" w:eastAsia="Times New Roman" w:hAnsiTheme="majorBidi" w:cstheme="majorBidi"/>
          <w:sz w:val="24"/>
          <w:szCs w:val="24"/>
        </w:rPr>
        <w:t>" = Dated. The deadline belongs to the same budget the speaker pledged to pass.</w:t>
      </w:r>
    </w:p>
    <w:p w14:paraId="5188F9FF" w14:textId="77777777" w:rsidR="00B75537" w:rsidRPr="00DA3330" w:rsidRDefault="00B75537" w:rsidP="00B75537">
      <w:pPr>
        <w:bidi w:val="0"/>
        <w:spacing w:after="0" w:line="276" w:lineRule="auto"/>
        <w:ind w:left="720"/>
        <w:jc w:val="both"/>
        <w:rPr>
          <w:rFonts w:asciiTheme="majorBidi" w:eastAsia="Times New Roman" w:hAnsiTheme="majorBidi" w:cstheme="majorBidi"/>
          <w:sz w:val="24"/>
          <w:szCs w:val="24"/>
        </w:rPr>
      </w:pPr>
    </w:p>
    <w:p w14:paraId="53597F14" w14:textId="77777777" w:rsidR="00637B7F" w:rsidRPr="00DA3330" w:rsidRDefault="00637B7F" w:rsidP="007F6E7A">
      <w:pPr>
        <w:bidi w:val="0"/>
        <w:spacing w:after="0" w:line="276" w:lineRule="auto"/>
        <w:jc w:val="both"/>
        <w:rPr>
          <w:rFonts w:asciiTheme="majorBidi" w:eastAsia="Times New Roman" w:hAnsiTheme="majorBidi" w:cstheme="majorBidi"/>
          <w:b/>
          <w:bCs/>
          <w:sz w:val="24"/>
          <w:szCs w:val="24"/>
        </w:rPr>
      </w:pPr>
      <w:r w:rsidRPr="00DA3330">
        <w:rPr>
          <w:rFonts w:asciiTheme="majorBidi" w:eastAsia="Times New Roman" w:hAnsiTheme="majorBidi" w:cstheme="majorBidi"/>
          <w:b/>
          <w:bCs/>
          <w:sz w:val="24"/>
          <w:szCs w:val="24"/>
        </w:rPr>
        <w:t>Grey zones:</w:t>
      </w:r>
    </w:p>
    <w:p w14:paraId="2B6CF271" w14:textId="17268D13" w:rsidR="00637B7F" w:rsidRPr="00DA3330" w:rsidRDefault="00637B7F" w:rsidP="00B32373">
      <w:pPr>
        <w:pStyle w:val="ab"/>
        <w:numPr>
          <w:ilvl w:val="0"/>
          <w:numId w:val="36"/>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Keep variable 1 and variable 3 apart</w:t>
      </w:r>
      <w:r w:rsidRPr="00DA3330">
        <w:rPr>
          <w:rFonts w:asciiTheme="majorBidi" w:eastAsia="Times New Roman" w:hAnsiTheme="majorBidi" w:cstheme="majorBidi"/>
          <w:sz w:val="24"/>
          <w:szCs w:val="24"/>
        </w:rPr>
        <w:t>.</w:t>
      </w:r>
      <w:r w:rsidRPr="00DA3330">
        <w:rPr>
          <w:rFonts w:asciiTheme="majorBidi" w:eastAsia="Times New Roman" w:hAnsiTheme="majorBidi" w:cstheme="majorBidi"/>
          <w:b/>
          <w:bCs/>
          <w:sz w:val="24"/>
          <w:szCs w:val="24"/>
        </w:rPr>
        <w:t xml:space="preserve"> </w:t>
      </w:r>
      <w:r w:rsidRPr="00DA3330">
        <w:rPr>
          <w:rFonts w:asciiTheme="majorBidi" w:eastAsia="Times New Roman" w:hAnsiTheme="majorBidi" w:cstheme="majorBidi"/>
          <w:sz w:val="24"/>
          <w:szCs w:val="24"/>
        </w:rPr>
        <w:t>Variable</w:t>
      </w:r>
      <w:r w:rsidRPr="00DA3330">
        <w:rPr>
          <w:rFonts w:asciiTheme="majorBidi" w:eastAsia="Times New Roman" w:hAnsiTheme="majorBidi" w:cstheme="majorBidi"/>
          <w:b/>
          <w:bCs/>
          <w:sz w:val="24"/>
          <w:szCs w:val="24"/>
        </w:rPr>
        <w:t xml:space="preserve"> </w:t>
      </w:r>
      <w:r w:rsidRPr="00DA3330">
        <w:rPr>
          <w:rFonts w:asciiTheme="majorBidi" w:eastAsia="Times New Roman" w:hAnsiTheme="majorBidi" w:cstheme="majorBidi"/>
          <w:sz w:val="24"/>
          <w:szCs w:val="24"/>
        </w:rPr>
        <w:t>1 = a number on what/how much (</w:t>
      </w:r>
      <w:r w:rsidR="00B32373">
        <w:rPr>
          <w:rFonts w:asciiTheme="majorBidi" w:eastAsia="Times New Roman" w:hAnsiTheme="majorBidi" w:cstheme="majorBidi"/>
          <w:sz w:val="24"/>
          <w:szCs w:val="24"/>
        </w:rPr>
        <w:t>the object</w:t>
      </w:r>
      <w:r w:rsidRPr="00DA3330">
        <w:rPr>
          <w:rFonts w:asciiTheme="majorBidi" w:eastAsia="Times New Roman" w:hAnsiTheme="majorBidi" w:cstheme="majorBidi"/>
          <w:sz w:val="24"/>
          <w:szCs w:val="24"/>
        </w:rPr>
        <w:t>).  Variable 3 = a number on when.</w:t>
      </w:r>
    </w:p>
    <w:p w14:paraId="7230112D" w14:textId="77777777" w:rsidR="00637B7F" w:rsidRPr="003D47CA" w:rsidRDefault="00637B7F" w:rsidP="003D47CA">
      <w:pPr>
        <w:bidi w:val="0"/>
        <w:spacing w:after="0" w:line="276" w:lineRule="auto"/>
        <w:jc w:val="both"/>
        <w:rPr>
          <w:rFonts w:asciiTheme="majorBidi" w:eastAsia="Times New Roman" w:hAnsiTheme="majorBidi" w:cstheme="majorBidi"/>
          <w:sz w:val="24"/>
          <w:szCs w:val="24"/>
        </w:rPr>
      </w:pPr>
    </w:p>
    <w:p w14:paraId="390FD5F9" w14:textId="77777777" w:rsidR="00637B7F" w:rsidRPr="00DA3330" w:rsidRDefault="00637B7F" w:rsidP="007F6E7A">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Dimension 5: Beneficiaries</w:t>
      </w:r>
    </w:p>
    <w:p w14:paraId="2F907737" w14:textId="50421C76" w:rsidR="00637B7F" w:rsidRPr="00DA3330" w:rsidRDefault="00637B7F" w:rsidP="00DE338B">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 xml:space="preserve">Measure who/what the commitment is for, using the same four referent categories as gate 4. </w:t>
      </w:r>
      <w:r w:rsidR="005C0845" w:rsidRPr="00DA3330">
        <w:rPr>
          <w:rFonts w:asciiTheme="majorBidi" w:hAnsiTheme="majorBidi" w:cstheme="majorBidi"/>
          <w:sz w:val="24"/>
          <w:szCs w:val="24"/>
        </w:rPr>
        <w:t>Multi-label: Issue/policy domain is always coded, one domain from the closed list (</w:t>
      </w:r>
      <w:r w:rsidR="00DE338B">
        <w:rPr>
          <w:rFonts w:asciiTheme="majorBidi" w:hAnsiTheme="majorBidi" w:cstheme="majorBidi"/>
          <w:sz w:val="24"/>
          <w:szCs w:val="24"/>
        </w:rPr>
        <w:t>the list below</w:t>
      </w:r>
      <w:r w:rsidR="005C0845" w:rsidRPr="00DA3330">
        <w:rPr>
          <w:rFonts w:asciiTheme="majorBidi" w:hAnsiTheme="majorBidi" w:cstheme="majorBidi"/>
          <w:sz w:val="24"/>
          <w:szCs w:val="24"/>
        </w:rPr>
        <w:t>); General public, Specific group, and Value are additive on top.</w:t>
      </w:r>
      <w:r w:rsidR="005C0845" w:rsidRPr="00DA3330">
        <w:rPr>
          <w:rFonts w:ascii="Segoe UI" w:hAnsi="Segoe UI" w:cs="Segoe UI"/>
          <w:sz w:val="20"/>
          <w:szCs w:val="20"/>
          <w:shd w:val="clear" w:color="auto" w:fill="242526"/>
        </w:rPr>
        <w:t xml:space="preserve"> </w:t>
      </w:r>
    </w:p>
    <w:p w14:paraId="543A56F1"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5D262CD9"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Four independent categorical/binary Variables</w:t>
      </w:r>
      <w:r w:rsidRPr="00DA3330">
        <w:rPr>
          <w:rFonts w:asciiTheme="majorBidi" w:eastAsia="Times New Roman" w:hAnsiTheme="majorBidi" w:cstheme="majorBidi"/>
          <w:sz w:val="24"/>
          <w:szCs w:val="24"/>
        </w:rPr>
        <w:t>:</w:t>
      </w:r>
    </w:p>
    <w:p w14:paraId="2AFD61B0" w14:textId="003EC2EE" w:rsidR="00410C19" w:rsidRPr="00410C19" w:rsidRDefault="00AB63DA" w:rsidP="00E45D10">
      <w:pPr>
        <w:numPr>
          <w:ilvl w:val="0"/>
          <w:numId w:val="30"/>
        </w:numPr>
        <w:bidi w:val="0"/>
        <w:spacing w:after="0" w:line="276" w:lineRule="auto"/>
        <w:jc w:val="both"/>
        <w:rPr>
          <w:rFonts w:asciiTheme="majorBidi" w:hAnsiTheme="majorBidi" w:cstheme="majorBidi"/>
          <w:sz w:val="24"/>
          <w:szCs w:val="24"/>
          <w:shd w:val="clear" w:color="auto" w:fill="262626"/>
        </w:rPr>
      </w:pPr>
      <w:r w:rsidRPr="00410C19">
        <w:rPr>
          <w:rFonts w:asciiTheme="majorBidi" w:eastAsia="Times New Roman" w:hAnsiTheme="majorBidi" w:cstheme="majorBidi"/>
          <w:b/>
          <w:bCs/>
          <w:sz w:val="24"/>
          <w:szCs w:val="24"/>
        </w:rPr>
        <w:t>General public</w:t>
      </w:r>
      <w:r w:rsidR="00E45D10">
        <w:rPr>
          <w:rFonts w:asciiTheme="majorBidi" w:eastAsia="Times New Roman" w:hAnsiTheme="majorBidi" w:cstheme="majorBidi"/>
          <w:sz w:val="24"/>
          <w:szCs w:val="24"/>
        </w:rPr>
        <w:t>?</w:t>
      </w:r>
      <w:r w:rsidR="00410C19" w:rsidRPr="00410C19">
        <w:rPr>
          <w:rFonts w:asciiTheme="majorBidi" w:hAnsiTheme="majorBidi" w:cstheme="majorBidi"/>
          <w:sz w:val="24"/>
          <w:szCs w:val="24"/>
        </w:rPr>
        <w:t xml:space="preserve"> the whole public, named as the beneficiary: </w:t>
      </w:r>
      <w:r w:rsidR="00410C19" w:rsidRPr="00410C19">
        <w:rPr>
          <w:rFonts w:asciiTheme="majorBidi" w:hAnsiTheme="majorBidi" w:cs="Times New Roman"/>
          <w:sz w:val="24"/>
          <w:szCs w:val="24"/>
          <w:rtl/>
        </w:rPr>
        <w:t>כלל האזרחים, כל אזרחי ישראל, האזרחים, העם, הציבור, כולם / כולנו, מדינת ישראל / ישראל / המדינה שלנו. העם</w:t>
      </w:r>
      <w:r w:rsidR="00410C19" w:rsidRPr="00410C19">
        <w:rPr>
          <w:rFonts w:asciiTheme="majorBidi" w:hAnsiTheme="majorBidi" w:cstheme="majorBidi"/>
          <w:sz w:val="24"/>
          <w:szCs w:val="24"/>
        </w:rPr>
        <w:t xml:space="preserve"> and </w:t>
      </w:r>
      <w:r w:rsidR="00410C19" w:rsidRPr="00410C19">
        <w:rPr>
          <w:rFonts w:asciiTheme="majorBidi" w:hAnsiTheme="majorBidi" w:cs="Times New Roman"/>
          <w:sz w:val="24"/>
          <w:szCs w:val="24"/>
          <w:rtl/>
        </w:rPr>
        <w:t>הציבור</w:t>
      </w:r>
      <w:r w:rsidR="00410C19" w:rsidRPr="00410C19">
        <w:rPr>
          <w:rFonts w:asciiTheme="majorBidi" w:hAnsiTheme="majorBidi" w:cstheme="majorBidi"/>
          <w:sz w:val="24"/>
          <w:szCs w:val="24"/>
        </w:rPr>
        <w:t xml:space="preserve"> on their own mean the citizenry. It counts only when the whole is what the pledge is for, not when it is the source of a mandate (</w:t>
      </w:r>
      <w:r w:rsidR="00410C19" w:rsidRPr="00410C19">
        <w:rPr>
          <w:rFonts w:asciiTheme="majorBidi" w:hAnsiTheme="majorBidi" w:cs="Times New Roman"/>
          <w:sz w:val="24"/>
          <w:szCs w:val="24"/>
          <w:rtl/>
        </w:rPr>
        <w:t>קיבלנו מנדט מהציבור</w:t>
      </w:r>
      <w:r w:rsidR="00410C19" w:rsidRPr="00410C19">
        <w:rPr>
          <w:rFonts w:asciiTheme="majorBidi" w:hAnsiTheme="majorBidi" w:cstheme="majorBidi"/>
          <w:sz w:val="24"/>
          <w:szCs w:val="24"/>
        </w:rPr>
        <w:t xml:space="preserve">), </w:t>
      </w:r>
      <w:r w:rsidR="0015023D">
        <w:rPr>
          <w:rFonts w:asciiTheme="majorBidi" w:hAnsiTheme="majorBidi" w:cstheme="majorBidi"/>
          <w:sz w:val="24"/>
          <w:szCs w:val="24"/>
        </w:rPr>
        <w:t xml:space="preserve">or </w:t>
      </w:r>
      <w:r w:rsidR="00410C19" w:rsidRPr="00410C19">
        <w:rPr>
          <w:rFonts w:asciiTheme="majorBidi" w:hAnsiTheme="majorBidi" w:cstheme="majorBidi"/>
          <w:sz w:val="24"/>
          <w:szCs w:val="24"/>
        </w:rPr>
        <w:t>the agent (</w:t>
      </w:r>
      <w:r w:rsidR="00410C19" w:rsidRPr="00410C19">
        <w:rPr>
          <w:rFonts w:asciiTheme="majorBidi" w:hAnsiTheme="majorBidi" w:cs="Times New Roman"/>
          <w:sz w:val="24"/>
          <w:szCs w:val="24"/>
          <w:rtl/>
        </w:rPr>
        <w:t>כולנו נמשיך</w:t>
      </w:r>
      <w:r w:rsidR="0015023D">
        <w:rPr>
          <w:rFonts w:asciiTheme="majorBidi" w:hAnsiTheme="majorBidi" w:cstheme="majorBidi"/>
          <w:sz w:val="24"/>
          <w:szCs w:val="24"/>
        </w:rPr>
        <w:t>)</w:t>
      </w:r>
      <w:r w:rsidR="00410C19" w:rsidRPr="00410C19">
        <w:rPr>
          <w:rFonts w:asciiTheme="majorBidi" w:hAnsiTheme="majorBidi" w:cstheme="majorBidi"/>
          <w:sz w:val="24"/>
          <w:szCs w:val="24"/>
        </w:rPr>
        <w:t>. An audience being addressed counts only if the promised action also lands on it: "</w:t>
      </w:r>
      <w:r w:rsidR="00410C19" w:rsidRPr="00410C19">
        <w:rPr>
          <w:rFonts w:asciiTheme="majorBidi" w:hAnsiTheme="majorBidi" w:cs="Times New Roman"/>
          <w:sz w:val="24"/>
          <w:szCs w:val="24"/>
          <w:rtl/>
        </w:rPr>
        <w:t>אני מבטיח לכולם שנוריד את יוקר המחיה</w:t>
      </w:r>
      <w:r w:rsidR="00410C19" w:rsidRPr="00410C19">
        <w:rPr>
          <w:rFonts w:asciiTheme="majorBidi" w:hAnsiTheme="majorBidi" w:cstheme="majorBidi"/>
          <w:sz w:val="24"/>
          <w:szCs w:val="24"/>
        </w:rPr>
        <w:t>" = Y; "</w:t>
      </w:r>
      <w:r w:rsidR="00410C19" w:rsidRPr="00410C19">
        <w:rPr>
          <w:rFonts w:asciiTheme="majorBidi" w:hAnsiTheme="majorBidi" w:cs="Times New Roman"/>
          <w:sz w:val="24"/>
          <w:szCs w:val="24"/>
          <w:rtl/>
        </w:rPr>
        <w:t>אני מבטיח לכם שאפעל למען תושבי הדרום</w:t>
      </w:r>
      <w:r w:rsidR="00410C19" w:rsidRPr="00410C19">
        <w:rPr>
          <w:rFonts w:asciiTheme="majorBidi" w:hAnsiTheme="majorBidi" w:cstheme="majorBidi"/>
          <w:sz w:val="24"/>
          <w:szCs w:val="24"/>
        </w:rPr>
        <w:t>" = N, and Specific group Y.</w:t>
      </w:r>
    </w:p>
    <w:p w14:paraId="64C19F94" w14:textId="484EC6C6" w:rsidR="00CE1FCB" w:rsidRPr="00CE1FCB" w:rsidRDefault="00CE1FCB" w:rsidP="00156504">
      <w:pPr>
        <w:bidi w:val="0"/>
        <w:spacing w:after="0" w:line="276" w:lineRule="auto"/>
        <w:ind w:left="720"/>
        <w:jc w:val="both"/>
        <w:rPr>
          <w:rFonts w:asciiTheme="majorBidi" w:hAnsiTheme="majorBidi" w:cstheme="majorBidi"/>
          <w:sz w:val="24"/>
          <w:szCs w:val="24"/>
          <w:shd w:val="clear" w:color="auto" w:fill="262626"/>
        </w:rPr>
      </w:pPr>
      <w:r w:rsidRPr="00CE1FCB">
        <w:rPr>
          <w:rFonts w:asciiTheme="majorBidi" w:eastAsia="Times New Roman" w:hAnsiTheme="majorBidi" w:cstheme="majorBidi"/>
          <w:sz w:val="24"/>
          <w:szCs w:val="24"/>
        </w:rPr>
        <w:t>A pledge whose scope is the whole country is General public ("</w:t>
      </w:r>
      <w:r w:rsidRPr="00CE1FCB">
        <w:rPr>
          <w:rFonts w:asciiTheme="majorBidi" w:eastAsia="Times New Roman" w:hAnsiTheme="majorBidi" w:cs="Times New Roman"/>
          <w:sz w:val="24"/>
          <w:szCs w:val="24"/>
          <w:rtl/>
        </w:rPr>
        <w:t>מערך הרפואה במדינת ישראל"</w:t>
      </w:r>
      <w:r w:rsidR="00C87F5E">
        <w:rPr>
          <w:rFonts w:asciiTheme="majorBidi" w:eastAsia="Times New Roman" w:hAnsiTheme="majorBidi" w:cs="Times New Roman" w:hint="cs"/>
          <w:sz w:val="24"/>
          <w:szCs w:val="24"/>
          <w:rtl/>
        </w:rPr>
        <w:t>, "</w:t>
      </w:r>
      <w:r w:rsidR="00156504">
        <w:rPr>
          <w:rFonts w:asciiTheme="majorBidi" w:eastAsia="Times New Roman" w:hAnsiTheme="majorBidi" w:cs="Times New Roman" w:hint="cs"/>
          <w:sz w:val="24"/>
          <w:szCs w:val="24"/>
          <w:rtl/>
        </w:rPr>
        <w:t>תשתיות התחבורה</w:t>
      </w:r>
      <w:r w:rsidR="00C87F5E">
        <w:rPr>
          <w:rFonts w:asciiTheme="majorBidi" w:eastAsia="Times New Roman" w:hAnsiTheme="majorBidi" w:cs="Times New Roman" w:hint="cs"/>
          <w:sz w:val="24"/>
          <w:szCs w:val="24"/>
          <w:rtl/>
        </w:rPr>
        <w:t xml:space="preserve"> במדינה שלנו"</w:t>
      </w:r>
      <w:r w:rsidRPr="00CE1FCB">
        <w:rPr>
          <w:rFonts w:asciiTheme="majorBidi" w:eastAsia="Times New Roman" w:hAnsiTheme="majorBidi" w:cs="Times New Roman"/>
          <w:sz w:val="24"/>
          <w:szCs w:val="24"/>
          <w:rtl/>
        </w:rPr>
        <w:t>, "בכל חלקי מדינת ישראל</w:t>
      </w:r>
      <w:r w:rsidRPr="00CE1FCB">
        <w:rPr>
          <w:rFonts w:asciiTheme="majorBidi" w:eastAsia="Times New Roman" w:hAnsiTheme="majorBidi" w:cstheme="majorBidi"/>
          <w:sz w:val="24"/>
          <w:szCs w:val="24"/>
        </w:rPr>
        <w:t>"); a pledge landing on part of it is Specific group. A state name that only explains why something matters and is not where the pledge lands is neither. An object that concerns the whole state and names it (its standing, security, future</w:t>
      </w:r>
      <w:r w:rsidR="00D55CDC">
        <w:rPr>
          <w:rFonts w:asciiTheme="majorBidi" w:eastAsia="Times New Roman" w:hAnsiTheme="majorBidi" w:cstheme="majorBidi"/>
          <w:sz w:val="24"/>
          <w:szCs w:val="24"/>
        </w:rPr>
        <w:t>,</w:t>
      </w:r>
      <w:r w:rsidRPr="00CE1FCB">
        <w:rPr>
          <w:rFonts w:asciiTheme="majorBidi" w:eastAsia="Times New Roman" w:hAnsiTheme="majorBidi" w:cstheme="majorBidi"/>
          <w:sz w:val="24"/>
          <w:szCs w:val="24"/>
        </w:rPr>
        <w:t xml:space="preserve"> or character: "</w:t>
      </w:r>
      <w:r w:rsidRPr="00CE1FCB">
        <w:rPr>
          <w:rFonts w:asciiTheme="majorBidi" w:eastAsia="Times New Roman" w:hAnsiTheme="majorBidi" w:cs="Times New Roman"/>
          <w:sz w:val="24"/>
          <w:szCs w:val="24"/>
          <w:rtl/>
        </w:rPr>
        <w:t>עתידה של מדינת ישראל", "נצח ישראל</w:t>
      </w:r>
      <w:r w:rsidRPr="00CE1FCB">
        <w:rPr>
          <w:rFonts w:asciiTheme="majorBidi" w:eastAsia="Times New Roman" w:hAnsiTheme="majorBidi" w:cstheme="majorBidi"/>
          <w:sz w:val="24"/>
          <w:szCs w:val="24"/>
        </w:rPr>
        <w:t>") is General public too, since the whole public is where it lands. A metaphor that does not name the state ("</w:t>
      </w:r>
      <w:r w:rsidRPr="00CE1FCB">
        <w:rPr>
          <w:rFonts w:asciiTheme="majorBidi" w:eastAsia="Times New Roman" w:hAnsiTheme="majorBidi" w:cs="Times New Roman"/>
          <w:sz w:val="24"/>
          <w:szCs w:val="24"/>
          <w:rtl/>
        </w:rPr>
        <w:t>הבית</w:t>
      </w:r>
      <w:r w:rsidRPr="00CE1FCB">
        <w:rPr>
          <w:rFonts w:asciiTheme="majorBidi" w:eastAsia="Times New Roman" w:hAnsiTheme="majorBidi" w:cstheme="majorBidi"/>
          <w:sz w:val="24"/>
          <w:szCs w:val="24"/>
        </w:rPr>
        <w:t>") is not.</w:t>
      </w:r>
    </w:p>
    <w:p w14:paraId="429969CE" w14:textId="14BBE52E" w:rsidR="00223539" w:rsidRPr="006147BC" w:rsidRDefault="00637B7F" w:rsidP="00CE1FCB">
      <w:pPr>
        <w:numPr>
          <w:ilvl w:val="0"/>
          <w:numId w:val="30"/>
        </w:numPr>
        <w:bidi w:val="0"/>
        <w:spacing w:after="0" w:line="276" w:lineRule="auto"/>
        <w:jc w:val="both"/>
        <w:rPr>
          <w:rStyle w:val="HTMLCode"/>
          <w:rFonts w:asciiTheme="majorBidi" w:eastAsiaTheme="minorHAnsi" w:hAnsiTheme="majorBidi" w:cstheme="majorBidi"/>
          <w:sz w:val="24"/>
          <w:szCs w:val="24"/>
          <w:shd w:val="clear" w:color="auto" w:fill="262626"/>
        </w:rPr>
      </w:pPr>
      <w:r w:rsidRPr="006147BC">
        <w:rPr>
          <w:rFonts w:asciiTheme="majorBidi" w:eastAsia="Times New Roman" w:hAnsiTheme="majorBidi" w:cstheme="majorBidi"/>
          <w:b/>
          <w:bCs/>
          <w:sz w:val="24"/>
          <w:szCs w:val="24"/>
        </w:rPr>
        <w:t>Specific group?</w:t>
      </w:r>
      <w:r w:rsidR="0010447A" w:rsidRPr="006147BC">
        <w:rPr>
          <w:rStyle w:val="HTMLCode"/>
          <w:rFonts w:asciiTheme="majorBidi" w:eastAsiaTheme="minorHAnsi" w:hAnsiTheme="majorBidi" w:cstheme="majorBidi"/>
          <w:sz w:val="24"/>
          <w:szCs w:val="24"/>
        </w:rPr>
        <w:t xml:space="preserve"> any part of the public, of any size, named as the beneficiary: </w:t>
      </w:r>
      <w:r w:rsidR="0010447A" w:rsidRPr="006147BC">
        <w:rPr>
          <w:rStyle w:val="HTMLCode"/>
          <w:rFonts w:asciiTheme="majorBidi" w:eastAsiaTheme="minorHAnsi" w:hAnsiTheme="majorBidi" w:cstheme="majorBidi"/>
          <w:sz w:val="24"/>
          <w:szCs w:val="24"/>
          <w:rtl/>
        </w:rPr>
        <w:t xml:space="preserve">נשים, ערבים, חרדים, קשישים, החיילים, העובדים, מעמד הביניים, המשפחות הצעירות, </w:t>
      </w:r>
      <w:r w:rsidR="00F26076">
        <w:rPr>
          <w:rStyle w:val="HTMLCode"/>
          <w:rFonts w:asciiTheme="majorBidi" w:eastAsiaTheme="minorHAnsi" w:hAnsiTheme="majorBidi" w:cstheme="majorBidi" w:hint="cs"/>
          <w:sz w:val="24"/>
          <w:szCs w:val="24"/>
          <w:rtl/>
        </w:rPr>
        <w:t xml:space="preserve">הסקטור השלישי, </w:t>
      </w:r>
      <w:r w:rsidR="0010447A" w:rsidRPr="006147BC">
        <w:rPr>
          <w:rStyle w:val="HTMLCode"/>
          <w:rFonts w:asciiTheme="majorBidi" w:eastAsiaTheme="minorHAnsi" w:hAnsiTheme="majorBidi" w:cstheme="majorBidi"/>
          <w:sz w:val="24"/>
          <w:szCs w:val="24"/>
          <w:rtl/>
        </w:rPr>
        <w:t>החברה הערבית, תושבי תל אביב, תושבי הדרום, פתח תקווה</w:t>
      </w:r>
      <w:r w:rsidR="0010447A" w:rsidRPr="006147BC">
        <w:rPr>
          <w:rStyle w:val="HTMLCode"/>
          <w:rFonts w:asciiTheme="majorBidi" w:eastAsiaTheme="minorHAnsi" w:hAnsiTheme="majorBidi" w:cstheme="majorBidi"/>
          <w:sz w:val="24"/>
          <w:szCs w:val="24"/>
        </w:rPr>
        <w:t xml:space="preserve">. A bare place or region named as where the pledge lands </w:t>
      </w:r>
      <w:r w:rsidR="006147BC" w:rsidRPr="006147BC">
        <w:rPr>
          <w:rStyle w:val="HTMLCode"/>
          <w:rFonts w:asciiTheme="majorBidi" w:eastAsiaTheme="minorHAnsi" w:hAnsiTheme="majorBidi" w:cstheme="majorBidi"/>
          <w:sz w:val="24"/>
          <w:szCs w:val="24"/>
        </w:rPr>
        <w:t>or as what it holds</w:t>
      </w:r>
      <w:r w:rsidR="006147BC">
        <w:rPr>
          <w:rStyle w:val="HTMLCode"/>
          <w:rFonts w:asciiTheme="majorBidi" w:eastAsiaTheme="minorHAnsi" w:hAnsiTheme="majorBidi" w:cstheme="majorBidi"/>
          <w:sz w:val="24"/>
          <w:szCs w:val="24"/>
        </w:rPr>
        <w:t xml:space="preserve"> </w:t>
      </w:r>
      <w:r w:rsidR="0010447A" w:rsidRPr="006147BC">
        <w:rPr>
          <w:rStyle w:val="HTMLCode"/>
          <w:rFonts w:asciiTheme="majorBidi" w:eastAsiaTheme="minorHAnsi" w:hAnsiTheme="majorBidi" w:cstheme="majorBidi"/>
          <w:sz w:val="24"/>
          <w:szCs w:val="24"/>
        </w:rPr>
        <w:t>(</w:t>
      </w:r>
      <w:r w:rsidR="0010447A" w:rsidRPr="006147BC">
        <w:rPr>
          <w:rStyle w:val="HTMLCode"/>
          <w:rFonts w:asciiTheme="majorBidi" w:eastAsiaTheme="minorHAnsi" w:hAnsiTheme="majorBidi" w:cstheme="majorBidi"/>
          <w:sz w:val="24"/>
          <w:szCs w:val="24"/>
          <w:rtl/>
        </w:rPr>
        <w:t>בדרום, הגליל, ירושלים</w:t>
      </w:r>
      <w:r w:rsidR="0010447A" w:rsidRPr="006147BC">
        <w:rPr>
          <w:rStyle w:val="HTMLCode"/>
          <w:rFonts w:asciiTheme="majorBidi" w:eastAsiaTheme="minorHAnsi" w:hAnsiTheme="majorBidi" w:cstheme="majorBidi"/>
          <w:sz w:val="24"/>
          <w:szCs w:val="24"/>
        </w:rPr>
        <w:t>) stands for its residents = Specific group. A whole and a part named separately are both coded ("</w:t>
      </w:r>
      <w:r w:rsidR="0010447A" w:rsidRPr="006147BC">
        <w:rPr>
          <w:rStyle w:val="HTMLCode"/>
          <w:rFonts w:asciiTheme="majorBidi" w:eastAsiaTheme="minorHAnsi" w:hAnsiTheme="majorBidi" w:cstheme="majorBidi"/>
          <w:sz w:val="24"/>
          <w:szCs w:val="24"/>
          <w:rtl/>
        </w:rPr>
        <w:t>נדאג לאוכלוסיות המוחלשות ולכלל עם ישראל</w:t>
      </w:r>
      <w:r w:rsidR="0010447A" w:rsidRPr="006147BC">
        <w:rPr>
          <w:rStyle w:val="HTMLCode"/>
          <w:rFonts w:asciiTheme="majorBidi" w:eastAsiaTheme="minorHAnsi" w:hAnsiTheme="majorBidi" w:cstheme="majorBidi"/>
          <w:sz w:val="24"/>
          <w:szCs w:val="24"/>
        </w:rPr>
        <w:t>" = both Y).</w:t>
      </w:r>
      <w:r w:rsidR="00223539" w:rsidRPr="006147BC">
        <w:rPr>
          <w:rStyle w:val="HTMLCode"/>
          <w:rFonts w:asciiTheme="majorBidi" w:eastAsiaTheme="minorHAnsi" w:hAnsiTheme="majorBidi" w:cstheme="majorBidi"/>
          <w:sz w:val="24"/>
          <w:szCs w:val="24"/>
        </w:rPr>
        <w:t xml:space="preserve"> </w:t>
      </w:r>
      <w:r w:rsidR="00223539" w:rsidRPr="006147BC">
        <w:rPr>
          <w:rStyle w:val="HTMLCode"/>
          <w:rFonts w:asciiTheme="majorBidi" w:eastAsiaTheme="minorHAnsi" w:hAnsiTheme="majorBidi" w:cstheme="majorBidi"/>
          <w:sz w:val="24"/>
          <w:szCs w:val="24"/>
          <w:rtl/>
        </w:rPr>
        <w:t>עם ישראל</w:t>
      </w:r>
      <w:r w:rsidR="00223539" w:rsidRPr="006147BC">
        <w:rPr>
          <w:rStyle w:val="HTMLCode"/>
          <w:rFonts w:asciiTheme="majorBidi" w:eastAsiaTheme="minorHAnsi" w:hAnsiTheme="majorBidi" w:cstheme="majorBidi"/>
          <w:sz w:val="24"/>
          <w:szCs w:val="24"/>
        </w:rPr>
        <w:t xml:space="preserve"> and </w:t>
      </w:r>
      <w:r w:rsidR="00223539" w:rsidRPr="006147BC">
        <w:rPr>
          <w:rStyle w:val="HTMLCode"/>
          <w:rFonts w:asciiTheme="majorBidi" w:eastAsiaTheme="minorHAnsi" w:hAnsiTheme="majorBidi" w:cstheme="majorBidi"/>
          <w:sz w:val="24"/>
          <w:szCs w:val="24"/>
          <w:rtl/>
        </w:rPr>
        <w:t>העם היהודי</w:t>
      </w:r>
      <w:r w:rsidR="00223539" w:rsidRPr="006147BC">
        <w:rPr>
          <w:rStyle w:val="HTMLCode"/>
          <w:rFonts w:asciiTheme="majorBidi" w:eastAsiaTheme="minorHAnsi" w:hAnsiTheme="majorBidi" w:cstheme="majorBidi"/>
          <w:sz w:val="24"/>
          <w:szCs w:val="24"/>
        </w:rPr>
        <w:t xml:space="preserve"> name the Jewish people, which is a part of the state's public and not the whole of it.</w:t>
      </w:r>
      <w:r w:rsidR="00171CB1" w:rsidRPr="006147BC">
        <w:rPr>
          <w:rStyle w:val="HTMLCode"/>
          <w:rFonts w:asciiTheme="majorBidi" w:eastAsiaTheme="minorHAnsi" w:hAnsiTheme="majorBidi" w:cstheme="majorBidi"/>
          <w:sz w:val="24"/>
          <w:szCs w:val="24"/>
        </w:rPr>
        <w:t xml:space="preserve"> A foreign state or people named as the beneficiary is also Specific group ("</w:t>
      </w:r>
      <w:r w:rsidR="00171CB1" w:rsidRPr="006147BC">
        <w:rPr>
          <w:rStyle w:val="HTMLCode"/>
          <w:rFonts w:asciiTheme="majorBidi" w:eastAsiaTheme="minorHAnsi" w:hAnsiTheme="majorBidi" w:cs="Times New Roman"/>
          <w:sz w:val="24"/>
          <w:szCs w:val="24"/>
          <w:rtl/>
        </w:rPr>
        <w:t>נסייע לטורקיה</w:t>
      </w:r>
      <w:r w:rsidR="00171CB1" w:rsidRPr="00FF28FC">
        <w:rPr>
          <w:rStyle w:val="HTMLCode"/>
          <w:rFonts w:asciiTheme="majorBidi" w:eastAsiaTheme="minorHAnsi" w:hAnsiTheme="majorBidi" w:cstheme="majorBidi"/>
          <w:sz w:val="24"/>
          <w:szCs w:val="24"/>
        </w:rPr>
        <w:t>").</w:t>
      </w:r>
      <w:r w:rsidR="00FF28FC" w:rsidRPr="00FF28FC">
        <w:rPr>
          <w:rFonts w:asciiTheme="majorBidi" w:hAnsiTheme="majorBidi" w:cstheme="majorBidi"/>
          <w:sz w:val="24"/>
          <w:szCs w:val="24"/>
        </w:rPr>
        <w:t xml:space="preserve"> A specific organization named as the beneficiary (an association, a non-profit, a civil-society body) is also Specific group (</w:t>
      </w:r>
      <w:r w:rsidR="00FF28FC" w:rsidRPr="00FF28FC">
        <w:rPr>
          <w:rFonts w:asciiTheme="majorBidi" w:hAnsiTheme="majorBidi" w:cstheme="majorBidi"/>
          <w:sz w:val="24"/>
          <w:szCs w:val="24"/>
          <w:rtl/>
        </w:rPr>
        <w:t>נגדיל את התקציב לעמותת לתת</w:t>
      </w:r>
      <w:r w:rsidR="00FF28FC" w:rsidRPr="00FF28FC">
        <w:rPr>
          <w:rFonts w:asciiTheme="majorBidi" w:hAnsiTheme="majorBidi" w:cstheme="majorBidi"/>
          <w:sz w:val="24"/>
          <w:szCs w:val="24"/>
        </w:rPr>
        <w:t>). An organization named only as a partner stays out (</w:t>
      </w:r>
      <w:r w:rsidR="00FF28FC" w:rsidRPr="00FF28FC">
        <w:rPr>
          <w:rFonts w:asciiTheme="majorBidi" w:hAnsiTheme="majorBidi" w:cstheme="majorBidi"/>
          <w:sz w:val="24"/>
          <w:szCs w:val="24"/>
          <w:rtl/>
        </w:rPr>
        <w:t>נפעל יחד עם עמותת לתת</w:t>
      </w:r>
      <w:r w:rsidR="00FF28FC" w:rsidRPr="00FF28FC">
        <w:rPr>
          <w:rFonts w:asciiTheme="majorBidi" w:hAnsiTheme="majorBidi" w:cstheme="majorBidi"/>
          <w:sz w:val="24"/>
          <w:szCs w:val="24"/>
        </w:rPr>
        <w:t>).</w:t>
      </w:r>
    </w:p>
    <w:p w14:paraId="32DF9F8F" w14:textId="565C1C12" w:rsidR="000D271B" w:rsidRPr="00086657" w:rsidRDefault="000D271B" w:rsidP="003E6825">
      <w:pPr>
        <w:numPr>
          <w:ilvl w:val="0"/>
          <w:numId w:val="30"/>
        </w:numPr>
        <w:bidi w:val="0"/>
        <w:spacing w:before="24" w:after="48" w:line="276" w:lineRule="auto"/>
        <w:jc w:val="both"/>
        <w:rPr>
          <w:rFonts w:asciiTheme="majorBidi" w:hAnsiTheme="majorBidi" w:cstheme="majorBidi"/>
          <w:sz w:val="24"/>
          <w:szCs w:val="24"/>
        </w:rPr>
      </w:pPr>
      <w:r w:rsidRPr="00086657">
        <w:rPr>
          <w:rFonts w:asciiTheme="majorBidi" w:hAnsiTheme="majorBidi" w:cstheme="majorBidi"/>
          <w:b/>
          <w:bCs/>
          <w:sz w:val="24"/>
          <w:szCs w:val="24"/>
        </w:rPr>
        <w:t>Ideological value?</w:t>
      </w:r>
      <w:r w:rsidRPr="00086657">
        <w:rPr>
          <w:rFonts w:asciiTheme="majorBidi" w:hAnsiTheme="majorBidi" w:cstheme="majorBidi"/>
          <w:sz w:val="24"/>
          <w:szCs w:val="24"/>
        </w:rPr>
        <w:t xml:space="preserve"> Y when the text names an ideal (</w:t>
      </w:r>
      <w:r w:rsidRPr="00086657">
        <w:rPr>
          <w:rFonts w:asciiTheme="majorBidi" w:hAnsiTheme="majorBidi" w:cs="Times New Roman"/>
          <w:sz w:val="24"/>
          <w:szCs w:val="24"/>
          <w:rtl/>
        </w:rPr>
        <w:t>ציונות, דמוקרטיה, שוויון</w:t>
      </w:r>
      <w:r w:rsidRPr="00086657">
        <w:rPr>
          <w:rFonts w:asciiTheme="majorBidi" w:hAnsiTheme="majorBidi" w:cstheme="majorBidi"/>
          <w:sz w:val="24"/>
          <w:szCs w:val="24"/>
        </w:rPr>
        <w:t>), a right or a moral principle (</w:t>
      </w:r>
      <w:r w:rsidRPr="00086657">
        <w:rPr>
          <w:rFonts w:asciiTheme="majorBidi" w:hAnsiTheme="majorBidi" w:cs="Times New Roman"/>
          <w:sz w:val="24"/>
          <w:szCs w:val="24"/>
          <w:rtl/>
        </w:rPr>
        <w:t>הזכות להזדקן בכבוד, חופש הפולחן, מוסריות</w:t>
      </w:r>
      <w:r w:rsidRPr="00086657">
        <w:rPr>
          <w:rFonts w:asciiTheme="majorBidi" w:hAnsiTheme="majorBidi" w:cstheme="majorBidi"/>
          <w:sz w:val="24"/>
          <w:szCs w:val="24"/>
        </w:rPr>
        <w:t>), or refers to values as such (</w:t>
      </w:r>
      <w:r w:rsidRPr="00086657">
        <w:rPr>
          <w:rFonts w:asciiTheme="majorBidi" w:hAnsiTheme="majorBidi" w:cstheme="majorBidi"/>
          <w:sz w:val="24"/>
          <w:szCs w:val="24"/>
          <w:rtl/>
        </w:rPr>
        <w:t>הערכים שלנו, ערכי המדינה, העקרונות שלנו</w:t>
      </w:r>
      <w:r w:rsidRPr="00086657">
        <w:rPr>
          <w:rFonts w:asciiTheme="majorBidi" w:hAnsiTheme="majorBidi" w:cstheme="majorBidi"/>
          <w:sz w:val="24"/>
          <w:szCs w:val="24"/>
        </w:rPr>
        <w:t xml:space="preserve">), as what the promised action serves. Never inferred from topic or tone. </w:t>
      </w:r>
      <w:r w:rsidR="00086657" w:rsidRPr="00086657">
        <w:rPr>
          <w:rFonts w:asciiTheme="majorBidi" w:hAnsiTheme="majorBidi" w:cstheme="majorBidi"/>
          <w:sz w:val="24"/>
          <w:szCs w:val="24"/>
        </w:rPr>
        <w:t xml:space="preserve">The value must be named as what the action serves (see the preposition test below), inside the case or within the two sentences before or after it (see Attributes may lie outside the case). </w:t>
      </w:r>
      <w:r w:rsidRPr="00086657">
        <w:rPr>
          <w:rFonts w:asciiTheme="majorBidi" w:hAnsiTheme="majorBidi" w:cstheme="majorBidi"/>
          <w:sz w:val="24"/>
          <w:szCs w:val="24"/>
        </w:rPr>
        <w:t>A value named as the motive or the means (</w:t>
      </w:r>
      <w:r w:rsidRPr="00086657">
        <w:rPr>
          <w:rFonts w:asciiTheme="majorBidi" w:hAnsiTheme="majorBidi" w:cstheme="majorBidi"/>
          <w:sz w:val="24"/>
          <w:szCs w:val="24"/>
          <w:rtl/>
        </w:rPr>
        <w:t>מתוך ערבות הדדית, אגייס את הערכים שספגתי</w:t>
      </w:r>
      <w:r w:rsidRPr="00086657">
        <w:rPr>
          <w:rFonts w:asciiTheme="majorBidi" w:hAnsiTheme="majorBidi" w:cstheme="majorBidi"/>
          <w:sz w:val="24"/>
          <w:szCs w:val="24"/>
        </w:rPr>
        <w:t>) is not what the action serves = N. The possessor of the values (</w:t>
      </w:r>
      <w:r w:rsidRPr="00086657">
        <w:rPr>
          <w:rFonts w:asciiTheme="majorBidi" w:hAnsiTheme="majorBidi" w:cstheme="majorBidi"/>
          <w:sz w:val="24"/>
          <w:szCs w:val="24"/>
          <w:rtl/>
        </w:rPr>
        <w:t>מדינת ישראל</w:t>
      </w:r>
      <w:r w:rsidRPr="00086657">
        <w:rPr>
          <w:rFonts w:asciiTheme="majorBidi" w:hAnsiTheme="majorBidi" w:cstheme="majorBidi"/>
          <w:sz w:val="24"/>
          <w:szCs w:val="24"/>
        </w:rPr>
        <w:t xml:space="preserve"> in </w:t>
      </w:r>
      <w:r w:rsidRPr="00086657">
        <w:rPr>
          <w:rFonts w:asciiTheme="majorBidi" w:hAnsiTheme="majorBidi" w:cstheme="majorBidi"/>
          <w:sz w:val="24"/>
          <w:szCs w:val="24"/>
          <w:rtl/>
        </w:rPr>
        <w:t>ערכי מדינת ישראל</w:t>
      </w:r>
      <w:r w:rsidRPr="00086657">
        <w:rPr>
          <w:rFonts w:asciiTheme="majorBidi" w:hAnsiTheme="majorBidi" w:cstheme="majorBidi"/>
          <w:sz w:val="24"/>
          <w:szCs w:val="24"/>
        </w:rPr>
        <w:t xml:space="preserve">) is not a beneficiary; do not add </w:t>
      </w:r>
      <w:r w:rsidR="00BB1344" w:rsidRPr="00086657">
        <w:rPr>
          <w:rFonts w:asciiTheme="majorBidi" w:hAnsiTheme="majorBidi" w:cstheme="majorBidi"/>
          <w:sz w:val="24"/>
          <w:szCs w:val="24"/>
        </w:rPr>
        <w:t>the general</w:t>
      </w:r>
      <w:r w:rsidRPr="00086657">
        <w:rPr>
          <w:rFonts w:asciiTheme="majorBidi" w:hAnsiTheme="majorBidi" w:cstheme="majorBidi"/>
          <w:sz w:val="24"/>
          <w:szCs w:val="24"/>
        </w:rPr>
        <w:t xml:space="preserve"> public on that basis. </w:t>
      </w:r>
      <w:r w:rsidR="00F570E3" w:rsidRPr="00086657">
        <w:rPr>
          <w:rFonts w:asciiTheme="majorBidi" w:hAnsiTheme="majorBidi" w:cstheme="majorBidi"/>
          <w:sz w:val="24"/>
          <w:szCs w:val="24"/>
        </w:rPr>
        <w:t>A case carried by values alone takes the domain that names the value when one does (</w:t>
      </w:r>
      <w:r w:rsidR="00F570E3" w:rsidRPr="00086657">
        <w:rPr>
          <w:rFonts w:asciiTheme="majorBidi" w:hAnsiTheme="majorBidi" w:cstheme="majorBidi"/>
          <w:sz w:val="24"/>
          <w:szCs w:val="24"/>
          <w:rtl/>
        </w:rPr>
        <w:t>דמוקרטיה = 5, שוויון = 21</w:t>
      </w:r>
      <w:r w:rsidR="00F570E3" w:rsidRPr="00086657">
        <w:rPr>
          <w:rFonts w:asciiTheme="majorBidi" w:hAnsiTheme="majorBidi" w:cstheme="majorBidi"/>
          <w:sz w:val="24"/>
          <w:szCs w:val="24"/>
        </w:rPr>
        <w:t xml:space="preserve">), and 24, </w:t>
      </w:r>
      <w:r w:rsidR="00F570E3" w:rsidRPr="00086657">
        <w:rPr>
          <w:rFonts w:asciiTheme="majorBidi" w:hAnsiTheme="majorBidi" w:cstheme="majorBidi"/>
          <w:sz w:val="24"/>
          <w:szCs w:val="24"/>
          <w:rtl/>
        </w:rPr>
        <w:t>כללי/ייצוגי</w:t>
      </w:r>
      <w:r w:rsidR="00F570E3" w:rsidRPr="00086657">
        <w:rPr>
          <w:rFonts w:asciiTheme="majorBidi" w:hAnsiTheme="majorBidi" w:cstheme="majorBidi"/>
          <w:sz w:val="24"/>
          <w:szCs w:val="24"/>
        </w:rPr>
        <w:t>, only when none does (</w:t>
      </w:r>
      <w:r w:rsidR="00F570E3" w:rsidRPr="00086657">
        <w:rPr>
          <w:rFonts w:asciiTheme="majorBidi" w:hAnsiTheme="majorBidi" w:cstheme="majorBidi"/>
          <w:sz w:val="24"/>
          <w:szCs w:val="24"/>
          <w:rtl/>
        </w:rPr>
        <w:t>הערכים שלנו</w:t>
      </w:r>
      <w:r w:rsidR="00F570E3" w:rsidRPr="00086657">
        <w:rPr>
          <w:rFonts w:asciiTheme="majorBidi" w:hAnsiTheme="majorBidi" w:cstheme="majorBidi"/>
          <w:sz w:val="24"/>
          <w:szCs w:val="24"/>
        </w:rPr>
        <w:t>).</w:t>
      </w:r>
    </w:p>
    <w:p w14:paraId="56B9DD6C" w14:textId="5E255C10" w:rsidR="0079710D" w:rsidRDefault="0079710D" w:rsidP="00097374">
      <w:pPr>
        <w:bidi w:val="0"/>
        <w:spacing w:before="24" w:after="48" w:line="276" w:lineRule="auto"/>
        <w:ind w:left="720"/>
        <w:jc w:val="both"/>
        <w:rPr>
          <w:rFonts w:asciiTheme="majorBidi" w:hAnsiTheme="majorBidi" w:cstheme="majorBidi"/>
          <w:sz w:val="24"/>
          <w:szCs w:val="24"/>
        </w:rPr>
      </w:pPr>
      <w:r w:rsidRPr="00F570E3">
        <w:rPr>
          <w:rFonts w:asciiTheme="majorBidi" w:hAnsiTheme="majorBidi" w:cstheme="majorBidi"/>
          <w:sz w:val="24"/>
          <w:szCs w:val="24"/>
        </w:rPr>
        <w:lastRenderedPageBreak/>
        <w:t xml:space="preserve">Test by the preposition: </w:t>
      </w:r>
      <w:r w:rsidRPr="00F570E3">
        <w:rPr>
          <w:rFonts w:asciiTheme="majorBidi" w:hAnsiTheme="majorBidi" w:cstheme="majorBidi"/>
          <w:sz w:val="24"/>
          <w:szCs w:val="24"/>
          <w:rtl/>
        </w:rPr>
        <w:t>למען, עבור, ל</w:t>
      </w:r>
      <w:r w:rsidRPr="00F570E3">
        <w:rPr>
          <w:rFonts w:asciiTheme="majorBidi" w:hAnsiTheme="majorBidi" w:cstheme="majorBidi"/>
          <w:sz w:val="24"/>
          <w:szCs w:val="24"/>
        </w:rPr>
        <w:t>-, or a direct object (</w:t>
      </w:r>
      <w:r w:rsidRPr="00F570E3">
        <w:rPr>
          <w:rFonts w:asciiTheme="majorBidi" w:hAnsiTheme="majorBidi" w:cstheme="majorBidi"/>
          <w:sz w:val="24"/>
          <w:szCs w:val="24"/>
          <w:rtl/>
        </w:rPr>
        <w:t>נחזק את</w:t>
      </w:r>
      <w:r w:rsidRPr="00F570E3">
        <w:rPr>
          <w:rFonts w:asciiTheme="majorBidi" w:hAnsiTheme="majorBidi" w:cstheme="majorBidi"/>
          <w:sz w:val="24"/>
          <w:szCs w:val="24"/>
        </w:rPr>
        <w:t xml:space="preserve"> X) mark what </w:t>
      </w:r>
      <w:r w:rsidRPr="0079710D">
        <w:rPr>
          <w:rFonts w:asciiTheme="majorBidi" w:hAnsiTheme="majorBidi" w:cstheme="majorBidi"/>
          <w:sz w:val="24"/>
          <w:szCs w:val="24"/>
        </w:rPr>
        <w:t xml:space="preserve">the action serves and can carry a Value; </w:t>
      </w:r>
      <w:r w:rsidRPr="0079710D">
        <w:rPr>
          <w:rFonts w:asciiTheme="majorBidi" w:hAnsiTheme="majorBidi" w:cs="Times New Roman"/>
          <w:sz w:val="24"/>
          <w:szCs w:val="24"/>
          <w:rtl/>
        </w:rPr>
        <w:t>מתוך, בשל, כי, בזכות</w:t>
      </w:r>
      <w:r w:rsidRPr="0079710D">
        <w:rPr>
          <w:rFonts w:asciiTheme="majorBidi" w:hAnsiTheme="majorBidi" w:cstheme="majorBidi"/>
          <w:sz w:val="24"/>
          <w:szCs w:val="24"/>
        </w:rPr>
        <w:t xml:space="preserve"> mark why the speaker acts and cannot. "</w:t>
      </w:r>
      <w:r w:rsidRPr="0079710D">
        <w:rPr>
          <w:rFonts w:asciiTheme="majorBidi" w:hAnsiTheme="majorBidi" w:cs="Times New Roman"/>
          <w:sz w:val="24"/>
          <w:szCs w:val="24"/>
          <w:rtl/>
        </w:rPr>
        <w:t>אפעל למען ערבות הדדית</w:t>
      </w:r>
      <w:r w:rsidRPr="0079710D">
        <w:rPr>
          <w:rFonts w:asciiTheme="majorBidi" w:hAnsiTheme="majorBidi" w:cstheme="majorBidi"/>
          <w:sz w:val="24"/>
          <w:szCs w:val="24"/>
        </w:rPr>
        <w:t>" = Value Y; "</w:t>
      </w:r>
      <w:r w:rsidRPr="0079710D">
        <w:rPr>
          <w:rFonts w:asciiTheme="majorBidi" w:hAnsiTheme="majorBidi" w:cs="Times New Roman"/>
          <w:sz w:val="24"/>
          <w:szCs w:val="24"/>
          <w:rtl/>
        </w:rPr>
        <w:t>אפעל למען הנזקקים מתוך ערבות הדדית</w:t>
      </w:r>
      <w:r w:rsidRPr="0079710D">
        <w:rPr>
          <w:rFonts w:asciiTheme="majorBidi" w:hAnsiTheme="majorBidi" w:cstheme="majorBidi"/>
          <w:sz w:val="24"/>
          <w:szCs w:val="24"/>
        </w:rPr>
        <w:t>" = Specific group Y, Value N.</w:t>
      </w:r>
      <w:r>
        <w:rPr>
          <w:rFonts w:asciiTheme="majorBidi" w:hAnsiTheme="majorBidi" w:cstheme="majorBidi"/>
          <w:sz w:val="24"/>
          <w:szCs w:val="24"/>
        </w:rPr>
        <w:t xml:space="preserve"> </w:t>
      </w:r>
      <w:r w:rsidRPr="0079710D">
        <w:rPr>
          <w:rFonts w:asciiTheme="majorBidi" w:hAnsiTheme="majorBidi" w:cstheme="majorBidi"/>
          <w:sz w:val="24"/>
          <w:szCs w:val="24"/>
        </w:rPr>
        <w:t>A value that describes the speaker rather than the action is N ("</w:t>
      </w:r>
      <w:r w:rsidRPr="0079710D">
        <w:rPr>
          <w:rFonts w:asciiTheme="majorBidi" w:hAnsiTheme="majorBidi" w:cs="Times New Roman"/>
          <w:sz w:val="24"/>
          <w:szCs w:val="24"/>
          <w:rtl/>
        </w:rPr>
        <w:t>כאדם ציוני, אפעל למען הנגב</w:t>
      </w:r>
      <w:r w:rsidRPr="0079710D">
        <w:rPr>
          <w:rFonts w:asciiTheme="majorBidi" w:hAnsiTheme="majorBidi" w:cstheme="majorBidi"/>
          <w:sz w:val="24"/>
          <w:szCs w:val="24"/>
        </w:rPr>
        <w:t>"), and a value inside the name of an object is N ("</w:t>
      </w:r>
      <w:r w:rsidR="00097374">
        <w:rPr>
          <w:rFonts w:asciiTheme="majorBidi" w:hAnsiTheme="majorBidi" w:cs="Times New Roman"/>
          <w:sz w:val="24"/>
          <w:szCs w:val="24"/>
          <w:rtl/>
        </w:rPr>
        <w:t>אקדם את חוק יסוד</w:t>
      </w:r>
      <w:r w:rsidR="00097374">
        <w:rPr>
          <w:rFonts w:asciiTheme="majorBidi" w:hAnsiTheme="majorBidi" w:cs="Times New Roman" w:hint="cs"/>
          <w:sz w:val="24"/>
          <w:szCs w:val="24"/>
          <w:rtl/>
        </w:rPr>
        <w:t>: כבוד האדם וחירותו</w:t>
      </w:r>
      <w:r w:rsidRPr="0079710D">
        <w:rPr>
          <w:rFonts w:asciiTheme="majorBidi" w:hAnsiTheme="majorBidi" w:cstheme="majorBidi"/>
          <w:sz w:val="24"/>
          <w:szCs w:val="24"/>
        </w:rPr>
        <w:t>").</w:t>
      </w:r>
    </w:p>
    <w:p w14:paraId="5D423B61" w14:textId="241D7DAA" w:rsidR="0079710D" w:rsidRDefault="0051054C" w:rsidP="0051054C">
      <w:pPr>
        <w:tabs>
          <w:tab w:val="left" w:pos="1684"/>
        </w:tabs>
        <w:bidi w:val="0"/>
        <w:spacing w:before="24" w:after="48" w:line="276" w:lineRule="auto"/>
        <w:ind w:left="720"/>
        <w:jc w:val="both"/>
        <w:rPr>
          <w:rFonts w:asciiTheme="majorBidi" w:hAnsiTheme="majorBidi" w:cstheme="majorBidi"/>
          <w:sz w:val="24"/>
          <w:szCs w:val="24"/>
        </w:rPr>
      </w:pPr>
      <w:r>
        <w:rPr>
          <w:rFonts w:asciiTheme="majorBidi" w:hAnsiTheme="majorBidi" w:cstheme="majorBidi"/>
          <w:sz w:val="24"/>
          <w:szCs w:val="24"/>
        </w:rPr>
        <w:tab/>
      </w:r>
    </w:p>
    <w:p w14:paraId="74F8D4A6" w14:textId="3C8AA2F8" w:rsidR="00B35817" w:rsidRPr="00B35817" w:rsidRDefault="00DC3C1C" w:rsidP="00B35817">
      <w:pPr>
        <w:pStyle w:val="ab"/>
        <w:numPr>
          <w:ilvl w:val="0"/>
          <w:numId w:val="30"/>
        </w:numPr>
        <w:bidi w:val="0"/>
        <w:spacing w:before="24" w:after="48" w:line="276" w:lineRule="auto"/>
        <w:jc w:val="both"/>
        <w:rPr>
          <w:rFonts w:asciiTheme="majorBidi" w:hAnsiTheme="majorBidi" w:cstheme="majorBidi"/>
          <w:sz w:val="24"/>
          <w:szCs w:val="24"/>
        </w:rPr>
      </w:pPr>
      <w:r w:rsidRPr="002A7F3D">
        <w:rPr>
          <w:rFonts w:asciiTheme="majorBidi" w:eastAsia="Times New Roman" w:hAnsiTheme="majorBidi" w:cstheme="majorBidi"/>
          <w:b/>
          <w:bCs/>
          <w:sz w:val="24"/>
          <w:szCs w:val="24"/>
        </w:rPr>
        <w:t xml:space="preserve">Issue/policy domain: </w:t>
      </w:r>
      <w:r w:rsidRPr="002A7F3D">
        <w:rPr>
          <w:rFonts w:asciiTheme="majorBidi" w:eastAsia="Times New Roman" w:hAnsiTheme="majorBidi" w:cstheme="majorBidi"/>
          <w:sz w:val="24"/>
          <w:szCs w:val="24"/>
        </w:rPr>
        <w:t>Always coded by one number from the closed list below (1 to 24), the substantive domain the pledge addresses.</w:t>
      </w:r>
      <w:r w:rsidR="00851237" w:rsidRPr="002A7F3D">
        <w:rPr>
          <w:rFonts w:asciiTheme="majorBidi" w:eastAsia="Times New Roman" w:hAnsiTheme="majorBidi" w:cstheme="majorBidi"/>
          <w:sz w:val="24"/>
          <w:szCs w:val="24"/>
        </w:rPr>
        <w:t xml:space="preserve"> When two domains fit, take the domain of the promised object - what the pledge changes or delivers - not the domain of the group or place it is for ("</w:t>
      </w:r>
      <w:r w:rsidR="00851237" w:rsidRPr="002A7F3D">
        <w:rPr>
          <w:rFonts w:asciiTheme="majorBidi" w:eastAsia="Times New Roman" w:hAnsiTheme="majorBidi" w:cstheme="majorBidi"/>
          <w:sz w:val="24"/>
          <w:szCs w:val="24"/>
          <w:rtl/>
        </w:rPr>
        <w:t>נשקיע בבתי החולים בגליל" = 7</w:t>
      </w:r>
      <w:r w:rsidR="00851237" w:rsidRPr="002A7F3D">
        <w:rPr>
          <w:rFonts w:asciiTheme="majorBidi" w:eastAsia="Times New Roman" w:hAnsiTheme="majorBidi" w:cstheme="majorBidi"/>
          <w:sz w:val="24"/>
          <w:szCs w:val="24"/>
        </w:rPr>
        <w:t xml:space="preserve">, not 23). </w:t>
      </w:r>
      <w:r w:rsidR="002A7F3D" w:rsidRPr="002A7F3D">
        <w:rPr>
          <w:rFonts w:asciiTheme="majorBidi" w:hAnsiTheme="majorBidi" w:cstheme="majorBidi"/>
          <w:sz w:val="24"/>
          <w:szCs w:val="24"/>
        </w:rPr>
        <w:t>When the pledged measure is a tool (a tax, a budget line, a law, a regulation) aimed at a policy problem the text names, take the domain of the problem, not of the tool (</w:t>
      </w:r>
      <w:r w:rsidR="002A7F3D" w:rsidRPr="002A7F3D">
        <w:rPr>
          <w:rFonts w:asciiTheme="majorBidi" w:hAnsiTheme="majorBidi" w:cstheme="majorBidi"/>
          <w:sz w:val="24"/>
          <w:szCs w:val="24"/>
          <w:rtl/>
        </w:rPr>
        <w:t>הטבת מס לזוגות צעירים שקונים דירה ראשונה = 10</w:t>
      </w:r>
      <w:r w:rsidR="002A7F3D" w:rsidRPr="002A7F3D">
        <w:rPr>
          <w:rFonts w:asciiTheme="majorBidi" w:hAnsiTheme="majorBidi" w:cstheme="majorBidi"/>
          <w:sz w:val="24"/>
          <w:szCs w:val="24"/>
        </w:rPr>
        <w:t>, not 4).</w:t>
      </w:r>
      <w:r w:rsidR="002A7F3D">
        <w:rPr>
          <w:rFonts w:asciiTheme="majorBidi" w:hAnsiTheme="majorBidi" w:cstheme="majorBidi"/>
          <w:sz w:val="24"/>
          <w:szCs w:val="24"/>
        </w:rPr>
        <w:t xml:space="preserve"> </w:t>
      </w:r>
      <w:r w:rsidR="00B27F54" w:rsidRPr="00B27F54">
        <w:rPr>
          <w:rFonts w:asciiTheme="majorBidi" w:hAnsiTheme="majorBidi" w:cstheme="majorBidi"/>
          <w:sz w:val="24"/>
          <w:szCs w:val="24"/>
        </w:rPr>
        <w:t>When a pledge defends something against a threat, take the domain of what is defended, not of the threat (</w:t>
      </w:r>
      <w:r w:rsidR="00B27F54" w:rsidRPr="00B27F54">
        <w:rPr>
          <w:rFonts w:asciiTheme="majorBidi" w:hAnsiTheme="majorBidi" w:cstheme="majorBidi"/>
          <w:sz w:val="24"/>
          <w:szCs w:val="24"/>
          <w:rtl/>
        </w:rPr>
        <w:t>נגן על מעמד המורים מפני הקיצוצים = 8</w:t>
      </w:r>
      <w:r w:rsidR="00B27F54">
        <w:rPr>
          <w:rFonts w:asciiTheme="majorBidi" w:hAnsiTheme="majorBidi" w:cstheme="majorBidi"/>
          <w:sz w:val="24"/>
          <w:szCs w:val="24"/>
        </w:rPr>
        <w:t xml:space="preserve">, not 4). A pledge against terror is 1 even when the police carry it out, because the police are the tool and terror is the problem. Police work with no terror in it (crime, public order) is 2. </w:t>
      </w:r>
      <w:r w:rsidR="00851237" w:rsidRPr="002A7F3D">
        <w:rPr>
          <w:rFonts w:asciiTheme="majorBidi" w:eastAsia="Times New Roman" w:hAnsiTheme="majorBidi" w:cstheme="majorBidi"/>
          <w:sz w:val="24"/>
          <w:szCs w:val="24"/>
        </w:rPr>
        <w:t>A group or place decides the domain only when the pledge names no policy object ("</w:t>
      </w:r>
      <w:r w:rsidR="00851237" w:rsidRPr="002A7F3D">
        <w:rPr>
          <w:rFonts w:asciiTheme="majorBidi" w:eastAsia="Times New Roman" w:hAnsiTheme="majorBidi" w:cs="Times New Roman"/>
          <w:sz w:val="24"/>
          <w:szCs w:val="24"/>
          <w:rtl/>
        </w:rPr>
        <w:t>נדאג לתושבי הנגב" = 23</w:t>
      </w:r>
      <w:r w:rsidR="00851237" w:rsidRPr="002A7F3D">
        <w:rPr>
          <w:rFonts w:asciiTheme="majorBidi" w:eastAsia="Times New Roman" w:hAnsiTheme="majorBidi" w:cstheme="majorBidi"/>
          <w:sz w:val="24"/>
          <w:szCs w:val="24"/>
        </w:rPr>
        <w:t>).</w:t>
      </w:r>
      <w:r w:rsidR="000B3117" w:rsidRPr="002A7F3D">
        <w:rPr>
          <w:rFonts w:asciiTheme="majorBidi" w:eastAsia="Times New Roman" w:hAnsiTheme="majorBidi" w:cstheme="majorBidi"/>
          <w:sz w:val="24"/>
          <w:szCs w:val="24"/>
        </w:rPr>
        <w:t xml:space="preserve"> </w:t>
      </w:r>
      <w:r w:rsidR="00B35817" w:rsidRPr="00B35817">
        <w:rPr>
          <w:rFonts w:asciiTheme="majorBidi" w:eastAsia="Times New Roman" w:hAnsiTheme="majorBidi" w:cstheme="majorBidi"/>
          <w:sz w:val="24"/>
          <w:szCs w:val="24"/>
        </w:rPr>
        <w:t>When the object is named in words that span two domains (</w:t>
      </w:r>
      <w:r w:rsidR="00B35817" w:rsidRPr="00B35817">
        <w:rPr>
          <w:rFonts w:asciiTheme="majorBidi" w:eastAsia="Times New Roman" w:hAnsiTheme="majorBidi" w:cstheme="majorBidi"/>
          <w:sz w:val="24"/>
          <w:szCs w:val="24"/>
          <w:rtl/>
        </w:rPr>
        <w:t>כלכלי-חברתי, חברתי-ביטחוני</w:t>
      </w:r>
      <w:r w:rsidR="00B35817" w:rsidRPr="00B35817">
        <w:rPr>
          <w:rFonts w:asciiTheme="majorBidi" w:eastAsia="Times New Roman" w:hAnsiTheme="majorBidi" w:cstheme="majorBidi"/>
          <w:sz w:val="24"/>
          <w:szCs w:val="24"/>
        </w:rPr>
        <w:t>), take the domain of what the text says the object consists of. When the text says nothing more, take the first-named domain.</w:t>
      </w:r>
    </w:p>
    <w:p w14:paraId="5F4F45B0" w14:textId="3B31212B" w:rsidR="000B3117" w:rsidRPr="002A7F3D" w:rsidRDefault="000B3117" w:rsidP="00B35817">
      <w:pPr>
        <w:pStyle w:val="ab"/>
        <w:bidi w:val="0"/>
        <w:spacing w:before="24" w:after="48" w:line="276" w:lineRule="auto"/>
        <w:jc w:val="both"/>
        <w:rPr>
          <w:rFonts w:asciiTheme="majorBidi" w:hAnsiTheme="majorBidi" w:cstheme="majorBidi"/>
          <w:sz w:val="24"/>
          <w:szCs w:val="24"/>
        </w:rPr>
      </w:pPr>
      <w:r w:rsidRPr="002A7F3D">
        <w:rPr>
          <w:rFonts w:asciiTheme="majorBidi" w:hAnsiTheme="majorBidi" w:cstheme="majorBidi"/>
          <w:sz w:val="24"/>
          <w:szCs w:val="24"/>
        </w:rPr>
        <w:t>The domain is read from the text only, inside the case or within the attribute reach (see Attributes may lie outside the case), never from the speaker's office or portfolio in the metadata. When nothing there names a policy topic, code 24.</w:t>
      </w:r>
    </w:p>
    <w:p w14:paraId="195F0740" w14:textId="0B1EC22E" w:rsidR="00637B7F" w:rsidRPr="00DA3330" w:rsidRDefault="00637B7F" w:rsidP="00AB50CC">
      <w:pPr>
        <w:bidi w:val="0"/>
        <w:spacing w:after="0" w:line="276" w:lineRule="auto"/>
        <w:jc w:val="both"/>
        <w:rPr>
          <w:rFonts w:asciiTheme="majorBidi" w:eastAsia="Times New Roman" w:hAnsiTheme="majorBidi" w:cstheme="majorBidi"/>
          <w:sz w:val="24"/>
          <w:szCs w:val="24"/>
        </w:rPr>
      </w:pPr>
    </w:p>
    <w:p w14:paraId="6DA5ED67"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Key rules:</w:t>
      </w:r>
    </w:p>
    <w:p w14:paraId="11916961" w14:textId="77777777" w:rsidR="00637B7F" w:rsidRPr="00DA3330" w:rsidRDefault="00637B7F" w:rsidP="007F6E7A">
      <w:pPr>
        <w:numPr>
          <w:ilvl w:val="0"/>
          <w:numId w:val="3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Only who it is for</w:t>
      </w:r>
      <w:r w:rsidRPr="00DA3330">
        <w:rPr>
          <w:rFonts w:asciiTheme="majorBidi" w:eastAsia="Times New Roman" w:hAnsiTheme="majorBidi" w:cstheme="majorBidi"/>
          <w:sz w:val="24"/>
          <w:szCs w:val="24"/>
        </w:rPr>
        <w:t>: A group the speaker carves out ("</w:t>
      </w:r>
      <w:r w:rsidRPr="00DA3330">
        <w:rPr>
          <w:rFonts w:asciiTheme="majorBidi" w:eastAsia="Times New Roman" w:hAnsiTheme="majorBidi" w:cstheme="majorBidi"/>
          <w:b/>
          <w:bCs/>
          <w:sz w:val="24"/>
          <w:szCs w:val="24"/>
          <w:rtl/>
        </w:rPr>
        <w:t>לא לעשירים</w:t>
      </w:r>
      <w:r w:rsidRPr="00DA3330">
        <w:rPr>
          <w:rFonts w:asciiTheme="majorBidi" w:eastAsia="Times New Roman" w:hAnsiTheme="majorBidi" w:cstheme="majorBidi"/>
          <w:sz w:val="24"/>
          <w:szCs w:val="24"/>
        </w:rPr>
        <w:t>") is not recorded.</w:t>
      </w:r>
    </w:p>
    <w:p w14:paraId="12846384" w14:textId="2C257250" w:rsidR="00637B7F" w:rsidRPr="00DA3330" w:rsidRDefault="00637B7F" w:rsidP="00543F60">
      <w:pPr>
        <w:numPr>
          <w:ilvl w:val="0"/>
          <w:numId w:val="31"/>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No "unspecified":</w:t>
      </w:r>
      <w:r w:rsidRPr="00DA3330">
        <w:rPr>
          <w:rFonts w:asciiTheme="majorBidi" w:eastAsia="Times New Roman" w:hAnsiTheme="majorBidi" w:cstheme="majorBidi"/>
          <w:sz w:val="24"/>
          <w:szCs w:val="24"/>
        </w:rPr>
        <w:t> Bare "</w:t>
      </w:r>
      <w:r w:rsidRPr="00DA3330">
        <w:rPr>
          <w:rFonts w:asciiTheme="majorBidi" w:eastAsia="Times New Roman" w:hAnsiTheme="majorBidi" w:cstheme="majorBidi"/>
          <w:sz w:val="24"/>
          <w:szCs w:val="24"/>
          <w:rtl/>
        </w:rPr>
        <w:t>אפחית מיסים</w:t>
      </w:r>
      <w:r w:rsidRPr="00DA3330">
        <w:rPr>
          <w:rFonts w:asciiTheme="majorBidi" w:eastAsia="Times New Roman" w:hAnsiTheme="majorBidi" w:cstheme="majorBidi"/>
          <w:sz w:val="24"/>
          <w:szCs w:val="24"/>
        </w:rPr>
        <w:t>" is </w:t>
      </w:r>
      <w:r w:rsidR="00543F60" w:rsidRPr="00543F60">
        <w:rPr>
          <w:rFonts w:asciiTheme="majorBidi" w:hAnsiTheme="majorBidi" w:cstheme="majorBidi"/>
          <w:sz w:val="24"/>
          <w:szCs w:val="24"/>
        </w:rPr>
        <w:t xml:space="preserve">issue domain 4, </w:t>
      </w:r>
      <w:r w:rsidR="00543F60" w:rsidRPr="00543F60">
        <w:rPr>
          <w:rFonts w:asciiTheme="majorBidi" w:hAnsiTheme="majorBidi" w:cstheme="majorBidi"/>
          <w:sz w:val="24"/>
          <w:szCs w:val="24"/>
          <w:rtl/>
        </w:rPr>
        <w:t>כלכלה, אוצר ומסים</w:t>
      </w:r>
      <w:r w:rsidRPr="00543F60">
        <w:rPr>
          <w:rFonts w:asciiTheme="majorBidi" w:eastAsia="Times New Roman" w:hAnsiTheme="majorBidi" w:cstheme="majorBidi"/>
          <w:sz w:val="24"/>
          <w:szCs w:val="24"/>
        </w:rPr>
        <w:t xml:space="preserve">, </w:t>
      </w:r>
      <w:r w:rsidRPr="00DA3330">
        <w:rPr>
          <w:rFonts w:asciiTheme="majorBidi" w:eastAsia="Times New Roman" w:hAnsiTheme="majorBidi" w:cstheme="majorBidi"/>
          <w:sz w:val="24"/>
          <w:szCs w:val="24"/>
        </w:rPr>
        <w:t>not unspecified. Gate 4 admitted it via the policy domain.</w:t>
      </w:r>
    </w:p>
    <w:p w14:paraId="6D0C4DEE" w14:textId="6F5EF7E3" w:rsidR="00637B7F" w:rsidRDefault="00FE4F7E" w:rsidP="007F6E7A">
      <w:pPr>
        <w:bidi w:val="0"/>
        <w:spacing w:after="0" w:line="276" w:lineRule="auto"/>
        <w:ind w:left="720"/>
        <w:jc w:val="both"/>
        <w:rPr>
          <w:rFonts w:asciiTheme="majorBidi" w:eastAsia="Times New Roman" w:hAnsiTheme="majorBidi" w:cstheme="majorBidi"/>
          <w:sz w:val="24"/>
          <w:szCs w:val="24"/>
        </w:rPr>
      </w:pPr>
      <w:r w:rsidRPr="00FE4F7E">
        <w:rPr>
          <w:rFonts w:asciiTheme="majorBidi" w:eastAsia="Times New Roman" w:hAnsiTheme="majorBidi" w:cstheme="majorBidi"/>
          <w:sz w:val="24"/>
          <w:szCs w:val="24"/>
        </w:rPr>
        <w:t xml:space="preserve">A named human beneficiary (variable 1 or 2) is recorded </w:t>
      </w:r>
      <w:r w:rsidRPr="00FE4F7E">
        <w:rPr>
          <w:rFonts w:asciiTheme="majorBidi" w:eastAsia="Times New Roman" w:hAnsiTheme="majorBidi" w:cstheme="majorBidi"/>
          <w:b/>
          <w:bCs/>
          <w:sz w:val="24"/>
          <w:szCs w:val="24"/>
        </w:rPr>
        <w:t>in addition</w:t>
      </w:r>
      <w:r w:rsidRPr="00FE4F7E">
        <w:rPr>
          <w:rFonts w:asciiTheme="majorBidi" w:eastAsia="Times New Roman" w:hAnsiTheme="majorBidi" w:cstheme="majorBidi"/>
          <w:sz w:val="24"/>
          <w:szCs w:val="24"/>
        </w:rPr>
        <w:t xml:space="preserve"> to the issue domain; they co-occur.</w:t>
      </w:r>
    </w:p>
    <w:p w14:paraId="2958B3FB" w14:textId="77777777" w:rsidR="00507BEC" w:rsidRPr="00DA3330" w:rsidRDefault="00507BEC" w:rsidP="00507BEC">
      <w:pPr>
        <w:bidi w:val="0"/>
        <w:spacing w:after="0" w:line="276" w:lineRule="auto"/>
        <w:ind w:left="720"/>
        <w:jc w:val="both"/>
        <w:rPr>
          <w:rFonts w:asciiTheme="majorBidi" w:eastAsia="Times New Roman" w:hAnsiTheme="majorBidi" w:cstheme="majorBidi"/>
          <w:sz w:val="24"/>
          <w:szCs w:val="24"/>
        </w:rPr>
      </w:pPr>
    </w:p>
    <w:p w14:paraId="0C16A11F"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 xml:space="preserve">Grey zone: </w:t>
      </w:r>
    </w:p>
    <w:p w14:paraId="5B2FC6E6" w14:textId="77777777" w:rsidR="00637B7F" w:rsidRPr="00DA3330" w:rsidRDefault="00637B7F" w:rsidP="007F6E7A">
      <w:pPr>
        <w:pStyle w:val="ab"/>
        <w:numPr>
          <w:ilvl w:val="0"/>
          <w:numId w:val="32"/>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b/>
          <w:bCs/>
          <w:sz w:val="24"/>
          <w:szCs w:val="24"/>
        </w:rPr>
        <w:t>value vs. specific group:</w:t>
      </w:r>
      <w:r w:rsidRPr="00DA3330">
        <w:rPr>
          <w:rFonts w:asciiTheme="majorBidi" w:eastAsia="Times New Roman" w:hAnsiTheme="majorBidi" w:cstheme="majorBidi"/>
          <w:sz w:val="24"/>
          <w:szCs w:val="24"/>
        </w:rPr>
        <w:t> Same address, different referent: if it is only the abstract principle, it is related to variable 3; if it is the people who hold it, variable 2.</w:t>
      </w:r>
    </w:p>
    <w:p w14:paraId="52EE5EF0" w14:textId="197A99B1" w:rsidR="00637B7F" w:rsidRPr="00DA3330" w:rsidRDefault="00637B7F" w:rsidP="007F6E7A">
      <w:pPr>
        <w:bidi w:val="0"/>
        <w:spacing w:after="0" w:line="276" w:lineRule="auto"/>
        <w:ind w:left="360"/>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w:t>
      </w:r>
      <w:r w:rsidRPr="00DA3330">
        <w:rPr>
          <w:rFonts w:asciiTheme="majorBidi" w:eastAsia="Times New Roman" w:hAnsiTheme="majorBidi" w:cstheme="majorBidi"/>
          <w:sz w:val="24"/>
          <w:szCs w:val="24"/>
          <w:rtl/>
        </w:rPr>
        <w:t>למען </w:t>
      </w:r>
      <w:r w:rsidRPr="00DA3330">
        <w:rPr>
          <w:rFonts w:asciiTheme="majorBidi" w:eastAsia="Times New Roman" w:hAnsiTheme="majorBidi" w:cstheme="majorBidi"/>
          <w:b/>
          <w:bCs/>
          <w:sz w:val="24"/>
          <w:szCs w:val="24"/>
          <w:rtl/>
        </w:rPr>
        <w:t>הדמוקרטיה</w:t>
      </w:r>
      <w:r w:rsidRPr="00DA3330">
        <w:rPr>
          <w:rFonts w:asciiTheme="majorBidi" w:eastAsia="Times New Roman" w:hAnsiTheme="majorBidi" w:cstheme="majorBidi"/>
          <w:sz w:val="24"/>
          <w:szCs w:val="24"/>
        </w:rPr>
        <w:t>" = Value; "</w:t>
      </w:r>
      <w:r w:rsidRPr="00DA3330">
        <w:rPr>
          <w:rFonts w:asciiTheme="majorBidi" w:eastAsia="Times New Roman" w:hAnsiTheme="majorBidi" w:cstheme="majorBidi"/>
          <w:sz w:val="24"/>
          <w:szCs w:val="24"/>
          <w:rtl/>
        </w:rPr>
        <w:t>למען </w:t>
      </w:r>
      <w:r w:rsidRPr="00DA3330">
        <w:rPr>
          <w:rFonts w:asciiTheme="majorBidi" w:eastAsia="Times New Roman" w:hAnsiTheme="majorBidi" w:cstheme="majorBidi"/>
          <w:b/>
          <w:bCs/>
          <w:sz w:val="24"/>
          <w:szCs w:val="24"/>
          <w:rtl/>
        </w:rPr>
        <w:t>מצביעי הדמוקרטים</w:t>
      </w:r>
      <w:r w:rsidRPr="00DA3330">
        <w:rPr>
          <w:rFonts w:asciiTheme="majorBidi" w:eastAsia="Times New Roman" w:hAnsiTheme="majorBidi" w:cstheme="majorBidi"/>
          <w:sz w:val="24"/>
          <w:szCs w:val="24"/>
        </w:rPr>
        <w:t>" = Specific group.</w:t>
      </w:r>
    </w:p>
    <w:p w14:paraId="0F66E8C8" w14:textId="4FA5B103" w:rsidR="00A25914" w:rsidRPr="00DA3330" w:rsidRDefault="00A25914" w:rsidP="002B3506">
      <w:pPr>
        <w:pStyle w:val="NormalWeb"/>
        <w:spacing w:before="24" w:beforeAutospacing="0" w:after="48" w:afterAutospacing="0" w:line="276" w:lineRule="auto"/>
        <w:jc w:val="both"/>
        <w:rPr>
          <w:rFonts w:asciiTheme="majorBidi" w:hAnsiTheme="majorBidi" w:cstheme="majorBidi"/>
        </w:rPr>
      </w:pPr>
      <w:r w:rsidRPr="00DA3330">
        <w:rPr>
          <w:rFonts w:asciiTheme="majorBidi" w:hAnsiTheme="majorBidi" w:cstheme="majorBidi"/>
        </w:rPr>
        <w:t xml:space="preserve">Value fused with </w:t>
      </w:r>
      <w:r w:rsidR="002B3506">
        <w:rPr>
          <w:rFonts w:asciiTheme="majorBidi" w:hAnsiTheme="majorBidi" w:cstheme="majorBidi"/>
        </w:rPr>
        <w:t>a</w:t>
      </w:r>
      <w:r w:rsidRPr="00DA3330">
        <w:rPr>
          <w:rFonts w:asciiTheme="majorBidi" w:hAnsiTheme="majorBidi" w:cstheme="majorBidi"/>
        </w:rPr>
        <w:t xml:space="preserve"> </w:t>
      </w:r>
      <w:r w:rsidR="00E7661A">
        <w:rPr>
          <w:rFonts w:asciiTheme="majorBidi" w:hAnsiTheme="majorBidi" w:cstheme="majorBidi"/>
        </w:rPr>
        <w:t>group</w:t>
      </w:r>
      <w:r w:rsidRPr="00DA3330">
        <w:rPr>
          <w:rFonts w:asciiTheme="majorBidi" w:hAnsiTheme="majorBidi" w:cstheme="majorBidi"/>
        </w:rPr>
        <w:t xml:space="preserve">: code the </w:t>
      </w:r>
      <w:r w:rsidR="00E7661A">
        <w:rPr>
          <w:rFonts w:asciiTheme="majorBidi" w:hAnsiTheme="majorBidi" w:cstheme="majorBidi"/>
        </w:rPr>
        <w:t>group</w:t>
      </w:r>
      <w:r w:rsidRPr="00DA3330">
        <w:rPr>
          <w:rFonts w:asciiTheme="majorBidi" w:hAnsiTheme="majorBidi" w:cstheme="majorBidi"/>
        </w:rPr>
        <w:t xml:space="preserve"> only. "</w:t>
      </w:r>
      <w:r w:rsidRPr="00DA3330">
        <w:rPr>
          <w:rFonts w:asciiTheme="majorBidi" w:hAnsiTheme="majorBidi" w:cstheme="majorBidi"/>
          <w:rtl/>
        </w:rPr>
        <w:t>עבור עשרות אלפי האנשים שחשוב להם דמוקרטיה</w:t>
      </w:r>
      <w:r w:rsidRPr="00DA3330">
        <w:rPr>
          <w:rFonts w:asciiTheme="majorBidi" w:hAnsiTheme="majorBidi" w:cstheme="majorBidi"/>
        </w:rPr>
        <w:t>" = Specific group Y, Value N. A value and a group mentioned separately can both be coded.</w:t>
      </w:r>
    </w:p>
    <w:p w14:paraId="1DBD00EB" w14:textId="77777777" w:rsidR="00637B7F" w:rsidRPr="00DA3330" w:rsidRDefault="00637B7F" w:rsidP="007F6E7A">
      <w:pPr>
        <w:pStyle w:val="ab"/>
        <w:numPr>
          <w:ilvl w:val="0"/>
          <w:numId w:val="32"/>
        </w:numPr>
        <w:bidi w:val="0"/>
        <w:spacing w:after="0" w:line="276" w:lineRule="auto"/>
        <w:jc w:val="both"/>
        <w:rPr>
          <w:rFonts w:asciiTheme="majorBidi" w:eastAsia="Times New Roman" w:hAnsiTheme="majorBidi" w:cstheme="majorBidi"/>
          <w:sz w:val="24"/>
          <w:szCs w:val="24"/>
        </w:rPr>
      </w:pPr>
      <w:r w:rsidRPr="00DA3330">
        <w:rPr>
          <w:rFonts w:asciiTheme="majorBidi" w:hAnsiTheme="majorBidi" w:cstheme="majorBidi"/>
          <w:b/>
          <w:bCs/>
          <w:sz w:val="24"/>
          <w:szCs w:val="24"/>
        </w:rPr>
        <w:t>Unrelated audience</w:t>
      </w:r>
      <w:r w:rsidRPr="00DA3330">
        <w:rPr>
          <w:rFonts w:asciiTheme="majorBidi" w:hAnsiTheme="majorBidi" w:cstheme="majorBidi"/>
          <w:sz w:val="24"/>
          <w:szCs w:val="24"/>
        </w:rPr>
        <w:t>: if the clause is about something other than benefiting ("</w:t>
      </w:r>
      <w:r w:rsidRPr="00DA3330">
        <w:rPr>
          <w:rFonts w:asciiTheme="majorBidi" w:hAnsiTheme="majorBidi" w:cstheme="majorBidi" w:hint="cs"/>
          <w:sz w:val="24"/>
          <w:szCs w:val="24"/>
          <w:rtl/>
        </w:rPr>
        <w:t>כל האוכלוסייה עכשיו צופה בנו, אז זה המקום להגיד שנפעל תמיד למען היישובים היהודיים</w:t>
      </w:r>
      <w:r w:rsidRPr="00DA3330">
        <w:rPr>
          <w:rFonts w:asciiTheme="majorBidi" w:hAnsiTheme="majorBidi" w:cstheme="majorBidi"/>
          <w:sz w:val="24"/>
          <w:szCs w:val="24"/>
        </w:rPr>
        <w:t>") = all the population is not a referent</w:t>
      </w:r>
      <w:r w:rsidRPr="00DA3330">
        <w:rPr>
          <w:rFonts w:asciiTheme="majorBidi" w:eastAsia="Times New Roman" w:hAnsiTheme="majorBidi" w:cstheme="majorBidi"/>
          <w:sz w:val="24"/>
          <w:szCs w:val="24"/>
        </w:rPr>
        <w:t>, the Jewish settlements are.</w:t>
      </w:r>
    </w:p>
    <w:p w14:paraId="3FED3B45" w14:textId="4786DF83" w:rsidR="0055693D" w:rsidRPr="00DA3330" w:rsidRDefault="0055693D" w:rsidP="007F6E7A">
      <w:pPr>
        <w:pStyle w:val="NormalWeb"/>
        <w:spacing w:before="0" w:beforeAutospacing="0" w:after="0" w:afterAutospacing="0" w:line="276" w:lineRule="auto"/>
        <w:jc w:val="both"/>
        <w:rPr>
          <w:rFonts w:asciiTheme="majorBidi" w:hAnsiTheme="majorBidi" w:cstheme="majorBidi"/>
        </w:rPr>
      </w:pPr>
    </w:p>
    <w:p w14:paraId="63CC8900" w14:textId="6DDBC91B" w:rsidR="0055693D" w:rsidRPr="00DA3330" w:rsidRDefault="0055693D" w:rsidP="0055693D">
      <w:pPr>
        <w:pStyle w:val="NormalWeb"/>
        <w:bidi/>
        <w:spacing w:before="0" w:beforeAutospacing="0" w:after="0" w:afterAutospacing="0" w:line="276" w:lineRule="auto"/>
        <w:jc w:val="both"/>
        <w:rPr>
          <w:rFonts w:asciiTheme="majorBidi" w:hAnsiTheme="majorBidi" w:cstheme="majorBidi"/>
          <w:rtl/>
        </w:rPr>
      </w:pPr>
      <w:r w:rsidRPr="00DA3330">
        <w:rPr>
          <w:rFonts w:asciiTheme="majorBidi" w:hAnsiTheme="majorBidi" w:cstheme="majorBidi"/>
          <w:rtl/>
        </w:rPr>
        <w:t>רשימת הנושאים  המלאה:</w:t>
      </w:r>
    </w:p>
    <w:p w14:paraId="58204EF5" w14:textId="1557C112" w:rsidR="0055693D" w:rsidRPr="00DA3330"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t>ביטחון וצבא (ביטחון, מודיעין</w:t>
      </w:r>
      <w:r w:rsidR="000739B0">
        <w:rPr>
          <w:rFonts w:asciiTheme="majorBidi" w:eastAsia="Times New Roman" w:hAnsiTheme="majorBidi" w:cstheme="majorBidi" w:hint="cs"/>
          <w:sz w:val="24"/>
          <w:szCs w:val="24"/>
          <w:rtl/>
        </w:rPr>
        <w:t>, טרור</w:t>
      </w:r>
      <w:r w:rsidRPr="00DA3330">
        <w:rPr>
          <w:rFonts w:asciiTheme="majorBidi" w:eastAsia="Times New Roman" w:hAnsiTheme="majorBidi" w:cstheme="majorBidi"/>
          <w:sz w:val="24"/>
          <w:szCs w:val="24"/>
          <w:rtl/>
        </w:rPr>
        <w:t>)</w:t>
      </w:r>
    </w:p>
    <w:p w14:paraId="6A81F9A6" w14:textId="77777777" w:rsidR="0055693D" w:rsidRPr="00DA3330"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DA3330">
        <w:rPr>
          <w:rFonts w:asciiTheme="majorBidi" w:eastAsia="Times New Roman" w:hAnsiTheme="majorBidi" w:cstheme="majorBidi"/>
          <w:sz w:val="24"/>
          <w:szCs w:val="24"/>
          <w:rtl/>
        </w:rPr>
        <w:lastRenderedPageBreak/>
        <w:t>ביטחון פנים ומשטרה (ביטחון פנים / ביטחון לאומי, פשיעה)</w:t>
      </w:r>
    </w:p>
    <w:p w14:paraId="17533DAF"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חוץ ויחסים בינלאומיים (חוץ, שיתוף פעולה אזורי, הסברה ועניינים אסטרטגיים)</w:t>
      </w:r>
    </w:p>
    <w:p w14:paraId="6F721705" w14:textId="14FA7915"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כלכלה, אוצר ומסים (אוצר; כלכלה ותעשייה; יוקר המחיה</w:t>
      </w:r>
      <w:r w:rsidR="00872365" w:rsidRPr="00673B0A">
        <w:rPr>
          <w:rFonts w:asciiTheme="majorBidi" w:eastAsia="Times New Roman" w:hAnsiTheme="majorBidi" w:cstheme="majorBidi" w:hint="cs"/>
          <w:sz w:val="24"/>
          <w:szCs w:val="24"/>
          <w:rtl/>
        </w:rPr>
        <w:t>, מעמד הביניים</w:t>
      </w:r>
      <w:r w:rsidRPr="00673B0A">
        <w:rPr>
          <w:rFonts w:asciiTheme="majorBidi" w:eastAsia="Times New Roman" w:hAnsiTheme="majorBidi" w:cstheme="majorBidi"/>
          <w:sz w:val="24"/>
          <w:szCs w:val="24"/>
          <w:rtl/>
        </w:rPr>
        <w:t>)</w:t>
      </w:r>
    </w:p>
    <w:p w14:paraId="06EA20B8"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משפט, חוקה ומשטר (משפטים; שלטון תקין וביקורת המדינה; הרפורמה המשפטית)</w:t>
      </w:r>
    </w:p>
    <w:p w14:paraId="5EF5D6BC"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פנים ושלטון מקומי</w:t>
      </w:r>
    </w:p>
    <w:p w14:paraId="183BC45D" w14:textId="6BFC54BF" w:rsidR="0055693D" w:rsidRPr="00673B0A" w:rsidRDefault="0055693D" w:rsidP="007D6EE4">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בריאות</w:t>
      </w:r>
      <w:r w:rsidR="00B80512">
        <w:rPr>
          <w:rFonts w:asciiTheme="majorBidi" w:eastAsia="Times New Roman" w:hAnsiTheme="majorBidi" w:cstheme="majorBidi" w:hint="cs"/>
          <w:sz w:val="24"/>
          <w:szCs w:val="24"/>
          <w:rtl/>
        </w:rPr>
        <w:t xml:space="preserve"> (כולל בריאות הנפש)</w:t>
      </w:r>
    </w:p>
    <w:p w14:paraId="47E8E400"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חינוך והשכלה גבוהה</w:t>
      </w:r>
    </w:p>
    <w:p w14:paraId="4C7FA107" w14:textId="2CAE0328" w:rsidR="0055693D" w:rsidRPr="00673B0A" w:rsidRDefault="0055693D" w:rsidP="004B23D1">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רווחה, עבודה וביטחון חברתי (</w:t>
      </w:r>
      <w:r w:rsidR="00872365" w:rsidRPr="00673B0A">
        <w:rPr>
          <w:rFonts w:asciiTheme="majorBidi" w:eastAsia="Times New Roman" w:hAnsiTheme="majorBidi" w:cstheme="majorBidi" w:hint="cs"/>
          <w:sz w:val="24"/>
          <w:szCs w:val="24"/>
          <w:rtl/>
        </w:rPr>
        <w:t xml:space="preserve">אוכלוסיות קשות יום/מוחלשות, </w:t>
      </w:r>
      <w:r w:rsidRPr="00673B0A">
        <w:rPr>
          <w:rFonts w:asciiTheme="majorBidi" w:eastAsia="Times New Roman" w:hAnsiTheme="majorBidi" w:cstheme="majorBidi"/>
          <w:sz w:val="24"/>
          <w:szCs w:val="24"/>
          <w:rtl/>
        </w:rPr>
        <w:t>רווחה ושירותים חברתיים; אזרחים ותיקים; זכויות הילד)</w:t>
      </w:r>
    </w:p>
    <w:p w14:paraId="575158E4"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דיור ובינוי</w:t>
      </w:r>
    </w:p>
    <w:p w14:paraId="66CC0A61"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תחבורה ובטיחות בדרכים</w:t>
      </w:r>
    </w:p>
    <w:p w14:paraId="3CB70620"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חקלאות, כפר וביטחון מזון</w:t>
      </w:r>
    </w:p>
    <w:p w14:paraId="5472E020"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אנרגיה, מים ותשתיות</w:t>
      </w:r>
    </w:p>
    <w:p w14:paraId="560D180C"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סביבה ואקלים</w:t>
      </w:r>
    </w:p>
    <w:p w14:paraId="4F6057D4" w14:textId="55C672D0" w:rsidR="0055693D" w:rsidRPr="00673B0A" w:rsidRDefault="0055693D" w:rsidP="009B1795">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תקשורת ומדיה</w:t>
      </w:r>
      <w:r w:rsidR="009B1795">
        <w:rPr>
          <w:rFonts w:asciiTheme="majorBidi" w:eastAsia="Times New Roman" w:hAnsiTheme="majorBidi" w:cstheme="majorBidi" w:hint="cs"/>
          <w:sz w:val="24"/>
          <w:szCs w:val="24"/>
          <w:rtl/>
        </w:rPr>
        <w:t xml:space="preserve"> (חופש הביטוי)</w:t>
      </w:r>
    </w:p>
    <w:p w14:paraId="3E164731"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מדע, טכנולוגיה ודיגיטל (מדע; חדשנות; דיגיטל לאומי)</w:t>
      </w:r>
    </w:p>
    <w:p w14:paraId="77B60135"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תרבות וספורט</w:t>
      </w:r>
    </w:p>
    <w:p w14:paraId="1C59495D"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תיירות</w:t>
      </w:r>
    </w:p>
    <w:p w14:paraId="2860390C"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עלייה, קליטה ותפוצות (כולל מאבק באנטישמיות)</w:t>
      </w:r>
    </w:p>
    <w:p w14:paraId="0E79470C" w14:textId="120867A9"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דת ומדינה (שירותי דת; גיוס בני ישיבות</w:t>
      </w:r>
      <w:r w:rsidR="00F86ACA" w:rsidRPr="00673B0A">
        <w:rPr>
          <w:rFonts w:asciiTheme="majorBidi" w:eastAsia="Times New Roman" w:hAnsiTheme="majorBidi" w:cstheme="majorBidi" w:hint="cs"/>
          <w:sz w:val="24"/>
          <w:szCs w:val="24"/>
          <w:rtl/>
        </w:rPr>
        <w:t>, יחסי חילונים-דתיים</w:t>
      </w:r>
      <w:r w:rsidRPr="00673B0A">
        <w:rPr>
          <w:rFonts w:asciiTheme="majorBidi" w:eastAsia="Times New Roman" w:hAnsiTheme="majorBidi" w:cstheme="majorBidi"/>
          <w:sz w:val="24"/>
          <w:szCs w:val="24"/>
          <w:rtl/>
        </w:rPr>
        <w:t>)</w:t>
      </w:r>
    </w:p>
    <w:p w14:paraId="5DA747FD"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שוויון חברתי, נשים ומיעוטים (שוויון חברתי וקידום מעמד האישה; להט"ב; החברה הערבית)</w:t>
      </w:r>
    </w:p>
    <w:p w14:paraId="75818A53"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ירושלים, מורשת והתיישבות</w:t>
      </w:r>
    </w:p>
    <w:p w14:paraId="05A4950E" w14:textId="77777777" w:rsidR="0055693D" w:rsidRPr="00673B0A" w:rsidRDefault="0055693D" w:rsidP="0055693D">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eastAsia="Times New Roman" w:hAnsiTheme="majorBidi" w:cstheme="majorBidi"/>
          <w:sz w:val="24"/>
          <w:szCs w:val="24"/>
          <w:rtl/>
        </w:rPr>
        <w:t>פריפריה, נגב וגליל</w:t>
      </w:r>
    </w:p>
    <w:p w14:paraId="35ADA16E" w14:textId="106B7922" w:rsidR="00F31238" w:rsidRPr="00673B0A" w:rsidRDefault="00F31238" w:rsidP="00060CB2">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73B0A">
        <w:rPr>
          <w:rFonts w:asciiTheme="majorBidi" w:hAnsiTheme="majorBidi" w:cstheme="majorBidi"/>
          <w:sz w:val="24"/>
          <w:szCs w:val="24"/>
          <w:rtl/>
        </w:rPr>
        <w:t>כללי/ייצוגי (התחייבות ללא תחום מדיניות מובחן, למשל ייצוג כלל הציבור, שירות לאזרח, התנהלות פוליטי</w:t>
      </w:r>
      <w:r w:rsidRPr="00673B0A">
        <w:rPr>
          <w:rFonts w:asciiTheme="majorBidi" w:hAnsiTheme="majorBidi" w:cstheme="majorBidi" w:hint="cs"/>
          <w:sz w:val="24"/>
          <w:szCs w:val="24"/>
          <w:rtl/>
        </w:rPr>
        <w:t>ת</w:t>
      </w:r>
      <w:r w:rsidR="00B80512">
        <w:rPr>
          <w:rFonts w:asciiTheme="majorBidi" w:hAnsiTheme="majorBidi" w:cstheme="majorBidi" w:hint="cs"/>
          <w:sz w:val="24"/>
          <w:szCs w:val="24"/>
          <w:rtl/>
        </w:rPr>
        <w:t>)</w:t>
      </w:r>
      <w:r w:rsidRPr="00673B0A">
        <w:rPr>
          <w:rFonts w:asciiTheme="majorBidi" w:hAnsiTheme="majorBidi" w:cstheme="majorBidi" w:hint="cs"/>
          <w:sz w:val="24"/>
          <w:szCs w:val="24"/>
          <w:rtl/>
        </w:rPr>
        <w:t>.</w:t>
      </w:r>
    </w:p>
    <w:p w14:paraId="2DF9E194" w14:textId="77777777" w:rsidR="00637B7F" w:rsidRPr="00DA3330" w:rsidRDefault="00637B7F" w:rsidP="007F6E7A">
      <w:pPr>
        <w:bidi w:val="0"/>
        <w:spacing w:after="0" w:line="276" w:lineRule="auto"/>
        <w:jc w:val="both"/>
        <w:rPr>
          <w:rFonts w:asciiTheme="majorBidi" w:eastAsia="Times New Roman" w:hAnsiTheme="majorBidi" w:cstheme="majorBidi"/>
          <w:sz w:val="24"/>
          <w:szCs w:val="24"/>
        </w:rPr>
      </w:pPr>
    </w:p>
    <w:p w14:paraId="1B7B93E6" w14:textId="0B7DF409" w:rsidR="00637B7F" w:rsidRPr="00DA3330" w:rsidRDefault="00637B7F" w:rsidP="00DE42A0">
      <w:pPr>
        <w:pStyle w:val="a3"/>
        <w:bidi w:val="0"/>
        <w:spacing w:line="276" w:lineRule="auto"/>
        <w:jc w:val="both"/>
        <w:rPr>
          <w:rFonts w:asciiTheme="majorBidi" w:hAnsiTheme="majorBidi" w:cstheme="majorBidi"/>
          <w:b/>
          <w:bCs/>
          <w:sz w:val="24"/>
          <w:szCs w:val="24"/>
        </w:rPr>
      </w:pPr>
      <w:r w:rsidRPr="00DA3330">
        <w:rPr>
          <w:rFonts w:asciiTheme="majorBidi" w:hAnsiTheme="majorBidi" w:cstheme="majorBidi"/>
          <w:b/>
          <w:bCs/>
          <w:sz w:val="24"/>
          <w:szCs w:val="24"/>
        </w:rPr>
        <w:t>Conclusion</w:t>
      </w:r>
      <w:r w:rsidRPr="00DA3330">
        <w:rPr>
          <w:rFonts w:asciiTheme="majorBidi" w:hAnsiTheme="majorBidi" w:cstheme="majorBidi"/>
          <w:sz w:val="24"/>
          <w:szCs w:val="24"/>
        </w:rPr>
        <w:t>:</w:t>
      </w:r>
      <w:r w:rsidRPr="00DA3330">
        <w:rPr>
          <w:rFonts w:asciiTheme="majorBidi" w:hAnsiTheme="majorBidi" w:cstheme="majorBidi"/>
          <w:b/>
          <w:bCs/>
          <w:sz w:val="24"/>
          <w:szCs w:val="24"/>
        </w:rPr>
        <w:t xml:space="preserve"> </w:t>
      </w:r>
      <w:r w:rsidRPr="00DA3330">
        <w:rPr>
          <w:rFonts w:asciiTheme="majorBidi" w:hAnsiTheme="majorBidi" w:cstheme="majorBidi"/>
          <w:sz w:val="24"/>
          <w:szCs w:val="24"/>
        </w:rPr>
        <w:t>Annotating in practice</w:t>
      </w:r>
      <w:r w:rsidR="000D43B1" w:rsidRPr="00DA3330">
        <w:rPr>
          <w:rFonts w:asciiTheme="majorBidi" w:hAnsiTheme="majorBidi" w:cstheme="majorBidi"/>
          <w:sz w:val="24"/>
          <w:szCs w:val="24"/>
        </w:rPr>
        <w:t xml:space="preserve">. </w:t>
      </w:r>
      <w:r w:rsidRPr="00DA3330">
        <w:rPr>
          <w:rFonts w:asciiTheme="majorBidi" w:eastAsia="Times New Roman" w:hAnsiTheme="majorBidi" w:cstheme="majorBidi"/>
          <w:sz w:val="24"/>
          <w:szCs w:val="24"/>
        </w:rPr>
        <w:t xml:space="preserve">For each </w:t>
      </w:r>
      <w:r w:rsidR="00DE42A0">
        <w:rPr>
          <w:rFonts w:asciiTheme="majorBidi" w:eastAsia="Times New Roman" w:hAnsiTheme="majorBidi" w:cstheme="majorBidi"/>
          <w:sz w:val="24"/>
          <w:szCs w:val="24"/>
        </w:rPr>
        <w:t>context (a turn or post)</w:t>
      </w:r>
      <w:r w:rsidRPr="00DA3330">
        <w:rPr>
          <w:rFonts w:asciiTheme="majorBidi" w:eastAsia="Times New Roman" w:hAnsiTheme="majorBidi" w:cstheme="majorBidi"/>
          <w:sz w:val="24"/>
          <w:szCs w:val="24"/>
        </w:rPr>
        <w:t>:</w:t>
      </w:r>
    </w:p>
    <w:p w14:paraId="7B2DEB66" w14:textId="0A558E95" w:rsidR="00637B7F" w:rsidRPr="00DA3330" w:rsidRDefault="00637B7F" w:rsidP="004B7959">
      <w:pPr>
        <w:numPr>
          <w:ilvl w:val="0"/>
          <w:numId w:val="3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Find</w:t>
      </w:r>
      <w:r w:rsidRPr="00DA3330">
        <w:rPr>
          <w:rFonts w:asciiTheme="majorBidi" w:eastAsia="Times New Roman" w:hAnsiTheme="majorBidi" w:cstheme="majorBidi"/>
          <w:b/>
          <w:bCs/>
          <w:sz w:val="24"/>
          <w:szCs w:val="24"/>
        </w:rPr>
        <w:t xml:space="preserve"> </w:t>
      </w:r>
      <w:r w:rsidRPr="00DA3330">
        <w:rPr>
          <w:rFonts w:asciiTheme="majorBidi" w:eastAsia="Times New Roman" w:hAnsiTheme="majorBidi" w:cstheme="majorBidi"/>
          <w:sz w:val="24"/>
          <w:szCs w:val="24"/>
        </w:rPr>
        <w:t xml:space="preserve">each </w:t>
      </w:r>
      <w:r w:rsidRPr="00DA3330">
        <w:rPr>
          <w:rFonts w:asciiTheme="majorBidi" w:eastAsia="Times New Roman" w:hAnsiTheme="majorBidi" w:cstheme="majorBidi"/>
          <w:b/>
          <w:bCs/>
          <w:sz w:val="24"/>
          <w:szCs w:val="24"/>
        </w:rPr>
        <w:t>verb+object</w:t>
      </w:r>
      <w:r w:rsidRPr="00DA3330">
        <w:rPr>
          <w:rFonts w:asciiTheme="majorBidi" w:eastAsia="Times New Roman" w:hAnsiTheme="majorBidi" w:cstheme="majorBidi"/>
          <w:sz w:val="24"/>
          <w:szCs w:val="24"/>
        </w:rPr>
        <w:t xml:space="preserve"> that </w:t>
      </w:r>
      <w:r w:rsidR="004B7959" w:rsidRPr="00DA3330">
        <w:rPr>
          <w:rFonts w:asciiTheme="majorBidi" w:eastAsia="Times New Roman" w:hAnsiTheme="majorBidi" w:cstheme="majorBidi"/>
          <w:sz w:val="24"/>
          <w:szCs w:val="24"/>
        </w:rPr>
        <w:t xml:space="preserve">potentially </w:t>
      </w:r>
      <w:r w:rsidRPr="00DA3330">
        <w:rPr>
          <w:rFonts w:asciiTheme="majorBidi" w:eastAsia="Times New Roman" w:hAnsiTheme="majorBidi" w:cstheme="majorBidi"/>
          <w:sz w:val="24"/>
          <w:szCs w:val="24"/>
        </w:rPr>
        <w:t>could be a commitment</w:t>
      </w:r>
      <w:r w:rsidR="004B7959" w:rsidRPr="00DA3330">
        <w:rPr>
          <w:rFonts w:asciiTheme="majorBidi" w:eastAsia="Times New Roman" w:hAnsiTheme="majorBidi" w:cstheme="majorBidi"/>
          <w:sz w:val="24"/>
          <w:szCs w:val="24"/>
        </w:rPr>
        <w:t xml:space="preserve"> in a given text</w:t>
      </w:r>
      <w:r w:rsidR="003975E9" w:rsidRPr="00DA3330">
        <w:rPr>
          <w:rFonts w:asciiTheme="majorBidi" w:eastAsia="Times New Roman" w:hAnsiTheme="majorBidi" w:cstheme="majorBidi"/>
          <w:sz w:val="24"/>
          <w:szCs w:val="24"/>
        </w:rPr>
        <w:t xml:space="preserve"> (can be more than one commitment in one text)</w:t>
      </w:r>
      <w:r w:rsidRPr="00DA3330">
        <w:rPr>
          <w:rFonts w:asciiTheme="majorBidi" w:eastAsia="Times New Roman" w:hAnsiTheme="majorBidi" w:cstheme="majorBidi"/>
          <w:sz w:val="24"/>
          <w:szCs w:val="24"/>
        </w:rPr>
        <w:t>.</w:t>
      </w:r>
    </w:p>
    <w:p w14:paraId="1E5BDEAF" w14:textId="32EA3BC0" w:rsidR="005E29E5" w:rsidRDefault="005E29E5" w:rsidP="00871953">
      <w:pPr>
        <w:numPr>
          <w:ilvl w:val="0"/>
          <w:numId w:val="33"/>
        </w:numPr>
        <w:bidi w:val="0"/>
        <w:spacing w:after="0" w:line="276" w:lineRule="auto"/>
        <w:jc w:val="both"/>
        <w:rPr>
          <w:rFonts w:asciiTheme="majorBidi" w:eastAsia="Times New Roman" w:hAnsiTheme="majorBidi" w:cstheme="majorBidi"/>
          <w:sz w:val="24"/>
          <w:szCs w:val="24"/>
        </w:rPr>
      </w:pPr>
      <w:r w:rsidRPr="005E29E5">
        <w:rPr>
          <w:rFonts w:asciiTheme="majorBidi" w:eastAsia="Times New Roman" w:hAnsiTheme="majorBidi" w:cstheme="majorBidi"/>
          <w:sz w:val="24"/>
          <w:szCs w:val="24"/>
        </w:rPr>
        <w:t xml:space="preserve">For each candidate case, run the </w:t>
      </w:r>
      <w:r w:rsidRPr="005E29E5">
        <w:rPr>
          <w:rFonts w:asciiTheme="majorBidi" w:eastAsia="Times New Roman" w:hAnsiTheme="majorBidi" w:cstheme="majorBidi"/>
          <w:b/>
          <w:bCs/>
          <w:sz w:val="24"/>
          <w:szCs w:val="24"/>
        </w:rPr>
        <w:t>four gates</w:t>
      </w:r>
      <w:r w:rsidRPr="005E29E5">
        <w:rPr>
          <w:rFonts w:asciiTheme="majorBidi" w:eastAsia="Times New Roman" w:hAnsiTheme="majorBidi" w:cstheme="majorBidi"/>
          <w:sz w:val="24"/>
          <w:szCs w:val="24"/>
        </w:rPr>
        <w:t xml:space="preserve"> and check the </w:t>
      </w:r>
      <w:r w:rsidRPr="005E29E5">
        <w:rPr>
          <w:rFonts w:asciiTheme="majorBidi" w:eastAsia="Times New Roman" w:hAnsiTheme="majorBidi" w:cstheme="majorBidi"/>
          <w:b/>
          <w:bCs/>
          <w:sz w:val="24"/>
          <w:szCs w:val="24"/>
        </w:rPr>
        <w:t>fourteen exclusions</w:t>
      </w:r>
      <w:r w:rsidRPr="005E29E5">
        <w:rPr>
          <w:rFonts w:asciiTheme="majorBidi" w:eastAsia="Times New Roman" w:hAnsiTheme="majorBidi" w:cstheme="majorBidi"/>
          <w:sz w:val="24"/>
          <w:szCs w:val="24"/>
        </w:rPr>
        <w:t xml:space="preserve">. If the case fails either, mark it </w:t>
      </w:r>
      <w:r w:rsidR="00E20B51">
        <w:rPr>
          <w:rFonts w:asciiTheme="majorBidi" w:eastAsia="Times New Roman" w:hAnsiTheme="majorBidi" w:cstheme="majorBidi"/>
          <w:sz w:val="24"/>
          <w:szCs w:val="24"/>
        </w:rPr>
        <w:t xml:space="preserve">as </w:t>
      </w:r>
      <w:r w:rsidRPr="005E29E5">
        <w:rPr>
          <w:rFonts w:asciiTheme="majorBidi" w:eastAsia="Times New Roman" w:hAnsiTheme="majorBidi" w:cstheme="majorBidi"/>
          <w:sz w:val="24"/>
          <w:szCs w:val="24"/>
        </w:rPr>
        <w:t xml:space="preserve">not a commitment and record why: </w:t>
      </w:r>
      <w:r w:rsidR="00E20B51" w:rsidRPr="00E20B51">
        <w:rPr>
          <w:rFonts w:asciiTheme="majorBidi" w:eastAsia="Times New Roman" w:hAnsiTheme="majorBidi" w:cstheme="majorBidi"/>
          <w:sz w:val="24"/>
          <w:szCs w:val="24"/>
        </w:rPr>
        <w:t>the exclusion number if one describes the case, otherwise</w:t>
      </w:r>
      <w:r w:rsidR="00E20B51">
        <w:rPr>
          <w:rFonts w:asciiTheme="majorBidi" w:eastAsia="Times New Roman" w:hAnsiTheme="majorBidi" w:cstheme="majorBidi"/>
          <w:sz w:val="24"/>
          <w:szCs w:val="24"/>
        </w:rPr>
        <w:t>,</w:t>
      </w:r>
      <w:r w:rsidR="00E20B51" w:rsidRPr="00E20B51">
        <w:rPr>
          <w:rFonts w:asciiTheme="majorBidi" w:eastAsia="Times New Roman" w:hAnsiTheme="majorBidi" w:cstheme="majorBidi"/>
          <w:sz w:val="24"/>
          <w:szCs w:val="24"/>
        </w:rPr>
        <w:t xml:space="preserve"> which gate</w:t>
      </w:r>
      <w:r w:rsidR="00871953">
        <w:rPr>
          <w:rFonts w:asciiTheme="majorBidi" w:eastAsia="Times New Roman" w:hAnsiTheme="majorBidi" w:cstheme="majorBidi"/>
          <w:sz w:val="24"/>
          <w:szCs w:val="24"/>
        </w:rPr>
        <w:t xml:space="preserve"> failed</w:t>
      </w:r>
      <w:r w:rsidR="00E20B51">
        <w:rPr>
          <w:rFonts w:asciiTheme="majorBidi" w:eastAsia="Times New Roman" w:hAnsiTheme="majorBidi" w:cstheme="majorBidi"/>
          <w:sz w:val="24"/>
          <w:szCs w:val="24"/>
        </w:rPr>
        <w:t>. Stop</w:t>
      </w:r>
      <w:r w:rsidRPr="005E29E5">
        <w:rPr>
          <w:rFonts w:asciiTheme="majorBidi" w:eastAsia="Times New Roman" w:hAnsiTheme="majorBidi" w:cstheme="majorBidi"/>
          <w:sz w:val="24"/>
          <w:szCs w:val="24"/>
        </w:rPr>
        <w:t>.</w:t>
      </w:r>
    </w:p>
    <w:p w14:paraId="18724CBA" w14:textId="12DF5564" w:rsidR="00637B7F" w:rsidRPr="00DA3330" w:rsidRDefault="00DE42A0" w:rsidP="00DE42A0">
      <w:pPr>
        <w:numPr>
          <w:ilvl w:val="0"/>
          <w:numId w:val="33"/>
        </w:numPr>
        <w:bidi w:val="0"/>
        <w:spacing w:after="0" w:line="276" w:lineRule="auto"/>
        <w:jc w:val="both"/>
        <w:rPr>
          <w:rFonts w:asciiTheme="majorBidi" w:eastAsia="Times New Roman" w:hAnsiTheme="majorBidi" w:cstheme="majorBidi"/>
          <w:sz w:val="24"/>
          <w:szCs w:val="24"/>
        </w:rPr>
      </w:pPr>
      <w:r w:rsidRPr="00DE42A0">
        <w:rPr>
          <w:rFonts w:asciiTheme="majorBidi" w:eastAsia="Times New Roman" w:hAnsiTheme="majorBidi" w:cstheme="majorBidi"/>
          <w:sz w:val="24"/>
          <w:szCs w:val="24"/>
        </w:rPr>
        <w:t xml:space="preserve">For each passing case, code the </w:t>
      </w:r>
      <w:r w:rsidRPr="00DE42A0">
        <w:rPr>
          <w:rFonts w:asciiTheme="majorBidi" w:eastAsia="Times New Roman" w:hAnsiTheme="majorBidi" w:cstheme="majorBidi"/>
          <w:b/>
          <w:bCs/>
          <w:sz w:val="24"/>
          <w:szCs w:val="24"/>
        </w:rPr>
        <w:t>five dimensions</w:t>
      </w:r>
      <w:r w:rsidRPr="00DE42A0">
        <w:rPr>
          <w:rFonts w:asciiTheme="majorBidi" w:eastAsia="Times New Roman" w:hAnsiTheme="majorBidi" w:cstheme="majorBidi"/>
          <w:sz w:val="24"/>
          <w:szCs w:val="24"/>
        </w:rPr>
        <w:t xml:space="preserve"> on the case, reading attributes from neighboring sentences as the annotation unit allows. Mark cases only in the focal turn, never in [</w:t>
      </w:r>
      <w:r w:rsidRPr="00DE42A0">
        <w:rPr>
          <w:rFonts w:asciiTheme="majorBidi" w:eastAsia="Times New Roman" w:hAnsiTheme="majorBidi" w:cs="Times New Roman"/>
          <w:sz w:val="24"/>
          <w:szCs w:val="24"/>
          <w:rtl/>
        </w:rPr>
        <w:t>הקשר קודם</w:t>
      </w:r>
      <w:r>
        <w:rPr>
          <w:rFonts w:asciiTheme="majorBidi" w:eastAsia="Times New Roman" w:hAnsiTheme="majorBidi" w:cstheme="majorBidi"/>
          <w:sz w:val="24"/>
          <w:szCs w:val="24"/>
        </w:rPr>
        <w:t>] lines, one row per case</w:t>
      </w:r>
      <w:r w:rsidR="00637B7F" w:rsidRPr="00DA3330">
        <w:rPr>
          <w:rFonts w:asciiTheme="majorBidi" w:eastAsia="Times New Roman" w:hAnsiTheme="majorBidi" w:cstheme="majorBidi"/>
          <w:sz w:val="24"/>
          <w:szCs w:val="24"/>
        </w:rPr>
        <w:t>.</w:t>
      </w:r>
    </w:p>
    <w:p w14:paraId="4A182742" w14:textId="4F976A83" w:rsidR="00637B7F" w:rsidRDefault="00637B7F" w:rsidP="000D43B1">
      <w:pPr>
        <w:numPr>
          <w:ilvl w:val="0"/>
          <w:numId w:val="33"/>
        </w:numPr>
        <w:bidi w:val="0"/>
        <w:spacing w:after="0" w:line="276" w:lineRule="auto"/>
        <w:jc w:val="both"/>
        <w:rPr>
          <w:rFonts w:asciiTheme="majorBidi" w:eastAsia="Times New Roman" w:hAnsiTheme="majorBidi" w:cstheme="majorBidi"/>
          <w:sz w:val="24"/>
          <w:szCs w:val="24"/>
        </w:rPr>
      </w:pPr>
      <w:r w:rsidRPr="00DA3330">
        <w:rPr>
          <w:rFonts w:asciiTheme="majorBidi" w:eastAsia="Times New Roman" w:hAnsiTheme="majorBidi" w:cstheme="majorBidi"/>
          <w:sz w:val="24"/>
          <w:szCs w:val="24"/>
        </w:rPr>
        <w:t>Move to the next case.</w:t>
      </w:r>
    </w:p>
    <w:p w14:paraId="5E9163D1" w14:textId="77777777" w:rsidR="00317210" w:rsidRPr="00317210" w:rsidRDefault="00317210" w:rsidP="00317210">
      <w:pPr>
        <w:bidi w:val="0"/>
        <w:spacing w:after="0" w:line="276" w:lineRule="auto"/>
        <w:jc w:val="both"/>
        <w:rPr>
          <w:rFonts w:asciiTheme="majorBidi" w:eastAsia="Times New Roman" w:hAnsiTheme="majorBidi" w:cstheme="majorBidi"/>
          <w:sz w:val="24"/>
          <w:szCs w:val="24"/>
          <w:rtl/>
        </w:rPr>
      </w:pPr>
    </w:p>
    <w:sectPr w:rsidR="00317210" w:rsidRPr="00317210" w:rsidSect="00784417">
      <w:footerReference w:type="default" r:id="rId7"/>
      <w:pgSz w:w="11906" w:h="16838"/>
      <w:pgMar w:top="1440" w:right="1440" w:bottom="1440" w:left="1440" w:header="720" w:footer="720" w:gutter="0"/>
      <w:cols w:space="720"/>
      <w:bidi/>
      <w:rtlGutter/>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228D7" w16cex:dateUtc="2026-06-30T10:15:00Z"/>
  <w16cex:commentExtensible w16cex:durableId="5413A698">
    <w16cex:extLst>
      <w16:ext w16:uri="{CE6994B0-6A32-4C9F-8C6B-6E91EDA988CE}">
        <cr:reactions xmlns:cr="http://schemas.microsoft.com/office/comments/2020/reactions">
          <cr:reaction reactionType="1">
            <cr:reactionInfo dateUtc="2026-06-30T10:22:00Z">
              <cr:user userId="S::uri.barnea@unibocconi.it::c1a7e06b-c2fb-49a2-a40b-f1fb922eec43" userProvider="AD" userName="Uri Barne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344FF9" w16cid:durableId="4D344FF9"/>
  <w16cid:commentId w16cid:paraId="0B65225D" w16cid:durableId="0B65225D"/>
  <w16cid:commentId w16cid:paraId="63FBD38D" w16cid:durableId="63FBD38D"/>
  <w16cid:commentId w16cid:paraId="555DE0ED" w16cid:durableId="555DE0ED"/>
  <w16cid:commentId w16cid:paraId="4EEFB4B8" w16cid:durableId="4EEFB4B8"/>
  <w16cid:commentId w16cid:paraId="5CF4D148" w16cid:durableId="5CF4D148"/>
  <w16cid:commentId w16cid:paraId="370D9A36" w16cid:durableId="370D9A36"/>
  <w16cid:commentId w16cid:paraId="1FE1E867" w16cid:durableId="1FE1E867"/>
  <w16cid:commentId w16cid:paraId="389D88A4" w16cid:durableId="389D88A4"/>
  <w16cid:commentId w16cid:paraId="0E8FD186" w16cid:durableId="0E8FD186"/>
  <w16cid:commentId w16cid:paraId="3D68B426" w16cid:durableId="3D68B426"/>
  <w16cid:commentId w16cid:paraId="74D3D8DD" w16cid:durableId="74D3D8DD"/>
  <w16cid:commentId w16cid:paraId="7E3385ED" w16cid:durableId="7E3385ED"/>
  <w16cid:commentId w16cid:paraId="19A5C7D1" w16cid:durableId="19A5C7D1"/>
  <w16cid:commentId w16cid:paraId="07EF5400" w16cid:durableId="07EF5400"/>
  <w16cid:commentId w16cid:paraId="03764AE3" w16cid:durableId="03764AE3"/>
  <w16cid:commentId w16cid:paraId="338E0EF4" w16cid:durableId="040228D7"/>
  <w16cid:commentId w16cid:paraId="6C23937F" w16cid:durableId="6C23937F"/>
  <w16cid:commentId w16cid:paraId="2BDE4F59" w16cid:durableId="2BDE4F59"/>
  <w16cid:commentId w16cid:paraId="5413A698" w16cid:durableId="5413A698"/>
  <w16cid:commentId w16cid:paraId="20DB8D74" w16cid:durableId="20DB8D74"/>
  <w16cid:commentId w16cid:paraId="21CE6313" w16cid:durableId="21CE6313"/>
  <w16cid:commentId w16cid:paraId="6838D50E" w16cid:durableId="6838D50E"/>
  <w16cid:commentId w16cid:paraId="05BB91C5" w16cid:durableId="05BB91C5"/>
  <w16cid:commentId w16cid:paraId="07D3D915" w16cid:durableId="07D3D915"/>
  <w16cid:commentId w16cid:paraId="653BBC0A" w16cid:durableId="653BBC0A"/>
  <w16cid:commentId w16cid:paraId="3FA9BB6D" w16cid:durableId="3FA9BB6D"/>
  <w16cid:commentId w16cid:paraId="6D881EBC" w16cid:durableId="6D881EBC"/>
  <w16cid:commentId w16cid:paraId="1A0FFFD8" w16cid:durableId="1A0FFFD8"/>
  <w16cid:commentId w16cid:paraId="72D6CA85" w16cid:durableId="72D6CA85"/>
  <w16cid:commentId w16cid:paraId="4DC4698B" w16cid:durableId="4DC4698B"/>
  <w16cid:commentId w16cid:paraId="0311CE78" w16cid:durableId="0311CE78"/>
  <w16cid:commentId w16cid:paraId="597637F7" w16cid:durableId="597637F7"/>
  <w16cid:commentId w16cid:paraId="48453B39" w16cid:durableId="48453B39"/>
  <w16cid:commentId w16cid:paraId="22FDC324" w16cid:durableId="22FDC324"/>
  <w16cid:commentId w16cid:paraId="7C33EFDA" w16cid:durableId="7C33EFDA"/>
  <w16cid:commentId w16cid:paraId="6F856BBD" w16cid:durableId="6F856BBD"/>
  <w16cid:commentId w16cid:paraId="6C832113" w16cid:durableId="6C832113"/>
  <w16cid:commentId w16cid:paraId="7D98D9FF" w16cid:durableId="7D98D9FF"/>
  <w16cid:commentId w16cid:paraId="2E5B2A63" w16cid:durableId="2E5B2A6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411DF" w14:textId="77777777" w:rsidR="003C3B70" w:rsidRDefault="003C3B70" w:rsidP="00976842">
      <w:pPr>
        <w:spacing w:after="0" w:line="240" w:lineRule="auto"/>
      </w:pPr>
      <w:r>
        <w:separator/>
      </w:r>
    </w:p>
  </w:endnote>
  <w:endnote w:type="continuationSeparator" w:id="0">
    <w:p w14:paraId="758C53E5" w14:textId="77777777" w:rsidR="003C3B70" w:rsidRDefault="003C3B70" w:rsidP="0097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816850917"/>
      <w:docPartObj>
        <w:docPartGallery w:val="Page Numbers (Bottom of Page)"/>
        <w:docPartUnique/>
      </w:docPartObj>
    </w:sdtPr>
    <w:sdtEndPr>
      <w:rPr>
        <w:cs/>
      </w:rPr>
    </w:sdtEndPr>
    <w:sdtContent>
      <w:p w14:paraId="7E272FEB" w14:textId="073F7456" w:rsidR="0026064F" w:rsidRDefault="0026064F">
        <w:pPr>
          <w:pStyle w:val="af0"/>
          <w:jc w:val="center"/>
          <w:rPr>
            <w:rtl/>
            <w:cs/>
          </w:rPr>
        </w:pPr>
        <w:r w:rsidRPr="00976842">
          <w:rPr>
            <w:rFonts w:asciiTheme="majorBidi" w:hAnsiTheme="majorBidi" w:cstheme="majorBidi"/>
            <w:sz w:val="20"/>
            <w:szCs w:val="20"/>
          </w:rPr>
          <w:fldChar w:fldCharType="begin"/>
        </w:r>
        <w:r w:rsidRPr="00976842">
          <w:rPr>
            <w:rFonts w:asciiTheme="majorBidi" w:hAnsiTheme="majorBidi" w:cstheme="majorBidi"/>
            <w:sz w:val="20"/>
            <w:szCs w:val="20"/>
            <w:rtl/>
            <w:cs/>
          </w:rPr>
          <w:instrText>PAGE   \* MERGEFORMAT</w:instrText>
        </w:r>
        <w:r w:rsidRPr="00976842">
          <w:rPr>
            <w:rFonts w:asciiTheme="majorBidi" w:hAnsiTheme="majorBidi" w:cstheme="majorBidi"/>
            <w:sz w:val="20"/>
            <w:szCs w:val="20"/>
          </w:rPr>
          <w:fldChar w:fldCharType="separate"/>
        </w:r>
        <w:r w:rsidR="001F2760" w:rsidRPr="001F2760">
          <w:rPr>
            <w:rFonts w:asciiTheme="majorBidi" w:hAnsiTheme="majorBidi" w:cstheme="majorBidi"/>
            <w:noProof/>
            <w:sz w:val="20"/>
            <w:szCs w:val="20"/>
            <w:rtl/>
            <w:lang w:val="he-IL"/>
          </w:rPr>
          <w:t>8</w:t>
        </w:r>
        <w:r w:rsidRPr="00976842">
          <w:rPr>
            <w:rFonts w:asciiTheme="majorBidi" w:hAnsiTheme="majorBidi" w:cstheme="majorBidi"/>
            <w:sz w:val="20"/>
            <w:szCs w:val="20"/>
          </w:rPr>
          <w:fldChar w:fldCharType="end"/>
        </w:r>
      </w:p>
    </w:sdtContent>
  </w:sdt>
  <w:p w14:paraId="5B575CC0" w14:textId="77777777" w:rsidR="0026064F" w:rsidRDefault="0026064F">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D86E49" w14:textId="77777777" w:rsidR="003C3B70" w:rsidRDefault="003C3B70" w:rsidP="00976842">
      <w:pPr>
        <w:spacing w:after="0" w:line="240" w:lineRule="auto"/>
      </w:pPr>
      <w:r>
        <w:separator/>
      </w:r>
    </w:p>
  </w:footnote>
  <w:footnote w:type="continuationSeparator" w:id="0">
    <w:p w14:paraId="173B0003" w14:textId="77777777" w:rsidR="003C3B70" w:rsidRDefault="003C3B70" w:rsidP="00976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C3F99"/>
    <w:multiLevelType w:val="multilevel"/>
    <w:tmpl w:val="2A60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17917"/>
    <w:multiLevelType w:val="multilevel"/>
    <w:tmpl w:val="A86A8234"/>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67D61"/>
    <w:multiLevelType w:val="multilevel"/>
    <w:tmpl w:val="7AB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E394E"/>
    <w:multiLevelType w:val="multilevel"/>
    <w:tmpl w:val="5CB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652BA"/>
    <w:multiLevelType w:val="multilevel"/>
    <w:tmpl w:val="E0BE5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90A52"/>
    <w:multiLevelType w:val="multilevel"/>
    <w:tmpl w:val="157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3B6E"/>
    <w:multiLevelType w:val="multilevel"/>
    <w:tmpl w:val="55F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96530"/>
    <w:multiLevelType w:val="multilevel"/>
    <w:tmpl w:val="663220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A4818"/>
    <w:multiLevelType w:val="multilevel"/>
    <w:tmpl w:val="297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D16FF"/>
    <w:multiLevelType w:val="multilevel"/>
    <w:tmpl w:val="F8347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9E61D3"/>
    <w:multiLevelType w:val="multilevel"/>
    <w:tmpl w:val="6DC0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45C3F"/>
    <w:multiLevelType w:val="multilevel"/>
    <w:tmpl w:val="273A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710CC"/>
    <w:multiLevelType w:val="multilevel"/>
    <w:tmpl w:val="968E71A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91170"/>
    <w:multiLevelType w:val="multilevel"/>
    <w:tmpl w:val="439C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F4A58"/>
    <w:multiLevelType w:val="multilevel"/>
    <w:tmpl w:val="AF48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A75CB"/>
    <w:multiLevelType w:val="multilevel"/>
    <w:tmpl w:val="8E5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9268F"/>
    <w:multiLevelType w:val="multilevel"/>
    <w:tmpl w:val="0AE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D24A9"/>
    <w:multiLevelType w:val="multilevel"/>
    <w:tmpl w:val="33B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74818"/>
    <w:multiLevelType w:val="multilevel"/>
    <w:tmpl w:val="FAAC50C8"/>
    <w:lvl w:ilvl="0">
      <w:start w:val="1"/>
      <w:numFmt w:val="lowerLetter"/>
      <w:lvlText w:val="%1."/>
      <w:lvlJc w:val="left"/>
      <w:pPr>
        <w:tabs>
          <w:tab w:val="num" w:pos="720"/>
        </w:tabs>
        <w:ind w:left="720" w:hanging="360"/>
      </w:pPr>
      <w:rPr>
        <w:rFonts w:asciiTheme="majorBidi" w:eastAsia="Times New Roman" w:hAnsiTheme="majorBidi" w:cstheme="majorBidi"/>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A68F7"/>
    <w:multiLevelType w:val="multilevel"/>
    <w:tmpl w:val="13D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B619A"/>
    <w:multiLevelType w:val="multilevel"/>
    <w:tmpl w:val="28B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F4DE0"/>
    <w:multiLevelType w:val="multilevel"/>
    <w:tmpl w:val="3D9C0592"/>
    <w:lvl w:ilvl="0">
      <w:start w:val="1"/>
      <w:numFmt w:val="decimal"/>
      <w:lvlText w:val="%1."/>
      <w:lvlJc w:val="left"/>
      <w:pPr>
        <w:tabs>
          <w:tab w:val="num" w:pos="720"/>
        </w:tabs>
        <w:ind w:left="720" w:hanging="360"/>
      </w:pPr>
      <w:rPr>
        <w:rFonts w:asciiTheme="majorBidi" w:hAnsiTheme="majorBidi" w:cstheme="majorBidi" w:hint="default"/>
        <w:color w:val="auto"/>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6D6D42"/>
    <w:multiLevelType w:val="multilevel"/>
    <w:tmpl w:val="73A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81F87"/>
    <w:multiLevelType w:val="multilevel"/>
    <w:tmpl w:val="7CF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1167A"/>
    <w:multiLevelType w:val="multilevel"/>
    <w:tmpl w:val="005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0151E"/>
    <w:multiLevelType w:val="multilevel"/>
    <w:tmpl w:val="948AE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0C5965"/>
    <w:multiLevelType w:val="hybridMultilevel"/>
    <w:tmpl w:val="8BDC048A"/>
    <w:lvl w:ilvl="0" w:tplc="89483B02">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93B13"/>
    <w:multiLevelType w:val="hybridMultilevel"/>
    <w:tmpl w:val="7C6E2CA0"/>
    <w:lvl w:ilvl="0" w:tplc="EA02DD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4A3F6B"/>
    <w:multiLevelType w:val="multilevel"/>
    <w:tmpl w:val="613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50AD9"/>
    <w:multiLevelType w:val="multilevel"/>
    <w:tmpl w:val="CCE4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7392C"/>
    <w:multiLevelType w:val="multilevel"/>
    <w:tmpl w:val="27AE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306B7"/>
    <w:multiLevelType w:val="multilevel"/>
    <w:tmpl w:val="807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51C4B"/>
    <w:multiLevelType w:val="hybridMultilevel"/>
    <w:tmpl w:val="20F6FBC6"/>
    <w:lvl w:ilvl="0" w:tplc="2A6CFCE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8379BA"/>
    <w:multiLevelType w:val="hybridMultilevel"/>
    <w:tmpl w:val="484AD41C"/>
    <w:lvl w:ilvl="0" w:tplc="DE96CF36">
      <w:start w:val="1"/>
      <w:numFmt w:val="decimal"/>
      <w:lvlText w:val="%1."/>
      <w:lvlJc w:val="left"/>
      <w:pPr>
        <w:ind w:left="720" w:hanging="360"/>
      </w:pPr>
    </w:lvl>
    <w:lvl w:ilvl="1" w:tplc="CE46E7A4">
      <w:start w:val="1"/>
      <w:numFmt w:val="decimal"/>
      <w:lvlText w:val="%2."/>
      <w:lvlJc w:val="left"/>
      <w:pPr>
        <w:ind w:left="720" w:hanging="360"/>
      </w:pPr>
    </w:lvl>
    <w:lvl w:ilvl="2" w:tplc="047C6D68">
      <w:start w:val="1"/>
      <w:numFmt w:val="decimal"/>
      <w:lvlText w:val="%3."/>
      <w:lvlJc w:val="left"/>
      <w:pPr>
        <w:ind w:left="720" w:hanging="360"/>
      </w:pPr>
    </w:lvl>
    <w:lvl w:ilvl="3" w:tplc="A0BE3A5E">
      <w:start w:val="1"/>
      <w:numFmt w:val="decimal"/>
      <w:lvlText w:val="%4."/>
      <w:lvlJc w:val="left"/>
      <w:pPr>
        <w:ind w:left="720" w:hanging="360"/>
      </w:pPr>
    </w:lvl>
    <w:lvl w:ilvl="4" w:tplc="B1CC6B2E">
      <w:start w:val="1"/>
      <w:numFmt w:val="decimal"/>
      <w:lvlText w:val="%5."/>
      <w:lvlJc w:val="left"/>
      <w:pPr>
        <w:ind w:left="720" w:hanging="360"/>
      </w:pPr>
    </w:lvl>
    <w:lvl w:ilvl="5" w:tplc="50E2581C">
      <w:start w:val="1"/>
      <w:numFmt w:val="decimal"/>
      <w:lvlText w:val="%6."/>
      <w:lvlJc w:val="left"/>
      <w:pPr>
        <w:ind w:left="720" w:hanging="360"/>
      </w:pPr>
    </w:lvl>
    <w:lvl w:ilvl="6" w:tplc="BE6CE69C">
      <w:start w:val="1"/>
      <w:numFmt w:val="decimal"/>
      <w:lvlText w:val="%7."/>
      <w:lvlJc w:val="left"/>
      <w:pPr>
        <w:ind w:left="720" w:hanging="360"/>
      </w:pPr>
    </w:lvl>
    <w:lvl w:ilvl="7" w:tplc="A1104F84">
      <w:start w:val="1"/>
      <w:numFmt w:val="decimal"/>
      <w:lvlText w:val="%8."/>
      <w:lvlJc w:val="left"/>
      <w:pPr>
        <w:ind w:left="720" w:hanging="360"/>
      </w:pPr>
    </w:lvl>
    <w:lvl w:ilvl="8" w:tplc="FFB4615C">
      <w:start w:val="1"/>
      <w:numFmt w:val="decimal"/>
      <w:lvlText w:val="%9."/>
      <w:lvlJc w:val="left"/>
      <w:pPr>
        <w:ind w:left="720" w:hanging="360"/>
      </w:pPr>
    </w:lvl>
  </w:abstractNum>
  <w:abstractNum w:abstractNumId="34" w15:restartNumberingAfterBreak="0">
    <w:nsid w:val="758E1DC1"/>
    <w:multiLevelType w:val="multilevel"/>
    <w:tmpl w:val="4970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833BE"/>
    <w:multiLevelType w:val="multilevel"/>
    <w:tmpl w:val="8A30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E427B"/>
    <w:multiLevelType w:val="hybridMultilevel"/>
    <w:tmpl w:val="05EEC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7F0C5D"/>
    <w:multiLevelType w:val="multilevel"/>
    <w:tmpl w:val="E428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2B565E"/>
    <w:multiLevelType w:val="multilevel"/>
    <w:tmpl w:val="283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7"/>
  </w:num>
  <w:num w:numId="4">
    <w:abstractNumId w:val="12"/>
  </w:num>
  <w:num w:numId="5">
    <w:abstractNumId w:val="23"/>
  </w:num>
  <w:num w:numId="6">
    <w:abstractNumId w:val="35"/>
  </w:num>
  <w:num w:numId="7">
    <w:abstractNumId w:val="28"/>
  </w:num>
  <w:num w:numId="8">
    <w:abstractNumId w:val="8"/>
  </w:num>
  <w:num w:numId="9">
    <w:abstractNumId w:val="15"/>
  </w:num>
  <w:num w:numId="10">
    <w:abstractNumId w:val="22"/>
  </w:num>
  <w:num w:numId="11">
    <w:abstractNumId w:val="19"/>
  </w:num>
  <w:num w:numId="12">
    <w:abstractNumId w:val="2"/>
  </w:num>
  <w:num w:numId="13">
    <w:abstractNumId w:val="29"/>
  </w:num>
  <w:num w:numId="14">
    <w:abstractNumId w:val="14"/>
  </w:num>
  <w:num w:numId="15">
    <w:abstractNumId w:val="38"/>
  </w:num>
  <w:num w:numId="16">
    <w:abstractNumId w:val="30"/>
  </w:num>
  <w:num w:numId="17">
    <w:abstractNumId w:val="11"/>
  </w:num>
  <w:num w:numId="18">
    <w:abstractNumId w:val="34"/>
  </w:num>
  <w:num w:numId="19">
    <w:abstractNumId w:val="16"/>
  </w:num>
  <w:num w:numId="20">
    <w:abstractNumId w:val="31"/>
  </w:num>
  <w:num w:numId="21">
    <w:abstractNumId w:val="6"/>
  </w:num>
  <w:num w:numId="22">
    <w:abstractNumId w:val="36"/>
  </w:num>
  <w:num w:numId="23">
    <w:abstractNumId w:val="33"/>
  </w:num>
  <w:num w:numId="24">
    <w:abstractNumId w:val="20"/>
  </w:num>
  <w:num w:numId="25">
    <w:abstractNumId w:val="21"/>
  </w:num>
  <w:num w:numId="26">
    <w:abstractNumId w:val="4"/>
  </w:num>
  <w:num w:numId="27">
    <w:abstractNumId w:val="7"/>
  </w:num>
  <w:num w:numId="28">
    <w:abstractNumId w:val="9"/>
  </w:num>
  <w:num w:numId="29">
    <w:abstractNumId w:val="25"/>
  </w:num>
  <w:num w:numId="30">
    <w:abstractNumId w:val="13"/>
  </w:num>
  <w:num w:numId="31">
    <w:abstractNumId w:val="24"/>
  </w:num>
  <w:num w:numId="32">
    <w:abstractNumId w:val="18"/>
  </w:num>
  <w:num w:numId="33">
    <w:abstractNumId w:val="37"/>
  </w:num>
  <w:num w:numId="34">
    <w:abstractNumId w:val="32"/>
  </w:num>
  <w:num w:numId="35">
    <w:abstractNumId w:val="26"/>
  </w:num>
  <w:num w:numId="36">
    <w:abstractNumId w:val="27"/>
  </w:num>
  <w:num w:numId="37">
    <w:abstractNumId w:val="3"/>
  </w:num>
  <w:num w:numId="38">
    <w:abstractNumId w:val="5"/>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F17"/>
    <w:rsid w:val="00002324"/>
    <w:rsid w:val="000065F8"/>
    <w:rsid w:val="0002225B"/>
    <w:rsid w:val="00026042"/>
    <w:rsid w:val="0002722F"/>
    <w:rsid w:val="00032242"/>
    <w:rsid w:val="00046034"/>
    <w:rsid w:val="000575D1"/>
    <w:rsid w:val="00060CB2"/>
    <w:rsid w:val="00072317"/>
    <w:rsid w:val="000739B0"/>
    <w:rsid w:val="00075C17"/>
    <w:rsid w:val="0008368A"/>
    <w:rsid w:val="00084A9D"/>
    <w:rsid w:val="00086657"/>
    <w:rsid w:val="00090111"/>
    <w:rsid w:val="0009594F"/>
    <w:rsid w:val="00097374"/>
    <w:rsid w:val="000A07EE"/>
    <w:rsid w:val="000A7382"/>
    <w:rsid w:val="000B3117"/>
    <w:rsid w:val="000C2EF4"/>
    <w:rsid w:val="000D047B"/>
    <w:rsid w:val="000D271B"/>
    <w:rsid w:val="000D3EEA"/>
    <w:rsid w:val="000D43B1"/>
    <w:rsid w:val="000E3649"/>
    <w:rsid w:val="000E3C1A"/>
    <w:rsid w:val="000F5879"/>
    <w:rsid w:val="00103217"/>
    <w:rsid w:val="0010447A"/>
    <w:rsid w:val="00123024"/>
    <w:rsid w:val="00130747"/>
    <w:rsid w:val="00130D75"/>
    <w:rsid w:val="00133CEC"/>
    <w:rsid w:val="001342AD"/>
    <w:rsid w:val="00134E59"/>
    <w:rsid w:val="00141E30"/>
    <w:rsid w:val="00147511"/>
    <w:rsid w:val="0015023D"/>
    <w:rsid w:val="00156504"/>
    <w:rsid w:val="00162487"/>
    <w:rsid w:val="00170F02"/>
    <w:rsid w:val="00171CB1"/>
    <w:rsid w:val="00187BD4"/>
    <w:rsid w:val="00192006"/>
    <w:rsid w:val="00195275"/>
    <w:rsid w:val="00195589"/>
    <w:rsid w:val="001A1199"/>
    <w:rsid w:val="001A3474"/>
    <w:rsid w:val="001A7048"/>
    <w:rsid w:val="001B0ECC"/>
    <w:rsid w:val="001B3CFF"/>
    <w:rsid w:val="001D0F3C"/>
    <w:rsid w:val="001D1FAC"/>
    <w:rsid w:val="001E203D"/>
    <w:rsid w:val="001E3D90"/>
    <w:rsid w:val="001F2708"/>
    <w:rsid w:val="001F2760"/>
    <w:rsid w:val="001F5242"/>
    <w:rsid w:val="00204A88"/>
    <w:rsid w:val="002067DC"/>
    <w:rsid w:val="00210396"/>
    <w:rsid w:val="00210886"/>
    <w:rsid w:val="002130B2"/>
    <w:rsid w:val="00222F8B"/>
    <w:rsid w:val="00223539"/>
    <w:rsid w:val="002467BF"/>
    <w:rsid w:val="00255B58"/>
    <w:rsid w:val="002566EB"/>
    <w:rsid w:val="00257CC4"/>
    <w:rsid w:val="0026064F"/>
    <w:rsid w:val="002635D7"/>
    <w:rsid w:val="00264432"/>
    <w:rsid w:val="00270F98"/>
    <w:rsid w:val="00276F5A"/>
    <w:rsid w:val="00287BB3"/>
    <w:rsid w:val="0029681F"/>
    <w:rsid w:val="002A1310"/>
    <w:rsid w:val="002A33CB"/>
    <w:rsid w:val="002A745E"/>
    <w:rsid w:val="002A7F3D"/>
    <w:rsid w:val="002B0459"/>
    <w:rsid w:val="002B205A"/>
    <w:rsid w:val="002B3506"/>
    <w:rsid w:val="002B5CC5"/>
    <w:rsid w:val="002B5FF5"/>
    <w:rsid w:val="002B6933"/>
    <w:rsid w:val="002D4041"/>
    <w:rsid w:val="002F19A9"/>
    <w:rsid w:val="002F32EC"/>
    <w:rsid w:val="002F54F7"/>
    <w:rsid w:val="002F6D8D"/>
    <w:rsid w:val="00300049"/>
    <w:rsid w:val="00314087"/>
    <w:rsid w:val="00317210"/>
    <w:rsid w:val="00320E6C"/>
    <w:rsid w:val="0034079F"/>
    <w:rsid w:val="00352A0E"/>
    <w:rsid w:val="00352C24"/>
    <w:rsid w:val="0037453F"/>
    <w:rsid w:val="00382D05"/>
    <w:rsid w:val="00385B35"/>
    <w:rsid w:val="00385DE3"/>
    <w:rsid w:val="003975E9"/>
    <w:rsid w:val="003A1DCD"/>
    <w:rsid w:val="003A36D0"/>
    <w:rsid w:val="003A3F9F"/>
    <w:rsid w:val="003A5F61"/>
    <w:rsid w:val="003B4049"/>
    <w:rsid w:val="003C1A69"/>
    <w:rsid w:val="003C3B70"/>
    <w:rsid w:val="003D21E3"/>
    <w:rsid w:val="003D47CA"/>
    <w:rsid w:val="003F57F4"/>
    <w:rsid w:val="003F6C86"/>
    <w:rsid w:val="004051D2"/>
    <w:rsid w:val="00410C19"/>
    <w:rsid w:val="004123B8"/>
    <w:rsid w:val="00414B8A"/>
    <w:rsid w:val="00420EC6"/>
    <w:rsid w:val="00423B07"/>
    <w:rsid w:val="00430320"/>
    <w:rsid w:val="00432949"/>
    <w:rsid w:val="00437651"/>
    <w:rsid w:val="004403E3"/>
    <w:rsid w:val="00446D87"/>
    <w:rsid w:val="00454D44"/>
    <w:rsid w:val="00457939"/>
    <w:rsid w:val="00463229"/>
    <w:rsid w:val="00467E9C"/>
    <w:rsid w:val="0047410B"/>
    <w:rsid w:val="004822FD"/>
    <w:rsid w:val="00482F55"/>
    <w:rsid w:val="0048316D"/>
    <w:rsid w:val="0049343C"/>
    <w:rsid w:val="004A483B"/>
    <w:rsid w:val="004B23D1"/>
    <w:rsid w:val="004B7959"/>
    <w:rsid w:val="004D0815"/>
    <w:rsid w:val="004D0CBE"/>
    <w:rsid w:val="004D4C82"/>
    <w:rsid w:val="004D7EDC"/>
    <w:rsid w:val="004E01D6"/>
    <w:rsid w:val="004E5663"/>
    <w:rsid w:val="004E5963"/>
    <w:rsid w:val="004F018E"/>
    <w:rsid w:val="004F576A"/>
    <w:rsid w:val="00506D85"/>
    <w:rsid w:val="00507BEC"/>
    <w:rsid w:val="0051054C"/>
    <w:rsid w:val="005106CD"/>
    <w:rsid w:val="00514860"/>
    <w:rsid w:val="00515581"/>
    <w:rsid w:val="0052152E"/>
    <w:rsid w:val="005217BA"/>
    <w:rsid w:val="00532D44"/>
    <w:rsid w:val="00537397"/>
    <w:rsid w:val="00543F60"/>
    <w:rsid w:val="0055402A"/>
    <w:rsid w:val="0055693D"/>
    <w:rsid w:val="00557881"/>
    <w:rsid w:val="00563BB9"/>
    <w:rsid w:val="00574565"/>
    <w:rsid w:val="00574E12"/>
    <w:rsid w:val="005757E6"/>
    <w:rsid w:val="00576000"/>
    <w:rsid w:val="00580E24"/>
    <w:rsid w:val="00590F17"/>
    <w:rsid w:val="00591349"/>
    <w:rsid w:val="00594382"/>
    <w:rsid w:val="00597B88"/>
    <w:rsid w:val="00597DD7"/>
    <w:rsid w:val="005A583D"/>
    <w:rsid w:val="005B3D2B"/>
    <w:rsid w:val="005B42CC"/>
    <w:rsid w:val="005B6034"/>
    <w:rsid w:val="005B6982"/>
    <w:rsid w:val="005C0845"/>
    <w:rsid w:val="005C0CAA"/>
    <w:rsid w:val="005C3644"/>
    <w:rsid w:val="005C7FCB"/>
    <w:rsid w:val="005D1AEB"/>
    <w:rsid w:val="005D3B03"/>
    <w:rsid w:val="005D446F"/>
    <w:rsid w:val="005E18ED"/>
    <w:rsid w:val="005E29E5"/>
    <w:rsid w:val="005F1B11"/>
    <w:rsid w:val="005F50C6"/>
    <w:rsid w:val="00602C2B"/>
    <w:rsid w:val="00610141"/>
    <w:rsid w:val="006147BC"/>
    <w:rsid w:val="00615478"/>
    <w:rsid w:val="0063305D"/>
    <w:rsid w:val="00633A99"/>
    <w:rsid w:val="00637686"/>
    <w:rsid w:val="00637B7F"/>
    <w:rsid w:val="00652B22"/>
    <w:rsid w:val="0065320D"/>
    <w:rsid w:val="00662878"/>
    <w:rsid w:val="00666628"/>
    <w:rsid w:val="00667B1A"/>
    <w:rsid w:val="00673B0A"/>
    <w:rsid w:val="00677223"/>
    <w:rsid w:val="0068409D"/>
    <w:rsid w:val="0069199B"/>
    <w:rsid w:val="00695050"/>
    <w:rsid w:val="0069614C"/>
    <w:rsid w:val="006A10B1"/>
    <w:rsid w:val="006A2655"/>
    <w:rsid w:val="006A7865"/>
    <w:rsid w:val="006B3394"/>
    <w:rsid w:val="006B46FE"/>
    <w:rsid w:val="006B7161"/>
    <w:rsid w:val="006B7FC0"/>
    <w:rsid w:val="006C3BA3"/>
    <w:rsid w:val="006D1E06"/>
    <w:rsid w:val="006D42E3"/>
    <w:rsid w:val="006D7655"/>
    <w:rsid w:val="006F505E"/>
    <w:rsid w:val="007010C5"/>
    <w:rsid w:val="007027EE"/>
    <w:rsid w:val="00703016"/>
    <w:rsid w:val="00704A54"/>
    <w:rsid w:val="00706A95"/>
    <w:rsid w:val="00714F04"/>
    <w:rsid w:val="00721119"/>
    <w:rsid w:val="00722DD0"/>
    <w:rsid w:val="00730993"/>
    <w:rsid w:val="007332AE"/>
    <w:rsid w:val="007407FE"/>
    <w:rsid w:val="00742C4E"/>
    <w:rsid w:val="00742D97"/>
    <w:rsid w:val="00743580"/>
    <w:rsid w:val="00743860"/>
    <w:rsid w:val="0074424D"/>
    <w:rsid w:val="007562CE"/>
    <w:rsid w:val="00760E99"/>
    <w:rsid w:val="0076310F"/>
    <w:rsid w:val="007636BE"/>
    <w:rsid w:val="0077498F"/>
    <w:rsid w:val="00784417"/>
    <w:rsid w:val="00784932"/>
    <w:rsid w:val="00793CAB"/>
    <w:rsid w:val="0079471E"/>
    <w:rsid w:val="0079710D"/>
    <w:rsid w:val="007C2755"/>
    <w:rsid w:val="007D3875"/>
    <w:rsid w:val="007D3D9F"/>
    <w:rsid w:val="007D4908"/>
    <w:rsid w:val="007D4C5B"/>
    <w:rsid w:val="007D6EE4"/>
    <w:rsid w:val="007D774B"/>
    <w:rsid w:val="007E4389"/>
    <w:rsid w:val="007E55E3"/>
    <w:rsid w:val="007F6E7A"/>
    <w:rsid w:val="007F72A9"/>
    <w:rsid w:val="008079D4"/>
    <w:rsid w:val="0081786D"/>
    <w:rsid w:val="008227E1"/>
    <w:rsid w:val="008275AF"/>
    <w:rsid w:val="0083106E"/>
    <w:rsid w:val="0083216B"/>
    <w:rsid w:val="00834052"/>
    <w:rsid w:val="00835C0C"/>
    <w:rsid w:val="008405C8"/>
    <w:rsid w:val="0085118B"/>
    <w:rsid w:val="00851237"/>
    <w:rsid w:val="00851421"/>
    <w:rsid w:val="0085181C"/>
    <w:rsid w:val="00854A02"/>
    <w:rsid w:val="00861C49"/>
    <w:rsid w:val="00862D23"/>
    <w:rsid w:val="00864691"/>
    <w:rsid w:val="0086585F"/>
    <w:rsid w:val="00867323"/>
    <w:rsid w:val="00871953"/>
    <w:rsid w:val="00872365"/>
    <w:rsid w:val="008736C8"/>
    <w:rsid w:val="008828F2"/>
    <w:rsid w:val="008846EA"/>
    <w:rsid w:val="008864F8"/>
    <w:rsid w:val="00891429"/>
    <w:rsid w:val="00894648"/>
    <w:rsid w:val="008B1967"/>
    <w:rsid w:val="008B20D2"/>
    <w:rsid w:val="008B5DCD"/>
    <w:rsid w:val="008B7C60"/>
    <w:rsid w:val="008C44E2"/>
    <w:rsid w:val="008C7BA0"/>
    <w:rsid w:val="008D2270"/>
    <w:rsid w:val="008D7260"/>
    <w:rsid w:val="008D7FF4"/>
    <w:rsid w:val="008E0BC3"/>
    <w:rsid w:val="008E6C34"/>
    <w:rsid w:val="008F15D4"/>
    <w:rsid w:val="008F7AAF"/>
    <w:rsid w:val="00906B30"/>
    <w:rsid w:val="00911CB4"/>
    <w:rsid w:val="009170C6"/>
    <w:rsid w:val="009203F6"/>
    <w:rsid w:val="00921C3F"/>
    <w:rsid w:val="00926A76"/>
    <w:rsid w:val="0093196B"/>
    <w:rsid w:val="009349F4"/>
    <w:rsid w:val="00937717"/>
    <w:rsid w:val="009412C9"/>
    <w:rsid w:val="009422CB"/>
    <w:rsid w:val="0094390A"/>
    <w:rsid w:val="00944523"/>
    <w:rsid w:val="00945810"/>
    <w:rsid w:val="00951EC8"/>
    <w:rsid w:val="0097005D"/>
    <w:rsid w:val="00971426"/>
    <w:rsid w:val="00972424"/>
    <w:rsid w:val="00973BF7"/>
    <w:rsid w:val="00976842"/>
    <w:rsid w:val="00977839"/>
    <w:rsid w:val="00987DEE"/>
    <w:rsid w:val="0099129B"/>
    <w:rsid w:val="00994690"/>
    <w:rsid w:val="009A5B02"/>
    <w:rsid w:val="009A65DD"/>
    <w:rsid w:val="009B1795"/>
    <w:rsid w:val="009C6E22"/>
    <w:rsid w:val="009D0763"/>
    <w:rsid w:val="009E044E"/>
    <w:rsid w:val="009F7B8F"/>
    <w:rsid w:val="00A21ADD"/>
    <w:rsid w:val="00A2348E"/>
    <w:rsid w:val="00A25914"/>
    <w:rsid w:val="00A26826"/>
    <w:rsid w:val="00A33292"/>
    <w:rsid w:val="00A41CE1"/>
    <w:rsid w:val="00A44032"/>
    <w:rsid w:val="00A445A0"/>
    <w:rsid w:val="00A506D0"/>
    <w:rsid w:val="00A63D9F"/>
    <w:rsid w:val="00A67412"/>
    <w:rsid w:val="00A709F2"/>
    <w:rsid w:val="00A77080"/>
    <w:rsid w:val="00A81C8F"/>
    <w:rsid w:val="00A86339"/>
    <w:rsid w:val="00A91FA8"/>
    <w:rsid w:val="00A92F33"/>
    <w:rsid w:val="00A946AD"/>
    <w:rsid w:val="00A97707"/>
    <w:rsid w:val="00AA15C1"/>
    <w:rsid w:val="00AA21D5"/>
    <w:rsid w:val="00AB05F9"/>
    <w:rsid w:val="00AB3054"/>
    <w:rsid w:val="00AB50CC"/>
    <w:rsid w:val="00AB63DA"/>
    <w:rsid w:val="00AC120E"/>
    <w:rsid w:val="00AC16A1"/>
    <w:rsid w:val="00AD1815"/>
    <w:rsid w:val="00AD2D02"/>
    <w:rsid w:val="00AD3758"/>
    <w:rsid w:val="00AD74C4"/>
    <w:rsid w:val="00AF2BB0"/>
    <w:rsid w:val="00AF3833"/>
    <w:rsid w:val="00B00B67"/>
    <w:rsid w:val="00B027CF"/>
    <w:rsid w:val="00B04AF5"/>
    <w:rsid w:val="00B126C4"/>
    <w:rsid w:val="00B14CF3"/>
    <w:rsid w:val="00B16D6D"/>
    <w:rsid w:val="00B200C7"/>
    <w:rsid w:val="00B276EB"/>
    <w:rsid w:val="00B27F54"/>
    <w:rsid w:val="00B31E74"/>
    <w:rsid w:val="00B32373"/>
    <w:rsid w:val="00B35817"/>
    <w:rsid w:val="00B35B69"/>
    <w:rsid w:val="00B37229"/>
    <w:rsid w:val="00B37C75"/>
    <w:rsid w:val="00B42E0F"/>
    <w:rsid w:val="00B4319D"/>
    <w:rsid w:val="00B445A1"/>
    <w:rsid w:val="00B47836"/>
    <w:rsid w:val="00B50730"/>
    <w:rsid w:val="00B579CC"/>
    <w:rsid w:val="00B61A35"/>
    <w:rsid w:val="00B6212F"/>
    <w:rsid w:val="00B6770B"/>
    <w:rsid w:val="00B75537"/>
    <w:rsid w:val="00B80512"/>
    <w:rsid w:val="00B824A7"/>
    <w:rsid w:val="00B86AAF"/>
    <w:rsid w:val="00B91254"/>
    <w:rsid w:val="00B960EA"/>
    <w:rsid w:val="00BA104D"/>
    <w:rsid w:val="00BA24B1"/>
    <w:rsid w:val="00BA767D"/>
    <w:rsid w:val="00BB1344"/>
    <w:rsid w:val="00BC307F"/>
    <w:rsid w:val="00BC6B13"/>
    <w:rsid w:val="00BE0900"/>
    <w:rsid w:val="00BE1D98"/>
    <w:rsid w:val="00BF29DD"/>
    <w:rsid w:val="00BF67B4"/>
    <w:rsid w:val="00BF7F0F"/>
    <w:rsid w:val="00C07269"/>
    <w:rsid w:val="00C163C3"/>
    <w:rsid w:val="00C214D7"/>
    <w:rsid w:val="00C255D1"/>
    <w:rsid w:val="00C41EE5"/>
    <w:rsid w:val="00C57296"/>
    <w:rsid w:val="00C71023"/>
    <w:rsid w:val="00C716DF"/>
    <w:rsid w:val="00C71A9D"/>
    <w:rsid w:val="00C73F71"/>
    <w:rsid w:val="00C8618F"/>
    <w:rsid w:val="00C86774"/>
    <w:rsid w:val="00C87F5E"/>
    <w:rsid w:val="00C90B95"/>
    <w:rsid w:val="00C92837"/>
    <w:rsid w:val="00CA0A82"/>
    <w:rsid w:val="00CA4A61"/>
    <w:rsid w:val="00CC6CC7"/>
    <w:rsid w:val="00CD3A4A"/>
    <w:rsid w:val="00CD3CE9"/>
    <w:rsid w:val="00CD4652"/>
    <w:rsid w:val="00CE1FCB"/>
    <w:rsid w:val="00CE6184"/>
    <w:rsid w:val="00CF0CCE"/>
    <w:rsid w:val="00CF32A4"/>
    <w:rsid w:val="00CF466D"/>
    <w:rsid w:val="00D01043"/>
    <w:rsid w:val="00D01845"/>
    <w:rsid w:val="00D1221A"/>
    <w:rsid w:val="00D1237E"/>
    <w:rsid w:val="00D13550"/>
    <w:rsid w:val="00D20128"/>
    <w:rsid w:val="00D203EC"/>
    <w:rsid w:val="00D22084"/>
    <w:rsid w:val="00D31E88"/>
    <w:rsid w:val="00D40BEC"/>
    <w:rsid w:val="00D4207C"/>
    <w:rsid w:val="00D5018A"/>
    <w:rsid w:val="00D5569F"/>
    <w:rsid w:val="00D55CDC"/>
    <w:rsid w:val="00D57D9C"/>
    <w:rsid w:val="00D61582"/>
    <w:rsid w:val="00D639C9"/>
    <w:rsid w:val="00D63F41"/>
    <w:rsid w:val="00D640CF"/>
    <w:rsid w:val="00D66C19"/>
    <w:rsid w:val="00D70B17"/>
    <w:rsid w:val="00D7307C"/>
    <w:rsid w:val="00D76F5D"/>
    <w:rsid w:val="00D82E0D"/>
    <w:rsid w:val="00D8481A"/>
    <w:rsid w:val="00D85C2F"/>
    <w:rsid w:val="00D87E02"/>
    <w:rsid w:val="00D92D69"/>
    <w:rsid w:val="00D96829"/>
    <w:rsid w:val="00DA11BC"/>
    <w:rsid w:val="00DA3330"/>
    <w:rsid w:val="00DA3CA2"/>
    <w:rsid w:val="00DA4E25"/>
    <w:rsid w:val="00DA4E58"/>
    <w:rsid w:val="00DA5878"/>
    <w:rsid w:val="00DA7A81"/>
    <w:rsid w:val="00DB1696"/>
    <w:rsid w:val="00DB26CC"/>
    <w:rsid w:val="00DB79CC"/>
    <w:rsid w:val="00DC3C1C"/>
    <w:rsid w:val="00DD0069"/>
    <w:rsid w:val="00DE2037"/>
    <w:rsid w:val="00DE338B"/>
    <w:rsid w:val="00DE42A0"/>
    <w:rsid w:val="00DE6656"/>
    <w:rsid w:val="00DF1851"/>
    <w:rsid w:val="00DF22C3"/>
    <w:rsid w:val="00DF513E"/>
    <w:rsid w:val="00DF715F"/>
    <w:rsid w:val="00DF7939"/>
    <w:rsid w:val="00DF7C7C"/>
    <w:rsid w:val="00E03958"/>
    <w:rsid w:val="00E063FA"/>
    <w:rsid w:val="00E205C2"/>
    <w:rsid w:val="00E20761"/>
    <w:rsid w:val="00E20B51"/>
    <w:rsid w:val="00E24A00"/>
    <w:rsid w:val="00E250F5"/>
    <w:rsid w:val="00E32635"/>
    <w:rsid w:val="00E37767"/>
    <w:rsid w:val="00E45D10"/>
    <w:rsid w:val="00E529E9"/>
    <w:rsid w:val="00E54BD7"/>
    <w:rsid w:val="00E561D2"/>
    <w:rsid w:val="00E63502"/>
    <w:rsid w:val="00E63F7E"/>
    <w:rsid w:val="00E663EF"/>
    <w:rsid w:val="00E71AC1"/>
    <w:rsid w:val="00E755B3"/>
    <w:rsid w:val="00E76427"/>
    <w:rsid w:val="00E7661A"/>
    <w:rsid w:val="00E826CF"/>
    <w:rsid w:val="00E84DB2"/>
    <w:rsid w:val="00E87B12"/>
    <w:rsid w:val="00E90B05"/>
    <w:rsid w:val="00E94CF2"/>
    <w:rsid w:val="00EA295B"/>
    <w:rsid w:val="00EA5282"/>
    <w:rsid w:val="00EB7C86"/>
    <w:rsid w:val="00EC0DB0"/>
    <w:rsid w:val="00EC2F95"/>
    <w:rsid w:val="00ED2CC5"/>
    <w:rsid w:val="00ED40CF"/>
    <w:rsid w:val="00ED7234"/>
    <w:rsid w:val="00ED7F27"/>
    <w:rsid w:val="00EE5E9F"/>
    <w:rsid w:val="00EF7D6C"/>
    <w:rsid w:val="00F02EBA"/>
    <w:rsid w:val="00F04904"/>
    <w:rsid w:val="00F05975"/>
    <w:rsid w:val="00F078F1"/>
    <w:rsid w:val="00F14E82"/>
    <w:rsid w:val="00F160CD"/>
    <w:rsid w:val="00F23ABB"/>
    <w:rsid w:val="00F24175"/>
    <w:rsid w:val="00F25258"/>
    <w:rsid w:val="00F26076"/>
    <w:rsid w:val="00F31238"/>
    <w:rsid w:val="00F31C07"/>
    <w:rsid w:val="00F34287"/>
    <w:rsid w:val="00F40D04"/>
    <w:rsid w:val="00F418D3"/>
    <w:rsid w:val="00F52919"/>
    <w:rsid w:val="00F55F00"/>
    <w:rsid w:val="00F5645B"/>
    <w:rsid w:val="00F564A1"/>
    <w:rsid w:val="00F570E3"/>
    <w:rsid w:val="00F6030E"/>
    <w:rsid w:val="00F64009"/>
    <w:rsid w:val="00F66147"/>
    <w:rsid w:val="00F72C92"/>
    <w:rsid w:val="00F77D74"/>
    <w:rsid w:val="00F77F4B"/>
    <w:rsid w:val="00F855AA"/>
    <w:rsid w:val="00F86ACA"/>
    <w:rsid w:val="00FA3E0F"/>
    <w:rsid w:val="00FC29BE"/>
    <w:rsid w:val="00FC7E1D"/>
    <w:rsid w:val="00FD20A4"/>
    <w:rsid w:val="00FD2CCB"/>
    <w:rsid w:val="00FD5480"/>
    <w:rsid w:val="00FE4F7E"/>
    <w:rsid w:val="00FF0163"/>
    <w:rsid w:val="00FF28FC"/>
    <w:rsid w:val="00FF43C8"/>
    <w:rsid w:val="00FF6A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1ECE"/>
  <w15:chartTrackingRefBased/>
  <w15:docId w15:val="{B501162E-0807-4D57-A897-12E89903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637B7F"/>
    <w:pPr>
      <w:bidi/>
      <w:spacing w:after="0" w:line="240" w:lineRule="auto"/>
    </w:pPr>
  </w:style>
  <w:style w:type="character" w:styleId="a4">
    <w:name w:val="Strong"/>
    <w:basedOn w:val="a0"/>
    <w:uiPriority w:val="22"/>
    <w:qFormat/>
    <w:rsid w:val="00637B7F"/>
    <w:rPr>
      <w:b/>
      <w:bCs/>
    </w:rPr>
  </w:style>
  <w:style w:type="character" w:styleId="a5">
    <w:name w:val="Emphasis"/>
    <w:basedOn w:val="a0"/>
    <w:uiPriority w:val="20"/>
    <w:qFormat/>
    <w:rsid w:val="00637B7F"/>
    <w:rPr>
      <w:i/>
      <w:iCs/>
    </w:rPr>
  </w:style>
  <w:style w:type="character" w:styleId="a6">
    <w:name w:val="annotation reference"/>
    <w:basedOn w:val="a0"/>
    <w:uiPriority w:val="99"/>
    <w:semiHidden/>
    <w:unhideWhenUsed/>
    <w:rsid w:val="00637B7F"/>
    <w:rPr>
      <w:sz w:val="16"/>
      <w:szCs w:val="16"/>
    </w:rPr>
  </w:style>
  <w:style w:type="paragraph" w:styleId="a7">
    <w:name w:val="annotation text"/>
    <w:basedOn w:val="a"/>
    <w:link w:val="a8"/>
    <w:uiPriority w:val="99"/>
    <w:unhideWhenUsed/>
    <w:rsid w:val="00637B7F"/>
    <w:pPr>
      <w:spacing w:line="240" w:lineRule="auto"/>
    </w:pPr>
    <w:rPr>
      <w:sz w:val="20"/>
      <w:szCs w:val="20"/>
    </w:rPr>
  </w:style>
  <w:style w:type="character" w:customStyle="1" w:styleId="a8">
    <w:name w:val="טקסט הערה תו"/>
    <w:basedOn w:val="a0"/>
    <w:link w:val="a7"/>
    <w:uiPriority w:val="99"/>
    <w:rsid w:val="00637B7F"/>
    <w:rPr>
      <w:sz w:val="20"/>
      <w:szCs w:val="20"/>
    </w:rPr>
  </w:style>
  <w:style w:type="paragraph" w:styleId="NormalWeb">
    <w:name w:val="Normal (Web)"/>
    <w:basedOn w:val="a"/>
    <w:uiPriority w:val="99"/>
    <w:unhideWhenUsed/>
    <w:rsid w:val="00637B7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637B7F"/>
    <w:rPr>
      <w:rFonts w:ascii="Courier New" w:eastAsia="Times New Roman" w:hAnsi="Courier New" w:cs="Courier New"/>
      <w:sz w:val="20"/>
      <w:szCs w:val="20"/>
    </w:rPr>
  </w:style>
  <w:style w:type="paragraph" w:styleId="a9">
    <w:name w:val="Balloon Text"/>
    <w:basedOn w:val="a"/>
    <w:link w:val="aa"/>
    <w:uiPriority w:val="99"/>
    <w:semiHidden/>
    <w:unhideWhenUsed/>
    <w:rsid w:val="00637B7F"/>
    <w:pPr>
      <w:spacing w:after="0" w:line="240" w:lineRule="auto"/>
    </w:pPr>
    <w:rPr>
      <w:rFonts w:ascii="Tahoma" w:hAnsi="Tahoma" w:cs="Tahoma"/>
      <w:sz w:val="18"/>
      <w:szCs w:val="18"/>
    </w:rPr>
  </w:style>
  <w:style w:type="character" w:customStyle="1" w:styleId="aa">
    <w:name w:val="טקסט בלונים תו"/>
    <w:basedOn w:val="a0"/>
    <w:link w:val="a9"/>
    <w:uiPriority w:val="99"/>
    <w:semiHidden/>
    <w:rsid w:val="00637B7F"/>
    <w:rPr>
      <w:rFonts w:ascii="Tahoma" w:hAnsi="Tahoma" w:cs="Tahoma"/>
      <w:sz w:val="18"/>
      <w:szCs w:val="18"/>
    </w:rPr>
  </w:style>
  <w:style w:type="paragraph" w:styleId="ab">
    <w:name w:val="List Paragraph"/>
    <w:basedOn w:val="a"/>
    <w:uiPriority w:val="34"/>
    <w:qFormat/>
    <w:rsid w:val="00637B7F"/>
    <w:pPr>
      <w:ind w:left="720"/>
      <w:contextualSpacing/>
    </w:pPr>
  </w:style>
  <w:style w:type="paragraph" w:styleId="ac">
    <w:name w:val="annotation subject"/>
    <w:basedOn w:val="a7"/>
    <w:next w:val="a7"/>
    <w:link w:val="ad"/>
    <w:uiPriority w:val="99"/>
    <w:semiHidden/>
    <w:unhideWhenUsed/>
    <w:rsid w:val="00864691"/>
    <w:rPr>
      <w:b/>
      <w:bCs/>
    </w:rPr>
  </w:style>
  <w:style w:type="character" w:customStyle="1" w:styleId="ad">
    <w:name w:val="נושא הערה תו"/>
    <w:basedOn w:val="a8"/>
    <w:link w:val="ac"/>
    <w:uiPriority w:val="99"/>
    <w:semiHidden/>
    <w:rsid w:val="00864691"/>
    <w:rPr>
      <w:b/>
      <w:bCs/>
      <w:sz w:val="20"/>
      <w:szCs w:val="20"/>
    </w:rPr>
  </w:style>
  <w:style w:type="paragraph" w:styleId="ae">
    <w:name w:val="header"/>
    <w:basedOn w:val="a"/>
    <w:link w:val="af"/>
    <w:uiPriority w:val="99"/>
    <w:unhideWhenUsed/>
    <w:rsid w:val="00976842"/>
    <w:pPr>
      <w:tabs>
        <w:tab w:val="center" w:pos="4513"/>
        <w:tab w:val="right" w:pos="9026"/>
      </w:tabs>
      <w:spacing w:after="0" w:line="240" w:lineRule="auto"/>
    </w:pPr>
  </w:style>
  <w:style w:type="character" w:customStyle="1" w:styleId="af">
    <w:name w:val="כותרת עליונה תו"/>
    <w:basedOn w:val="a0"/>
    <w:link w:val="ae"/>
    <w:uiPriority w:val="99"/>
    <w:rsid w:val="00976842"/>
  </w:style>
  <w:style w:type="paragraph" w:styleId="af0">
    <w:name w:val="footer"/>
    <w:basedOn w:val="a"/>
    <w:link w:val="af1"/>
    <w:uiPriority w:val="99"/>
    <w:unhideWhenUsed/>
    <w:rsid w:val="00976842"/>
    <w:pPr>
      <w:tabs>
        <w:tab w:val="center" w:pos="4513"/>
        <w:tab w:val="right" w:pos="9026"/>
      </w:tabs>
      <w:spacing w:after="0" w:line="240" w:lineRule="auto"/>
    </w:pPr>
  </w:style>
  <w:style w:type="character" w:customStyle="1" w:styleId="af1">
    <w:name w:val="כותרת תחתונה תו"/>
    <w:basedOn w:val="a0"/>
    <w:link w:val="af0"/>
    <w:uiPriority w:val="99"/>
    <w:rsid w:val="00976842"/>
  </w:style>
  <w:style w:type="paragraph" w:styleId="HTML">
    <w:name w:val="HTML Preformatted"/>
    <w:basedOn w:val="a"/>
    <w:link w:val="HTML0"/>
    <w:uiPriority w:val="99"/>
    <w:unhideWhenUsed/>
    <w:rsid w:val="00195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1955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471">
      <w:bodyDiv w:val="1"/>
      <w:marLeft w:val="0"/>
      <w:marRight w:val="0"/>
      <w:marTop w:val="0"/>
      <w:marBottom w:val="0"/>
      <w:divBdr>
        <w:top w:val="none" w:sz="0" w:space="0" w:color="auto"/>
        <w:left w:val="none" w:sz="0" w:space="0" w:color="auto"/>
        <w:bottom w:val="none" w:sz="0" w:space="0" w:color="auto"/>
        <w:right w:val="none" w:sz="0" w:space="0" w:color="auto"/>
      </w:divBdr>
      <w:divsChild>
        <w:div w:id="178017744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21634211">
      <w:bodyDiv w:val="1"/>
      <w:marLeft w:val="0"/>
      <w:marRight w:val="0"/>
      <w:marTop w:val="0"/>
      <w:marBottom w:val="0"/>
      <w:divBdr>
        <w:top w:val="none" w:sz="0" w:space="0" w:color="auto"/>
        <w:left w:val="none" w:sz="0" w:space="0" w:color="auto"/>
        <w:bottom w:val="none" w:sz="0" w:space="0" w:color="auto"/>
        <w:right w:val="none" w:sz="0" w:space="0" w:color="auto"/>
      </w:divBdr>
    </w:div>
    <w:div w:id="64836183">
      <w:bodyDiv w:val="1"/>
      <w:marLeft w:val="0"/>
      <w:marRight w:val="0"/>
      <w:marTop w:val="0"/>
      <w:marBottom w:val="0"/>
      <w:divBdr>
        <w:top w:val="none" w:sz="0" w:space="0" w:color="auto"/>
        <w:left w:val="none" w:sz="0" w:space="0" w:color="auto"/>
        <w:bottom w:val="none" w:sz="0" w:space="0" w:color="auto"/>
        <w:right w:val="none" w:sz="0" w:space="0" w:color="auto"/>
      </w:divBdr>
    </w:div>
    <w:div w:id="77411005">
      <w:bodyDiv w:val="1"/>
      <w:marLeft w:val="0"/>
      <w:marRight w:val="0"/>
      <w:marTop w:val="0"/>
      <w:marBottom w:val="0"/>
      <w:divBdr>
        <w:top w:val="none" w:sz="0" w:space="0" w:color="auto"/>
        <w:left w:val="none" w:sz="0" w:space="0" w:color="auto"/>
        <w:bottom w:val="none" w:sz="0" w:space="0" w:color="auto"/>
        <w:right w:val="none" w:sz="0" w:space="0" w:color="auto"/>
      </w:divBdr>
    </w:div>
    <w:div w:id="128089103">
      <w:bodyDiv w:val="1"/>
      <w:marLeft w:val="0"/>
      <w:marRight w:val="0"/>
      <w:marTop w:val="0"/>
      <w:marBottom w:val="0"/>
      <w:divBdr>
        <w:top w:val="none" w:sz="0" w:space="0" w:color="auto"/>
        <w:left w:val="none" w:sz="0" w:space="0" w:color="auto"/>
        <w:bottom w:val="none" w:sz="0" w:space="0" w:color="auto"/>
        <w:right w:val="none" w:sz="0" w:space="0" w:color="auto"/>
      </w:divBdr>
      <w:divsChild>
        <w:div w:id="1243174668">
          <w:marLeft w:val="0"/>
          <w:marRight w:val="0"/>
          <w:marTop w:val="120"/>
          <w:marBottom w:val="120"/>
          <w:divBdr>
            <w:top w:val="none" w:sz="0" w:space="0" w:color="auto"/>
            <w:left w:val="none" w:sz="0" w:space="0" w:color="auto"/>
            <w:bottom w:val="none" w:sz="0" w:space="0" w:color="auto"/>
            <w:right w:val="none" w:sz="0" w:space="0" w:color="auto"/>
          </w:divBdr>
        </w:div>
      </w:divsChild>
    </w:div>
    <w:div w:id="205215823">
      <w:bodyDiv w:val="1"/>
      <w:marLeft w:val="0"/>
      <w:marRight w:val="0"/>
      <w:marTop w:val="0"/>
      <w:marBottom w:val="0"/>
      <w:divBdr>
        <w:top w:val="none" w:sz="0" w:space="0" w:color="auto"/>
        <w:left w:val="none" w:sz="0" w:space="0" w:color="auto"/>
        <w:bottom w:val="none" w:sz="0" w:space="0" w:color="auto"/>
        <w:right w:val="none" w:sz="0" w:space="0" w:color="auto"/>
      </w:divBdr>
      <w:divsChild>
        <w:div w:id="1121148568">
          <w:marLeft w:val="0"/>
          <w:marRight w:val="0"/>
          <w:marTop w:val="120"/>
          <w:marBottom w:val="120"/>
          <w:divBdr>
            <w:top w:val="none" w:sz="0" w:space="0" w:color="auto"/>
            <w:left w:val="none" w:sz="0" w:space="0" w:color="auto"/>
            <w:bottom w:val="none" w:sz="0" w:space="0" w:color="auto"/>
            <w:right w:val="none" w:sz="0" w:space="0" w:color="auto"/>
          </w:divBdr>
        </w:div>
      </w:divsChild>
    </w:div>
    <w:div w:id="205997153">
      <w:bodyDiv w:val="1"/>
      <w:marLeft w:val="0"/>
      <w:marRight w:val="0"/>
      <w:marTop w:val="0"/>
      <w:marBottom w:val="0"/>
      <w:divBdr>
        <w:top w:val="none" w:sz="0" w:space="0" w:color="auto"/>
        <w:left w:val="none" w:sz="0" w:space="0" w:color="auto"/>
        <w:bottom w:val="none" w:sz="0" w:space="0" w:color="auto"/>
        <w:right w:val="none" w:sz="0" w:space="0" w:color="auto"/>
      </w:divBdr>
      <w:divsChild>
        <w:div w:id="196523465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210196541">
      <w:bodyDiv w:val="1"/>
      <w:marLeft w:val="0"/>
      <w:marRight w:val="0"/>
      <w:marTop w:val="0"/>
      <w:marBottom w:val="0"/>
      <w:divBdr>
        <w:top w:val="none" w:sz="0" w:space="0" w:color="auto"/>
        <w:left w:val="none" w:sz="0" w:space="0" w:color="auto"/>
        <w:bottom w:val="none" w:sz="0" w:space="0" w:color="auto"/>
        <w:right w:val="none" w:sz="0" w:space="0" w:color="auto"/>
      </w:divBdr>
      <w:divsChild>
        <w:div w:id="859471327">
          <w:marLeft w:val="0"/>
          <w:marRight w:val="0"/>
          <w:marTop w:val="120"/>
          <w:marBottom w:val="120"/>
          <w:divBdr>
            <w:top w:val="none" w:sz="0" w:space="0" w:color="auto"/>
            <w:left w:val="none" w:sz="0" w:space="0" w:color="auto"/>
            <w:bottom w:val="none" w:sz="0" w:space="0" w:color="auto"/>
            <w:right w:val="none" w:sz="0" w:space="0" w:color="auto"/>
          </w:divBdr>
        </w:div>
      </w:divsChild>
    </w:div>
    <w:div w:id="227301987">
      <w:bodyDiv w:val="1"/>
      <w:marLeft w:val="0"/>
      <w:marRight w:val="0"/>
      <w:marTop w:val="0"/>
      <w:marBottom w:val="0"/>
      <w:divBdr>
        <w:top w:val="none" w:sz="0" w:space="0" w:color="auto"/>
        <w:left w:val="none" w:sz="0" w:space="0" w:color="auto"/>
        <w:bottom w:val="none" w:sz="0" w:space="0" w:color="auto"/>
        <w:right w:val="none" w:sz="0" w:space="0" w:color="auto"/>
      </w:divBdr>
    </w:div>
    <w:div w:id="249509938">
      <w:bodyDiv w:val="1"/>
      <w:marLeft w:val="0"/>
      <w:marRight w:val="0"/>
      <w:marTop w:val="0"/>
      <w:marBottom w:val="0"/>
      <w:divBdr>
        <w:top w:val="none" w:sz="0" w:space="0" w:color="auto"/>
        <w:left w:val="none" w:sz="0" w:space="0" w:color="auto"/>
        <w:bottom w:val="none" w:sz="0" w:space="0" w:color="auto"/>
        <w:right w:val="none" w:sz="0" w:space="0" w:color="auto"/>
      </w:divBdr>
      <w:divsChild>
        <w:div w:id="1275134790">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279537147">
      <w:bodyDiv w:val="1"/>
      <w:marLeft w:val="0"/>
      <w:marRight w:val="0"/>
      <w:marTop w:val="0"/>
      <w:marBottom w:val="0"/>
      <w:divBdr>
        <w:top w:val="none" w:sz="0" w:space="0" w:color="auto"/>
        <w:left w:val="none" w:sz="0" w:space="0" w:color="auto"/>
        <w:bottom w:val="none" w:sz="0" w:space="0" w:color="auto"/>
        <w:right w:val="none" w:sz="0" w:space="0" w:color="auto"/>
      </w:divBdr>
      <w:divsChild>
        <w:div w:id="54526538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303512015">
      <w:bodyDiv w:val="1"/>
      <w:marLeft w:val="0"/>
      <w:marRight w:val="0"/>
      <w:marTop w:val="0"/>
      <w:marBottom w:val="0"/>
      <w:divBdr>
        <w:top w:val="none" w:sz="0" w:space="0" w:color="auto"/>
        <w:left w:val="none" w:sz="0" w:space="0" w:color="auto"/>
        <w:bottom w:val="none" w:sz="0" w:space="0" w:color="auto"/>
        <w:right w:val="none" w:sz="0" w:space="0" w:color="auto"/>
      </w:divBdr>
      <w:divsChild>
        <w:div w:id="697003126">
          <w:marLeft w:val="0"/>
          <w:marRight w:val="0"/>
          <w:marTop w:val="120"/>
          <w:marBottom w:val="120"/>
          <w:divBdr>
            <w:top w:val="none" w:sz="0" w:space="0" w:color="auto"/>
            <w:left w:val="none" w:sz="0" w:space="0" w:color="auto"/>
            <w:bottom w:val="none" w:sz="0" w:space="0" w:color="auto"/>
            <w:right w:val="none" w:sz="0" w:space="0" w:color="auto"/>
          </w:divBdr>
        </w:div>
      </w:divsChild>
    </w:div>
    <w:div w:id="328413777">
      <w:bodyDiv w:val="1"/>
      <w:marLeft w:val="0"/>
      <w:marRight w:val="0"/>
      <w:marTop w:val="0"/>
      <w:marBottom w:val="0"/>
      <w:divBdr>
        <w:top w:val="none" w:sz="0" w:space="0" w:color="auto"/>
        <w:left w:val="none" w:sz="0" w:space="0" w:color="auto"/>
        <w:bottom w:val="none" w:sz="0" w:space="0" w:color="auto"/>
        <w:right w:val="none" w:sz="0" w:space="0" w:color="auto"/>
      </w:divBdr>
      <w:divsChild>
        <w:div w:id="146762888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333070221">
      <w:bodyDiv w:val="1"/>
      <w:marLeft w:val="0"/>
      <w:marRight w:val="0"/>
      <w:marTop w:val="0"/>
      <w:marBottom w:val="0"/>
      <w:divBdr>
        <w:top w:val="none" w:sz="0" w:space="0" w:color="auto"/>
        <w:left w:val="none" w:sz="0" w:space="0" w:color="auto"/>
        <w:bottom w:val="none" w:sz="0" w:space="0" w:color="auto"/>
        <w:right w:val="none" w:sz="0" w:space="0" w:color="auto"/>
      </w:divBdr>
      <w:divsChild>
        <w:div w:id="842085784">
          <w:marLeft w:val="0"/>
          <w:marRight w:val="0"/>
          <w:marTop w:val="120"/>
          <w:marBottom w:val="120"/>
          <w:divBdr>
            <w:top w:val="none" w:sz="0" w:space="0" w:color="auto"/>
            <w:left w:val="none" w:sz="0" w:space="0" w:color="auto"/>
            <w:bottom w:val="none" w:sz="0" w:space="0" w:color="auto"/>
            <w:right w:val="none" w:sz="0" w:space="0" w:color="auto"/>
          </w:divBdr>
        </w:div>
      </w:divsChild>
    </w:div>
    <w:div w:id="333269016">
      <w:bodyDiv w:val="1"/>
      <w:marLeft w:val="0"/>
      <w:marRight w:val="0"/>
      <w:marTop w:val="0"/>
      <w:marBottom w:val="0"/>
      <w:divBdr>
        <w:top w:val="none" w:sz="0" w:space="0" w:color="auto"/>
        <w:left w:val="none" w:sz="0" w:space="0" w:color="auto"/>
        <w:bottom w:val="none" w:sz="0" w:space="0" w:color="auto"/>
        <w:right w:val="none" w:sz="0" w:space="0" w:color="auto"/>
      </w:divBdr>
      <w:divsChild>
        <w:div w:id="175893753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352729330">
      <w:bodyDiv w:val="1"/>
      <w:marLeft w:val="0"/>
      <w:marRight w:val="0"/>
      <w:marTop w:val="0"/>
      <w:marBottom w:val="0"/>
      <w:divBdr>
        <w:top w:val="none" w:sz="0" w:space="0" w:color="auto"/>
        <w:left w:val="none" w:sz="0" w:space="0" w:color="auto"/>
        <w:bottom w:val="none" w:sz="0" w:space="0" w:color="auto"/>
        <w:right w:val="none" w:sz="0" w:space="0" w:color="auto"/>
      </w:divBdr>
    </w:div>
    <w:div w:id="384841791">
      <w:bodyDiv w:val="1"/>
      <w:marLeft w:val="0"/>
      <w:marRight w:val="0"/>
      <w:marTop w:val="0"/>
      <w:marBottom w:val="0"/>
      <w:divBdr>
        <w:top w:val="none" w:sz="0" w:space="0" w:color="auto"/>
        <w:left w:val="none" w:sz="0" w:space="0" w:color="auto"/>
        <w:bottom w:val="none" w:sz="0" w:space="0" w:color="auto"/>
        <w:right w:val="none" w:sz="0" w:space="0" w:color="auto"/>
      </w:divBdr>
      <w:divsChild>
        <w:div w:id="1666006364">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08232936">
      <w:bodyDiv w:val="1"/>
      <w:marLeft w:val="0"/>
      <w:marRight w:val="0"/>
      <w:marTop w:val="0"/>
      <w:marBottom w:val="0"/>
      <w:divBdr>
        <w:top w:val="none" w:sz="0" w:space="0" w:color="auto"/>
        <w:left w:val="none" w:sz="0" w:space="0" w:color="auto"/>
        <w:bottom w:val="none" w:sz="0" w:space="0" w:color="auto"/>
        <w:right w:val="none" w:sz="0" w:space="0" w:color="auto"/>
      </w:divBdr>
      <w:divsChild>
        <w:div w:id="79784222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18479644">
      <w:bodyDiv w:val="1"/>
      <w:marLeft w:val="0"/>
      <w:marRight w:val="0"/>
      <w:marTop w:val="0"/>
      <w:marBottom w:val="0"/>
      <w:divBdr>
        <w:top w:val="none" w:sz="0" w:space="0" w:color="auto"/>
        <w:left w:val="none" w:sz="0" w:space="0" w:color="auto"/>
        <w:bottom w:val="none" w:sz="0" w:space="0" w:color="auto"/>
        <w:right w:val="none" w:sz="0" w:space="0" w:color="auto"/>
      </w:divBdr>
      <w:divsChild>
        <w:div w:id="1967810775">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24348689">
      <w:bodyDiv w:val="1"/>
      <w:marLeft w:val="0"/>
      <w:marRight w:val="0"/>
      <w:marTop w:val="0"/>
      <w:marBottom w:val="0"/>
      <w:divBdr>
        <w:top w:val="none" w:sz="0" w:space="0" w:color="auto"/>
        <w:left w:val="none" w:sz="0" w:space="0" w:color="auto"/>
        <w:bottom w:val="none" w:sz="0" w:space="0" w:color="auto"/>
        <w:right w:val="none" w:sz="0" w:space="0" w:color="auto"/>
      </w:divBdr>
    </w:div>
    <w:div w:id="443617750">
      <w:bodyDiv w:val="1"/>
      <w:marLeft w:val="0"/>
      <w:marRight w:val="0"/>
      <w:marTop w:val="0"/>
      <w:marBottom w:val="0"/>
      <w:divBdr>
        <w:top w:val="none" w:sz="0" w:space="0" w:color="auto"/>
        <w:left w:val="none" w:sz="0" w:space="0" w:color="auto"/>
        <w:bottom w:val="none" w:sz="0" w:space="0" w:color="auto"/>
        <w:right w:val="none" w:sz="0" w:space="0" w:color="auto"/>
      </w:divBdr>
      <w:divsChild>
        <w:div w:id="803700619">
          <w:marLeft w:val="0"/>
          <w:marRight w:val="0"/>
          <w:marTop w:val="120"/>
          <w:marBottom w:val="120"/>
          <w:divBdr>
            <w:top w:val="none" w:sz="0" w:space="0" w:color="auto"/>
            <w:left w:val="none" w:sz="0" w:space="0" w:color="auto"/>
            <w:bottom w:val="none" w:sz="0" w:space="0" w:color="auto"/>
            <w:right w:val="none" w:sz="0" w:space="0" w:color="auto"/>
          </w:divBdr>
        </w:div>
      </w:divsChild>
    </w:div>
    <w:div w:id="448594835">
      <w:bodyDiv w:val="1"/>
      <w:marLeft w:val="0"/>
      <w:marRight w:val="0"/>
      <w:marTop w:val="0"/>
      <w:marBottom w:val="0"/>
      <w:divBdr>
        <w:top w:val="none" w:sz="0" w:space="0" w:color="auto"/>
        <w:left w:val="none" w:sz="0" w:space="0" w:color="auto"/>
        <w:bottom w:val="none" w:sz="0" w:space="0" w:color="auto"/>
        <w:right w:val="none" w:sz="0" w:space="0" w:color="auto"/>
      </w:divBdr>
      <w:divsChild>
        <w:div w:id="155064939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69520304">
      <w:bodyDiv w:val="1"/>
      <w:marLeft w:val="0"/>
      <w:marRight w:val="0"/>
      <w:marTop w:val="0"/>
      <w:marBottom w:val="0"/>
      <w:divBdr>
        <w:top w:val="none" w:sz="0" w:space="0" w:color="auto"/>
        <w:left w:val="none" w:sz="0" w:space="0" w:color="auto"/>
        <w:bottom w:val="none" w:sz="0" w:space="0" w:color="auto"/>
        <w:right w:val="none" w:sz="0" w:space="0" w:color="auto"/>
      </w:divBdr>
      <w:divsChild>
        <w:div w:id="147328163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82040357">
      <w:bodyDiv w:val="1"/>
      <w:marLeft w:val="0"/>
      <w:marRight w:val="0"/>
      <w:marTop w:val="0"/>
      <w:marBottom w:val="0"/>
      <w:divBdr>
        <w:top w:val="none" w:sz="0" w:space="0" w:color="auto"/>
        <w:left w:val="none" w:sz="0" w:space="0" w:color="auto"/>
        <w:bottom w:val="none" w:sz="0" w:space="0" w:color="auto"/>
        <w:right w:val="none" w:sz="0" w:space="0" w:color="auto"/>
      </w:divBdr>
      <w:divsChild>
        <w:div w:id="43294431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82233609">
      <w:bodyDiv w:val="1"/>
      <w:marLeft w:val="0"/>
      <w:marRight w:val="0"/>
      <w:marTop w:val="0"/>
      <w:marBottom w:val="0"/>
      <w:divBdr>
        <w:top w:val="none" w:sz="0" w:space="0" w:color="auto"/>
        <w:left w:val="none" w:sz="0" w:space="0" w:color="auto"/>
        <w:bottom w:val="none" w:sz="0" w:space="0" w:color="auto"/>
        <w:right w:val="none" w:sz="0" w:space="0" w:color="auto"/>
      </w:divBdr>
      <w:divsChild>
        <w:div w:id="13284201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49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635564">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524253663">
      <w:bodyDiv w:val="1"/>
      <w:marLeft w:val="0"/>
      <w:marRight w:val="0"/>
      <w:marTop w:val="0"/>
      <w:marBottom w:val="0"/>
      <w:divBdr>
        <w:top w:val="none" w:sz="0" w:space="0" w:color="auto"/>
        <w:left w:val="none" w:sz="0" w:space="0" w:color="auto"/>
        <w:bottom w:val="none" w:sz="0" w:space="0" w:color="auto"/>
        <w:right w:val="none" w:sz="0" w:space="0" w:color="auto"/>
      </w:divBdr>
      <w:divsChild>
        <w:div w:id="196931542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551771606">
      <w:bodyDiv w:val="1"/>
      <w:marLeft w:val="0"/>
      <w:marRight w:val="0"/>
      <w:marTop w:val="0"/>
      <w:marBottom w:val="0"/>
      <w:divBdr>
        <w:top w:val="none" w:sz="0" w:space="0" w:color="auto"/>
        <w:left w:val="none" w:sz="0" w:space="0" w:color="auto"/>
        <w:bottom w:val="none" w:sz="0" w:space="0" w:color="auto"/>
        <w:right w:val="none" w:sz="0" w:space="0" w:color="auto"/>
      </w:divBdr>
      <w:divsChild>
        <w:div w:id="204887315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552498265">
      <w:bodyDiv w:val="1"/>
      <w:marLeft w:val="0"/>
      <w:marRight w:val="0"/>
      <w:marTop w:val="0"/>
      <w:marBottom w:val="0"/>
      <w:divBdr>
        <w:top w:val="none" w:sz="0" w:space="0" w:color="auto"/>
        <w:left w:val="none" w:sz="0" w:space="0" w:color="auto"/>
        <w:bottom w:val="none" w:sz="0" w:space="0" w:color="auto"/>
        <w:right w:val="none" w:sz="0" w:space="0" w:color="auto"/>
      </w:divBdr>
      <w:divsChild>
        <w:div w:id="63749349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574782485">
      <w:bodyDiv w:val="1"/>
      <w:marLeft w:val="0"/>
      <w:marRight w:val="0"/>
      <w:marTop w:val="0"/>
      <w:marBottom w:val="0"/>
      <w:divBdr>
        <w:top w:val="none" w:sz="0" w:space="0" w:color="auto"/>
        <w:left w:val="none" w:sz="0" w:space="0" w:color="auto"/>
        <w:bottom w:val="none" w:sz="0" w:space="0" w:color="auto"/>
        <w:right w:val="none" w:sz="0" w:space="0" w:color="auto"/>
      </w:divBdr>
      <w:divsChild>
        <w:div w:id="227083075">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17958042">
      <w:bodyDiv w:val="1"/>
      <w:marLeft w:val="0"/>
      <w:marRight w:val="0"/>
      <w:marTop w:val="0"/>
      <w:marBottom w:val="0"/>
      <w:divBdr>
        <w:top w:val="none" w:sz="0" w:space="0" w:color="auto"/>
        <w:left w:val="none" w:sz="0" w:space="0" w:color="auto"/>
        <w:bottom w:val="none" w:sz="0" w:space="0" w:color="auto"/>
        <w:right w:val="none" w:sz="0" w:space="0" w:color="auto"/>
      </w:divBdr>
    </w:div>
    <w:div w:id="625354889">
      <w:bodyDiv w:val="1"/>
      <w:marLeft w:val="0"/>
      <w:marRight w:val="0"/>
      <w:marTop w:val="0"/>
      <w:marBottom w:val="0"/>
      <w:divBdr>
        <w:top w:val="none" w:sz="0" w:space="0" w:color="auto"/>
        <w:left w:val="none" w:sz="0" w:space="0" w:color="auto"/>
        <w:bottom w:val="none" w:sz="0" w:space="0" w:color="auto"/>
        <w:right w:val="none" w:sz="0" w:space="0" w:color="auto"/>
      </w:divBdr>
      <w:divsChild>
        <w:div w:id="2104183280">
          <w:marLeft w:val="0"/>
          <w:marRight w:val="0"/>
          <w:marTop w:val="120"/>
          <w:marBottom w:val="120"/>
          <w:divBdr>
            <w:top w:val="none" w:sz="0" w:space="0" w:color="auto"/>
            <w:left w:val="none" w:sz="0" w:space="0" w:color="auto"/>
            <w:bottom w:val="none" w:sz="0" w:space="0" w:color="auto"/>
            <w:right w:val="none" w:sz="0" w:space="0" w:color="auto"/>
          </w:divBdr>
        </w:div>
      </w:divsChild>
    </w:div>
    <w:div w:id="629362237">
      <w:bodyDiv w:val="1"/>
      <w:marLeft w:val="0"/>
      <w:marRight w:val="0"/>
      <w:marTop w:val="0"/>
      <w:marBottom w:val="0"/>
      <w:divBdr>
        <w:top w:val="none" w:sz="0" w:space="0" w:color="auto"/>
        <w:left w:val="none" w:sz="0" w:space="0" w:color="auto"/>
        <w:bottom w:val="none" w:sz="0" w:space="0" w:color="auto"/>
        <w:right w:val="none" w:sz="0" w:space="0" w:color="auto"/>
      </w:divBdr>
      <w:divsChild>
        <w:div w:id="668562558">
          <w:marLeft w:val="0"/>
          <w:marRight w:val="0"/>
          <w:marTop w:val="120"/>
          <w:marBottom w:val="120"/>
          <w:divBdr>
            <w:top w:val="none" w:sz="0" w:space="0" w:color="auto"/>
            <w:left w:val="none" w:sz="0" w:space="0" w:color="auto"/>
            <w:bottom w:val="none" w:sz="0" w:space="0" w:color="auto"/>
            <w:right w:val="none" w:sz="0" w:space="0" w:color="auto"/>
          </w:divBdr>
        </w:div>
      </w:divsChild>
    </w:div>
    <w:div w:id="653875335">
      <w:bodyDiv w:val="1"/>
      <w:marLeft w:val="0"/>
      <w:marRight w:val="0"/>
      <w:marTop w:val="0"/>
      <w:marBottom w:val="0"/>
      <w:divBdr>
        <w:top w:val="none" w:sz="0" w:space="0" w:color="auto"/>
        <w:left w:val="none" w:sz="0" w:space="0" w:color="auto"/>
        <w:bottom w:val="none" w:sz="0" w:space="0" w:color="auto"/>
        <w:right w:val="none" w:sz="0" w:space="0" w:color="auto"/>
      </w:divBdr>
      <w:divsChild>
        <w:div w:id="164824325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74650355">
      <w:bodyDiv w:val="1"/>
      <w:marLeft w:val="0"/>
      <w:marRight w:val="0"/>
      <w:marTop w:val="0"/>
      <w:marBottom w:val="0"/>
      <w:divBdr>
        <w:top w:val="none" w:sz="0" w:space="0" w:color="auto"/>
        <w:left w:val="none" w:sz="0" w:space="0" w:color="auto"/>
        <w:bottom w:val="none" w:sz="0" w:space="0" w:color="auto"/>
        <w:right w:val="none" w:sz="0" w:space="0" w:color="auto"/>
      </w:divBdr>
      <w:divsChild>
        <w:div w:id="3620459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79552107">
      <w:bodyDiv w:val="1"/>
      <w:marLeft w:val="0"/>
      <w:marRight w:val="0"/>
      <w:marTop w:val="0"/>
      <w:marBottom w:val="0"/>
      <w:divBdr>
        <w:top w:val="none" w:sz="0" w:space="0" w:color="auto"/>
        <w:left w:val="none" w:sz="0" w:space="0" w:color="auto"/>
        <w:bottom w:val="none" w:sz="0" w:space="0" w:color="auto"/>
        <w:right w:val="none" w:sz="0" w:space="0" w:color="auto"/>
      </w:divBdr>
      <w:divsChild>
        <w:div w:id="11201742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84526026">
      <w:bodyDiv w:val="1"/>
      <w:marLeft w:val="0"/>
      <w:marRight w:val="0"/>
      <w:marTop w:val="0"/>
      <w:marBottom w:val="0"/>
      <w:divBdr>
        <w:top w:val="none" w:sz="0" w:space="0" w:color="auto"/>
        <w:left w:val="none" w:sz="0" w:space="0" w:color="auto"/>
        <w:bottom w:val="none" w:sz="0" w:space="0" w:color="auto"/>
        <w:right w:val="none" w:sz="0" w:space="0" w:color="auto"/>
      </w:divBdr>
      <w:divsChild>
        <w:div w:id="146677892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97662422">
      <w:bodyDiv w:val="1"/>
      <w:marLeft w:val="0"/>
      <w:marRight w:val="0"/>
      <w:marTop w:val="0"/>
      <w:marBottom w:val="0"/>
      <w:divBdr>
        <w:top w:val="none" w:sz="0" w:space="0" w:color="auto"/>
        <w:left w:val="none" w:sz="0" w:space="0" w:color="auto"/>
        <w:bottom w:val="none" w:sz="0" w:space="0" w:color="auto"/>
        <w:right w:val="none" w:sz="0" w:space="0" w:color="auto"/>
      </w:divBdr>
      <w:divsChild>
        <w:div w:id="103889824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704792027">
      <w:bodyDiv w:val="1"/>
      <w:marLeft w:val="0"/>
      <w:marRight w:val="0"/>
      <w:marTop w:val="0"/>
      <w:marBottom w:val="0"/>
      <w:divBdr>
        <w:top w:val="none" w:sz="0" w:space="0" w:color="auto"/>
        <w:left w:val="none" w:sz="0" w:space="0" w:color="auto"/>
        <w:bottom w:val="none" w:sz="0" w:space="0" w:color="auto"/>
        <w:right w:val="none" w:sz="0" w:space="0" w:color="auto"/>
      </w:divBdr>
      <w:divsChild>
        <w:div w:id="1472019004">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800537082">
      <w:bodyDiv w:val="1"/>
      <w:marLeft w:val="0"/>
      <w:marRight w:val="0"/>
      <w:marTop w:val="0"/>
      <w:marBottom w:val="0"/>
      <w:divBdr>
        <w:top w:val="none" w:sz="0" w:space="0" w:color="auto"/>
        <w:left w:val="none" w:sz="0" w:space="0" w:color="auto"/>
        <w:bottom w:val="none" w:sz="0" w:space="0" w:color="auto"/>
        <w:right w:val="none" w:sz="0" w:space="0" w:color="auto"/>
      </w:divBdr>
      <w:divsChild>
        <w:div w:id="73428067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841553711">
      <w:bodyDiv w:val="1"/>
      <w:marLeft w:val="0"/>
      <w:marRight w:val="0"/>
      <w:marTop w:val="0"/>
      <w:marBottom w:val="0"/>
      <w:divBdr>
        <w:top w:val="none" w:sz="0" w:space="0" w:color="auto"/>
        <w:left w:val="none" w:sz="0" w:space="0" w:color="auto"/>
        <w:bottom w:val="none" w:sz="0" w:space="0" w:color="auto"/>
        <w:right w:val="none" w:sz="0" w:space="0" w:color="auto"/>
      </w:divBdr>
      <w:divsChild>
        <w:div w:id="781345887">
          <w:marLeft w:val="0"/>
          <w:marRight w:val="0"/>
          <w:marTop w:val="120"/>
          <w:marBottom w:val="120"/>
          <w:divBdr>
            <w:top w:val="none" w:sz="0" w:space="0" w:color="auto"/>
            <w:left w:val="none" w:sz="0" w:space="0" w:color="auto"/>
            <w:bottom w:val="none" w:sz="0" w:space="0" w:color="auto"/>
            <w:right w:val="none" w:sz="0" w:space="0" w:color="auto"/>
          </w:divBdr>
        </w:div>
      </w:divsChild>
    </w:div>
    <w:div w:id="889413521">
      <w:bodyDiv w:val="1"/>
      <w:marLeft w:val="0"/>
      <w:marRight w:val="0"/>
      <w:marTop w:val="0"/>
      <w:marBottom w:val="0"/>
      <w:divBdr>
        <w:top w:val="none" w:sz="0" w:space="0" w:color="auto"/>
        <w:left w:val="none" w:sz="0" w:space="0" w:color="auto"/>
        <w:bottom w:val="none" w:sz="0" w:space="0" w:color="auto"/>
        <w:right w:val="none" w:sz="0" w:space="0" w:color="auto"/>
      </w:divBdr>
      <w:divsChild>
        <w:div w:id="65549879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948391015">
      <w:bodyDiv w:val="1"/>
      <w:marLeft w:val="0"/>
      <w:marRight w:val="0"/>
      <w:marTop w:val="0"/>
      <w:marBottom w:val="0"/>
      <w:divBdr>
        <w:top w:val="none" w:sz="0" w:space="0" w:color="auto"/>
        <w:left w:val="none" w:sz="0" w:space="0" w:color="auto"/>
        <w:bottom w:val="none" w:sz="0" w:space="0" w:color="auto"/>
        <w:right w:val="none" w:sz="0" w:space="0" w:color="auto"/>
      </w:divBdr>
      <w:divsChild>
        <w:div w:id="50509567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964852614">
      <w:bodyDiv w:val="1"/>
      <w:marLeft w:val="0"/>
      <w:marRight w:val="0"/>
      <w:marTop w:val="0"/>
      <w:marBottom w:val="0"/>
      <w:divBdr>
        <w:top w:val="none" w:sz="0" w:space="0" w:color="auto"/>
        <w:left w:val="none" w:sz="0" w:space="0" w:color="auto"/>
        <w:bottom w:val="none" w:sz="0" w:space="0" w:color="auto"/>
        <w:right w:val="none" w:sz="0" w:space="0" w:color="auto"/>
      </w:divBdr>
      <w:divsChild>
        <w:div w:id="218244640">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969440136">
      <w:bodyDiv w:val="1"/>
      <w:marLeft w:val="0"/>
      <w:marRight w:val="0"/>
      <w:marTop w:val="0"/>
      <w:marBottom w:val="0"/>
      <w:divBdr>
        <w:top w:val="none" w:sz="0" w:space="0" w:color="auto"/>
        <w:left w:val="none" w:sz="0" w:space="0" w:color="auto"/>
        <w:bottom w:val="none" w:sz="0" w:space="0" w:color="auto"/>
        <w:right w:val="none" w:sz="0" w:space="0" w:color="auto"/>
      </w:divBdr>
      <w:divsChild>
        <w:div w:id="68112347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09941802">
      <w:bodyDiv w:val="1"/>
      <w:marLeft w:val="0"/>
      <w:marRight w:val="0"/>
      <w:marTop w:val="0"/>
      <w:marBottom w:val="0"/>
      <w:divBdr>
        <w:top w:val="none" w:sz="0" w:space="0" w:color="auto"/>
        <w:left w:val="none" w:sz="0" w:space="0" w:color="auto"/>
        <w:bottom w:val="none" w:sz="0" w:space="0" w:color="auto"/>
        <w:right w:val="none" w:sz="0" w:space="0" w:color="auto"/>
      </w:divBdr>
    </w:div>
    <w:div w:id="1014307695">
      <w:bodyDiv w:val="1"/>
      <w:marLeft w:val="0"/>
      <w:marRight w:val="0"/>
      <w:marTop w:val="0"/>
      <w:marBottom w:val="0"/>
      <w:divBdr>
        <w:top w:val="none" w:sz="0" w:space="0" w:color="auto"/>
        <w:left w:val="none" w:sz="0" w:space="0" w:color="auto"/>
        <w:bottom w:val="none" w:sz="0" w:space="0" w:color="auto"/>
        <w:right w:val="none" w:sz="0" w:space="0" w:color="auto"/>
      </w:divBdr>
      <w:divsChild>
        <w:div w:id="39027536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7216347">
      <w:bodyDiv w:val="1"/>
      <w:marLeft w:val="0"/>
      <w:marRight w:val="0"/>
      <w:marTop w:val="0"/>
      <w:marBottom w:val="0"/>
      <w:divBdr>
        <w:top w:val="none" w:sz="0" w:space="0" w:color="auto"/>
        <w:left w:val="none" w:sz="0" w:space="0" w:color="auto"/>
        <w:bottom w:val="none" w:sz="0" w:space="0" w:color="auto"/>
        <w:right w:val="none" w:sz="0" w:space="0" w:color="auto"/>
      </w:divBdr>
      <w:divsChild>
        <w:div w:id="2140879534">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32539837">
      <w:bodyDiv w:val="1"/>
      <w:marLeft w:val="0"/>
      <w:marRight w:val="0"/>
      <w:marTop w:val="0"/>
      <w:marBottom w:val="0"/>
      <w:divBdr>
        <w:top w:val="none" w:sz="0" w:space="0" w:color="auto"/>
        <w:left w:val="none" w:sz="0" w:space="0" w:color="auto"/>
        <w:bottom w:val="none" w:sz="0" w:space="0" w:color="auto"/>
        <w:right w:val="none" w:sz="0" w:space="0" w:color="auto"/>
      </w:divBdr>
    </w:div>
    <w:div w:id="1039859848">
      <w:bodyDiv w:val="1"/>
      <w:marLeft w:val="0"/>
      <w:marRight w:val="0"/>
      <w:marTop w:val="0"/>
      <w:marBottom w:val="0"/>
      <w:divBdr>
        <w:top w:val="none" w:sz="0" w:space="0" w:color="auto"/>
        <w:left w:val="none" w:sz="0" w:space="0" w:color="auto"/>
        <w:bottom w:val="none" w:sz="0" w:space="0" w:color="auto"/>
        <w:right w:val="none" w:sz="0" w:space="0" w:color="auto"/>
      </w:divBdr>
      <w:divsChild>
        <w:div w:id="89793958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112439682">
      <w:bodyDiv w:val="1"/>
      <w:marLeft w:val="0"/>
      <w:marRight w:val="0"/>
      <w:marTop w:val="0"/>
      <w:marBottom w:val="0"/>
      <w:divBdr>
        <w:top w:val="none" w:sz="0" w:space="0" w:color="auto"/>
        <w:left w:val="none" w:sz="0" w:space="0" w:color="auto"/>
        <w:bottom w:val="none" w:sz="0" w:space="0" w:color="auto"/>
        <w:right w:val="none" w:sz="0" w:space="0" w:color="auto"/>
      </w:divBdr>
      <w:divsChild>
        <w:div w:id="1506703800">
          <w:marLeft w:val="0"/>
          <w:marRight w:val="0"/>
          <w:marTop w:val="120"/>
          <w:marBottom w:val="120"/>
          <w:divBdr>
            <w:top w:val="none" w:sz="0" w:space="0" w:color="auto"/>
            <w:left w:val="none" w:sz="0" w:space="0" w:color="auto"/>
            <w:bottom w:val="none" w:sz="0" w:space="0" w:color="auto"/>
            <w:right w:val="none" w:sz="0" w:space="0" w:color="auto"/>
          </w:divBdr>
        </w:div>
      </w:divsChild>
    </w:div>
    <w:div w:id="1112475898">
      <w:bodyDiv w:val="1"/>
      <w:marLeft w:val="0"/>
      <w:marRight w:val="0"/>
      <w:marTop w:val="0"/>
      <w:marBottom w:val="0"/>
      <w:divBdr>
        <w:top w:val="none" w:sz="0" w:space="0" w:color="auto"/>
        <w:left w:val="none" w:sz="0" w:space="0" w:color="auto"/>
        <w:bottom w:val="none" w:sz="0" w:space="0" w:color="auto"/>
        <w:right w:val="none" w:sz="0" w:space="0" w:color="auto"/>
      </w:divBdr>
    </w:div>
    <w:div w:id="1131945133">
      <w:bodyDiv w:val="1"/>
      <w:marLeft w:val="0"/>
      <w:marRight w:val="0"/>
      <w:marTop w:val="0"/>
      <w:marBottom w:val="0"/>
      <w:divBdr>
        <w:top w:val="none" w:sz="0" w:space="0" w:color="auto"/>
        <w:left w:val="none" w:sz="0" w:space="0" w:color="auto"/>
        <w:bottom w:val="none" w:sz="0" w:space="0" w:color="auto"/>
        <w:right w:val="none" w:sz="0" w:space="0" w:color="auto"/>
      </w:divBdr>
      <w:divsChild>
        <w:div w:id="65202607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138886536">
      <w:bodyDiv w:val="1"/>
      <w:marLeft w:val="0"/>
      <w:marRight w:val="0"/>
      <w:marTop w:val="0"/>
      <w:marBottom w:val="0"/>
      <w:divBdr>
        <w:top w:val="none" w:sz="0" w:space="0" w:color="auto"/>
        <w:left w:val="none" w:sz="0" w:space="0" w:color="auto"/>
        <w:bottom w:val="none" w:sz="0" w:space="0" w:color="auto"/>
        <w:right w:val="none" w:sz="0" w:space="0" w:color="auto"/>
      </w:divBdr>
      <w:divsChild>
        <w:div w:id="199167133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146245800">
      <w:bodyDiv w:val="1"/>
      <w:marLeft w:val="0"/>
      <w:marRight w:val="0"/>
      <w:marTop w:val="0"/>
      <w:marBottom w:val="0"/>
      <w:divBdr>
        <w:top w:val="none" w:sz="0" w:space="0" w:color="auto"/>
        <w:left w:val="none" w:sz="0" w:space="0" w:color="auto"/>
        <w:bottom w:val="none" w:sz="0" w:space="0" w:color="auto"/>
        <w:right w:val="none" w:sz="0" w:space="0" w:color="auto"/>
      </w:divBdr>
      <w:divsChild>
        <w:div w:id="183626079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172061065">
      <w:bodyDiv w:val="1"/>
      <w:marLeft w:val="0"/>
      <w:marRight w:val="0"/>
      <w:marTop w:val="0"/>
      <w:marBottom w:val="0"/>
      <w:divBdr>
        <w:top w:val="none" w:sz="0" w:space="0" w:color="auto"/>
        <w:left w:val="none" w:sz="0" w:space="0" w:color="auto"/>
        <w:bottom w:val="none" w:sz="0" w:space="0" w:color="auto"/>
        <w:right w:val="none" w:sz="0" w:space="0" w:color="auto"/>
      </w:divBdr>
      <w:divsChild>
        <w:div w:id="49298599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43833977">
      <w:bodyDiv w:val="1"/>
      <w:marLeft w:val="0"/>
      <w:marRight w:val="0"/>
      <w:marTop w:val="0"/>
      <w:marBottom w:val="0"/>
      <w:divBdr>
        <w:top w:val="none" w:sz="0" w:space="0" w:color="auto"/>
        <w:left w:val="none" w:sz="0" w:space="0" w:color="auto"/>
        <w:bottom w:val="none" w:sz="0" w:space="0" w:color="auto"/>
        <w:right w:val="none" w:sz="0" w:space="0" w:color="auto"/>
      </w:divBdr>
      <w:divsChild>
        <w:div w:id="111872209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43873696">
      <w:bodyDiv w:val="1"/>
      <w:marLeft w:val="0"/>
      <w:marRight w:val="0"/>
      <w:marTop w:val="0"/>
      <w:marBottom w:val="0"/>
      <w:divBdr>
        <w:top w:val="none" w:sz="0" w:space="0" w:color="auto"/>
        <w:left w:val="none" w:sz="0" w:space="0" w:color="auto"/>
        <w:bottom w:val="none" w:sz="0" w:space="0" w:color="auto"/>
        <w:right w:val="none" w:sz="0" w:space="0" w:color="auto"/>
      </w:divBdr>
    </w:div>
    <w:div w:id="1248617630">
      <w:bodyDiv w:val="1"/>
      <w:marLeft w:val="0"/>
      <w:marRight w:val="0"/>
      <w:marTop w:val="0"/>
      <w:marBottom w:val="0"/>
      <w:divBdr>
        <w:top w:val="none" w:sz="0" w:space="0" w:color="auto"/>
        <w:left w:val="none" w:sz="0" w:space="0" w:color="auto"/>
        <w:bottom w:val="none" w:sz="0" w:space="0" w:color="auto"/>
        <w:right w:val="none" w:sz="0" w:space="0" w:color="auto"/>
      </w:divBdr>
      <w:divsChild>
        <w:div w:id="2105150620">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60412550">
      <w:bodyDiv w:val="1"/>
      <w:marLeft w:val="0"/>
      <w:marRight w:val="0"/>
      <w:marTop w:val="0"/>
      <w:marBottom w:val="0"/>
      <w:divBdr>
        <w:top w:val="none" w:sz="0" w:space="0" w:color="auto"/>
        <w:left w:val="none" w:sz="0" w:space="0" w:color="auto"/>
        <w:bottom w:val="none" w:sz="0" w:space="0" w:color="auto"/>
        <w:right w:val="none" w:sz="0" w:space="0" w:color="auto"/>
      </w:divBdr>
      <w:divsChild>
        <w:div w:id="103207764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72274889">
      <w:bodyDiv w:val="1"/>
      <w:marLeft w:val="0"/>
      <w:marRight w:val="0"/>
      <w:marTop w:val="0"/>
      <w:marBottom w:val="0"/>
      <w:divBdr>
        <w:top w:val="none" w:sz="0" w:space="0" w:color="auto"/>
        <w:left w:val="none" w:sz="0" w:space="0" w:color="auto"/>
        <w:bottom w:val="none" w:sz="0" w:space="0" w:color="auto"/>
        <w:right w:val="none" w:sz="0" w:space="0" w:color="auto"/>
      </w:divBdr>
      <w:divsChild>
        <w:div w:id="138795327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79950842">
      <w:bodyDiv w:val="1"/>
      <w:marLeft w:val="0"/>
      <w:marRight w:val="0"/>
      <w:marTop w:val="0"/>
      <w:marBottom w:val="0"/>
      <w:divBdr>
        <w:top w:val="none" w:sz="0" w:space="0" w:color="auto"/>
        <w:left w:val="none" w:sz="0" w:space="0" w:color="auto"/>
        <w:bottom w:val="none" w:sz="0" w:space="0" w:color="auto"/>
        <w:right w:val="none" w:sz="0" w:space="0" w:color="auto"/>
      </w:divBdr>
      <w:divsChild>
        <w:div w:id="1941260055">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90168225">
      <w:bodyDiv w:val="1"/>
      <w:marLeft w:val="0"/>
      <w:marRight w:val="0"/>
      <w:marTop w:val="0"/>
      <w:marBottom w:val="0"/>
      <w:divBdr>
        <w:top w:val="none" w:sz="0" w:space="0" w:color="auto"/>
        <w:left w:val="none" w:sz="0" w:space="0" w:color="auto"/>
        <w:bottom w:val="none" w:sz="0" w:space="0" w:color="auto"/>
        <w:right w:val="none" w:sz="0" w:space="0" w:color="auto"/>
      </w:divBdr>
      <w:divsChild>
        <w:div w:id="195752299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294363663">
      <w:bodyDiv w:val="1"/>
      <w:marLeft w:val="0"/>
      <w:marRight w:val="0"/>
      <w:marTop w:val="0"/>
      <w:marBottom w:val="0"/>
      <w:divBdr>
        <w:top w:val="none" w:sz="0" w:space="0" w:color="auto"/>
        <w:left w:val="none" w:sz="0" w:space="0" w:color="auto"/>
        <w:bottom w:val="none" w:sz="0" w:space="0" w:color="auto"/>
        <w:right w:val="none" w:sz="0" w:space="0" w:color="auto"/>
      </w:divBdr>
    </w:div>
    <w:div w:id="1319453491">
      <w:bodyDiv w:val="1"/>
      <w:marLeft w:val="0"/>
      <w:marRight w:val="0"/>
      <w:marTop w:val="0"/>
      <w:marBottom w:val="0"/>
      <w:divBdr>
        <w:top w:val="none" w:sz="0" w:space="0" w:color="auto"/>
        <w:left w:val="none" w:sz="0" w:space="0" w:color="auto"/>
        <w:bottom w:val="none" w:sz="0" w:space="0" w:color="auto"/>
        <w:right w:val="none" w:sz="0" w:space="0" w:color="auto"/>
      </w:divBdr>
    </w:div>
    <w:div w:id="1325354893">
      <w:bodyDiv w:val="1"/>
      <w:marLeft w:val="0"/>
      <w:marRight w:val="0"/>
      <w:marTop w:val="0"/>
      <w:marBottom w:val="0"/>
      <w:divBdr>
        <w:top w:val="none" w:sz="0" w:space="0" w:color="auto"/>
        <w:left w:val="none" w:sz="0" w:space="0" w:color="auto"/>
        <w:bottom w:val="none" w:sz="0" w:space="0" w:color="auto"/>
        <w:right w:val="none" w:sz="0" w:space="0" w:color="auto"/>
      </w:divBdr>
      <w:divsChild>
        <w:div w:id="68979866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352030859">
      <w:bodyDiv w:val="1"/>
      <w:marLeft w:val="0"/>
      <w:marRight w:val="0"/>
      <w:marTop w:val="0"/>
      <w:marBottom w:val="0"/>
      <w:divBdr>
        <w:top w:val="none" w:sz="0" w:space="0" w:color="auto"/>
        <w:left w:val="none" w:sz="0" w:space="0" w:color="auto"/>
        <w:bottom w:val="none" w:sz="0" w:space="0" w:color="auto"/>
        <w:right w:val="none" w:sz="0" w:space="0" w:color="auto"/>
      </w:divBdr>
      <w:divsChild>
        <w:div w:id="41243914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392773010">
      <w:bodyDiv w:val="1"/>
      <w:marLeft w:val="0"/>
      <w:marRight w:val="0"/>
      <w:marTop w:val="0"/>
      <w:marBottom w:val="0"/>
      <w:divBdr>
        <w:top w:val="none" w:sz="0" w:space="0" w:color="auto"/>
        <w:left w:val="none" w:sz="0" w:space="0" w:color="auto"/>
        <w:bottom w:val="none" w:sz="0" w:space="0" w:color="auto"/>
        <w:right w:val="none" w:sz="0" w:space="0" w:color="auto"/>
      </w:divBdr>
      <w:divsChild>
        <w:div w:id="272712334">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444694586">
      <w:bodyDiv w:val="1"/>
      <w:marLeft w:val="0"/>
      <w:marRight w:val="0"/>
      <w:marTop w:val="0"/>
      <w:marBottom w:val="0"/>
      <w:divBdr>
        <w:top w:val="none" w:sz="0" w:space="0" w:color="auto"/>
        <w:left w:val="none" w:sz="0" w:space="0" w:color="auto"/>
        <w:bottom w:val="none" w:sz="0" w:space="0" w:color="auto"/>
        <w:right w:val="none" w:sz="0" w:space="0" w:color="auto"/>
      </w:divBdr>
    </w:div>
    <w:div w:id="1464349637">
      <w:bodyDiv w:val="1"/>
      <w:marLeft w:val="0"/>
      <w:marRight w:val="0"/>
      <w:marTop w:val="0"/>
      <w:marBottom w:val="0"/>
      <w:divBdr>
        <w:top w:val="none" w:sz="0" w:space="0" w:color="auto"/>
        <w:left w:val="none" w:sz="0" w:space="0" w:color="auto"/>
        <w:bottom w:val="none" w:sz="0" w:space="0" w:color="auto"/>
        <w:right w:val="none" w:sz="0" w:space="0" w:color="auto"/>
      </w:divBdr>
      <w:divsChild>
        <w:div w:id="31210150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477143316">
      <w:bodyDiv w:val="1"/>
      <w:marLeft w:val="0"/>
      <w:marRight w:val="0"/>
      <w:marTop w:val="0"/>
      <w:marBottom w:val="0"/>
      <w:divBdr>
        <w:top w:val="none" w:sz="0" w:space="0" w:color="auto"/>
        <w:left w:val="none" w:sz="0" w:space="0" w:color="auto"/>
        <w:bottom w:val="none" w:sz="0" w:space="0" w:color="auto"/>
        <w:right w:val="none" w:sz="0" w:space="0" w:color="auto"/>
      </w:divBdr>
      <w:divsChild>
        <w:div w:id="32205496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557861908">
      <w:bodyDiv w:val="1"/>
      <w:marLeft w:val="0"/>
      <w:marRight w:val="0"/>
      <w:marTop w:val="0"/>
      <w:marBottom w:val="0"/>
      <w:divBdr>
        <w:top w:val="none" w:sz="0" w:space="0" w:color="auto"/>
        <w:left w:val="none" w:sz="0" w:space="0" w:color="auto"/>
        <w:bottom w:val="none" w:sz="0" w:space="0" w:color="auto"/>
        <w:right w:val="none" w:sz="0" w:space="0" w:color="auto"/>
      </w:divBdr>
      <w:divsChild>
        <w:div w:id="429283153">
          <w:marLeft w:val="0"/>
          <w:marRight w:val="0"/>
          <w:marTop w:val="120"/>
          <w:marBottom w:val="120"/>
          <w:divBdr>
            <w:top w:val="none" w:sz="0" w:space="0" w:color="auto"/>
            <w:left w:val="none" w:sz="0" w:space="0" w:color="auto"/>
            <w:bottom w:val="none" w:sz="0" w:space="0" w:color="auto"/>
            <w:right w:val="none" w:sz="0" w:space="0" w:color="auto"/>
          </w:divBdr>
        </w:div>
      </w:divsChild>
    </w:div>
    <w:div w:id="1589924423">
      <w:bodyDiv w:val="1"/>
      <w:marLeft w:val="0"/>
      <w:marRight w:val="0"/>
      <w:marTop w:val="0"/>
      <w:marBottom w:val="0"/>
      <w:divBdr>
        <w:top w:val="none" w:sz="0" w:space="0" w:color="auto"/>
        <w:left w:val="none" w:sz="0" w:space="0" w:color="auto"/>
        <w:bottom w:val="none" w:sz="0" w:space="0" w:color="auto"/>
        <w:right w:val="none" w:sz="0" w:space="0" w:color="auto"/>
      </w:divBdr>
    </w:div>
    <w:div w:id="1614439535">
      <w:bodyDiv w:val="1"/>
      <w:marLeft w:val="0"/>
      <w:marRight w:val="0"/>
      <w:marTop w:val="0"/>
      <w:marBottom w:val="0"/>
      <w:divBdr>
        <w:top w:val="none" w:sz="0" w:space="0" w:color="auto"/>
        <w:left w:val="none" w:sz="0" w:space="0" w:color="auto"/>
        <w:bottom w:val="none" w:sz="0" w:space="0" w:color="auto"/>
        <w:right w:val="none" w:sz="0" w:space="0" w:color="auto"/>
      </w:divBdr>
      <w:divsChild>
        <w:div w:id="156560357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649747736">
      <w:bodyDiv w:val="1"/>
      <w:marLeft w:val="0"/>
      <w:marRight w:val="0"/>
      <w:marTop w:val="0"/>
      <w:marBottom w:val="0"/>
      <w:divBdr>
        <w:top w:val="none" w:sz="0" w:space="0" w:color="auto"/>
        <w:left w:val="none" w:sz="0" w:space="0" w:color="auto"/>
        <w:bottom w:val="none" w:sz="0" w:space="0" w:color="auto"/>
        <w:right w:val="none" w:sz="0" w:space="0" w:color="auto"/>
      </w:divBdr>
      <w:divsChild>
        <w:div w:id="94169295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654675334">
      <w:bodyDiv w:val="1"/>
      <w:marLeft w:val="0"/>
      <w:marRight w:val="0"/>
      <w:marTop w:val="0"/>
      <w:marBottom w:val="0"/>
      <w:divBdr>
        <w:top w:val="none" w:sz="0" w:space="0" w:color="auto"/>
        <w:left w:val="none" w:sz="0" w:space="0" w:color="auto"/>
        <w:bottom w:val="none" w:sz="0" w:space="0" w:color="auto"/>
        <w:right w:val="none" w:sz="0" w:space="0" w:color="auto"/>
      </w:divBdr>
      <w:divsChild>
        <w:div w:id="127548024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691712306">
      <w:bodyDiv w:val="1"/>
      <w:marLeft w:val="0"/>
      <w:marRight w:val="0"/>
      <w:marTop w:val="0"/>
      <w:marBottom w:val="0"/>
      <w:divBdr>
        <w:top w:val="none" w:sz="0" w:space="0" w:color="auto"/>
        <w:left w:val="none" w:sz="0" w:space="0" w:color="auto"/>
        <w:bottom w:val="none" w:sz="0" w:space="0" w:color="auto"/>
        <w:right w:val="none" w:sz="0" w:space="0" w:color="auto"/>
      </w:divBdr>
      <w:divsChild>
        <w:div w:id="37023330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702701575">
      <w:bodyDiv w:val="1"/>
      <w:marLeft w:val="0"/>
      <w:marRight w:val="0"/>
      <w:marTop w:val="0"/>
      <w:marBottom w:val="0"/>
      <w:divBdr>
        <w:top w:val="none" w:sz="0" w:space="0" w:color="auto"/>
        <w:left w:val="none" w:sz="0" w:space="0" w:color="auto"/>
        <w:bottom w:val="none" w:sz="0" w:space="0" w:color="auto"/>
        <w:right w:val="none" w:sz="0" w:space="0" w:color="auto"/>
      </w:divBdr>
    </w:div>
    <w:div w:id="1703282399">
      <w:bodyDiv w:val="1"/>
      <w:marLeft w:val="0"/>
      <w:marRight w:val="0"/>
      <w:marTop w:val="0"/>
      <w:marBottom w:val="0"/>
      <w:divBdr>
        <w:top w:val="none" w:sz="0" w:space="0" w:color="auto"/>
        <w:left w:val="none" w:sz="0" w:space="0" w:color="auto"/>
        <w:bottom w:val="none" w:sz="0" w:space="0" w:color="auto"/>
        <w:right w:val="none" w:sz="0" w:space="0" w:color="auto"/>
      </w:divBdr>
      <w:divsChild>
        <w:div w:id="214299370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708213889">
      <w:bodyDiv w:val="1"/>
      <w:marLeft w:val="0"/>
      <w:marRight w:val="0"/>
      <w:marTop w:val="0"/>
      <w:marBottom w:val="0"/>
      <w:divBdr>
        <w:top w:val="none" w:sz="0" w:space="0" w:color="auto"/>
        <w:left w:val="none" w:sz="0" w:space="0" w:color="auto"/>
        <w:bottom w:val="none" w:sz="0" w:space="0" w:color="auto"/>
        <w:right w:val="none" w:sz="0" w:space="0" w:color="auto"/>
      </w:divBdr>
      <w:divsChild>
        <w:div w:id="1549418626">
          <w:marLeft w:val="0"/>
          <w:marRight w:val="0"/>
          <w:marTop w:val="120"/>
          <w:marBottom w:val="120"/>
          <w:divBdr>
            <w:top w:val="none" w:sz="0" w:space="0" w:color="auto"/>
            <w:left w:val="none" w:sz="0" w:space="0" w:color="auto"/>
            <w:bottom w:val="none" w:sz="0" w:space="0" w:color="auto"/>
            <w:right w:val="none" w:sz="0" w:space="0" w:color="auto"/>
          </w:divBdr>
        </w:div>
      </w:divsChild>
    </w:div>
    <w:div w:id="1710648222">
      <w:bodyDiv w:val="1"/>
      <w:marLeft w:val="0"/>
      <w:marRight w:val="0"/>
      <w:marTop w:val="0"/>
      <w:marBottom w:val="0"/>
      <w:divBdr>
        <w:top w:val="none" w:sz="0" w:space="0" w:color="auto"/>
        <w:left w:val="none" w:sz="0" w:space="0" w:color="auto"/>
        <w:bottom w:val="none" w:sz="0" w:space="0" w:color="auto"/>
        <w:right w:val="none" w:sz="0" w:space="0" w:color="auto"/>
      </w:divBdr>
      <w:divsChild>
        <w:div w:id="79202114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766344468">
      <w:bodyDiv w:val="1"/>
      <w:marLeft w:val="0"/>
      <w:marRight w:val="0"/>
      <w:marTop w:val="0"/>
      <w:marBottom w:val="0"/>
      <w:divBdr>
        <w:top w:val="none" w:sz="0" w:space="0" w:color="auto"/>
        <w:left w:val="none" w:sz="0" w:space="0" w:color="auto"/>
        <w:bottom w:val="none" w:sz="0" w:space="0" w:color="auto"/>
        <w:right w:val="none" w:sz="0" w:space="0" w:color="auto"/>
      </w:divBdr>
      <w:divsChild>
        <w:div w:id="13900540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876578720">
      <w:bodyDiv w:val="1"/>
      <w:marLeft w:val="0"/>
      <w:marRight w:val="0"/>
      <w:marTop w:val="0"/>
      <w:marBottom w:val="0"/>
      <w:divBdr>
        <w:top w:val="none" w:sz="0" w:space="0" w:color="auto"/>
        <w:left w:val="none" w:sz="0" w:space="0" w:color="auto"/>
        <w:bottom w:val="none" w:sz="0" w:space="0" w:color="auto"/>
        <w:right w:val="none" w:sz="0" w:space="0" w:color="auto"/>
      </w:divBdr>
      <w:divsChild>
        <w:div w:id="197671610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882089568">
      <w:bodyDiv w:val="1"/>
      <w:marLeft w:val="0"/>
      <w:marRight w:val="0"/>
      <w:marTop w:val="0"/>
      <w:marBottom w:val="0"/>
      <w:divBdr>
        <w:top w:val="none" w:sz="0" w:space="0" w:color="auto"/>
        <w:left w:val="none" w:sz="0" w:space="0" w:color="auto"/>
        <w:bottom w:val="none" w:sz="0" w:space="0" w:color="auto"/>
        <w:right w:val="none" w:sz="0" w:space="0" w:color="auto"/>
      </w:divBdr>
    </w:div>
    <w:div w:id="1929383050">
      <w:bodyDiv w:val="1"/>
      <w:marLeft w:val="0"/>
      <w:marRight w:val="0"/>
      <w:marTop w:val="0"/>
      <w:marBottom w:val="0"/>
      <w:divBdr>
        <w:top w:val="none" w:sz="0" w:space="0" w:color="auto"/>
        <w:left w:val="none" w:sz="0" w:space="0" w:color="auto"/>
        <w:bottom w:val="none" w:sz="0" w:space="0" w:color="auto"/>
        <w:right w:val="none" w:sz="0" w:space="0" w:color="auto"/>
      </w:divBdr>
    </w:div>
    <w:div w:id="1931697722">
      <w:bodyDiv w:val="1"/>
      <w:marLeft w:val="0"/>
      <w:marRight w:val="0"/>
      <w:marTop w:val="0"/>
      <w:marBottom w:val="0"/>
      <w:divBdr>
        <w:top w:val="none" w:sz="0" w:space="0" w:color="auto"/>
        <w:left w:val="none" w:sz="0" w:space="0" w:color="auto"/>
        <w:bottom w:val="none" w:sz="0" w:space="0" w:color="auto"/>
        <w:right w:val="none" w:sz="0" w:space="0" w:color="auto"/>
      </w:divBdr>
      <w:divsChild>
        <w:div w:id="1774545625">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88941428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956984902">
      <w:bodyDiv w:val="1"/>
      <w:marLeft w:val="0"/>
      <w:marRight w:val="0"/>
      <w:marTop w:val="0"/>
      <w:marBottom w:val="0"/>
      <w:divBdr>
        <w:top w:val="none" w:sz="0" w:space="0" w:color="auto"/>
        <w:left w:val="none" w:sz="0" w:space="0" w:color="auto"/>
        <w:bottom w:val="none" w:sz="0" w:space="0" w:color="auto"/>
        <w:right w:val="none" w:sz="0" w:space="0" w:color="auto"/>
      </w:divBdr>
      <w:divsChild>
        <w:div w:id="121472844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967156884">
      <w:bodyDiv w:val="1"/>
      <w:marLeft w:val="0"/>
      <w:marRight w:val="0"/>
      <w:marTop w:val="0"/>
      <w:marBottom w:val="0"/>
      <w:divBdr>
        <w:top w:val="none" w:sz="0" w:space="0" w:color="auto"/>
        <w:left w:val="none" w:sz="0" w:space="0" w:color="auto"/>
        <w:bottom w:val="none" w:sz="0" w:space="0" w:color="auto"/>
        <w:right w:val="none" w:sz="0" w:space="0" w:color="auto"/>
      </w:divBdr>
      <w:divsChild>
        <w:div w:id="439109179">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980721244">
      <w:bodyDiv w:val="1"/>
      <w:marLeft w:val="0"/>
      <w:marRight w:val="0"/>
      <w:marTop w:val="0"/>
      <w:marBottom w:val="0"/>
      <w:divBdr>
        <w:top w:val="none" w:sz="0" w:space="0" w:color="auto"/>
        <w:left w:val="none" w:sz="0" w:space="0" w:color="auto"/>
        <w:bottom w:val="none" w:sz="0" w:space="0" w:color="auto"/>
        <w:right w:val="none" w:sz="0" w:space="0" w:color="auto"/>
      </w:divBdr>
    </w:div>
    <w:div w:id="1996907216">
      <w:bodyDiv w:val="1"/>
      <w:marLeft w:val="0"/>
      <w:marRight w:val="0"/>
      <w:marTop w:val="0"/>
      <w:marBottom w:val="0"/>
      <w:divBdr>
        <w:top w:val="none" w:sz="0" w:space="0" w:color="auto"/>
        <w:left w:val="none" w:sz="0" w:space="0" w:color="auto"/>
        <w:bottom w:val="none" w:sz="0" w:space="0" w:color="auto"/>
        <w:right w:val="none" w:sz="0" w:space="0" w:color="auto"/>
      </w:divBdr>
      <w:divsChild>
        <w:div w:id="41532420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2027708364">
      <w:bodyDiv w:val="1"/>
      <w:marLeft w:val="0"/>
      <w:marRight w:val="0"/>
      <w:marTop w:val="0"/>
      <w:marBottom w:val="0"/>
      <w:divBdr>
        <w:top w:val="none" w:sz="0" w:space="0" w:color="auto"/>
        <w:left w:val="none" w:sz="0" w:space="0" w:color="auto"/>
        <w:bottom w:val="none" w:sz="0" w:space="0" w:color="auto"/>
        <w:right w:val="none" w:sz="0" w:space="0" w:color="auto"/>
      </w:divBdr>
    </w:div>
    <w:div w:id="2027755448">
      <w:bodyDiv w:val="1"/>
      <w:marLeft w:val="0"/>
      <w:marRight w:val="0"/>
      <w:marTop w:val="0"/>
      <w:marBottom w:val="0"/>
      <w:divBdr>
        <w:top w:val="none" w:sz="0" w:space="0" w:color="auto"/>
        <w:left w:val="none" w:sz="0" w:space="0" w:color="auto"/>
        <w:bottom w:val="none" w:sz="0" w:space="0" w:color="auto"/>
        <w:right w:val="none" w:sz="0" w:space="0" w:color="auto"/>
      </w:divBdr>
      <w:divsChild>
        <w:div w:id="144507811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2072145505">
      <w:bodyDiv w:val="1"/>
      <w:marLeft w:val="0"/>
      <w:marRight w:val="0"/>
      <w:marTop w:val="0"/>
      <w:marBottom w:val="0"/>
      <w:divBdr>
        <w:top w:val="none" w:sz="0" w:space="0" w:color="auto"/>
        <w:left w:val="none" w:sz="0" w:space="0" w:color="auto"/>
        <w:bottom w:val="none" w:sz="0" w:space="0" w:color="auto"/>
        <w:right w:val="none" w:sz="0" w:space="0" w:color="auto"/>
      </w:divBdr>
      <w:divsChild>
        <w:div w:id="99032202">
          <w:marLeft w:val="0"/>
          <w:marRight w:val="0"/>
          <w:marTop w:val="120"/>
          <w:marBottom w:val="120"/>
          <w:divBdr>
            <w:top w:val="none" w:sz="0" w:space="0" w:color="auto"/>
            <w:left w:val="none" w:sz="0" w:space="0" w:color="auto"/>
            <w:bottom w:val="none" w:sz="0" w:space="0" w:color="auto"/>
            <w:right w:val="none" w:sz="0" w:space="0" w:color="auto"/>
          </w:divBdr>
        </w:div>
      </w:divsChild>
    </w:div>
    <w:div w:id="2073120316">
      <w:bodyDiv w:val="1"/>
      <w:marLeft w:val="0"/>
      <w:marRight w:val="0"/>
      <w:marTop w:val="0"/>
      <w:marBottom w:val="0"/>
      <w:divBdr>
        <w:top w:val="none" w:sz="0" w:space="0" w:color="auto"/>
        <w:left w:val="none" w:sz="0" w:space="0" w:color="auto"/>
        <w:bottom w:val="none" w:sz="0" w:space="0" w:color="auto"/>
        <w:right w:val="none" w:sz="0" w:space="0" w:color="auto"/>
      </w:divBdr>
      <w:divsChild>
        <w:div w:id="189380635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207978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4" Type="http://schemas.microsoft.com/office/2016/09/relationships/commentsIds" Target="commentsId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2459</TotalTime>
  <Pages>21</Pages>
  <Words>9911</Words>
  <Characters>49556</Characters>
  <Application>Microsoft Office Word</Application>
  <DocSecurity>0</DocSecurity>
  <Lines>412</Lines>
  <Paragraphs>118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Open University</Company>
  <LinksUpToDate>false</LinksUpToDate>
  <CharactersWithSpaces>59349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avitalzo</dc:creator>
  <cp:keywords/>
  <dc:description/>
  <cp:lastModifiedBy>avitalzo</cp:lastModifiedBy>
  <cp:revision>1681</cp:revision>
  <dcterms:created xsi:type="dcterms:W3CDTF">2026-06-30T11:45:00Z</dcterms:created>
  <dcterms:modified xsi:type="dcterms:W3CDTF">2026-09-21T16:10:00Z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6940a8a4-c26f-4329-8173-81f60e8cab56</vt:lpwstr>
  </property>
</Properties>
</file>