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4AA4" w14:textId="77777777" w:rsidR="00747CC5" w:rsidRPr="00EB0DA7" w:rsidRDefault="00462F6A" w:rsidP="00D5185F">
      <w:pPr>
        <w:spacing w:after="0" w:line="300" w:lineRule="auto"/>
        <w:ind w:right="-1276"/>
        <w:jc w:val="center"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/>
          <w:b/>
          <w:bCs/>
          <w:sz w:val="36"/>
          <w:szCs w:val="36"/>
          <w:rtl/>
        </w:rPr>
        <w:t>אורית ישראל</w:t>
      </w:r>
      <w:r w:rsidR="006B626F">
        <w:rPr>
          <w:rFonts w:ascii="Arial" w:hAnsi="Arial" w:cs="Arial" w:hint="cs"/>
          <w:b/>
          <w:bCs/>
          <w:sz w:val="36"/>
          <w:szCs w:val="36"/>
          <w:rtl/>
        </w:rPr>
        <w:t>י</w:t>
      </w:r>
    </w:p>
    <w:p w14:paraId="178C18F2" w14:textId="77777777" w:rsidR="00E73616" w:rsidRPr="00EB0DA7" w:rsidRDefault="00747CC5" w:rsidP="00F0474F">
      <w:pPr>
        <w:spacing w:after="0" w:line="300" w:lineRule="auto"/>
        <w:ind w:right="-1276"/>
        <w:jc w:val="center"/>
        <w:rPr>
          <w:rFonts w:ascii="Arial" w:hAnsi="Arial" w:cs="Arial"/>
          <w:color w:val="000000"/>
        </w:rPr>
      </w:pPr>
      <w:r w:rsidRPr="00981112">
        <w:rPr>
          <w:rFonts w:ascii="Arial" w:hAnsi="Arial" w:cs="Arial"/>
          <w:rtl/>
        </w:rPr>
        <w:t>חיפה</w:t>
      </w:r>
      <w:r w:rsidR="00D5185F" w:rsidRPr="00981112">
        <w:rPr>
          <w:rFonts w:ascii="Arial" w:hAnsi="Arial" w:cs="Arial" w:hint="cs"/>
          <w:rtl/>
        </w:rPr>
        <w:t xml:space="preserve"> |</w:t>
      </w:r>
      <w:r w:rsidR="00E73616" w:rsidRPr="00981112">
        <w:rPr>
          <w:rFonts w:ascii="Arial" w:hAnsi="Arial" w:cs="Arial"/>
          <w:rtl/>
        </w:rPr>
        <w:t xml:space="preserve"> </w:t>
      </w:r>
      <w:r w:rsidRPr="00981112">
        <w:rPr>
          <w:rFonts w:ascii="Arial" w:hAnsi="Arial" w:cs="Arial"/>
          <w:b/>
          <w:bCs/>
          <w:rtl/>
        </w:rPr>
        <w:t>05</w:t>
      </w:r>
      <w:r w:rsidR="00F0474F">
        <w:rPr>
          <w:rFonts w:ascii="Arial" w:hAnsi="Arial" w:cs="Arial" w:hint="cs"/>
          <w:b/>
          <w:bCs/>
          <w:rtl/>
        </w:rPr>
        <w:t>3</w:t>
      </w:r>
      <w:r w:rsidRPr="00981112">
        <w:rPr>
          <w:rFonts w:ascii="Arial" w:hAnsi="Arial" w:cs="Arial"/>
          <w:b/>
          <w:bCs/>
          <w:rtl/>
        </w:rPr>
        <w:t>-8590841</w:t>
      </w:r>
      <w:r w:rsidRPr="00981112">
        <w:rPr>
          <w:rFonts w:ascii="Arial" w:hAnsi="Arial" w:cs="Arial"/>
          <w:rtl/>
        </w:rPr>
        <w:t xml:space="preserve"> | </w:t>
      </w:r>
      <w:hyperlink r:id="rId6" w:history="1">
        <w:r w:rsidR="00C97B1E" w:rsidRPr="00981112">
          <w:rPr>
            <w:rStyle w:val="Hyperlink"/>
            <w:rFonts w:ascii="Arial" w:hAnsi="Arial" w:cs="Arial"/>
          </w:rPr>
          <w:t>orit.israeli.mail@gmail.com</w:t>
        </w:r>
      </w:hyperlink>
      <w:r w:rsidR="00EB0DA7" w:rsidRPr="00EB0DA7">
        <w:rPr>
          <w:rFonts w:ascii="Arial" w:hAnsi="Arial" w:cs="Arial"/>
        </w:rPr>
        <w:t xml:space="preserve"> </w:t>
      </w:r>
    </w:p>
    <w:p w14:paraId="74A5CB90" w14:textId="11FE1E29" w:rsidR="00FD557B" w:rsidRPr="00FD557B" w:rsidRDefault="00F93A29" w:rsidP="00D5185F">
      <w:pPr>
        <w:spacing w:after="0" w:line="300" w:lineRule="auto"/>
        <w:ind w:right="-1276"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5EA03C18" wp14:editId="5DF4C388">
                <wp:simplePos x="0" y="0"/>
                <wp:positionH relativeFrom="column">
                  <wp:posOffset>-662940</wp:posOffset>
                </wp:positionH>
                <wp:positionV relativeFrom="paragraph">
                  <wp:posOffset>242569</wp:posOffset>
                </wp:positionV>
                <wp:extent cx="6709410" cy="0"/>
                <wp:effectExtent l="57150" t="38100" r="34290" b="762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70941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1E8C6" id="Straight Connector 2" o:spid="_x0000_s1026" style="position:absolute;left:0;text-align:left;flip:x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52.2pt,19.1pt" to="476.1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" strokecolor="#4f81bd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177F3BE1" w14:textId="77777777" w:rsidR="00F37ADE" w:rsidRPr="00F37ADE" w:rsidRDefault="00F37ADE" w:rsidP="00D5185F">
      <w:pPr>
        <w:tabs>
          <w:tab w:val="left" w:pos="326"/>
        </w:tabs>
        <w:spacing w:after="0" w:line="300" w:lineRule="auto"/>
        <w:ind w:left="-10" w:right="-1276"/>
        <w:rPr>
          <w:rFonts w:ascii="Arial" w:eastAsia="Arial Unicode MS" w:hAnsi="Arial" w:cs="Arial" w:hint="cs"/>
        </w:rPr>
      </w:pPr>
    </w:p>
    <w:p w14:paraId="0728D978" w14:textId="77777777" w:rsidR="00D5185F" w:rsidRDefault="00D5185F" w:rsidP="00D5185F">
      <w:pPr>
        <w:tabs>
          <w:tab w:val="left" w:pos="298"/>
        </w:tabs>
        <w:spacing w:after="0" w:line="300" w:lineRule="auto"/>
        <w:ind w:left="738" w:right="-1276"/>
        <w:rPr>
          <w:rFonts w:ascii="Arial" w:eastAsia="Arial Unicode MS" w:hAnsi="Arial" w:cs="Arial"/>
          <w:b/>
          <w:bCs/>
          <w:sz w:val="21"/>
          <w:szCs w:val="21"/>
        </w:rPr>
      </w:pPr>
    </w:p>
    <w:p w14:paraId="452B82F2" w14:textId="77777777" w:rsidR="00462F6A" w:rsidRPr="00D5185F" w:rsidRDefault="00462F6A" w:rsidP="00F0474F">
      <w:pPr>
        <w:numPr>
          <w:ilvl w:val="0"/>
          <w:numId w:val="13"/>
        </w:numPr>
        <w:tabs>
          <w:tab w:val="left" w:pos="298"/>
        </w:tabs>
        <w:spacing w:after="0" w:line="300" w:lineRule="auto"/>
        <w:ind w:right="-1276" w:hanging="734"/>
        <w:rPr>
          <w:rFonts w:ascii="Arial" w:eastAsia="Arial Unicode MS" w:hAnsi="Arial" w:cs="Arial" w:hint="cs"/>
          <w:b/>
          <w:bCs/>
          <w:sz w:val="21"/>
          <w:szCs w:val="21"/>
        </w:rPr>
      </w:pPr>
      <w:r w:rsidRPr="00D5185F">
        <w:rPr>
          <w:rFonts w:ascii="Arial" w:eastAsia="Arial Unicode MS" w:hAnsi="Arial" w:cs="Arial" w:hint="cs"/>
          <w:b/>
          <w:bCs/>
          <w:sz w:val="21"/>
          <w:szCs w:val="21"/>
          <w:rtl/>
        </w:rPr>
        <w:t>ניס</w:t>
      </w:r>
      <w:r w:rsidR="00D5185F" w:rsidRPr="00D5185F">
        <w:rPr>
          <w:rFonts w:ascii="Arial" w:eastAsia="Arial Unicode MS" w:hAnsi="Arial" w:cs="Arial" w:hint="cs"/>
          <w:b/>
          <w:bCs/>
          <w:sz w:val="21"/>
          <w:szCs w:val="21"/>
          <w:rtl/>
        </w:rPr>
        <w:t>י</w:t>
      </w:r>
      <w:r w:rsidRPr="00D5185F">
        <w:rPr>
          <w:rFonts w:ascii="Arial" w:eastAsia="Arial Unicode MS" w:hAnsi="Arial" w:cs="Arial" w:hint="cs"/>
          <w:b/>
          <w:bCs/>
          <w:sz w:val="21"/>
          <w:szCs w:val="21"/>
          <w:rtl/>
        </w:rPr>
        <w:t xml:space="preserve">ון של </w:t>
      </w:r>
      <w:r w:rsidR="006B626F">
        <w:rPr>
          <w:rFonts w:ascii="Arial" w:eastAsia="Arial Unicode MS" w:hAnsi="Arial" w:cs="Arial" w:hint="cs"/>
          <w:b/>
          <w:bCs/>
          <w:sz w:val="21"/>
          <w:szCs w:val="21"/>
          <w:rtl/>
        </w:rPr>
        <w:t>למעלה מ-</w:t>
      </w:r>
      <w:r w:rsidRPr="00D5185F">
        <w:rPr>
          <w:rFonts w:ascii="Arial" w:eastAsia="Arial Unicode MS" w:hAnsi="Arial" w:cs="Arial" w:hint="cs"/>
          <w:b/>
          <w:bCs/>
          <w:sz w:val="21"/>
          <w:szCs w:val="21"/>
          <w:rtl/>
        </w:rPr>
        <w:t xml:space="preserve"> 10 שנים בניהול תהליכי הרכש</w:t>
      </w:r>
      <w:r w:rsidR="00F0474F">
        <w:rPr>
          <w:rFonts w:ascii="Arial" w:eastAsia="Arial Unicode MS" w:hAnsi="Arial" w:cs="Arial" w:hint="cs"/>
          <w:b/>
          <w:bCs/>
          <w:sz w:val="21"/>
          <w:szCs w:val="21"/>
          <w:rtl/>
        </w:rPr>
        <w:t xml:space="preserve">, </w:t>
      </w:r>
      <w:r w:rsidRPr="00D5185F">
        <w:rPr>
          <w:rFonts w:ascii="Arial" w:eastAsia="Arial Unicode MS" w:hAnsi="Arial" w:cs="Arial" w:hint="cs"/>
          <w:b/>
          <w:bCs/>
          <w:sz w:val="21"/>
          <w:szCs w:val="21"/>
          <w:rtl/>
        </w:rPr>
        <w:t>ניהול הספקים, תפעול מערך הזמנות, תהליכי הייבוא/ ייצוא ועד אספקה</w:t>
      </w:r>
    </w:p>
    <w:p w14:paraId="314B5A27" w14:textId="77777777" w:rsidR="00462F6A" w:rsidRPr="00D5185F" w:rsidRDefault="00462F6A" w:rsidP="00D5185F">
      <w:pPr>
        <w:numPr>
          <w:ilvl w:val="0"/>
          <w:numId w:val="13"/>
        </w:numPr>
        <w:tabs>
          <w:tab w:val="left" w:pos="298"/>
        </w:tabs>
        <w:spacing w:after="0" w:line="300" w:lineRule="auto"/>
        <w:ind w:right="-1276" w:hanging="734"/>
        <w:rPr>
          <w:rFonts w:ascii="Arial" w:hAnsi="Arial" w:cs="Arial"/>
          <w:b/>
          <w:bCs/>
          <w:sz w:val="21"/>
          <w:szCs w:val="21"/>
        </w:rPr>
      </w:pPr>
      <w:r w:rsidRPr="00D5185F">
        <w:rPr>
          <w:rFonts w:ascii="Arial" w:eastAsia="Arial Unicode MS" w:hAnsi="Arial" w:cs="Arial" w:hint="cs"/>
          <w:b/>
          <w:bCs/>
          <w:sz w:val="21"/>
          <w:szCs w:val="21"/>
          <w:rtl/>
        </w:rPr>
        <w:t>יצירה</w:t>
      </w:r>
      <w:r w:rsidRPr="00D5185F">
        <w:rPr>
          <w:rFonts w:ascii="Arial" w:hAnsi="Arial" w:cs="Arial" w:hint="cs"/>
          <w:b/>
          <w:bCs/>
          <w:sz w:val="21"/>
          <w:szCs w:val="21"/>
          <w:rtl/>
        </w:rPr>
        <w:t xml:space="preserve"> וטיפוח </w:t>
      </w:r>
      <w:r w:rsidR="00D5185F" w:rsidRPr="00D5185F">
        <w:rPr>
          <w:rFonts w:ascii="Arial" w:hAnsi="Arial" w:cs="Arial" w:hint="cs"/>
          <w:b/>
          <w:bCs/>
          <w:sz w:val="21"/>
          <w:szCs w:val="21"/>
          <w:rtl/>
        </w:rPr>
        <w:t>ק</w:t>
      </w:r>
      <w:r w:rsidRPr="00D5185F">
        <w:rPr>
          <w:rFonts w:ascii="Arial" w:hAnsi="Arial" w:cs="Arial" w:hint="cs"/>
          <w:b/>
          <w:bCs/>
          <w:sz w:val="21"/>
          <w:szCs w:val="21"/>
          <w:rtl/>
        </w:rPr>
        <w:t>שר מול הספקים, ניהול מו"מ וסגירת הסכמים תוך טיוב הרכש ועמידה ביעדי חסכון (</w:t>
      </w:r>
      <w:r w:rsidRPr="00D5185F">
        <w:rPr>
          <w:rFonts w:ascii="Arial" w:eastAsia="Arial Unicode MS" w:hAnsi="Arial" w:cs="Arial"/>
          <w:b/>
          <w:bCs/>
          <w:sz w:val="21"/>
          <w:szCs w:val="21"/>
        </w:rPr>
        <w:t>cost reduction</w:t>
      </w:r>
      <w:r w:rsidRPr="00D5185F">
        <w:rPr>
          <w:rFonts w:ascii="Arial" w:eastAsia="Arial Unicode MS" w:hAnsi="Arial" w:cs="Arial" w:hint="cs"/>
          <w:b/>
          <w:bCs/>
          <w:sz w:val="21"/>
          <w:szCs w:val="21"/>
          <w:rtl/>
        </w:rPr>
        <w:t>)</w:t>
      </w:r>
    </w:p>
    <w:p w14:paraId="32CE54A6" w14:textId="77777777" w:rsidR="00462F6A" w:rsidRPr="00D5185F" w:rsidRDefault="00462F6A" w:rsidP="00D5185F">
      <w:pPr>
        <w:numPr>
          <w:ilvl w:val="0"/>
          <w:numId w:val="13"/>
        </w:numPr>
        <w:tabs>
          <w:tab w:val="left" w:pos="298"/>
        </w:tabs>
        <w:spacing w:after="0" w:line="300" w:lineRule="auto"/>
        <w:ind w:right="-1276" w:hanging="734"/>
        <w:rPr>
          <w:rFonts w:ascii="Arial" w:hAnsi="Arial" w:cs="Arial"/>
          <w:b/>
          <w:bCs/>
          <w:sz w:val="21"/>
          <w:szCs w:val="21"/>
        </w:rPr>
      </w:pPr>
      <w:r w:rsidRPr="00D5185F">
        <w:rPr>
          <w:rFonts w:ascii="Arial" w:hAnsi="Arial" w:cs="Arial" w:hint="cs"/>
          <w:b/>
          <w:bCs/>
          <w:sz w:val="21"/>
          <w:szCs w:val="21"/>
          <w:rtl/>
        </w:rPr>
        <w:t>תהליכי ייבוא/ ייצוא, טיפול בדוקומנטציה בהתאם לדרישות הרגולציה, היערכות לתשלומים, וממש</w:t>
      </w:r>
      <w:r w:rsidR="00D5185F" w:rsidRPr="00D5185F">
        <w:rPr>
          <w:rFonts w:ascii="Arial" w:hAnsi="Arial" w:cs="Arial" w:hint="cs"/>
          <w:b/>
          <w:bCs/>
          <w:sz w:val="21"/>
          <w:szCs w:val="21"/>
          <w:rtl/>
        </w:rPr>
        <w:t>ק</w:t>
      </w:r>
      <w:r w:rsidRPr="00D5185F">
        <w:rPr>
          <w:rFonts w:ascii="Arial" w:hAnsi="Arial" w:cs="Arial" w:hint="cs"/>
          <w:b/>
          <w:bCs/>
          <w:sz w:val="21"/>
          <w:szCs w:val="21"/>
          <w:rtl/>
        </w:rPr>
        <w:t xml:space="preserve"> מול משלחים ומכס</w:t>
      </w:r>
    </w:p>
    <w:p w14:paraId="30922CE9" w14:textId="77777777" w:rsidR="00D5185F" w:rsidRPr="00D5185F" w:rsidRDefault="00D5185F" w:rsidP="00D5185F">
      <w:pPr>
        <w:numPr>
          <w:ilvl w:val="0"/>
          <w:numId w:val="13"/>
        </w:numPr>
        <w:tabs>
          <w:tab w:val="left" w:pos="298"/>
        </w:tabs>
        <w:spacing w:after="0" w:line="300" w:lineRule="auto"/>
        <w:ind w:right="-1276" w:hanging="734"/>
        <w:rPr>
          <w:rFonts w:ascii="Arial" w:hAnsi="Arial" w:cs="Arial"/>
          <w:b/>
          <w:bCs/>
          <w:sz w:val="21"/>
          <w:szCs w:val="21"/>
        </w:rPr>
      </w:pPr>
      <w:r w:rsidRPr="00D5185F">
        <w:rPr>
          <w:rFonts w:ascii="Arial" w:eastAsia="Arial Unicode MS" w:hAnsi="Arial" w:cs="Arial" w:hint="cs"/>
          <w:b/>
          <w:bCs/>
          <w:sz w:val="21"/>
          <w:szCs w:val="21"/>
          <w:rtl/>
        </w:rPr>
        <w:t xml:space="preserve">ראיה מערכתית רחבה, </w:t>
      </w:r>
      <w:r w:rsidRPr="00D5185F">
        <w:rPr>
          <w:rFonts w:ascii="Arial" w:hAnsi="Arial" w:cs="Arial" w:hint="cs"/>
          <w:b/>
          <w:bCs/>
          <w:sz w:val="21"/>
          <w:szCs w:val="21"/>
          <w:rtl/>
        </w:rPr>
        <w:t xml:space="preserve">ניהול והנעת צוות עובדים, </w:t>
      </w:r>
      <w:r w:rsidRPr="00D5185F">
        <w:rPr>
          <w:rFonts w:ascii="Arial" w:eastAsia="Arial Unicode MS" w:hAnsi="Arial" w:cs="Arial" w:hint="cs"/>
          <w:b/>
          <w:bCs/>
          <w:sz w:val="21"/>
          <w:szCs w:val="21"/>
          <w:rtl/>
        </w:rPr>
        <w:t>תעדוף משימות והנעת תהליכים, עבודה תחת לחץ וריבוי משימות</w:t>
      </w:r>
    </w:p>
    <w:p w14:paraId="72D1C0DB" w14:textId="77777777" w:rsidR="00D5185F" w:rsidRPr="00D5185F" w:rsidRDefault="00D5185F" w:rsidP="00D5185F">
      <w:pPr>
        <w:numPr>
          <w:ilvl w:val="0"/>
          <w:numId w:val="13"/>
        </w:numPr>
        <w:tabs>
          <w:tab w:val="left" w:pos="298"/>
        </w:tabs>
        <w:spacing w:after="0" w:line="300" w:lineRule="auto"/>
        <w:ind w:right="-1276" w:hanging="734"/>
        <w:rPr>
          <w:rFonts w:ascii="Arial" w:hAnsi="Arial" w:cs="Arial"/>
          <w:b/>
          <w:bCs/>
          <w:sz w:val="21"/>
          <w:szCs w:val="21"/>
        </w:rPr>
      </w:pPr>
      <w:r w:rsidRPr="00D5185F">
        <w:rPr>
          <w:rFonts w:ascii="Arial" w:eastAsia="Arial Unicode MS" w:hAnsi="Arial" w:cs="Arial" w:hint="cs"/>
          <w:b/>
          <w:bCs/>
          <w:sz w:val="21"/>
          <w:szCs w:val="21"/>
          <w:rtl/>
        </w:rPr>
        <w:t>אנגלית ברמה גבוהה, התנהלות בסביבה רב-לאומית, תודעת שירות גבוהה ותקשורת בינאישית מצוינת</w:t>
      </w:r>
    </w:p>
    <w:p w14:paraId="73E08612" w14:textId="77777777" w:rsidR="00F37ADE" w:rsidRPr="00AB698A" w:rsidRDefault="00F37ADE" w:rsidP="00D5185F">
      <w:pPr>
        <w:spacing w:after="0" w:line="300" w:lineRule="auto"/>
        <w:ind w:right="-1276"/>
        <w:rPr>
          <w:rFonts w:ascii="Arial" w:hAnsi="Arial" w:cs="Arial" w:hint="cs"/>
          <w:b/>
          <w:bCs/>
          <w:sz w:val="24"/>
          <w:szCs w:val="24"/>
          <w:u w:val="single"/>
          <w:rtl/>
        </w:rPr>
      </w:pPr>
    </w:p>
    <w:p w14:paraId="07844BC4" w14:textId="77777777" w:rsidR="00A3487C" w:rsidRDefault="0064170E" w:rsidP="00D5185F">
      <w:pPr>
        <w:spacing w:after="0" w:line="300" w:lineRule="auto"/>
        <w:ind w:right="-1276"/>
        <w:rPr>
          <w:rFonts w:ascii="Arial" w:hAnsi="Arial" w:cs="Arial" w:hint="cs"/>
          <w:b/>
          <w:bCs/>
          <w:u w:val="single"/>
          <w:rtl/>
        </w:rPr>
      </w:pPr>
      <w:r w:rsidRPr="009B668D">
        <w:rPr>
          <w:rFonts w:ascii="Arial" w:hAnsi="Arial" w:cs="Arial" w:hint="cs"/>
          <w:b/>
          <w:bCs/>
          <w:u w:val="single"/>
          <w:rtl/>
        </w:rPr>
        <w:t>ניסיון תעסוקתי:</w:t>
      </w:r>
    </w:p>
    <w:p w14:paraId="795B4EFA" w14:textId="77777777" w:rsidR="006E5D8C" w:rsidRDefault="006E5D8C" w:rsidP="00D5185F">
      <w:pPr>
        <w:spacing w:after="0" w:line="300" w:lineRule="auto"/>
        <w:ind w:right="-1276"/>
        <w:rPr>
          <w:rFonts w:ascii="Arial" w:hAnsi="Arial" w:cs="Arial" w:hint="cs"/>
          <w:b/>
          <w:bCs/>
          <w:u w:val="single"/>
          <w:rtl/>
        </w:rPr>
      </w:pPr>
    </w:p>
    <w:p w14:paraId="3EF1D68A" w14:textId="77777777" w:rsidR="003366A7" w:rsidRPr="003366A7" w:rsidRDefault="00A31B66" w:rsidP="00D5185F">
      <w:pPr>
        <w:spacing w:after="0" w:line="300" w:lineRule="auto"/>
        <w:ind w:right="-1276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מאי </w:t>
      </w:r>
      <w:r w:rsidR="003366A7" w:rsidRPr="003366A7">
        <w:rPr>
          <w:rFonts w:ascii="Arial" w:hAnsi="Arial" w:cs="Arial" w:hint="cs"/>
          <w:rtl/>
        </w:rPr>
        <w:t xml:space="preserve">2020 </w:t>
      </w:r>
      <w:r w:rsidR="003366A7" w:rsidRPr="003366A7">
        <w:rPr>
          <w:rFonts w:ascii="Arial" w:hAnsi="Arial" w:cs="Arial"/>
          <w:rtl/>
        </w:rPr>
        <w:t>–</w:t>
      </w:r>
      <w:r w:rsidR="003366A7" w:rsidRPr="003366A7">
        <w:rPr>
          <w:rFonts w:ascii="Arial" w:hAnsi="Arial" w:cs="Arial" w:hint="cs"/>
          <w:rtl/>
        </w:rPr>
        <w:t xml:space="preserve"> כיום </w:t>
      </w:r>
      <w:r w:rsidR="003366A7" w:rsidRPr="003366A7">
        <w:rPr>
          <w:rFonts w:ascii="Arial" w:hAnsi="Arial" w:cs="Arial"/>
          <w:rtl/>
        </w:rPr>
        <w:t>–</w:t>
      </w:r>
      <w:r w:rsidR="003366A7" w:rsidRPr="003366A7">
        <w:rPr>
          <w:rFonts w:ascii="Arial" w:hAnsi="Arial" w:cs="Arial" w:hint="cs"/>
          <w:rtl/>
        </w:rPr>
        <w:t xml:space="preserve"> </w:t>
      </w:r>
      <w:r w:rsidR="003366A7" w:rsidRPr="003366A7">
        <w:rPr>
          <w:rFonts w:ascii="Arial" w:hAnsi="Arial" w:cs="Arial" w:hint="cs"/>
          <w:b/>
          <w:bCs/>
          <w:rtl/>
        </w:rPr>
        <w:t>מנהלת רכש תחום בינוי</w:t>
      </w:r>
      <w:r w:rsidR="006E5D8C">
        <w:rPr>
          <w:rFonts w:ascii="Arial" w:hAnsi="Arial" w:cs="Arial" w:hint="cs"/>
          <w:rtl/>
        </w:rPr>
        <w:t xml:space="preserve"> </w:t>
      </w:r>
      <w:r w:rsidR="006E5D8C" w:rsidRPr="006E5D8C">
        <w:rPr>
          <w:rFonts w:ascii="Arial" w:hAnsi="Arial" w:cs="Arial" w:hint="cs"/>
          <w:b/>
          <w:bCs/>
          <w:rtl/>
        </w:rPr>
        <w:t>ושוטף</w:t>
      </w:r>
    </w:p>
    <w:p w14:paraId="5EC04093" w14:textId="77777777" w:rsidR="003366A7" w:rsidRDefault="003366A7" w:rsidP="00BD1C4A">
      <w:pPr>
        <w:numPr>
          <w:ilvl w:val="0"/>
          <w:numId w:val="19"/>
        </w:numPr>
        <w:spacing w:after="0" w:line="300" w:lineRule="auto"/>
        <w:ind w:right="-1276"/>
        <w:rPr>
          <w:rFonts w:ascii="Arial" w:hAnsi="Arial" w:cs="Arial" w:hint="cs"/>
        </w:rPr>
      </w:pPr>
      <w:r w:rsidRPr="003366A7">
        <w:rPr>
          <w:rFonts w:ascii="Arial" w:hAnsi="Arial" w:cs="Arial" w:hint="cs"/>
          <w:rtl/>
        </w:rPr>
        <w:t xml:space="preserve">ניהול ישיר של </w:t>
      </w:r>
      <w:r w:rsidR="00BD1C4A">
        <w:rPr>
          <w:rFonts w:ascii="Arial" w:hAnsi="Arial" w:cs="Arial" w:hint="cs"/>
          <w:rtl/>
        </w:rPr>
        <w:t>4</w:t>
      </w:r>
      <w:r w:rsidRPr="003366A7">
        <w:rPr>
          <w:rFonts w:ascii="Arial" w:hAnsi="Arial" w:cs="Arial" w:hint="cs"/>
          <w:rtl/>
        </w:rPr>
        <w:t xml:space="preserve"> קניינים.</w:t>
      </w:r>
    </w:p>
    <w:p w14:paraId="107A3C72" w14:textId="77777777" w:rsidR="00E16A60" w:rsidRDefault="00E16A60" w:rsidP="006E5D8C">
      <w:pPr>
        <w:numPr>
          <w:ilvl w:val="0"/>
          <w:numId w:val="19"/>
        </w:numPr>
        <w:spacing w:after="0" w:line="300" w:lineRule="auto"/>
        <w:ind w:right="-1276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ניהול מערך תפעול רכש ואחזקה של כ -22 סניפים </w:t>
      </w:r>
    </w:p>
    <w:p w14:paraId="3C6D8A40" w14:textId="77777777" w:rsidR="00E16A60" w:rsidRPr="003366A7" w:rsidRDefault="00E16A60" w:rsidP="006E5D8C">
      <w:pPr>
        <w:numPr>
          <w:ilvl w:val="0"/>
          <w:numId w:val="19"/>
        </w:numPr>
        <w:spacing w:after="0" w:line="300" w:lineRule="auto"/>
        <w:ind w:right="-1276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ניהול ובניית מכרזים</w:t>
      </w:r>
    </w:p>
    <w:p w14:paraId="515D92DD" w14:textId="77777777" w:rsidR="003366A7" w:rsidRPr="003366A7" w:rsidRDefault="003366A7" w:rsidP="003366A7">
      <w:pPr>
        <w:numPr>
          <w:ilvl w:val="0"/>
          <w:numId w:val="18"/>
        </w:numPr>
        <w:spacing w:after="0" w:line="300" w:lineRule="auto"/>
        <w:ind w:right="-1276"/>
        <w:rPr>
          <w:rFonts w:ascii="Arial" w:hAnsi="Arial" w:cs="Arial" w:hint="cs"/>
        </w:rPr>
      </w:pPr>
      <w:r w:rsidRPr="003366A7">
        <w:rPr>
          <w:rFonts w:ascii="Arial" w:hAnsi="Arial" w:cs="Arial" w:hint="cs"/>
          <w:rtl/>
        </w:rPr>
        <w:t>ניהול מגה פרויקטים בתחום הנדסה אזרחית ,תשתיות חשמל,</w:t>
      </w:r>
      <w:r w:rsidR="006E5D8C">
        <w:rPr>
          <w:rFonts w:ascii="Arial" w:hAnsi="Arial" w:cs="Arial" w:hint="cs"/>
          <w:rtl/>
        </w:rPr>
        <w:t>מעליות וכו..</w:t>
      </w:r>
    </w:p>
    <w:p w14:paraId="0DD80B6B" w14:textId="77777777" w:rsidR="003366A7" w:rsidRPr="003366A7" w:rsidRDefault="003366A7" w:rsidP="003366A7">
      <w:pPr>
        <w:numPr>
          <w:ilvl w:val="0"/>
          <w:numId w:val="18"/>
        </w:numPr>
        <w:spacing w:after="0" w:line="300" w:lineRule="auto"/>
        <w:ind w:right="-1276"/>
        <w:rPr>
          <w:rFonts w:ascii="Arial" w:hAnsi="Arial" w:cs="Arial" w:hint="cs"/>
        </w:rPr>
      </w:pPr>
      <w:r w:rsidRPr="003366A7">
        <w:rPr>
          <w:rFonts w:ascii="Arial" w:hAnsi="Arial" w:cs="Arial" w:hint="cs"/>
          <w:rtl/>
        </w:rPr>
        <w:t>התנהלות מול מנהלי פרויקטים(קבלנים ונותני שירות)</w:t>
      </w:r>
    </w:p>
    <w:p w14:paraId="343AC743" w14:textId="77777777" w:rsidR="003366A7" w:rsidRPr="003366A7" w:rsidRDefault="003366A7" w:rsidP="003366A7">
      <w:pPr>
        <w:numPr>
          <w:ilvl w:val="0"/>
          <w:numId w:val="18"/>
        </w:numPr>
        <w:spacing w:after="0" w:line="300" w:lineRule="auto"/>
        <w:ind w:right="-1276"/>
        <w:rPr>
          <w:rFonts w:ascii="Arial" w:hAnsi="Arial" w:cs="Arial" w:hint="cs"/>
          <w:rtl/>
        </w:rPr>
      </w:pPr>
      <w:r w:rsidRPr="003366A7">
        <w:rPr>
          <w:rFonts w:ascii="Arial" w:hAnsi="Arial" w:cs="Arial" w:hint="cs"/>
          <w:rtl/>
        </w:rPr>
        <w:t>ניהול מו"מ מול ספקים ונותני</w:t>
      </w:r>
      <w:r w:rsidR="006E5D8C">
        <w:rPr>
          <w:rFonts w:ascii="Arial" w:hAnsi="Arial" w:cs="Arial" w:hint="cs"/>
          <w:rtl/>
        </w:rPr>
        <w:t xml:space="preserve"> שירות</w:t>
      </w:r>
    </w:p>
    <w:p w14:paraId="4DFB2271" w14:textId="77777777" w:rsidR="003366A7" w:rsidRPr="009B668D" w:rsidRDefault="003366A7" w:rsidP="00D5185F">
      <w:pPr>
        <w:spacing w:after="0" w:line="300" w:lineRule="auto"/>
        <w:ind w:right="-1276"/>
        <w:rPr>
          <w:rFonts w:ascii="Arial" w:hAnsi="Arial" w:cs="Arial"/>
          <w:b/>
          <w:bCs/>
          <w:u w:val="single"/>
          <w:rtl/>
        </w:rPr>
      </w:pPr>
    </w:p>
    <w:p w14:paraId="36651F5E" w14:textId="77777777" w:rsidR="00AB698A" w:rsidRPr="00C97B1E" w:rsidRDefault="00AB698A" w:rsidP="003366A7">
      <w:pPr>
        <w:tabs>
          <w:tab w:val="left" w:pos="1236"/>
        </w:tabs>
        <w:spacing w:after="0" w:line="300" w:lineRule="auto"/>
        <w:ind w:right="-1276"/>
        <w:rPr>
          <w:rFonts w:ascii="Arial" w:hAnsi="Arial" w:cs="Arial"/>
          <w:sz w:val="21"/>
          <w:szCs w:val="21"/>
          <w:u w:val="single"/>
          <w:rtl/>
        </w:rPr>
      </w:pPr>
      <w:r w:rsidRPr="00981112">
        <w:rPr>
          <w:rFonts w:ascii="Arial" w:hAnsi="Arial" w:cs="Arial"/>
          <w:sz w:val="21"/>
          <w:szCs w:val="21"/>
          <w:rtl/>
        </w:rPr>
        <w:t xml:space="preserve">2011 - </w:t>
      </w:r>
      <w:r w:rsidR="003366A7">
        <w:rPr>
          <w:rFonts w:ascii="Arial" w:hAnsi="Arial" w:cs="Arial" w:hint="cs"/>
          <w:sz w:val="21"/>
          <w:szCs w:val="21"/>
          <w:rtl/>
        </w:rPr>
        <w:t>2020</w:t>
      </w:r>
      <w:r w:rsidRPr="00981112">
        <w:rPr>
          <w:rFonts w:ascii="Arial" w:hAnsi="Arial" w:cs="Arial"/>
          <w:sz w:val="21"/>
          <w:szCs w:val="21"/>
          <w:rtl/>
        </w:rPr>
        <w:t>:</w:t>
      </w:r>
      <w:r w:rsidRPr="00981112">
        <w:rPr>
          <w:rFonts w:ascii="Arial" w:hAnsi="Arial" w:cs="Arial"/>
          <w:b/>
          <w:bCs/>
          <w:sz w:val="21"/>
          <w:szCs w:val="21"/>
          <w:rtl/>
        </w:rPr>
        <w:t xml:space="preserve">  </w:t>
      </w:r>
      <w:r w:rsidR="009B668D" w:rsidRPr="00981112">
        <w:rPr>
          <w:rFonts w:ascii="Arial" w:hAnsi="Arial" w:cs="Arial"/>
          <w:b/>
          <w:bCs/>
          <w:sz w:val="21"/>
          <w:szCs w:val="21"/>
          <w:rtl/>
        </w:rPr>
        <w:tab/>
      </w:r>
      <w:r w:rsidRPr="00981112">
        <w:rPr>
          <w:rFonts w:ascii="Arial" w:hAnsi="Arial" w:cs="Arial"/>
          <w:b/>
          <w:bCs/>
          <w:sz w:val="21"/>
          <w:szCs w:val="21"/>
          <w:u w:val="single"/>
          <w:rtl/>
        </w:rPr>
        <w:t>מנהלת רכש</w:t>
      </w:r>
      <w:r w:rsidRPr="00981112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וייבוא, חברת</w:t>
      </w:r>
      <w:r w:rsidRPr="00981112">
        <w:rPr>
          <w:rFonts w:ascii="Arial" w:hAnsi="Arial" w:cs="Arial"/>
          <w:b/>
          <w:bCs/>
          <w:sz w:val="21"/>
          <w:szCs w:val="21"/>
          <w:u w:val="single"/>
          <w:rtl/>
        </w:rPr>
        <w:t xml:space="preserve"> טופולסקי ושות' בע"מ</w:t>
      </w:r>
      <w:r w:rsidRPr="00981112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</w:t>
      </w:r>
      <w:r w:rsidR="009B668D" w:rsidRPr="00981112">
        <w:rPr>
          <w:rFonts w:ascii="Arial" w:hAnsi="Arial" w:cs="Arial" w:hint="cs"/>
          <w:sz w:val="21"/>
          <w:szCs w:val="21"/>
          <w:rtl/>
        </w:rPr>
        <w:t>(</w:t>
      </w:r>
      <w:r w:rsidRPr="00981112">
        <w:rPr>
          <w:rFonts w:ascii="Arial" w:hAnsi="Arial" w:cs="Arial" w:hint="cs"/>
          <w:sz w:val="21"/>
          <w:szCs w:val="21"/>
          <w:rtl/>
        </w:rPr>
        <w:t>ייבוא מוצרי קרמיקה</w:t>
      </w:r>
      <w:r w:rsidR="00C97B1E" w:rsidRPr="00981112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</w:t>
      </w:r>
      <w:r w:rsidR="00C97B1E" w:rsidRPr="00981112">
        <w:rPr>
          <w:rFonts w:ascii="Arial" w:hAnsi="Arial" w:cs="Arial" w:hint="cs"/>
          <w:sz w:val="21"/>
          <w:szCs w:val="21"/>
          <w:u w:val="single"/>
          <w:rtl/>
        </w:rPr>
        <w:t>וכלים סניטריים</w:t>
      </w:r>
      <w:r w:rsidR="009B668D" w:rsidRPr="00981112">
        <w:rPr>
          <w:rFonts w:ascii="Arial" w:hAnsi="Arial" w:cs="Arial" w:hint="cs"/>
          <w:sz w:val="21"/>
          <w:szCs w:val="21"/>
          <w:u w:val="single"/>
          <w:rtl/>
        </w:rPr>
        <w:t>)</w:t>
      </w:r>
    </w:p>
    <w:p w14:paraId="60713C94" w14:textId="77777777" w:rsidR="005D5DA7" w:rsidRPr="009B668D" w:rsidRDefault="0036700C" w:rsidP="00D5185F">
      <w:pPr>
        <w:numPr>
          <w:ilvl w:val="0"/>
          <w:numId w:val="10"/>
        </w:numPr>
        <w:tabs>
          <w:tab w:val="left" w:pos="1446"/>
        </w:tabs>
        <w:spacing w:after="0" w:line="300" w:lineRule="auto"/>
        <w:ind w:right="-1418" w:firstLine="1404"/>
        <w:rPr>
          <w:rFonts w:ascii="Arial" w:hAnsi="Arial" w:cs="Arial"/>
          <w:sz w:val="21"/>
          <w:szCs w:val="21"/>
        </w:rPr>
      </w:pPr>
      <w:r w:rsidRPr="009B668D">
        <w:rPr>
          <w:rFonts w:ascii="Arial" w:hAnsi="Arial" w:cs="Arial" w:hint="cs"/>
          <w:b/>
          <w:bCs/>
          <w:sz w:val="21"/>
          <w:szCs w:val="21"/>
          <w:rtl/>
        </w:rPr>
        <w:t xml:space="preserve">הובלת </w:t>
      </w:r>
      <w:r w:rsidR="00AB698A" w:rsidRPr="009B668D">
        <w:rPr>
          <w:rFonts w:ascii="Arial" w:hAnsi="Arial" w:cs="Arial" w:hint="cs"/>
          <w:b/>
          <w:bCs/>
          <w:sz w:val="21"/>
          <w:szCs w:val="21"/>
          <w:rtl/>
        </w:rPr>
        <w:t>מ</w:t>
      </w:r>
      <w:r w:rsidR="00E35AAB" w:rsidRPr="009B668D">
        <w:rPr>
          <w:rFonts w:ascii="Arial" w:hAnsi="Arial" w:cs="Arial" w:hint="cs"/>
          <w:b/>
          <w:bCs/>
          <w:sz w:val="21"/>
          <w:szCs w:val="21"/>
          <w:rtl/>
        </w:rPr>
        <w:t xml:space="preserve">ערך הרכש והייבוא </w:t>
      </w:r>
      <w:r w:rsidR="00E35AAB" w:rsidRPr="009B668D">
        <w:rPr>
          <w:rFonts w:ascii="Arial" w:hAnsi="Arial" w:cs="Arial" w:hint="cs"/>
          <w:sz w:val="21"/>
          <w:szCs w:val="21"/>
          <w:rtl/>
        </w:rPr>
        <w:t>ממדינות אירופה</w:t>
      </w:r>
      <w:r w:rsidR="00E03825" w:rsidRPr="009B668D">
        <w:rPr>
          <w:rFonts w:ascii="Arial" w:hAnsi="Arial" w:cs="Arial" w:hint="cs"/>
          <w:sz w:val="21"/>
          <w:szCs w:val="21"/>
          <w:rtl/>
        </w:rPr>
        <w:t xml:space="preserve"> </w:t>
      </w:r>
      <w:r w:rsidR="005D5DA7" w:rsidRPr="009B668D">
        <w:rPr>
          <w:rFonts w:ascii="Arial" w:hAnsi="Arial" w:cs="Arial"/>
          <w:sz w:val="21"/>
          <w:szCs w:val="21"/>
          <w:rtl/>
        </w:rPr>
        <w:t>(איטליה,</w:t>
      </w:r>
      <w:r w:rsidR="005D5DA7" w:rsidRPr="009B668D">
        <w:rPr>
          <w:rFonts w:ascii="Arial" w:hAnsi="Arial" w:cs="Arial" w:hint="cs"/>
          <w:sz w:val="21"/>
          <w:szCs w:val="21"/>
          <w:rtl/>
        </w:rPr>
        <w:t xml:space="preserve"> </w:t>
      </w:r>
      <w:r w:rsidR="005D5DA7" w:rsidRPr="009B668D">
        <w:rPr>
          <w:rFonts w:ascii="Arial" w:hAnsi="Arial" w:cs="Arial"/>
          <w:sz w:val="21"/>
          <w:szCs w:val="21"/>
          <w:rtl/>
        </w:rPr>
        <w:t xml:space="preserve">ספרד ופורטוגל)  </w:t>
      </w:r>
      <w:r w:rsidR="00E03825" w:rsidRPr="009B668D">
        <w:rPr>
          <w:rFonts w:ascii="Arial" w:hAnsi="Arial" w:cs="Arial" w:hint="cs"/>
          <w:sz w:val="21"/>
          <w:szCs w:val="21"/>
          <w:rtl/>
        </w:rPr>
        <w:t>וטורקיה</w:t>
      </w:r>
      <w:r w:rsidR="001138C7" w:rsidRPr="009B668D">
        <w:rPr>
          <w:rFonts w:ascii="Arial" w:hAnsi="Arial" w:cs="Arial" w:hint="cs"/>
          <w:sz w:val="21"/>
          <w:szCs w:val="21"/>
          <w:rtl/>
        </w:rPr>
        <w:t>,</w:t>
      </w:r>
      <w:r w:rsidR="001138C7" w:rsidRPr="009B668D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="001138C7" w:rsidRPr="009B668D">
        <w:rPr>
          <w:rFonts w:ascii="Arial" w:hAnsi="Arial" w:cs="Arial" w:hint="cs"/>
          <w:sz w:val="21"/>
          <w:szCs w:val="21"/>
          <w:rtl/>
        </w:rPr>
        <w:t xml:space="preserve">תוך עמידה </w:t>
      </w:r>
      <w:r w:rsidR="00E03825" w:rsidRPr="009B668D">
        <w:rPr>
          <w:rFonts w:ascii="Arial" w:hAnsi="Arial" w:cs="Arial" w:hint="cs"/>
          <w:sz w:val="21"/>
          <w:szCs w:val="21"/>
          <w:rtl/>
        </w:rPr>
        <w:t>בלו"ז</w:t>
      </w:r>
      <w:r w:rsidR="001138C7" w:rsidRPr="009B668D">
        <w:rPr>
          <w:rFonts w:ascii="Arial" w:hAnsi="Arial" w:cs="Arial" w:hint="cs"/>
          <w:sz w:val="21"/>
          <w:szCs w:val="21"/>
          <w:rtl/>
        </w:rPr>
        <w:t xml:space="preserve"> קצר</w:t>
      </w:r>
    </w:p>
    <w:p w14:paraId="732DD507" w14:textId="77777777" w:rsidR="001138C7" w:rsidRPr="009B668D" w:rsidRDefault="001138C7" w:rsidP="00D94C1F">
      <w:pPr>
        <w:numPr>
          <w:ilvl w:val="0"/>
          <w:numId w:val="10"/>
        </w:numPr>
        <w:tabs>
          <w:tab w:val="left" w:pos="1446"/>
        </w:tabs>
        <w:spacing w:after="0" w:line="300" w:lineRule="auto"/>
        <w:ind w:right="-1560" w:firstLine="1404"/>
        <w:rPr>
          <w:rFonts w:ascii="Arial" w:hAnsi="Arial" w:cs="Arial"/>
          <w:sz w:val="21"/>
          <w:szCs w:val="21"/>
        </w:rPr>
      </w:pPr>
      <w:r w:rsidRPr="009B668D">
        <w:rPr>
          <w:rFonts w:ascii="Arial" w:hAnsi="Arial" w:cs="Arial" w:hint="cs"/>
          <w:b/>
          <w:bCs/>
          <w:sz w:val="21"/>
          <w:szCs w:val="21"/>
          <w:rtl/>
        </w:rPr>
        <w:t>טיפול בפרויקטים</w:t>
      </w:r>
      <w:r w:rsidR="00E35AAB" w:rsidRPr="009B668D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Pr="009B668D">
        <w:rPr>
          <w:rFonts w:ascii="Arial" w:hAnsi="Arial" w:cs="Arial" w:hint="cs"/>
          <w:sz w:val="21"/>
          <w:szCs w:val="21"/>
          <w:rtl/>
        </w:rPr>
        <w:t xml:space="preserve">ללקוחות עסקיים ופרטיים </w:t>
      </w:r>
      <w:r w:rsidR="005D5DA7" w:rsidRPr="009B668D">
        <w:rPr>
          <w:rFonts w:ascii="Arial" w:hAnsi="Arial" w:cs="Arial" w:hint="cs"/>
          <w:sz w:val="21"/>
          <w:szCs w:val="21"/>
          <w:rtl/>
        </w:rPr>
        <w:t>מקומיים ובינלאומיים</w:t>
      </w:r>
      <w:r w:rsidR="00E03825" w:rsidRPr="009B668D">
        <w:rPr>
          <w:rFonts w:ascii="Arial" w:hAnsi="Arial" w:cs="Arial" w:hint="cs"/>
          <w:sz w:val="21"/>
          <w:szCs w:val="21"/>
          <w:rtl/>
        </w:rPr>
        <w:t xml:space="preserve"> </w:t>
      </w:r>
      <w:r w:rsidR="003D278A" w:rsidRPr="009B668D">
        <w:rPr>
          <w:rFonts w:ascii="Arial" w:hAnsi="Arial" w:cs="Arial" w:hint="cs"/>
          <w:sz w:val="21"/>
          <w:szCs w:val="21"/>
          <w:rtl/>
        </w:rPr>
        <w:t xml:space="preserve">בהיקף של מאות מיליוני </w:t>
      </w:r>
      <w:r w:rsidR="00D94C1F">
        <w:rPr>
          <w:rFonts w:ascii="Arial" w:hAnsi="Arial" w:cs="Arial" w:hint="cs"/>
          <w:sz w:val="21"/>
          <w:szCs w:val="21"/>
          <w:rtl/>
        </w:rPr>
        <w:t xml:space="preserve">אירו </w:t>
      </w:r>
      <w:r w:rsidR="003D278A" w:rsidRPr="009B668D">
        <w:rPr>
          <w:rFonts w:ascii="Arial" w:hAnsi="Arial" w:cs="Arial" w:hint="cs"/>
          <w:sz w:val="21"/>
          <w:szCs w:val="21"/>
          <w:rtl/>
        </w:rPr>
        <w:t>בשנה</w:t>
      </w:r>
    </w:p>
    <w:p w14:paraId="40525086" w14:textId="77777777" w:rsidR="0036700C" w:rsidRPr="009B668D" w:rsidRDefault="0036700C" w:rsidP="00D5185F">
      <w:pPr>
        <w:numPr>
          <w:ilvl w:val="0"/>
          <w:numId w:val="10"/>
        </w:numPr>
        <w:tabs>
          <w:tab w:val="left" w:pos="1446"/>
        </w:tabs>
        <w:spacing w:after="0" w:line="300" w:lineRule="auto"/>
        <w:ind w:right="-993" w:firstLine="1404"/>
        <w:rPr>
          <w:rFonts w:ascii="Arial" w:hAnsi="Arial" w:cs="Arial"/>
          <w:sz w:val="21"/>
          <w:szCs w:val="21"/>
        </w:rPr>
      </w:pPr>
      <w:r w:rsidRPr="009B668D">
        <w:rPr>
          <w:rFonts w:ascii="Arial" w:hAnsi="Arial" w:cs="Arial" w:hint="cs"/>
          <w:b/>
          <w:bCs/>
          <w:sz w:val="21"/>
          <w:szCs w:val="21"/>
          <w:rtl/>
        </w:rPr>
        <w:t xml:space="preserve">ניהול צוות, </w:t>
      </w:r>
      <w:r w:rsidRPr="009B668D">
        <w:rPr>
          <w:rFonts w:ascii="Arial" w:hAnsi="Arial" w:cs="Arial" w:hint="cs"/>
          <w:sz w:val="21"/>
          <w:szCs w:val="21"/>
          <w:rtl/>
        </w:rPr>
        <w:t>הנחיה וחלוקת משימות, ניהול מקצועי ומע</w:t>
      </w:r>
      <w:r w:rsidR="00E03825" w:rsidRPr="009B668D">
        <w:rPr>
          <w:rFonts w:ascii="Arial" w:hAnsi="Arial" w:cs="Arial" w:hint="cs"/>
          <w:sz w:val="21"/>
          <w:szCs w:val="21"/>
          <w:rtl/>
        </w:rPr>
        <w:t>נה לדילמות לצד טיפול בנושאי פרט</w:t>
      </w:r>
    </w:p>
    <w:p w14:paraId="30E7FC92" w14:textId="77777777" w:rsidR="001353BE" w:rsidRPr="009B668D" w:rsidRDefault="003D278A" w:rsidP="00D5185F">
      <w:pPr>
        <w:numPr>
          <w:ilvl w:val="0"/>
          <w:numId w:val="10"/>
        </w:numPr>
        <w:tabs>
          <w:tab w:val="left" w:pos="1460"/>
        </w:tabs>
        <w:spacing w:after="0" w:line="300" w:lineRule="auto"/>
        <w:ind w:right="-993" w:firstLine="1404"/>
        <w:rPr>
          <w:rFonts w:ascii="Arial" w:hAnsi="Arial" w:cs="Arial"/>
          <w:sz w:val="21"/>
          <w:szCs w:val="21"/>
        </w:rPr>
      </w:pPr>
      <w:r w:rsidRPr="009B668D">
        <w:rPr>
          <w:rFonts w:ascii="Arial" w:hAnsi="Arial" w:cs="Arial" w:hint="cs"/>
          <w:b/>
          <w:bCs/>
          <w:sz w:val="21"/>
          <w:szCs w:val="21"/>
          <w:rtl/>
        </w:rPr>
        <w:t xml:space="preserve">ניהול הרכש, </w:t>
      </w:r>
      <w:r w:rsidR="001353BE" w:rsidRPr="009B668D">
        <w:rPr>
          <w:rFonts w:ascii="Arial" w:hAnsi="Arial" w:cs="Arial" w:hint="cs"/>
          <w:sz w:val="21"/>
          <w:szCs w:val="21"/>
          <w:rtl/>
        </w:rPr>
        <w:t>ממשק שוטף</w:t>
      </w:r>
      <w:r w:rsidR="0036700C" w:rsidRPr="009B668D">
        <w:rPr>
          <w:rFonts w:ascii="Arial" w:hAnsi="Arial" w:cs="Arial" w:hint="cs"/>
          <w:sz w:val="21"/>
          <w:szCs w:val="21"/>
          <w:rtl/>
        </w:rPr>
        <w:t xml:space="preserve"> מול עשרות ספקים </w:t>
      </w:r>
      <w:r w:rsidR="00E35AAB" w:rsidRPr="009B668D">
        <w:rPr>
          <w:rFonts w:ascii="Arial" w:hAnsi="Arial" w:cs="Arial" w:hint="cs"/>
          <w:sz w:val="21"/>
          <w:szCs w:val="21"/>
          <w:rtl/>
        </w:rPr>
        <w:t xml:space="preserve">וביצוע רכש של </w:t>
      </w:r>
      <w:r w:rsidR="00E03825" w:rsidRPr="009B668D">
        <w:rPr>
          <w:rFonts w:ascii="Arial" w:hAnsi="Arial" w:cs="Arial" w:hint="cs"/>
          <w:sz w:val="21"/>
          <w:szCs w:val="21"/>
          <w:rtl/>
        </w:rPr>
        <w:t>אלפי פריטים</w:t>
      </w:r>
      <w:r w:rsidR="00E35AAB" w:rsidRPr="009B668D">
        <w:rPr>
          <w:rFonts w:ascii="Arial" w:hAnsi="Arial" w:cs="Arial" w:hint="cs"/>
          <w:sz w:val="21"/>
          <w:szCs w:val="21"/>
          <w:rtl/>
        </w:rPr>
        <w:t xml:space="preserve">, </w:t>
      </w:r>
      <w:r w:rsidRPr="009B668D">
        <w:rPr>
          <w:rFonts w:ascii="Arial" w:hAnsi="Arial" w:cs="Arial" w:hint="cs"/>
          <w:sz w:val="21"/>
          <w:szCs w:val="21"/>
          <w:rtl/>
        </w:rPr>
        <w:t>לרבות פעילות מול ספקים</w:t>
      </w:r>
      <w:r w:rsidR="001353BE" w:rsidRPr="009B668D">
        <w:rPr>
          <w:rFonts w:ascii="Arial" w:hAnsi="Arial" w:cs="Arial" w:hint="cs"/>
          <w:sz w:val="21"/>
          <w:szCs w:val="21"/>
          <w:rtl/>
        </w:rPr>
        <w:t xml:space="preserve"> </w:t>
      </w:r>
      <w:r w:rsidRPr="009B668D">
        <w:rPr>
          <w:rFonts w:ascii="Arial" w:hAnsi="Arial" w:cs="Arial" w:hint="cs"/>
          <w:sz w:val="21"/>
          <w:szCs w:val="21"/>
          <w:rtl/>
        </w:rPr>
        <w:t>במאגר</w:t>
      </w:r>
      <w:r w:rsidR="00787EEE" w:rsidRPr="009B668D">
        <w:rPr>
          <w:rFonts w:ascii="Arial" w:hAnsi="Arial" w:cs="Arial" w:hint="cs"/>
          <w:sz w:val="21"/>
          <w:szCs w:val="21"/>
          <w:rtl/>
        </w:rPr>
        <w:t xml:space="preserve"> </w:t>
      </w:r>
    </w:p>
    <w:p w14:paraId="4ED1495A" w14:textId="77777777" w:rsidR="001138C7" w:rsidRPr="009B668D" w:rsidRDefault="001353BE" w:rsidP="00D5185F">
      <w:pPr>
        <w:tabs>
          <w:tab w:val="left" w:pos="1460"/>
        </w:tabs>
        <w:spacing w:after="0" w:line="300" w:lineRule="auto"/>
        <w:ind w:left="1222" w:right="-993"/>
        <w:rPr>
          <w:rFonts w:ascii="Arial" w:hAnsi="Arial" w:cs="Arial"/>
          <w:sz w:val="21"/>
          <w:szCs w:val="21"/>
          <w:rtl/>
        </w:rPr>
      </w:pPr>
      <w:r w:rsidRPr="009B668D">
        <w:rPr>
          <w:rFonts w:ascii="Arial" w:hAnsi="Arial" w:cs="Arial" w:hint="cs"/>
          <w:b/>
          <w:bCs/>
          <w:sz w:val="21"/>
          <w:szCs w:val="21"/>
          <w:rtl/>
        </w:rPr>
        <w:t xml:space="preserve">    </w:t>
      </w:r>
      <w:r w:rsidR="00787EEE" w:rsidRPr="009B668D">
        <w:rPr>
          <w:rFonts w:ascii="Arial" w:hAnsi="Arial" w:cs="Arial" w:hint="cs"/>
          <w:sz w:val="21"/>
          <w:szCs w:val="21"/>
          <w:rtl/>
        </w:rPr>
        <w:t xml:space="preserve">ואיתור ספקים חדשים </w:t>
      </w:r>
      <w:r w:rsidRPr="009B668D">
        <w:rPr>
          <w:rFonts w:ascii="Arial" w:hAnsi="Arial" w:cs="Arial" w:hint="cs"/>
          <w:sz w:val="21"/>
          <w:szCs w:val="21"/>
          <w:rtl/>
        </w:rPr>
        <w:t>לפ</w:t>
      </w:r>
      <w:r w:rsidR="00787EEE" w:rsidRPr="009B668D">
        <w:rPr>
          <w:rFonts w:ascii="Arial" w:hAnsi="Arial" w:cs="Arial" w:hint="cs"/>
          <w:sz w:val="21"/>
          <w:szCs w:val="21"/>
          <w:rtl/>
        </w:rPr>
        <w:t>רויקטים מיוחדים</w:t>
      </w:r>
      <w:r w:rsidR="003D278A" w:rsidRPr="009B668D">
        <w:rPr>
          <w:rFonts w:ascii="Arial" w:hAnsi="Arial" w:cs="Arial" w:hint="cs"/>
          <w:sz w:val="21"/>
          <w:szCs w:val="21"/>
          <w:rtl/>
        </w:rPr>
        <w:t xml:space="preserve">, </w:t>
      </w:r>
      <w:r w:rsidR="001138C7" w:rsidRPr="009B668D">
        <w:rPr>
          <w:rFonts w:ascii="Arial" w:hAnsi="Arial" w:cs="Arial" w:hint="cs"/>
          <w:sz w:val="21"/>
          <w:szCs w:val="21"/>
          <w:rtl/>
        </w:rPr>
        <w:t>הגדר</w:t>
      </w:r>
      <w:r w:rsidR="00E35AAB" w:rsidRPr="009B668D">
        <w:rPr>
          <w:rFonts w:ascii="Arial" w:hAnsi="Arial" w:cs="Arial" w:hint="cs"/>
          <w:sz w:val="21"/>
          <w:szCs w:val="21"/>
          <w:rtl/>
        </w:rPr>
        <w:t xml:space="preserve">ת דרישות, </w:t>
      </w:r>
      <w:r w:rsidR="00E35AAB" w:rsidRPr="009B668D">
        <w:rPr>
          <w:rFonts w:ascii="Arial" w:hAnsi="Arial" w:cs="Arial" w:hint="cs"/>
          <w:b/>
          <w:bCs/>
          <w:sz w:val="21"/>
          <w:szCs w:val="21"/>
          <w:rtl/>
        </w:rPr>
        <w:t xml:space="preserve">ניהול מו"מ וסגירת </w:t>
      </w:r>
      <w:r w:rsidR="00E03825" w:rsidRPr="009B668D">
        <w:rPr>
          <w:rFonts w:ascii="Arial" w:hAnsi="Arial" w:cs="Arial" w:hint="cs"/>
          <w:b/>
          <w:bCs/>
          <w:sz w:val="21"/>
          <w:szCs w:val="21"/>
          <w:rtl/>
        </w:rPr>
        <w:t>הסכמים</w:t>
      </w:r>
      <w:r w:rsidR="003D278A" w:rsidRPr="009B668D">
        <w:rPr>
          <w:rFonts w:ascii="Arial" w:hAnsi="Arial" w:cs="Arial" w:hint="cs"/>
          <w:b/>
          <w:bCs/>
          <w:sz w:val="21"/>
          <w:szCs w:val="21"/>
          <w:rtl/>
        </w:rPr>
        <w:t xml:space="preserve"> מסגרת</w:t>
      </w:r>
    </w:p>
    <w:p w14:paraId="4DF7D324" w14:textId="77777777" w:rsidR="00787EEE" w:rsidRPr="009B668D" w:rsidRDefault="00787EEE" w:rsidP="00D5185F">
      <w:pPr>
        <w:numPr>
          <w:ilvl w:val="0"/>
          <w:numId w:val="12"/>
        </w:numPr>
        <w:tabs>
          <w:tab w:val="left" w:pos="1505"/>
        </w:tabs>
        <w:spacing w:after="0" w:line="300" w:lineRule="auto"/>
        <w:ind w:left="1712" w:right="-993" w:hanging="252"/>
        <w:rPr>
          <w:rFonts w:ascii="Arial" w:hAnsi="Arial" w:cs="Arial"/>
          <w:sz w:val="21"/>
          <w:szCs w:val="21"/>
        </w:rPr>
      </w:pPr>
      <w:r w:rsidRPr="009B668D">
        <w:rPr>
          <w:rFonts w:ascii="Arial" w:hAnsi="Arial" w:cs="Arial"/>
          <w:b/>
          <w:bCs/>
          <w:sz w:val="21"/>
          <w:szCs w:val="21"/>
          <w:rtl/>
        </w:rPr>
        <w:t>טיפו</w:t>
      </w:r>
      <w:r w:rsidRPr="009B668D">
        <w:rPr>
          <w:rFonts w:ascii="Arial" w:hAnsi="Arial" w:cs="Arial" w:hint="cs"/>
          <w:b/>
          <w:bCs/>
          <w:sz w:val="21"/>
          <w:szCs w:val="21"/>
          <w:rtl/>
        </w:rPr>
        <w:t>ח</w:t>
      </w:r>
      <w:r w:rsidRPr="009B668D">
        <w:rPr>
          <w:rFonts w:ascii="Arial" w:hAnsi="Arial" w:cs="Arial"/>
          <w:b/>
          <w:bCs/>
          <w:sz w:val="21"/>
          <w:szCs w:val="21"/>
          <w:rtl/>
        </w:rPr>
        <w:t xml:space="preserve"> </w:t>
      </w:r>
      <w:r w:rsidRPr="009B668D">
        <w:rPr>
          <w:rFonts w:ascii="Arial" w:hAnsi="Arial" w:cs="Arial" w:hint="cs"/>
          <w:b/>
          <w:bCs/>
          <w:sz w:val="21"/>
          <w:szCs w:val="21"/>
          <w:rtl/>
        </w:rPr>
        <w:t>ה</w:t>
      </w:r>
      <w:r w:rsidRPr="009B668D">
        <w:rPr>
          <w:rFonts w:ascii="Arial" w:hAnsi="Arial" w:cs="Arial"/>
          <w:b/>
          <w:bCs/>
          <w:sz w:val="21"/>
          <w:szCs w:val="21"/>
          <w:rtl/>
        </w:rPr>
        <w:t>קשר מול הספקים</w:t>
      </w:r>
      <w:r w:rsidRPr="009B668D">
        <w:rPr>
          <w:rFonts w:ascii="Arial" w:hAnsi="Arial" w:cs="Arial"/>
          <w:sz w:val="21"/>
          <w:szCs w:val="21"/>
          <w:rtl/>
        </w:rPr>
        <w:t xml:space="preserve"> </w:t>
      </w:r>
      <w:r w:rsidRPr="009B668D">
        <w:rPr>
          <w:rFonts w:ascii="Arial" w:hAnsi="Arial" w:cs="Arial" w:hint="cs"/>
          <w:b/>
          <w:bCs/>
          <w:sz w:val="21"/>
          <w:szCs w:val="21"/>
          <w:rtl/>
        </w:rPr>
        <w:t>לצד בקרת הספקים,</w:t>
      </w:r>
      <w:r w:rsidRPr="009B668D">
        <w:rPr>
          <w:rFonts w:ascii="Arial" w:hAnsi="Arial" w:cs="Arial" w:hint="cs"/>
          <w:sz w:val="21"/>
          <w:szCs w:val="21"/>
          <w:rtl/>
        </w:rPr>
        <w:t xml:space="preserve"> הגדרת יעדים, בחינה ותחקור איכות הסחורה והשירותים</w:t>
      </w:r>
    </w:p>
    <w:p w14:paraId="376BF6ED" w14:textId="77777777" w:rsidR="00787EEE" w:rsidRPr="00981112" w:rsidRDefault="00787EEE" w:rsidP="00D5185F">
      <w:pPr>
        <w:numPr>
          <w:ilvl w:val="0"/>
          <w:numId w:val="12"/>
        </w:numPr>
        <w:tabs>
          <w:tab w:val="left" w:pos="1505"/>
        </w:tabs>
        <w:spacing w:after="0" w:line="300" w:lineRule="auto"/>
        <w:ind w:left="1712" w:right="-993" w:hanging="252"/>
        <w:rPr>
          <w:rFonts w:ascii="Arial" w:hAnsi="Arial" w:cs="Arial"/>
          <w:sz w:val="21"/>
          <w:szCs w:val="21"/>
        </w:rPr>
      </w:pPr>
      <w:r w:rsidRPr="00981112">
        <w:rPr>
          <w:rFonts w:ascii="Arial" w:hAnsi="Arial" w:cs="Arial"/>
          <w:b/>
          <w:bCs/>
          <w:sz w:val="21"/>
          <w:szCs w:val="21"/>
          <w:rtl/>
        </w:rPr>
        <w:t>ניהול סיכונים</w:t>
      </w:r>
      <w:r w:rsidRPr="00981112">
        <w:rPr>
          <w:rFonts w:ascii="Arial" w:hAnsi="Arial" w:cs="Arial"/>
          <w:sz w:val="21"/>
          <w:szCs w:val="21"/>
          <w:rtl/>
        </w:rPr>
        <w:t xml:space="preserve">, </w:t>
      </w:r>
      <w:r w:rsidRPr="00981112">
        <w:rPr>
          <w:rFonts w:ascii="Arial" w:hAnsi="Arial" w:cs="Arial" w:hint="cs"/>
          <w:sz w:val="21"/>
          <w:szCs w:val="21"/>
          <w:rtl/>
        </w:rPr>
        <w:t>בניית</w:t>
      </w:r>
      <w:r w:rsidRPr="00981112">
        <w:rPr>
          <w:rFonts w:ascii="Arial" w:hAnsi="Arial" w:cs="Arial"/>
          <w:sz w:val="21"/>
          <w:szCs w:val="21"/>
          <w:rtl/>
        </w:rPr>
        <w:t xml:space="preserve"> תהליכי רכש מיטביים, ניהול וניתוב </w:t>
      </w:r>
      <w:r w:rsidRPr="00981112">
        <w:rPr>
          <w:rFonts w:ascii="Arial" w:hAnsi="Arial" w:cs="Arial" w:hint="cs"/>
          <w:sz w:val="21"/>
          <w:szCs w:val="21"/>
          <w:rtl/>
        </w:rPr>
        <w:t>הסחר</w:t>
      </w:r>
      <w:r w:rsidRPr="00981112">
        <w:rPr>
          <w:rFonts w:ascii="Arial" w:hAnsi="Arial" w:cs="Arial"/>
          <w:sz w:val="21"/>
          <w:szCs w:val="21"/>
          <w:rtl/>
        </w:rPr>
        <w:t>, ובנית יכולות להתמודדות עם משברים</w:t>
      </w:r>
    </w:p>
    <w:p w14:paraId="43ECBCB0" w14:textId="77777777" w:rsidR="00787EEE" w:rsidRPr="00981112" w:rsidRDefault="00787EEE" w:rsidP="00F0474F">
      <w:pPr>
        <w:numPr>
          <w:ilvl w:val="0"/>
          <w:numId w:val="12"/>
        </w:numPr>
        <w:tabs>
          <w:tab w:val="left" w:pos="1505"/>
        </w:tabs>
        <w:spacing w:after="0" w:line="300" w:lineRule="auto"/>
        <w:ind w:left="1712" w:right="-993" w:hanging="252"/>
        <w:rPr>
          <w:rFonts w:ascii="Arial" w:hAnsi="Arial" w:cs="Arial"/>
          <w:b/>
          <w:bCs/>
          <w:sz w:val="21"/>
          <w:szCs w:val="21"/>
        </w:rPr>
      </w:pPr>
      <w:r w:rsidRPr="00981112">
        <w:rPr>
          <w:rFonts w:ascii="Arial" w:eastAsia="Arial Unicode MS" w:hAnsi="Arial" w:cs="Arial"/>
          <w:b/>
          <w:bCs/>
          <w:sz w:val="21"/>
          <w:szCs w:val="21"/>
          <w:rtl/>
        </w:rPr>
        <w:t>ניתוח פעילות הרכש</w:t>
      </w:r>
      <w:r w:rsidRPr="00981112">
        <w:rPr>
          <w:rFonts w:ascii="Arial" w:eastAsia="Arial Unicode MS" w:hAnsi="Arial" w:cs="Arial"/>
          <w:sz w:val="21"/>
          <w:szCs w:val="21"/>
          <w:rtl/>
        </w:rPr>
        <w:t>, הנעה לעמידה ב</w:t>
      </w:r>
      <w:r w:rsidRPr="00981112">
        <w:rPr>
          <w:rFonts w:ascii="Arial" w:eastAsia="Arial Unicode MS" w:hAnsi="Arial" w:cs="Arial" w:hint="cs"/>
          <w:sz w:val="21"/>
          <w:szCs w:val="21"/>
          <w:rtl/>
        </w:rPr>
        <w:t xml:space="preserve">- </w:t>
      </w:r>
      <w:r w:rsidRPr="00981112">
        <w:rPr>
          <w:rFonts w:ascii="Arial" w:eastAsia="Arial Unicode MS" w:hAnsi="Arial" w:cs="Arial" w:hint="cs"/>
          <w:sz w:val="21"/>
          <w:szCs w:val="21"/>
        </w:rPr>
        <w:t>KPI</w:t>
      </w:r>
      <w:r w:rsidRPr="00981112">
        <w:rPr>
          <w:rFonts w:ascii="Arial" w:eastAsia="Arial Unicode MS" w:hAnsi="Arial" w:cs="Arial"/>
          <w:sz w:val="21"/>
          <w:szCs w:val="21"/>
        </w:rPr>
        <w:t xml:space="preserve">'S </w:t>
      </w:r>
      <w:r w:rsidRPr="00981112">
        <w:rPr>
          <w:rFonts w:ascii="Arial" w:eastAsia="Arial Unicode MS" w:hAnsi="Arial" w:cs="Arial"/>
          <w:sz w:val="21"/>
          <w:szCs w:val="21"/>
          <w:rtl/>
        </w:rPr>
        <w:t xml:space="preserve"> </w:t>
      </w:r>
      <w:r w:rsidR="00C97B1E" w:rsidRPr="00981112">
        <w:rPr>
          <w:rFonts w:ascii="Arial" w:eastAsia="Arial Unicode MS" w:hAnsi="Arial" w:cs="Arial" w:hint="cs"/>
          <w:sz w:val="21"/>
          <w:szCs w:val="21"/>
          <w:rtl/>
        </w:rPr>
        <w:t>(</w:t>
      </w:r>
      <w:r w:rsidRPr="00981112">
        <w:rPr>
          <w:rFonts w:ascii="Arial" w:eastAsia="Arial Unicode MS" w:hAnsi="Arial" w:cs="Arial"/>
          <w:sz w:val="21"/>
          <w:szCs w:val="21"/>
        </w:rPr>
        <w:t>cost reduction</w:t>
      </w:r>
      <w:r w:rsidR="001353BE" w:rsidRPr="00981112">
        <w:rPr>
          <w:rFonts w:ascii="Arial" w:eastAsia="Arial Unicode MS" w:hAnsi="Arial" w:cs="Arial"/>
          <w:sz w:val="21"/>
          <w:szCs w:val="21"/>
          <w:rtl/>
        </w:rPr>
        <w:t>, יעדי איכות, שיפור מדדי</w:t>
      </w:r>
      <w:r w:rsidR="001353BE" w:rsidRPr="00981112">
        <w:rPr>
          <w:rFonts w:ascii="Arial" w:eastAsia="Arial Unicode MS" w:hAnsi="Arial" w:cs="Arial" w:hint="cs"/>
          <w:sz w:val="21"/>
          <w:szCs w:val="21"/>
          <w:rtl/>
        </w:rPr>
        <w:t xml:space="preserve"> </w:t>
      </w:r>
      <w:r w:rsidR="001353BE" w:rsidRPr="00981112">
        <w:rPr>
          <w:rFonts w:ascii="Arial" w:eastAsia="Arial Unicode MS" w:hAnsi="Arial" w:cs="Arial"/>
          <w:sz w:val="21"/>
          <w:szCs w:val="21"/>
          <w:rtl/>
        </w:rPr>
        <w:t>רווחיות ועוד</w:t>
      </w:r>
      <w:r w:rsidR="00C97B1E" w:rsidRPr="00F0474F">
        <w:rPr>
          <w:rFonts w:ascii="Arial" w:hAnsi="Arial" w:cs="Arial" w:hint="cs"/>
          <w:sz w:val="21"/>
          <w:szCs w:val="21"/>
          <w:rtl/>
        </w:rPr>
        <w:t>)</w:t>
      </w:r>
    </w:p>
    <w:p w14:paraId="6C0F7690" w14:textId="77777777" w:rsidR="003D278A" w:rsidRPr="009B668D" w:rsidRDefault="00787EEE" w:rsidP="00D5185F">
      <w:pPr>
        <w:numPr>
          <w:ilvl w:val="0"/>
          <w:numId w:val="10"/>
        </w:numPr>
        <w:tabs>
          <w:tab w:val="left" w:pos="1460"/>
        </w:tabs>
        <w:spacing w:after="0" w:line="300" w:lineRule="auto"/>
        <w:ind w:right="-1560" w:firstLine="1404"/>
        <w:rPr>
          <w:rFonts w:ascii="Arial" w:hAnsi="Arial" w:cs="Arial"/>
          <w:sz w:val="21"/>
          <w:szCs w:val="21"/>
        </w:rPr>
      </w:pPr>
      <w:r w:rsidRPr="009B668D">
        <w:rPr>
          <w:rFonts w:ascii="Arial" w:hAnsi="Arial" w:cs="Arial" w:hint="cs"/>
          <w:b/>
          <w:bCs/>
          <w:sz w:val="21"/>
          <w:szCs w:val="21"/>
          <w:rtl/>
        </w:rPr>
        <w:t xml:space="preserve">עיתוד המלאי לצד </w:t>
      </w:r>
      <w:r w:rsidR="003D278A" w:rsidRPr="009B668D">
        <w:rPr>
          <w:rFonts w:ascii="Arial" w:hAnsi="Arial" w:cs="Arial" w:hint="cs"/>
          <w:b/>
          <w:bCs/>
          <w:sz w:val="21"/>
          <w:szCs w:val="21"/>
          <w:rtl/>
        </w:rPr>
        <w:t>הנחיה ובקרת תהליך</w:t>
      </w:r>
      <w:r w:rsidR="003D278A" w:rsidRPr="009B668D">
        <w:rPr>
          <w:rFonts w:ascii="Arial" w:hAnsi="Arial" w:cs="Arial" w:hint="cs"/>
          <w:sz w:val="21"/>
          <w:szCs w:val="21"/>
          <w:rtl/>
        </w:rPr>
        <w:t xml:space="preserve"> הגשת דריש</w:t>
      </w:r>
      <w:r w:rsidRPr="009B668D">
        <w:rPr>
          <w:rFonts w:ascii="Arial" w:hAnsi="Arial" w:cs="Arial" w:hint="cs"/>
          <w:sz w:val="21"/>
          <w:szCs w:val="21"/>
          <w:rtl/>
        </w:rPr>
        <w:t>ו</w:t>
      </w:r>
      <w:r w:rsidR="003D278A" w:rsidRPr="009B668D">
        <w:rPr>
          <w:rFonts w:ascii="Arial" w:hAnsi="Arial" w:cs="Arial" w:hint="cs"/>
          <w:sz w:val="21"/>
          <w:szCs w:val="21"/>
          <w:rtl/>
        </w:rPr>
        <w:t>ת רכש</w:t>
      </w:r>
      <w:r w:rsidRPr="009B668D">
        <w:rPr>
          <w:rFonts w:ascii="Arial" w:hAnsi="Arial" w:cs="Arial" w:hint="cs"/>
          <w:sz w:val="21"/>
          <w:szCs w:val="21"/>
          <w:rtl/>
        </w:rPr>
        <w:t xml:space="preserve"> ו</w:t>
      </w:r>
      <w:r w:rsidR="003D278A" w:rsidRPr="009B668D">
        <w:rPr>
          <w:rFonts w:ascii="Arial" w:hAnsi="Arial" w:cs="Arial" w:hint="cs"/>
          <w:sz w:val="21"/>
          <w:szCs w:val="21"/>
          <w:rtl/>
        </w:rPr>
        <w:t>מיון הצעות מחיר, הוצאת ההזמנות ומעקב אספקה</w:t>
      </w:r>
    </w:p>
    <w:p w14:paraId="28446F38" w14:textId="77777777" w:rsidR="009B668D" w:rsidRPr="009B668D" w:rsidRDefault="009B668D" w:rsidP="00D5185F">
      <w:pPr>
        <w:numPr>
          <w:ilvl w:val="0"/>
          <w:numId w:val="10"/>
        </w:numPr>
        <w:tabs>
          <w:tab w:val="left" w:pos="1460"/>
        </w:tabs>
        <w:spacing w:after="0" w:line="300" w:lineRule="auto"/>
        <w:ind w:right="-1560" w:firstLine="1404"/>
        <w:rPr>
          <w:rFonts w:ascii="Arial" w:hAnsi="Arial" w:cs="Arial"/>
          <w:sz w:val="21"/>
          <w:szCs w:val="21"/>
        </w:rPr>
      </w:pPr>
      <w:r w:rsidRPr="009B668D">
        <w:rPr>
          <w:rFonts w:ascii="Arial" w:hAnsi="Arial" w:cs="Arial" w:hint="cs"/>
          <w:b/>
          <w:bCs/>
          <w:sz w:val="21"/>
          <w:szCs w:val="21"/>
          <w:rtl/>
        </w:rPr>
        <w:t>ניהול תהליכי ייבוא/ ייצוא,</w:t>
      </w:r>
      <w:r w:rsidRPr="009B668D">
        <w:rPr>
          <w:rFonts w:ascii="Arial" w:hAnsi="Arial" w:cs="Arial" w:hint="cs"/>
          <w:sz w:val="21"/>
          <w:szCs w:val="21"/>
          <w:rtl/>
        </w:rPr>
        <w:t xml:space="preserve"> סגירת עלויות מול המשלחים וק</w:t>
      </w:r>
      <w:r w:rsidR="00D94C1F">
        <w:rPr>
          <w:rFonts w:ascii="Arial" w:hAnsi="Arial" w:cs="Arial" w:hint="cs"/>
          <w:sz w:val="21"/>
          <w:szCs w:val="21"/>
          <w:rtl/>
        </w:rPr>
        <w:t>ביעת אופן השילוח (ימי/ אווירי)</w:t>
      </w:r>
    </w:p>
    <w:p w14:paraId="646B8963" w14:textId="77777777" w:rsidR="009B668D" w:rsidRPr="009B668D" w:rsidRDefault="009B668D" w:rsidP="00D5185F">
      <w:pPr>
        <w:numPr>
          <w:ilvl w:val="0"/>
          <w:numId w:val="12"/>
        </w:numPr>
        <w:tabs>
          <w:tab w:val="left" w:pos="1505"/>
        </w:tabs>
        <w:spacing w:after="0" w:line="300" w:lineRule="auto"/>
        <w:ind w:left="1712" w:right="-993" w:hanging="252"/>
        <w:rPr>
          <w:rFonts w:ascii="Arial" w:hAnsi="Arial" w:cs="Arial" w:hint="cs"/>
          <w:sz w:val="21"/>
          <w:szCs w:val="21"/>
          <w:rtl/>
        </w:rPr>
      </w:pPr>
      <w:r w:rsidRPr="00D94C1F">
        <w:rPr>
          <w:rFonts w:ascii="Arial" w:hAnsi="Arial" w:cs="Arial" w:hint="cs"/>
          <w:b/>
          <w:bCs/>
          <w:sz w:val="21"/>
          <w:szCs w:val="21"/>
          <w:rtl/>
        </w:rPr>
        <w:t>טיפול בדוקומנטציה רלוונטית</w:t>
      </w:r>
      <w:r w:rsidRPr="009B668D">
        <w:rPr>
          <w:rFonts w:ascii="Arial" w:hAnsi="Arial" w:cs="Arial" w:hint="cs"/>
          <w:sz w:val="21"/>
          <w:szCs w:val="21"/>
          <w:rtl/>
        </w:rPr>
        <w:t xml:space="preserve"> להתנהלות </w:t>
      </w:r>
      <w:r w:rsidR="00F0474F">
        <w:rPr>
          <w:rFonts w:ascii="Arial" w:hAnsi="Arial" w:cs="Arial" w:hint="cs"/>
          <w:sz w:val="21"/>
          <w:szCs w:val="21"/>
          <w:rtl/>
        </w:rPr>
        <w:t>מול הרגולציה (מכס, מכון התקנים)</w:t>
      </w:r>
    </w:p>
    <w:p w14:paraId="0C829733" w14:textId="77777777" w:rsidR="00E03825" w:rsidRPr="00981112" w:rsidRDefault="003D278A" w:rsidP="00F0474F">
      <w:pPr>
        <w:numPr>
          <w:ilvl w:val="0"/>
          <w:numId w:val="12"/>
        </w:numPr>
        <w:tabs>
          <w:tab w:val="left" w:pos="1505"/>
        </w:tabs>
        <w:spacing w:after="0" w:line="300" w:lineRule="auto"/>
        <w:ind w:left="1712" w:right="-1418" w:hanging="252"/>
        <w:rPr>
          <w:rFonts w:ascii="Arial" w:hAnsi="Arial" w:cs="Arial"/>
          <w:sz w:val="21"/>
          <w:szCs w:val="21"/>
        </w:rPr>
      </w:pPr>
      <w:r w:rsidRPr="00981112">
        <w:rPr>
          <w:rFonts w:ascii="Arial" w:hAnsi="Arial" w:cs="Arial" w:hint="cs"/>
          <w:b/>
          <w:bCs/>
          <w:color w:val="000000"/>
          <w:sz w:val="21"/>
          <w:szCs w:val="21"/>
          <w:rtl/>
        </w:rPr>
        <w:t>קונסולידציה של סחורות</w:t>
      </w:r>
      <w:r w:rsidR="00E03825" w:rsidRPr="00981112">
        <w:rPr>
          <w:rFonts w:ascii="Arial" w:hAnsi="Arial" w:cs="Arial" w:hint="cs"/>
          <w:sz w:val="21"/>
          <w:szCs w:val="21"/>
          <w:rtl/>
        </w:rPr>
        <w:t xml:space="preserve">, התאמת הטובין למכולה תוך מקסום תפוסה </w:t>
      </w:r>
      <w:r w:rsidR="005D5DA7" w:rsidRPr="00981112">
        <w:rPr>
          <w:rFonts w:ascii="Arial" w:hAnsi="Arial" w:cs="Arial" w:hint="cs"/>
          <w:sz w:val="21"/>
          <w:szCs w:val="21"/>
          <w:rtl/>
        </w:rPr>
        <w:t>וצמצום</w:t>
      </w:r>
      <w:r w:rsidR="00E03825" w:rsidRPr="00981112">
        <w:rPr>
          <w:rFonts w:ascii="Arial" w:hAnsi="Arial" w:cs="Arial" w:hint="cs"/>
          <w:sz w:val="21"/>
          <w:szCs w:val="21"/>
          <w:rtl/>
        </w:rPr>
        <w:t xml:space="preserve"> הוצאות</w:t>
      </w:r>
      <w:r w:rsidRPr="00981112">
        <w:rPr>
          <w:rFonts w:ascii="Arial" w:hAnsi="Arial" w:cs="Arial" w:hint="cs"/>
          <w:sz w:val="21"/>
          <w:szCs w:val="21"/>
          <w:rtl/>
        </w:rPr>
        <w:t xml:space="preserve"> (כ- 1000 מכולות בשנה)</w:t>
      </w:r>
    </w:p>
    <w:p w14:paraId="08EF3927" w14:textId="77777777" w:rsidR="009B668D" w:rsidRPr="00981112" w:rsidRDefault="009B668D" w:rsidP="00F0474F">
      <w:pPr>
        <w:numPr>
          <w:ilvl w:val="0"/>
          <w:numId w:val="12"/>
        </w:numPr>
        <w:tabs>
          <w:tab w:val="left" w:pos="1505"/>
        </w:tabs>
        <w:spacing w:after="0" w:line="300" w:lineRule="auto"/>
        <w:ind w:left="1712" w:right="-993" w:hanging="252"/>
        <w:rPr>
          <w:rFonts w:ascii="Arial" w:hAnsi="Arial" w:cs="Arial"/>
          <w:sz w:val="21"/>
          <w:szCs w:val="21"/>
        </w:rPr>
      </w:pPr>
      <w:r w:rsidRPr="00D94C1F">
        <w:rPr>
          <w:rFonts w:ascii="Arial" w:hAnsi="Arial" w:cs="Arial" w:hint="cs"/>
          <w:b/>
          <w:bCs/>
          <w:sz w:val="21"/>
          <w:szCs w:val="21"/>
          <w:rtl/>
        </w:rPr>
        <w:t xml:space="preserve">אחריות על תהליך </w:t>
      </w:r>
      <w:r w:rsidR="00F0474F" w:rsidRPr="00D94C1F">
        <w:rPr>
          <w:rFonts w:ascii="Arial" w:hAnsi="Arial" w:cs="Arial"/>
          <w:b/>
          <w:bCs/>
          <w:sz w:val="21"/>
          <w:szCs w:val="21"/>
        </w:rPr>
        <w:t xml:space="preserve"> </w:t>
      </w:r>
      <w:r w:rsidRPr="00D94C1F">
        <w:rPr>
          <w:rFonts w:ascii="Arial" w:hAnsi="Arial" w:cs="Arial" w:hint="cs"/>
          <w:b/>
          <w:bCs/>
          <w:sz w:val="21"/>
          <w:szCs w:val="21"/>
        </w:rPr>
        <w:t>RMA</w:t>
      </w:r>
      <w:r w:rsidR="00C97B1E" w:rsidRPr="00981112">
        <w:rPr>
          <w:rFonts w:ascii="Arial" w:hAnsi="Arial" w:cs="Arial" w:hint="cs"/>
          <w:sz w:val="21"/>
          <w:szCs w:val="21"/>
          <w:rtl/>
        </w:rPr>
        <w:t>(</w:t>
      </w:r>
      <w:r w:rsidRPr="00981112">
        <w:rPr>
          <w:rFonts w:ascii="Arial" w:hAnsi="Arial" w:cs="Arial"/>
          <w:sz w:val="21"/>
          <w:szCs w:val="21"/>
          <w:rtl/>
        </w:rPr>
        <w:t>החזרת מכולות ושילוחן בהליך ייצוא כולל נייר</w:t>
      </w:r>
      <w:r w:rsidRPr="00981112">
        <w:rPr>
          <w:rFonts w:ascii="Arial" w:hAnsi="Arial" w:cs="Arial" w:hint="cs"/>
          <w:sz w:val="21"/>
          <w:szCs w:val="21"/>
          <w:rtl/>
        </w:rPr>
        <w:t>ת ו</w:t>
      </w:r>
      <w:r w:rsidRPr="00981112">
        <w:rPr>
          <w:rFonts w:ascii="Arial" w:hAnsi="Arial" w:cs="Arial"/>
          <w:sz w:val="21"/>
          <w:szCs w:val="21"/>
          <w:rtl/>
        </w:rPr>
        <w:t>הובלה יבשתית</w:t>
      </w:r>
      <w:r w:rsidR="00C97B1E" w:rsidRPr="00981112">
        <w:rPr>
          <w:rFonts w:ascii="Arial" w:hAnsi="Arial" w:cs="Arial" w:hint="cs"/>
          <w:sz w:val="21"/>
          <w:szCs w:val="21"/>
          <w:rtl/>
        </w:rPr>
        <w:t>)</w:t>
      </w:r>
    </w:p>
    <w:p w14:paraId="5C70346E" w14:textId="77777777" w:rsidR="001353BE" w:rsidRPr="009B668D" w:rsidRDefault="001353BE" w:rsidP="00D5185F">
      <w:pPr>
        <w:numPr>
          <w:ilvl w:val="0"/>
          <w:numId w:val="10"/>
        </w:numPr>
        <w:tabs>
          <w:tab w:val="left" w:pos="1460"/>
        </w:tabs>
        <w:spacing w:after="0" w:line="300" w:lineRule="auto"/>
        <w:ind w:right="-993" w:firstLine="1404"/>
        <w:rPr>
          <w:rFonts w:ascii="Arial" w:hAnsi="Arial" w:cs="Arial" w:hint="cs"/>
          <w:sz w:val="21"/>
          <w:szCs w:val="21"/>
        </w:rPr>
      </w:pPr>
      <w:r w:rsidRPr="009B668D">
        <w:rPr>
          <w:rFonts w:ascii="Arial" w:hAnsi="Arial" w:cs="Arial"/>
          <w:b/>
          <w:bCs/>
          <w:sz w:val="21"/>
          <w:szCs w:val="21"/>
          <w:rtl/>
        </w:rPr>
        <w:t xml:space="preserve">היערכות </w:t>
      </w:r>
      <w:r w:rsidR="009B668D" w:rsidRPr="009B668D">
        <w:rPr>
          <w:rFonts w:ascii="Arial" w:hAnsi="Arial" w:cs="Arial" w:hint="cs"/>
          <w:b/>
          <w:bCs/>
          <w:sz w:val="21"/>
          <w:szCs w:val="21"/>
          <w:rtl/>
        </w:rPr>
        <w:t>ל</w:t>
      </w:r>
      <w:r w:rsidRPr="009B668D">
        <w:rPr>
          <w:rFonts w:ascii="Arial" w:hAnsi="Arial" w:cs="Arial"/>
          <w:b/>
          <w:bCs/>
          <w:sz w:val="21"/>
          <w:szCs w:val="21"/>
          <w:rtl/>
        </w:rPr>
        <w:t>תשלו</w:t>
      </w:r>
      <w:r w:rsidR="009B668D" w:rsidRPr="009B668D">
        <w:rPr>
          <w:rFonts w:ascii="Arial" w:hAnsi="Arial" w:cs="Arial" w:hint="cs"/>
          <w:b/>
          <w:bCs/>
          <w:sz w:val="21"/>
          <w:szCs w:val="21"/>
          <w:rtl/>
        </w:rPr>
        <w:t xml:space="preserve">ם </w:t>
      </w:r>
      <w:r w:rsidRPr="009B668D">
        <w:rPr>
          <w:rFonts w:ascii="Arial" w:hAnsi="Arial" w:cs="Arial" w:hint="cs"/>
          <w:sz w:val="21"/>
          <w:szCs w:val="21"/>
          <w:rtl/>
        </w:rPr>
        <w:t>בהתאם</w:t>
      </w:r>
      <w:r w:rsidR="009B668D" w:rsidRPr="009B668D">
        <w:rPr>
          <w:rFonts w:ascii="Arial" w:hAnsi="Arial" w:cs="Arial" w:hint="cs"/>
          <w:sz w:val="21"/>
          <w:szCs w:val="21"/>
          <w:rtl/>
        </w:rPr>
        <w:t xml:space="preserve"> לתנאי הסחר </w:t>
      </w:r>
      <w:r w:rsidRPr="009B668D">
        <w:rPr>
          <w:rFonts w:ascii="Arial" w:hAnsi="Arial" w:cs="Arial" w:hint="cs"/>
          <w:sz w:val="21"/>
          <w:szCs w:val="21"/>
          <w:rtl/>
        </w:rPr>
        <w:t>(</w:t>
      </w:r>
      <w:r w:rsidRPr="00F0474F">
        <w:rPr>
          <w:rFonts w:ascii="Arial" w:hAnsi="Arial" w:cs="Arial"/>
          <w:sz w:val="21"/>
          <w:szCs w:val="21"/>
        </w:rPr>
        <w:t>L.C</w:t>
      </w:r>
      <w:r w:rsidRPr="00F0474F">
        <w:rPr>
          <w:rFonts w:ascii="Arial" w:hAnsi="Arial" w:cs="Arial"/>
          <w:sz w:val="21"/>
          <w:szCs w:val="21"/>
          <w:rtl/>
        </w:rPr>
        <w:t>,</w:t>
      </w:r>
      <w:r w:rsidRPr="00F0474F">
        <w:rPr>
          <w:rFonts w:ascii="Arial" w:hAnsi="Arial" w:cs="Arial" w:hint="cs"/>
          <w:sz w:val="21"/>
          <w:szCs w:val="21"/>
          <w:rtl/>
        </w:rPr>
        <w:t xml:space="preserve"> </w:t>
      </w:r>
      <w:r w:rsidRPr="009B668D">
        <w:rPr>
          <w:rFonts w:ascii="Arial" w:hAnsi="Arial" w:cs="Arial" w:hint="cs"/>
          <w:sz w:val="21"/>
          <w:szCs w:val="21"/>
          <w:rtl/>
        </w:rPr>
        <w:t>מקדמה ויתרה וכו'), בממשק שוטף מול הבנקים</w:t>
      </w:r>
    </w:p>
    <w:p w14:paraId="579840B1" w14:textId="77777777" w:rsidR="001353BE" w:rsidRPr="009B668D" w:rsidRDefault="001353BE" w:rsidP="00D5185F">
      <w:pPr>
        <w:numPr>
          <w:ilvl w:val="0"/>
          <w:numId w:val="10"/>
        </w:numPr>
        <w:tabs>
          <w:tab w:val="left" w:pos="1460"/>
        </w:tabs>
        <w:spacing w:after="0" w:line="300" w:lineRule="auto"/>
        <w:ind w:right="-993" w:firstLine="1404"/>
        <w:rPr>
          <w:rFonts w:ascii="Arial" w:hAnsi="Arial" w:cs="Arial"/>
          <w:sz w:val="21"/>
          <w:szCs w:val="21"/>
        </w:rPr>
      </w:pPr>
      <w:r w:rsidRPr="009B668D">
        <w:rPr>
          <w:rFonts w:ascii="Arial" w:hAnsi="Arial" w:cs="Arial"/>
          <w:b/>
          <w:bCs/>
          <w:sz w:val="21"/>
          <w:szCs w:val="21"/>
          <w:rtl/>
        </w:rPr>
        <w:t>אינטגרציה בין מחלקות וממשקים</w:t>
      </w:r>
      <w:r w:rsidRPr="009B668D">
        <w:rPr>
          <w:rFonts w:ascii="Arial" w:hAnsi="Arial" w:cs="Arial"/>
          <w:sz w:val="21"/>
          <w:szCs w:val="21"/>
          <w:rtl/>
        </w:rPr>
        <w:t xml:space="preserve"> רבים במקביל</w:t>
      </w:r>
    </w:p>
    <w:p w14:paraId="06F6B340" w14:textId="77777777" w:rsidR="0036700C" w:rsidRPr="009B668D" w:rsidRDefault="0036700C" w:rsidP="00D5185F">
      <w:pPr>
        <w:tabs>
          <w:tab w:val="left" w:pos="1360"/>
        </w:tabs>
        <w:spacing w:after="0" w:line="300" w:lineRule="auto"/>
        <w:ind w:right="-1276"/>
        <w:rPr>
          <w:rFonts w:ascii="Arial" w:hAnsi="Arial" w:cs="Arial"/>
          <w:sz w:val="21"/>
          <w:szCs w:val="21"/>
          <w:rtl/>
        </w:rPr>
      </w:pPr>
    </w:p>
    <w:p w14:paraId="414755C6" w14:textId="77777777" w:rsidR="00734FEE" w:rsidRPr="009B668D" w:rsidRDefault="00EB0DA7" w:rsidP="00D5185F">
      <w:pPr>
        <w:tabs>
          <w:tab w:val="left" w:pos="1264"/>
          <w:tab w:val="left" w:pos="7067"/>
        </w:tabs>
        <w:spacing w:after="0" w:line="300" w:lineRule="auto"/>
        <w:ind w:right="-709"/>
        <w:rPr>
          <w:rFonts w:ascii="Arial" w:hAnsi="Arial" w:cs="Arial" w:hint="cs"/>
          <w:b/>
          <w:bCs/>
          <w:sz w:val="21"/>
          <w:szCs w:val="21"/>
          <w:u w:val="single"/>
          <w:rtl/>
        </w:rPr>
      </w:pPr>
      <w:r w:rsidRPr="009B668D">
        <w:rPr>
          <w:rFonts w:ascii="Arial" w:hAnsi="Arial" w:cs="Arial" w:hint="cs"/>
          <w:sz w:val="21"/>
          <w:szCs w:val="21"/>
          <w:rtl/>
        </w:rPr>
        <w:t>2011-2006</w:t>
      </w:r>
      <w:r w:rsidR="00734FEE" w:rsidRPr="009B668D">
        <w:rPr>
          <w:rFonts w:ascii="Arial" w:hAnsi="Arial" w:cs="Arial" w:hint="cs"/>
          <w:sz w:val="21"/>
          <w:szCs w:val="21"/>
          <w:rtl/>
        </w:rPr>
        <w:t xml:space="preserve">: </w:t>
      </w:r>
      <w:r w:rsidR="00734FEE" w:rsidRPr="009B668D">
        <w:rPr>
          <w:rFonts w:ascii="Arial" w:hAnsi="Arial" w:cs="Arial"/>
          <w:sz w:val="21"/>
          <w:szCs w:val="21"/>
        </w:rPr>
        <w:t xml:space="preserve"> </w:t>
      </w:r>
      <w:r w:rsidR="00734FEE" w:rsidRPr="009B668D">
        <w:rPr>
          <w:rFonts w:ascii="Arial" w:hAnsi="Arial" w:cs="Arial" w:hint="cs"/>
          <w:sz w:val="21"/>
          <w:szCs w:val="21"/>
          <w:rtl/>
        </w:rPr>
        <w:tab/>
      </w:r>
      <w:r w:rsidRPr="009B668D">
        <w:rPr>
          <w:rFonts w:ascii="Arial" w:hAnsi="Arial" w:cs="Arial"/>
          <w:b/>
          <w:bCs/>
          <w:sz w:val="21"/>
          <w:szCs w:val="21"/>
          <w:u w:val="single"/>
          <w:rtl/>
        </w:rPr>
        <w:t xml:space="preserve">מנהלת רכש </w:t>
      </w:r>
      <w:r w:rsidR="00D74681" w:rsidRPr="009B668D">
        <w:rPr>
          <w:rFonts w:ascii="Arial" w:hAnsi="Arial" w:cs="Arial" w:hint="cs"/>
          <w:b/>
          <w:bCs/>
          <w:sz w:val="21"/>
          <w:szCs w:val="21"/>
          <w:u w:val="single"/>
          <w:rtl/>
        </w:rPr>
        <w:t>ו</w:t>
      </w:r>
      <w:r w:rsidRPr="009B668D">
        <w:rPr>
          <w:rFonts w:ascii="Arial" w:hAnsi="Arial" w:cs="Arial"/>
          <w:b/>
          <w:bCs/>
          <w:sz w:val="21"/>
          <w:szCs w:val="21"/>
          <w:u w:val="single"/>
          <w:rtl/>
        </w:rPr>
        <w:t>ייבוא / ייצוא</w:t>
      </w:r>
      <w:r w:rsidR="00D74681" w:rsidRPr="009B668D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, </w:t>
      </w:r>
      <w:r w:rsidRPr="009B668D">
        <w:rPr>
          <w:rFonts w:ascii="Arial" w:hAnsi="Arial" w:cs="Arial"/>
          <w:b/>
          <w:bCs/>
          <w:sz w:val="21"/>
          <w:szCs w:val="21"/>
          <w:u w:val="single"/>
          <w:rtl/>
        </w:rPr>
        <w:t xml:space="preserve"> </w:t>
      </w:r>
      <w:r w:rsidR="009B668D" w:rsidRPr="009B668D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חברת </w:t>
      </w:r>
      <w:r w:rsidRPr="009B668D">
        <w:rPr>
          <w:rFonts w:ascii="Arial" w:hAnsi="Arial" w:cs="Arial"/>
          <w:b/>
          <w:bCs/>
          <w:sz w:val="21"/>
          <w:szCs w:val="21"/>
          <w:u w:val="single"/>
          <w:rtl/>
        </w:rPr>
        <w:t>יוסף חיים יבוא ושיווק בע"מ</w:t>
      </w:r>
      <w:r w:rsidRPr="009B668D">
        <w:rPr>
          <w:rFonts w:ascii="Arial" w:hAnsi="Arial" w:cs="Arial"/>
          <w:sz w:val="21"/>
          <w:szCs w:val="21"/>
          <w:rtl/>
        </w:rPr>
        <w:t xml:space="preserve"> </w:t>
      </w:r>
      <w:r w:rsidRPr="009B668D">
        <w:rPr>
          <w:rFonts w:ascii="Arial" w:hAnsi="Arial" w:cs="Arial"/>
          <w:i/>
          <w:iCs/>
          <w:sz w:val="21"/>
          <w:szCs w:val="21"/>
          <w:rtl/>
        </w:rPr>
        <w:t>(</w:t>
      </w:r>
      <w:r w:rsidRPr="009B668D">
        <w:rPr>
          <w:rFonts w:ascii="Arial" w:hAnsi="Arial" w:cs="Arial"/>
          <w:i/>
          <w:iCs/>
          <w:sz w:val="21"/>
          <w:szCs w:val="21"/>
        </w:rPr>
        <w:t>GOLD LINE</w:t>
      </w:r>
      <w:r w:rsidRPr="009B668D">
        <w:rPr>
          <w:rFonts w:ascii="Arial" w:hAnsi="Arial" w:cs="Arial"/>
          <w:i/>
          <w:iCs/>
          <w:sz w:val="21"/>
          <w:szCs w:val="21"/>
          <w:rtl/>
        </w:rPr>
        <w:t xml:space="preserve"> - מכשירי חשמל)</w:t>
      </w:r>
    </w:p>
    <w:p w14:paraId="68B25742" w14:textId="77777777" w:rsidR="00D74681" w:rsidRPr="009B668D" w:rsidRDefault="00EB0DA7" w:rsidP="00D5185F">
      <w:pPr>
        <w:numPr>
          <w:ilvl w:val="0"/>
          <w:numId w:val="10"/>
        </w:numPr>
        <w:tabs>
          <w:tab w:val="left" w:pos="1460"/>
        </w:tabs>
        <w:spacing w:after="0" w:line="300" w:lineRule="auto"/>
        <w:ind w:right="-993" w:firstLine="1404"/>
        <w:rPr>
          <w:rFonts w:ascii="Arial" w:hAnsi="Arial" w:cs="Arial" w:hint="cs"/>
          <w:sz w:val="21"/>
          <w:szCs w:val="21"/>
        </w:rPr>
      </w:pPr>
      <w:r w:rsidRPr="009B668D">
        <w:rPr>
          <w:rFonts w:ascii="Arial" w:hAnsi="Arial" w:cs="Arial"/>
          <w:b/>
          <w:bCs/>
          <w:sz w:val="21"/>
          <w:szCs w:val="21"/>
          <w:rtl/>
        </w:rPr>
        <w:t>ניהול ההתקשרויות מול ספקים בארץ ובחו"ל</w:t>
      </w:r>
      <w:r w:rsidRPr="009B668D">
        <w:rPr>
          <w:rFonts w:ascii="Arial" w:hAnsi="Arial" w:cs="Arial"/>
          <w:sz w:val="21"/>
          <w:szCs w:val="21"/>
          <w:rtl/>
        </w:rPr>
        <w:t xml:space="preserve"> (המזרח הרחוק ומדינות השוק האירופאי)</w:t>
      </w:r>
    </w:p>
    <w:p w14:paraId="1CCA6003" w14:textId="77777777" w:rsidR="00D74681" w:rsidRPr="009B668D" w:rsidRDefault="00D74681" w:rsidP="00D5185F">
      <w:pPr>
        <w:numPr>
          <w:ilvl w:val="0"/>
          <w:numId w:val="10"/>
        </w:numPr>
        <w:tabs>
          <w:tab w:val="left" w:pos="1460"/>
        </w:tabs>
        <w:spacing w:after="0" w:line="300" w:lineRule="auto"/>
        <w:ind w:right="-993" w:firstLine="1404"/>
        <w:rPr>
          <w:rFonts w:ascii="Arial" w:hAnsi="Arial" w:cs="Arial"/>
          <w:sz w:val="21"/>
          <w:szCs w:val="21"/>
        </w:rPr>
      </w:pPr>
      <w:r w:rsidRPr="009B668D">
        <w:rPr>
          <w:rFonts w:ascii="Arial" w:hAnsi="Arial" w:cs="Arial"/>
          <w:b/>
          <w:bCs/>
          <w:sz w:val="21"/>
          <w:szCs w:val="21"/>
          <w:rtl/>
        </w:rPr>
        <w:t>איתור ספקים העומדים בתקנים הישראליים</w:t>
      </w:r>
      <w:r w:rsidRPr="009B668D">
        <w:rPr>
          <w:rFonts w:ascii="Arial" w:hAnsi="Arial" w:cs="Arial" w:hint="cs"/>
          <w:b/>
          <w:bCs/>
          <w:sz w:val="21"/>
          <w:szCs w:val="21"/>
          <w:rtl/>
        </w:rPr>
        <w:t>, ניהול מו"מ להוזלת עלויות</w:t>
      </w:r>
      <w:r w:rsidR="009B668D" w:rsidRPr="009B668D">
        <w:rPr>
          <w:rFonts w:ascii="Arial" w:hAnsi="Arial" w:cs="Arial" w:hint="cs"/>
          <w:sz w:val="21"/>
          <w:szCs w:val="21"/>
          <w:rtl/>
        </w:rPr>
        <w:t xml:space="preserve"> וסגירת הסכמי בלעדיות</w:t>
      </w:r>
    </w:p>
    <w:p w14:paraId="1AD20F2F" w14:textId="77777777" w:rsidR="009B668D" w:rsidRPr="009B668D" w:rsidRDefault="009B668D" w:rsidP="00D5185F">
      <w:pPr>
        <w:numPr>
          <w:ilvl w:val="0"/>
          <w:numId w:val="10"/>
        </w:numPr>
        <w:tabs>
          <w:tab w:val="left" w:pos="1460"/>
        </w:tabs>
        <w:spacing w:after="0" w:line="300" w:lineRule="auto"/>
        <w:ind w:right="-993" w:firstLine="1404"/>
        <w:rPr>
          <w:rFonts w:ascii="Arial" w:hAnsi="Arial" w:cs="Arial" w:hint="cs"/>
          <w:sz w:val="21"/>
          <w:szCs w:val="21"/>
        </w:rPr>
      </w:pPr>
      <w:r w:rsidRPr="009B668D">
        <w:rPr>
          <w:rFonts w:ascii="Arial" w:hAnsi="Arial" w:cs="Arial" w:hint="cs"/>
          <w:b/>
          <w:bCs/>
          <w:sz w:val="21"/>
          <w:szCs w:val="21"/>
          <w:rtl/>
        </w:rPr>
        <w:t>ביצוע הזמנות למול הספקים</w:t>
      </w:r>
      <w:r w:rsidRPr="009B668D">
        <w:rPr>
          <w:rFonts w:ascii="Arial" w:hAnsi="Arial" w:cs="Arial" w:hint="cs"/>
          <w:sz w:val="21"/>
          <w:szCs w:val="21"/>
          <w:rtl/>
        </w:rPr>
        <w:t xml:space="preserve"> תוך טיפול במסמכים ומעקב עד לקבלת הסחורה באתר החברה</w:t>
      </w:r>
    </w:p>
    <w:p w14:paraId="079D4B7B" w14:textId="77777777" w:rsidR="00D74681" w:rsidRPr="009B668D" w:rsidRDefault="00D74681" w:rsidP="00D5185F">
      <w:pPr>
        <w:numPr>
          <w:ilvl w:val="0"/>
          <w:numId w:val="10"/>
        </w:numPr>
        <w:tabs>
          <w:tab w:val="left" w:pos="1460"/>
        </w:tabs>
        <w:spacing w:after="0" w:line="300" w:lineRule="auto"/>
        <w:ind w:right="-993" w:firstLine="1404"/>
        <w:rPr>
          <w:rFonts w:ascii="Arial" w:hAnsi="Arial" w:cs="Arial" w:hint="cs"/>
          <w:sz w:val="21"/>
          <w:szCs w:val="21"/>
        </w:rPr>
      </w:pPr>
      <w:r w:rsidRPr="009B668D">
        <w:rPr>
          <w:rFonts w:ascii="Arial" w:hAnsi="Arial" w:cs="Arial" w:hint="cs"/>
          <w:b/>
          <w:bCs/>
          <w:sz w:val="21"/>
          <w:szCs w:val="21"/>
          <w:rtl/>
        </w:rPr>
        <w:t>פעילות למול הרגולציה</w:t>
      </w:r>
      <w:r w:rsidRPr="009B668D">
        <w:rPr>
          <w:rFonts w:ascii="Arial" w:hAnsi="Arial" w:cs="Arial" w:hint="cs"/>
          <w:sz w:val="21"/>
          <w:szCs w:val="21"/>
          <w:rtl/>
        </w:rPr>
        <w:t xml:space="preserve">, הגשת דוקומנטים רלוונטיים  </w:t>
      </w:r>
      <w:r w:rsidR="00D94C1F">
        <w:rPr>
          <w:rFonts w:ascii="Arial" w:hAnsi="Arial" w:cs="Arial" w:hint="cs"/>
          <w:b/>
          <w:bCs/>
          <w:sz w:val="21"/>
          <w:szCs w:val="21"/>
          <w:rtl/>
        </w:rPr>
        <w:t>לקבלת תקן במכון התקנים</w:t>
      </w:r>
    </w:p>
    <w:p w14:paraId="38655326" w14:textId="77777777" w:rsidR="00767F9E" w:rsidRPr="009B668D" w:rsidRDefault="00767F9E" w:rsidP="00D5185F">
      <w:pPr>
        <w:numPr>
          <w:ilvl w:val="0"/>
          <w:numId w:val="10"/>
        </w:numPr>
        <w:tabs>
          <w:tab w:val="left" w:pos="1460"/>
        </w:tabs>
        <w:spacing w:after="0" w:line="300" w:lineRule="auto"/>
        <w:ind w:right="-993" w:firstLine="1404"/>
        <w:rPr>
          <w:rFonts w:ascii="Arial" w:hAnsi="Arial" w:cs="Arial" w:hint="cs"/>
          <w:b/>
          <w:bCs/>
          <w:sz w:val="21"/>
          <w:szCs w:val="21"/>
        </w:rPr>
      </w:pPr>
      <w:r w:rsidRPr="009B668D">
        <w:rPr>
          <w:rFonts w:ascii="Arial" w:hAnsi="Arial" w:cs="Arial"/>
          <w:b/>
          <w:bCs/>
          <w:sz w:val="21"/>
          <w:szCs w:val="21"/>
          <w:rtl/>
        </w:rPr>
        <w:t>פתיחה וטיפול בתיקי יבוא</w:t>
      </w:r>
      <w:r w:rsidRPr="009B668D">
        <w:rPr>
          <w:rFonts w:ascii="Arial" w:hAnsi="Arial" w:cs="Arial"/>
          <w:sz w:val="21"/>
          <w:szCs w:val="21"/>
          <w:rtl/>
        </w:rPr>
        <w:t xml:space="preserve"> </w:t>
      </w:r>
      <w:r w:rsidRPr="009B668D">
        <w:rPr>
          <w:rFonts w:ascii="Arial" w:hAnsi="Arial" w:cs="Arial" w:hint="cs"/>
          <w:sz w:val="21"/>
          <w:szCs w:val="21"/>
          <w:rtl/>
        </w:rPr>
        <w:t xml:space="preserve">לרבות הערכות לתשלומים מסוגים שונים </w:t>
      </w:r>
      <w:r w:rsidRPr="009B668D">
        <w:rPr>
          <w:rFonts w:ascii="Arial" w:hAnsi="Arial" w:cs="Arial"/>
          <w:sz w:val="21"/>
          <w:szCs w:val="21"/>
          <w:rtl/>
        </w:rPr>
        <w:t xml:space="preserve"> בהיקף שנתי של מ</w:t>
      </w:r>
      <w:r w:rsidRPr="009B668D">
        <w:rPr>
          <w:rFonts w:ascii="Arial" w:hAnsi="Arial" w:cs="Arial" w:hint="cs"/>
          <w:sz w:val="21"/>
          <w:szCs w:val="21"/>
          <w:rtl/>
        </w:rPr>
        <w:t>י</w:t>
      </w:r>
      <w:r w:rsidRPr="009B668D">
        <w:rPr>
          <w:rFonts w:ascii="Arial" w:hAnsi="Arial" w:cs="Arial"/>
          <w:sz w:val="21"/>
          <w:szCs w:val="21"/>
          <w:rtl/>
        </w:rPr>
        <w:t>ליוני</w:t>
      </w:r>
      <w:r w:rsidRPr="009B668D">
        <w:rPr>
          <w:rFonts w:ascii="Arial" w:hAnsi="Arial" w:cs="Arial"/>
          <w:b/>
          <w:bCs/>
          <w:sz w:val="21"/>
          <w:szCs w:val="21"/>
          <w:rtl/>
        </w:rPr>
        <w:t xml:space="preserve"> </w:t>
      </w:r>
      <w:r w:rsidRPr="009B668D">
        <w:rPr>
          <w:rFonts w:ascii="Arial" w:hAnsi="Arial" w:cs="Arial"/>
          <w:sz w:val="21"/>
          <w:szCs w:val="21"/>
          <w:rtl/>
        </w:rPr>
        <w:t>דולרים</w:t>
      </w:r>
      <w:r w:rsidRPr="009B668D">
        <w:rPr>
          <w:rFonts w:ascii="Arial" w:hAnsi="Arial" w:cs="Arial" w:hint="cs"/>
          <w:sz w:val="21"/>
          <w:szCs w:val="21"/>
          <w:rtl/>
        </w:rPr>
        <w:t>/</w:t>
      </w:r>
      <w:r w:rsidRPr="009B668D">
        <w:rPr>
          <w:rFonts w:ascii="Arial" w:hAnsi="Arial" w:cs="Arial"/>
          <w:sz w:val="21"/>
          <w:szCs w:val="21"/>
          <w:rtl/>
        </w:rPr>
        <w:t>אירו</w:t>
      </w:r>
      <w:r w:rsidRPr="009B668D">
        <w:rPr>
          <w:rFonts w:ascii="Arial" w:hAnsi="Arial" w:cs="Arial"/>
          <w:b/>
          <w:bCs/>
          <w:sz w:val="21"/>
          <w:szCs w:val="21"/>
          <w:rtl/>
        </w:rPr>
        <w:t xml:space="preserve"> </w:t>
      </w:r>
    </w:p>
    <w:p w14:paraId="2233ABC1" w14:textId="77777777" w:rsidR="00767F9E" w:rsidRPr="009B668D" w:rsidRDefault="00767F9E" w:rsidP="00D5185F">
      <w:pPr>
        <w:numPr>
          <w:ilvl w:val="0"/>
          <w:numId w:val="10"/>
        </w:numPr>
        <w:tabs>
          <w:tab w:val="left" w:pos="1460"/>
        </w:tabs>
        <w:spacing w:after="0" w:line="300" w:lineRule="auto"/>
        <w:ind w:right="-993" w:firstLine="1404"/>
        <w:rPr>
          <w:rFonts w:ascii="Arial" w:hAnsi="Arial" w:cs="Arial" w:hint="cs"/>
          <w:sz w:val="21"/>
          <w:szCs w:val="21"/>
        </w:rPr>
      </w:pPr>
      <w:r w:rsidRPr="009B668D">
        <w:rPr>
          <w:rFonts w:ascii="Arial" w:hAnsi="Arial" w:cs="Arial" w:hint="cs"/>
          <w:b/>
          <w:bCs/>
          <w:sz w:val="21"/>
          <w:szCs w:val="21"/>
          <w:rtl/>
        </w:rPr>
        <w:t>התקשרות עם חברות ספנות ושילוח ימי</w:t>
      </w:r>
      <w:r w:rsidR="00261485" w:rsidRPr="009B668D">
        <w:rPr>
          <w:rFonts w:ascii="Arial" w:hAnsi="Arial" w:cs="Arial" w:hint="cs"/>
          <w:b/>
          <w:bCs/>
          <w:sz w:val="21"/>
          <w:szCs w:val="21"/>
          <w:rtl/>
        </w:rPr>
        <w:t>, עמילות מכס</w:t>
      </w:r>
      <w:r w:rsidR="009B668D" w:rsidRPr="009B668D">
        <w:rPr>
          <w:rFonts w:ascii="Arial" w:hAnsi="Arial" w:cs="Arial" w:hint="cs"/>
          <w:sz w:val="21"/>
          <w:szCs w:val="21"/>
          <w:rtl/>
        </w:rPr>
        <w:t xml:space="preserve"> וליווי המשלוח עד להגעתו לארץ</w:t>
      </w:r>
    </w:p>
    <w:p w14:paraId="3350C183" w14:textId="77777777" w:rsidR="00EB0DA7" w:rsidRPr="009B668D" w:rsidRDefault="00767F9E" w:rsidP="00D5185F">
      <w:pPr>
        <w:numPr>
          <w:ilvl w:val="0"/>
          <w:numId w:val="10"/>
        </w:numPr>
        <w:tabs>
          <w:tab w:val="left" w:pos="1460"/>
        </w:tabs>
        <w:spacing w:after="0" w:line="300" w:lineRule="auto"/>
        <w:ind w:right="-993" w:firstLine="1404"/>
        <w:rPr>
          <w:rFonts w:ascii="Arial" w:hAnsi="Arial" w:cs="Arial"/>
          <w:sz w:val="21"/>
          <w:szCs w:val="21"/>
          <w:rtl/>
        </w:rPr>
      </w:pPr>
      <w:r w:rsidRPr="009B668D">
        <w:rPr>
          <w:rFonts w:ascii="Arial" w:hAnsi="Arial" w:cs="Arial" w:hint="cs"/>
          <w:b/>
          <w:bCs/>
          <w:sz w:val="21"/>
          <w:szCs w:val="21"/>
          <w:rtl/>
        </w:rPr>
        <w:t xml:space="preserve">הפקת </w:t>
      </w:r>
      <w:r w:rsidR="00EB0DA7" w:rsidRPr="009B668D">
        <w:rPr>
          <w:rFonts w:ascii="Arial" w:hAnsi="Arial" w:cs="Arial"/>
          <w:b/>
          <w:bCs/>
          <w:sz w:val="21"/>
          <w:szCs w:val="21"/>
          <w:rtl/>
        </w:rPr>
        <w:t>דוחות</w:t>
      </w:r>
      <w:r w:rsidR="00EB0DA7" w:rsidRPr="009B668D">
        <w:rPr>
          <w:rFonts w:ascii="Arial" w:hAnsi="Arial" w:cs="Arial"/>
          <w:sz w:val="21"/>
          <w:szCs w:val="21"/>
          <w:rtl/>
        </w:rPr>
        <w:t xml:space="preserve"> מעקב יבוא תוך סינרגיה מול מח' לוגיסטיקה </w:t>
      </w:r>
    </w:p>
    <w:p w14:paraId="3C1C937C" w14:textId="77777777" w:rsidR="00EB0DA7" w:rsidRPr="009B668D" w:rsidRDefault="00EB0DA7" w:rsidP="00D5185F">
      <w:pPr>
        <w:tabs>
          <w:tab w:val="left" w:pos="1360"/>
          <w:tab w:val="left" w:pos="7067"/>
        </w:tabs>
        <w:spacing w:after="0" w:line="300" w:lineRule="auto"/>
        <w:ind w:right="-709"/>
        <w:rPr>
          <w:rFonts w:ascii="Arial" w:hAnsi="Arial" w:cs="Arial" w:hint="cs"/>
          <w:b/>
          <w:bCs/>
          <w:sz w:val="21"/>
          <w:szCs w:val="21"/>
          <w:u w:val="single"/>
          <w:rtl/>
        </w:rPr>
      </w:pPr>
    </w:p>
    <w:p w14:paraId="2F52CE2B" w14:textId="77777777" w:rsidR="00A07AAD" w:rsidRPr="009B668D" w:rsidRDefault="00EB0DA7" w:rsidP="00D5185F">
      <w:pPr>
        <w:tabs>
          <w:tab w:val="left" w:pos="1360"/>
        </w:tabs>
        <w:spacing w:after="0" w:line="300" w:lineRule="auto"/>
        <w:ind w:right="-709"/>
        <w:rPr>
          <w:rFonts w:ascii="Arial" w:hAnsi="Arial" w:cs="Arial"/>
          <w:sz w:val="21"/>
          <w:szCs w:val="21"/>
          <w:rtl/>
        </w:rPr>
      </w:pPr>
      <w:r w:rsidRPr="009B668D">
        <w:rPr>
          <w:rFonts w:ascii="Arial" w:hAnsi="Arial" w:cs="Arial"/>
          <w:sz w:val="21"/>
          <w:szCs w:val="21"/>
          <w:rtl/>
        </w:rPr>
        <w:t>2004-1999</w:t>
      </w:r>
      <w:r w:rsidR="00A07AAD" w:rsidRPr="009B668D">
        <w:rPr>
          <w:rFonts w:ascii="Arial" w:hAnsi="Arial" w:cs="Arial"/>
          <w:sz w:val="21"/>
          <w:szCs w:val="21"/>
          <w:rtl/>
        </w:rPr>
        <w:t xml:space="preserve">: </w:t>
      </w:r>
      <w:r w:rsidR="00C10BDC" w:rsidRPr="009B668D">
        <w:rPr>
          <w:rFonts w:ascii="Arial" w:hAnsi="Arial" w:cs="Arial"/>
          <w:sz w:val="21"/>
          <w:szCs w:val="21"/>
          <w:rtl/>
        </w:rPr>
        <w:tab/>
      </w:r>
      <w:r w:rsidRPr="009B668D">
        <w:rPr>
          <w:rFonts w:ascii="Arial" w:hAnsi="Arial" w:cs="Arial"/>
          <w:b/>
          <w:bCs/>
          <w:sz w:val="21"/>
          <w:szCs w:val="21"/>
          <w:u w:val="single"/>
          <w:rtl/>
        </w:rPr>
        <w:t>כספים וניהול משרד, אי-נט יעוץ ותקשורת בע"מ</w:t>
      </w:r>
    </w:p>
    <w:p w14:paraId="16BC2476" w14:textId="77777777" w:rsidR="003366A7" w:rsidRDefault="003366A7" w:rsidP="00D5185F">
      <w:pPr>
        <w:spacing w:after="0" w:line="300" w:lineRule="auto"/>
        <w:ind w:right="-709"/>
        <w:rPr>
          <w:rFonts w:ascii="Arial" w:hAnsi="Arial" w:cs="Arial"/>
          <w:sz w:val="30"/>
          <w:szCs w:val="30"/>
        </w:rPr>
      </w:pPr>
    </w:p>
    <w:p w14:paraId="4ACF785E" w14:textId="77777777" w:rsidR="003366A7" w:rsidRDefault="003366A7" w:rsidP="00D5185F">
      <w:pPr>
        <w:spacing w:after="0" w:line="300" w:lineRule="auto"/>
        <w:ind w:right="-709"/>
        <w:rPr>
          <w:rFonts w:ascii="Arial" w:hAnsi="Arial" w:cs="Arial"/>
          <w:sz w:val="30"/>
          <w:szCs w:val="30"/>
        </w:rPr>
      </w:pPr>
    </w:p>
    <w:p w14:paraId="14497C27" w14:textId="77777777" w:rsidR="003366A7" w:rsidRDefault="003366A7" w:rsidP="00D5185F">
      <w:pPr>
        <w:spacing w:after="0" w:line="300" w:lineRule="auto"/>
        <w:ind w:right="-709"/>
        <w:rPr>
          <w:rFonts w:ascii="Arial" w:hAnsi="Arial" w:cs="Arial"/>
          <w:sz w:val="30"/>
          <w:szCs w:val="30"/>
        </w:rPr>
      </w:pPr>
    </w:p>
    <w:p w14:paraId="622C9B04" w14:textId="77777777" w:rsidR="003366A7" w:rsidRDefault="003366A7" w:rsidP="00D5185F">
      <w:pPr>
        <w:spacing w:after="0" w:line="300" w:lineRule="auto"/>
        <w:ind w:right="-709"/>
        <w:rPr>
          <w:rFonts w:ascii="Arial" w:hAnsi="Arial" w:cs="Arial"/>
          <w:sz w:val="30"/>
          <w:szCs w:val="30"/>
        </w:rPr>
      </w:pPr>
    </w:p>
    <w:p w14:paraId="6443C0CB" w14:textId="77777777" w:rsidR="003366A7" w:rsidRDefault="003366A7" w:rsidP="00D5185F">
      <w:pPr>
        <w:spacing w:after="0" w:line="300" w:lineRule="auto"/>
        <w:ind w:right="-709"/>
        <w:rPr>
          <w:rFonts w:ascii="Arial" w:hAnsi="Arial" w:cs="Arial"/>
          <w:sz w:val="30"/>
          <w:szCs w:val="30"/>
        </w:rPr>
      </w:pPr>
    </w:p>
    <w:p w14:paraId="16480B82" w14:textId="77777777" w:rsidR="00F42316" w:rsidRPr="00E03825" w:rsidRDefault="001B6B07" w:rsidP="00D5185F">
      <w:pPr>
        <w:spacing w:after="0" w:line="300" w:lineRule="auto"/>
        <w:ind w:right="-709"/>
        <w:rPr>
          <w:rFonts w:ascii="Arial" w:hAnsi="Arial" w:cs="Arial" w:hint="cs"/>
          <w:rtl/>
        </w:rPr>
      </w:pPr>
      <w:r w:rsidRPr="00E03825">
        <w:rPr>
          <w:rFonts w:ascii="Arial" w:hAnsi="Arial" w:cs="Arial"/>
          <w:b/>
          <w:bCs/>
          <w:u w:val="single"/>
          <w:rtl/>
        </w:rPr>
        <w:t>השכלה</w:t>
      </w:r>
      <w:r w:rsidRPr="00E03825">
        <w:rPr>
          <w:rFonts w:ascii="Arial" w:hAnsi="Arial" w:cs="Arial"/>
          <w:b/>
          <w:bCs/>
          <w:u w:val="single"/>
        </w:rPr>
        <w:t>:</w:t>
      </w:r>
      <w:r w:rsidR="007E3CC7" w:rsidRPr="00E03825">
        <w:rPr>
          <w:rFonts w:ascii="Arial" w:hAnsi="Arial" w:cs="Arial" w:hint="cs"/>
          <w:rtl/>
        </w:rPr>
        <w:t xml:space="preserve"> </w:t>
      </w:r>
    </w:p>
    <w:p w14:paraId="64EE32F2" w14:textId="77777777" w:rsidR="005D5DA7" w:rsidRPr="005D5DA7" w:rsidRDefault="005D5DA7" w:rsidP="00D5185F">
      <w:pPr>
        <w:tabs>
          <w:tab w:val="left" w:pos="1222"/>
        </w:tabs>
        <w:spacing w:after="0" w:line="300" w:lineRule="auto"/>
        <w:rPr>
          <w:rFonts w:ascii="Arial" w:hAnsi="Arial" w:cs="Arial"/>
          <w:sz w:val="21"/>
          <w:szCs w:val="21"/>
          <w:rtl/>
        </w:rPr>
      </w:pPr>
      <w:r w:rsidRPr="005D5DA7">
        <w:rPr>
          <w:rFonts w:ascii="Arial" w:hAnsi="Arial" w:cs="Arial"/>
          <w:sz w:val="21"/>
          <w:szCs w:val="21"/>
          <w:rtl/>
        </w:rPr>
        <w:t xml:space="preserve">2010: </w:t>
      </w:r>
      <w:r w:rsidRPr="005D5DA7">
        <w:rPr>
          <w:rFonts w:ascii="Arial" w:hAnsi="Arial" w:cs="Arial"/>
          <w:sz w:val="21"/>
          <w:szCs w:val="21"/>
        </w:rPr>
        <w:tab/>
      </w:r>
      <w:r w:rsidRPr="005D5DA7">
        <w:rPr>
          <w:rFonts w:ascii="Arial" w:hAnsi="Arial" w:cs="Arial" w:hint="cs"/>
          <w:sz w:val="21"/>
          <w:szCs w:val="21"/>
          <w:rtl/>
        </w:rPr>
        <w:t xml:space="preserve">לימודי תעודה, </w:t>
      </w:r>
      <w:r w:rsidRPr="00D94C1F">
        <w:rPr>
          <w:rFonts w:ascii="Arial" w:hAnsi="Arial" w:cs="Arial"/>
          <w:b/>
          <w:bCs/>
          <w:sz w:val="21"/>
          <w:szCs w:val="21"/>
          <w:rtl/>
        </w:rPr>
        <w:t xml:space="preserve">קורס </w:t>
      </w:r>
      <w:r w:rsidRPr="00D94C1F">
        <w:rPr>
          <w:rFonts w:ascii="Arial" w:hAnsi="Arial" w:cs="Arial" w:hint="cs"/>
          <w:b/>
          <w:bCs/>
          <w:sz w:val="21"/>
          <w:szCs w:val="21"/>
          <w:rtl/>
        </w:rPr>
        <w:t>י</w:t>
      </w:r>
      <w:r w:rsidRPr="00D94C1F">
        <w:rPr>
          <w:rFonts w:ascii="Arial" w:hAnsi="Arial" w:cs="Arial"/>
          <w:b/>
          <w:bCs/>
          <w:sz w:val="21"/>
          <w:szCs w:val="21"/>
          <w:rtl/>
        </w:rPr>
        <w:t>יבוא י</w:t>
      </w:r>
      <w:r w:rsidRPr="00D94C1F">
        <w:rPr>
          <w:rFonts w:ascii="Arial" w:hAnsi="Arial" w:cs="Arial" w:hint="cs"/>
          <w:b/>
          <w:bCs/>
          <w:sz w:val="21"/>
          <w:szCs w:val="21"/>
          <w:rtl/>
        </w:rPr>
        <w:t>י</w:t>
      </w:r>
      <w:r w:rsidRPr="00D94C1F">
        <w:rPr>
          <w:rFonts w:ascii="Arial" w:hAnsi="Arial" w:cs="Arial"/>
          <w:b/>
          <w:bCs/>
          <w:sz w:val="21"/>
          <w:szCs w:val="21"/>
          <w:rtl/>
        </w:rPr>
        <w:t>צוא וסח</w:t>
      </w:r>
      <w:r w:rsidRPr="00D94C1F">
        <w:rPr>
          <w:rFonts w:ascii="Arial" w:hAnsi="Arial" w:cs="Arial" w:hint="cs"/>
          <w:b/>
          <w:bCs/>
          <w:sz w:val="21"/>
          <w:szCs w:val="21"/>
          <w:rtl/>
        </w:rPr>
        <w:t>ר בינ"ל</w:t>
      </w:r>
      <w:r w:rsidRPr="005D5DA7">
        <w:rPr>
          <w:rFonts w:ascii="Arial" w:hAnsi="Arial" w:cs="Arial" w:hint="cs"/>
          <w:sz w:val="21"/>
          <w:szCs w:val="21"/>
          <w:rtl/>
        </w:rPr>
        <w:t xml:space="preserve">, </w:t>
      </w:r>
      <w:r w:rsidRPr="005D5DA7">
        <w:rPr>
          <w:rFonts w:ascii="Arial" w:hAnsi="Arial" w:cs="Arial"/>
          <w:sz w:val="21"/>
          <w:szCs w:val="21"/>
          <w:rtl/>
        </w:rPr>
        <w:t>לשכת התעשייה והמסחר</w:t>
      </w:r>
    </w:p>
    <w:p w14:paraId="21255B03" w14:textId="77777777" w:rsidR="005D5DA7" w:rsidRPr="005D5DA7" w:rsidRDefault="005D5DA7" w:rsidP="00D5185F">
      <w:pPr>
        <w:tabs>
          <w:tab w:val="left" w:pos="1194"/>
        </w:tabs>
        <w:spacing w:after="0" w:line="300" w:lineRule="auto"/>
        <w:ind w:right="-709"/>
        <w:rPr>
          <w:rFonts w:ascii="Arial" w:hAnsi="Arial" w:cs="Arial"/>
          <w:sz w:val="21"/>
          <w:szCs w:val="21"/>
          <w:rtl/>
        </w:rPr>
      </w:pPr>
      <w:r w:rsidRPr="005D5DA7">
        <w:rPr>
          <w:rFonts w:ascii="Arial" w:hAnsi="Arial" w:cs="Arial"/>
          <w:sz w:val="21"/>
          <w:szCs w:val="21"/>
          <w:rtl/>
        </w:rPr>
        <w:t xml:space="preserve">1995: </w:t>
      </w:r>
      <w:r w:rsidRPr="005D5DA7">
        <w:rPr>
          <w:rFonts w:ascii="Arial" w:hAnsi="Arial" w:cs="Arial"/>
          <w:sz w:val="21"/>
          <w:szCs w:val="21"/>
        </w:rPr>
        <w:tab/>
      </w:r>
      <w:r w:rsidRPr="005D5DA7">
        <w:rPr>
          <w:rFonts w:ascii="Arial" w:hAnsi="Arial" w:cs="Arial"/>
          <w:sz w:val="21"/>
          <w:szCs w:val="21"/>
          <w:rtl/>
        </w:rPr>
        <w:t>לימודי תעודה, הנהלת חשבונות 3 + חשבי שכר, מכללת רמת גן</w:t>
      </w:r>
    </w:p>
    <w:p w14:paraId="3121478D" w14:textId="77777777" w:rsidR="005D5DA7" w:rsidRPr="005D5DA7" w:rsidRDefault="005D5DA7" w:rsidP="00D5185F">
      <w:pPr>
        <w:spacing w:after="0" w:line="300" w:lineRule="auto"/>
        <w:ind w:right="-709"/>
        <w:rPr>
          <w:rFonts w:ascii="Arial" w:hAnsi="Arial" w:cs="Arial"/>
          <w:sz w:val="21"/>
          <w:szCs w:val="21"/>
          <w:rtl/>
        </w:rPr>
      </w:pPr>
      <w:r w:rsidRPr="005D5DA7">
        <w:rPr>
          <w:rFonts w:ascii="Arial" w:hAnsi="Arial" w:cs="Arial"/>
          <w:sz w:val="21"/>
          <w:szCs w:val="21"/>
          <w:rtl/>
        </w:rPr>
        <w:t>1992-1990:  בגרות מלאה, בי"ס תיכון עמק החולה, כפר בלום</w:t>
      </w:r>
    </w:p>
    <w:p w14:paraId="64C2AE4F" w14:textId="77777777" w:rsidR="00F42316" w:rsidRPr="00EB0DA7" w:rsidRDefault="00F42316" w:rsidP="00D5185F">
      <w:pPr>
        <w:spacing w:after="0" w:line="300" w:lineRule="auto"/>
        <w:ind w:right="-709"/>
        <w:rPr>
          <w:rFonts w:ascii="Arial" w:hAnsi="Arial" w:cs="Arial" w:hint="cs"/>
          <w:b/>
          <w:bCs/>
          <w:sz w:val="16"/>
          <w:szCs w:val="16"/>
          <w:u w:val="single"/>
          <w:rtl/>
        </w:rPr>
      </w:pPr>
    </w:p>
    <w:p w14:paraId="1BA5EE7C" w14:textId="77777777" w:rsidR="00E03825" w:rsidRPr="007021CC" w:rsidRDefault="00E03825" w:rsidP="00C81A47">
      <w:pPr>
        <w:spacing w:after="0" w:line="300" w:lineRule="auto"/>
        <w:ind w:right="-709"/>
        <w:rPr>
          <w:rFonts w:ascii="Arial" w:hAnsi="Arial" w:cs="Arial" w:hint="cs"/>
          <w:sz w:val="21"/>
          <w:szCs w:val="21"/>
          <w:rtl/>
        </w:rPr>
      </w:pPr>
      <w:r w:rsidRPr="007021CC">
        <w:rPr>
          <w:rFonts w:ascii="Arial" w:hAnsi="Arial" w:cs="Arial" w:hint="cs"/>
          <w:b/>
          <w:bCs/>
          <w:u w:val="single"/>
          <w:rtl/>
        </w:rPr>
        <w:t>יישומי מחשב</w:t>
      </w:r>
      <w:r w:rsidRPr="007021CC">
        <w:rPr>
          <w:rFonts w:ascii="Arial" w:hAnsi="Arial" w:cs="Arial" w:hint="cs"/>
          <w:rtl/>
        </w:rPr>
        <w:t>:</w:t>
      </w:r>
      <w:r w:rsidRPr="007021CC">
        <w:rPr>
          <w:rFonts w:ascii="Arial" w:hAnsi="Arial" w:cs="Arial" w:hint="cs"/>
          <w:sz w:val="21"/>
          <w:szCs w:val="21"/>
          <w:rtl/>
        </w:rPr>
        <w:t xml:space="preserve"> </w:t>
      </w:r>
      <w:r w:rsidRPr="007021CC">
        <w:rPr>
          <w:rFonts w:ascii="Arial" w:hAnsi="Arial" w:cs="Arial"/>
          <w:sz w:val="21"/>
          <w:szCs w:val="21"/>
          <w:rtl/>
        </w:rPr>
        <w:t>שליטה</w:t>
      </w:r>
      <w:r w:rsidRPr="007021CC">
        <w:rPr>
          <w:rFonts w:ascii="Arial" w:hAnsi="Arial" w:cs="Arial" w:hint="cs"/>
          <w:sz w:val="21"/>
          <w:szCs w:val="21"/>
          <w:rtl/>
        </w:rPr>
        <w:t xml:space="preserve"> </w:t>
      </w:r>
      <w:r w:rsidRPr="007021CC">
        <w:rPr>
          <w:rFonts w:ascii="Arial" w:hAnsi="Arial" w:cs="Arial"/>
          <w:sz w:val="21"/>
          <w:szCs w:val="21"/>
          <w:rtl/>
        </w:rPr>
        <w:t>מלאה</w:t>
      </w:r>
      <w:r w:rsidRPr="007021CC">
        <w:rPr>
          <w:rFonts w:ascii="Arial" w:hAnsi="Arial" w:cs="Arial" w:hint="cs"/>
          <w:sz w:val="21"/>
          <w:szCs w:val="21"/>
          <w:rtl/>
        </w:rPr>
        <w:t xml:space="preserve"> </w:t>
      </w:r>
      <w:r w:rsidRPr="007021CC">
        <w:rPr>
          <w:rFonts w:ascii="Arial" w:hAnsi="Arial" w:cs="Arial"/>
          <w:sz w:val="21"/>
          <w:szCs w:val="21"/>
          <w:rtl/>
        </w:rPr>
        <w:t>בתוכנות</w:t>
      </w:r>
      <w:r w:rsidRPr="007021CC">
        <w:rPr>
          <w:rFonts w:ascii="Arial" w:hAnsi="Arial" w:cs="Arial" w:hint="cs"/>
          <w:sz w:val="21"/>
          <w:szCs w:val="21"/>
          <w:rtl/>
        </w:rPr>
        <w:t xml:space="preserve"> </w:t>
      </w:r>
      <w:r w:rsidRPr="007021CC">
        <w:rPr>
          <w:rFonts w:ascii="Arial" w:hAnsi="Arial" w:cs="Arial" w:hint="cs"/>
          <w:sz w:val="21"/>
          <w:szCs w:val="21"/>
        </w:rPr>
        <w:t>O</w:t>
      </w:r>
      <w:r w:rsidRPr="007021CC">
        <w:rPr>
          <w:rFonts w:ascii="Arial" w:hAnsi="Arial" w:cs="Arial"/>
          <w:sz w:val="21"/>
          <w:szCs w:val="21"/>
        </w:rPr>
        <w:t>ffice</w:t>
      </w:r>
      <w:r w:rsidR="00D94C1F">
        <w:rPr>
          <w:rFonts w:ascii="Arial" w:hAnsi="Arial" w:cs="Arial" w:hint="cs"/>
          <w:sz w:val="21"/>
          <w:szCs w:val="21"/>
          <w:rtl/>
        </w:rPr>
        <w:t xml:space="preserve"> (מיומנות ב- </w:t>
      </w:r>
      <w:r w:rsidR="00D94C1F">
        <w:rPr>
          <w:rFonts w:ascii="Arial" w:hAnsi="Arial" w:cs="Arial"/>
          <w:sz w:val="21"/>
          <w:szCs w:val="21"/>
        </w:rPr>
        <w:t>Excel</w:t>
      </w:r>
      <w:r w:rsidR="00D94C1F">
        <w:rPr>
          <w:rFonts w:ascii="Arial" w:hAnsi="Arial" w:cs="Arial" w:hint="cs"/>
          <w:sz w:val="21"/>
          <w:szCs w:val="21"/>
          <w:rtl/>
        </w:rPr>
        <w:t>)</w:t>
      </w:r>
      <w:r w:rsidRPr="007021CC">
        <w:rPr>
          <w:rFonts w:ascii="Arial" w:hAnsi="Arial" w:cs="Arial" w:hint="cs"/>
          <w:sz w:val="21"/>
          <w:szCs w:val="21"/>
          <w:rtl/>
        </w:rPr>
        <w:t xml:space="preserve"> | </w:t>
      </w:r>
      <w:r w:rsidRPr="00D94C1F">
        <w:rPr>
          <w:rFonts w:ascii="Arial" w:hAnsi="Arial" w:cs="Arial" w:hint="cs"/>
          <w:b/>
          <w:bCs/>
          <w:sz w:val="21"/>
          <w:szCs w:val="21"/>
          <w:rtl/>
        </w:rPr>
        <w:t xml:space="preserve">מערכות </w:t>
      </w:r>
      <w:r w:rsidRPr="00D94C1F">
        <w:rPr>
          <w:rFonts w:ascii="Arial" w:hAnsi="Arial" w:cs="Arial" w:hint="cs"/>
          <w:b/>
          <w:bCs/>
          <w:sz w:val="21"/>
          <w:szCs w:val="21"/>
        </w:rPr>
        <w:t>ERP</w:t>
      </w:r>
      <w:r w:rsidRPr="00D94C1F">
        <w:rPr>
          <w:rFonts w:ascii="Arial" w:hAnsi="Arial" w:cs="Arial" w:hint="cs"/>
          <w:b/>
          <w:bCs/>
          <w:sz w:val="21"/>
          <w:szCs w:val="21"/>
          <w:rtl/>
        </w:rPr>
        <w:t>:</w:t>
      </w:r>
      <w:r w:rsidR="003366A7">
        <w:rPr>
          <w:rFonts w:ascii="Arial" w:hAnsi="Arial" w:cs="Arial"/>
          <w:b/>
          <w:bCs/>
          <w:sz w:val="21"/>
          <w:szCs w:val="21"/>
        </w:rPr>
        <w:t xml:space="preserve"> </w:t>
      </w:r>
      <w:r w:rsidR="00C81A47">
        <w:rPr>
          <w:rFonts w:ascii="Arial" w:hAnsi="Arial" w:cs="Arial"/>
          <w:b/>
          <w:bCs/>
          <w:sz w:val="21"/>
          <w:szCs w:val="21"/>
        </w:rPr>
        <w:t>Build E</w:t>
      </w:r>
      <w:r w:rsidR="003366A7">
        <w:rPr>
          <w:rFonts w:ascii="Arial" w:hAnsi="Arial" w:cs="Arial"/>
          <w:b/>
          <w:bCs/>
          <w:sz w:val="21"/>
          <w:szCs w:val="21"/>
        </w:rPr>
        <w:t xml:space="preserve"> </w:t>
      </w:r>
      <w:r w:rsidR="003366A7">
        <w:rPr>
          <w:rFonts w:ascii="Arial" w:hAnsi="Arial" w:cs="Arial" w:hint="cs"/>
          <w:b/>
          <w:bCs/>
          <w:sz w:val="21"/>
          <w:szCs w:val="21"/>
        </w:rPr>
        <w:t xml:space="preserve"> </w:t>
      </w:r>
      <w:r w:rsidRPr="00D94C1F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Pr="00D94C1F">
        <w:rPr>
          <w:rFonts w:ascii="Arial" w:hAnsi="Arial" w:cs="Arial"/>
          <w:b/>
          <w:bCs/>
          <w:sz w:val="21"/>
          <w:szCs w:val="21"/>
        </w:rPr>
        <w:t>Prioirty</w:t>
      </w:r>
      <w:r w:rsidRPr="00D94C1F">
        <w:rPr>
          <w:rFonts w:ascii="Arial" w:hAnsi="Arial" w:cs="Arial" w:hint="cs"/>
          <w:b/>
          <w:bCs/>
          <w:sz w:val="21"/>
          <w:szCs w:val="21"/>
          <w:rtl/>
        </w:rPr>
        <w:t>, תפנית, בוסנובה</w:t>
      </w:r>
      <w:r w:rsidRPr="007021CC">
        <w:rPr>
          <w:rFonts w:ascii="Arial" w:hAnsi="Arial" w:cs="Arial" w:hint="cs"/>
          <w:sz w:val="21"/>
          <w:szCs w:val="21"/>
          <w:rtl/>
        </w:rPr>
        <w:t xml:space="preserve"> | חשבשבת</w:t>
      </w:r>
    </w:p>
    <w:p w14:paraId="47BAC019" w14:textId="77777777" w:rsidR="007E3CC7" w:rsidRPr="00E03825" w:rsidRDefault="007E3CC7" w:rsidP="00D5185F">
      <w:pPr>
        <w:spacing w:after="0" w:line="300" w:lineRule="auto"/>
        <w:ind w:right="-709"/>
        <w:rPr>
          <w:rFonts w:ascii="Arial" w:hAnsi="Arial" w:cs="Arial"/>
          <w:sz w:val="21"/>
          <w:szCs w:val="21"/>
        </w:rPr>
      </w:pPr>
      <w:r w:rsidRPr="00E03825">
        <w:rPr>
          <w:rFonts w:ascii="Arial" w:hAnsi="Arial" w:cs="Arial"/>
          <w:b/>
          <w:bCs/>
          <w:u w:val="single"/>
          <w:rtl/>
        </w:rPr>
        <w:t>שפות</w:t>
      </w:r>
      <w:r w:rsidRPr="00E03825">
        <w:rPr>
          <w:rFonts w:ascii="Arial" w:hAnsi="Arial" w:cs="Arial"/>
          <w:sz w:val="21"/>
          <w:szCs w:val="21"/>
        </w:rPr>
        <w:t>:</w:t>
      </w:r>
      <w:r w:rsidRPr="00E03825">
        <w:rPr>
          <w:rFonts w:ascii="Arial" w:hAnsi="Arial" w:cs="Arial" w:hint="cs"/>
          <w:sz w:val="21"/>
          <w:szCs w:val="21"/>
          <w:rtl/>
        </w:rPr>
        <w:t xml:space="preserve"> </w:t>
      </w:r>
      <w:r w:rsidR="00D5185F">
        <w:rPr>
          <w:rFonts w:ascii="Arial" w:hAnsi="Arial" w:cs="Arial" w:hint="cs"/>
          <w:sz w:val="21"/>
          <w:szCs w:val="21"/>
          <w:rtl/>
        </w:rPr>
        <w:t xml:space="preserve">           </w:t>
      </w:r>
      <w:r w:rsidRPr="00E03825">
        <w:rPr>
          <w:rFonts w:ascii="Arial" w:hAnsi="Arial" w:cs="Arial" w:hint="cs"/>
          <w:sz w:val="21"/>
          <w:szCs w:val="21"/>
          <w:rtl/>
        </w:rPr>
        <w:t>עברית</w:t>
      </w:r>
      <w:r w:rsidR="00F42316" w:rsidRPr="00E03825">
        <w:rPr>
          <w:rFonts w:ascii="Arial" w:hAnsi="Arial" w:cs="Arial" w:hint="cs"/>
          <w:sz w:val="21"/>
          <w:szCs w:val="21"/>
          <w:rtl/>
        </w:rPr>
        <w:t xml:space="preserve"> </w:t>
      </w:r>
      <w:r w:rsidRPr="00E03825">
        <w:rPr>
          <w:rFonts w:ascii="Arial" w:hAnsi="Arial" w:cs="Arial" w:hint="cs"/>
          <w:sz w:val="21"/>
          <w:szCs w:val="21"/>
          <w:rtl/>
        </w:rPr>
        <w:t xml:space="preserve">- </w:t>
      </w:r>
      <w:r w:rsidRPr="00E03825">
        <w:rPr>
          <w:rFonts w:ascii="Arial" w:hAnsi="Arial" w:cs="Arial"/>
          <w:sz w:val="21"/>
          <w:szCs w:val="21"/>
        </w:rPr>
        <w:t xml:space="preserve"> </w:t>
      </w:r>
      <w:r w:rsidRPr="00E03825">
        <w:rPr>
          <w:rFonts w:ascii="Arial" w:hAnsi="Arial" w:cs="Arial"/>
          <w:sz w:val="21"/>
          <w:szCs w:val="21"/>
          <w:rtl/>
        </w:rPr>
        <w:t>שפת</w:t>
      </w:r>
      <w:r w:rsidRPr="00E03825">
        <w:rPr>
          <w:rFonts w:ascii="Arial" w:hAnsi="Arial" w:cs="Arial" w:hint="cs"/>
          <w:sz w:val="21"/>
          <w:szCs w:val="21"/>
          <w:rtl/>
        </w:rPr>
        <w:t xml:space="preserve"> </w:t>
      </w:r>
      <w:r w:rsidRPr="00E03825">
        <w:rPr>
          <w:rFonts w:ascii="Arial" w:hAnsi="Arial" w:cs="Arial"/>
          <w:sz w:val="21"/>
          <w:szCs w:val="21"/>
          <w:rtl/>
        </w:rPr>
        <w:t>אם</w:t>
      </w:r>
      <w:r w:rsidR="008A3E00" w:rsidRPr="00E03825">
        <w:rPr>
          <w:rFonts w:ascii="Arial" w:hAnsi="Arial" w:cs="Arial" w:hint="cs"/>
          <w:sz w:val="21"/>
          <w:szCs w:val="21"/>
          <w:rtl/>
        </w:rPr>
        <w:t>,</w:t>
      </w:r>
      <w:r w:rsidR="00F42316" w:rsidRPr="00E03825">
        <w:rPr>
          <w:rFonts w:ascii="Arial" w:hAnsi="Arial" w:cs="Arial" w:hint="cs"/>
          <w:sz w:val="21"/>
          <w:szCs w:val="21"/>
          <w:rtl/>
        </w:rPr>
        <w:t xml:space="preserve"> </w:t>
      </w:r>
      <w:r w:rsidR="00F42316" w:rsidRPr="00D5185F">
        <w:rPr>
          <w:rFonts w:ascii="Arial" w:hAnsi="Arial" w:cs="Arial" w:hint="cs"/>
          <w:b/>
          <w:bCs/>
          <w:sz w:val="21"/>
          <w:szCs w:val="21"/>
          <w:rtl/>
        </w:rPr>
        <w:t>אנגלית- ברמה גבוהה</w:t>
      </w:r>
    </w:p>
    <w:p w14:paraId="626849A2" w14:textId="77777777" w:rsidR="00A07AAD" w:rsidRDefault="00A07AAD" w:rsidP="00DB751F">
      <w:pPr>
        <w:spacing w:after="0" w:line="300" w:lineRule="auto"/>
        <w:rPr>
          <w:rFonts w:ascii="Arial" w:hAnsi="Arial" w:cs="Arial" w:hint="cs"/>
          <w:sz w:val="21"/>
          <w:szCs w:val="21"/>
          <w:rtl/>
        </w:rPr>
      </w:pPr>
      <w:r w:rsidRPr="00E03825">
        <w:rPr>
          <w:rFonts w:ascii="Arial" w:hAnsi="Arial" w:cs="Arial"/>
          <w:b/>
          <w:bCs/>
          <w:u w:val="single"/>
          <w:rtl/>
        </w:rPr>
        <w:t>שרות צבאי</w:t>
      </w:r>
      <w:r w:rsidRPr="00E03825">
        <w:rPr>
          <w:rFonts w:ascii="Arial" w:hAnsi="Arial" w:cs="Arial"/>
        </w:rPr>
        <w:t xml:space="preserve"> </w:t>
      </w:r>
      <w:r w:rsidRPr="00E03825">
        <w:rPr>
          <w:rFonts w:ascii="Arial" w:hAnsi="Arial" w:cs="Arial"/>
          <w:sz w:val="21"/>
          <w:szCs w:val="21"/>
        </w:rPr>
        <w:t>:</w:t>
      </w:r>
      <w:r w:rsidRPr="00E03825">
        <w:rPr>
          <w:rFonts w:ascii="Arial" w:hAnsi="Arial" w:cs="Arial"/>
          <w:sz w:val="21"/>
          <w:szCs w:val="21"/>
          <w:rtl/>
        </w:rPr>
        <w:t xml:space="preserve"> </w:t>
      </w:r>
      <w:r w:rsidR="00D5185F">
        <w:rPr>
          <w:rFonts w:ascii="Arial" w:hAnsi="Arial" w:cs="Arial" w:hint="cs"/>
          <w:sz w:val="21"/>
          <w:szCs w:val="21"/>
          <w:rtl/>
        </w:rPr>
        <w:t xml:space="preserve">  </w:t>
      </w:r>
      <w:r w:rsidR="00DB751F">
        <w:rPr>
          <w:rFonts w:ascii="Arial" w:hAnsi="Arial" w:cs="Arial" w:hint="cs"/>
          <w:sz w:val="21"/>
          <w:szCs w:val="21"/>
          <w:rtl/>
        </w:rPr>
        <w:t xml:space="preserve">מלא </w:t>
      </w:r>
      <w:r w:rsidR="00DB751F">
        <w:rPr>
          <w:rFonts w:ascii="Arial" w:hAnsi="Arial" w:cs="Arial"/>
          <w:sz w:val="21"/>
          <w:szCs w:val="21"/>
          <w:rtl/>
        </w:rPr>
        <w:t>–</w:t>
      </w:r>
      <w:r w:rsidR="00DB751F">
        <w:rPr>
          <w:rFonts w:ascii="Arial" w:hAnsi="Arial" w:cs="Arial" w:hint="cs"/>
          <w:sz w:val="21"/>
          <w:szCs w:val="21"/>
          <w:rtl/>
        </w:rPr>
        <w:t xml:space="preserve"> בה"ד חיל הים</w:t>
      </w:r>
    </w:p>
    <w:p w14:paraId="55DDC1CA" w14:textId="77777777" w:rsidR="0084410F" w:rsidRDefault="0084410F" w:rsidP="00DB751F">
      <w:pPr>
        <w:spacing w:after="0" w:line="300" w:lineRule="auto"/>
        <w:rPr>
          <w:rFonts w:ascii="Arial" w:hAnsi="Arial" w:cs="Arial" w:hint="cs"/>
          <w:sz w:val="21"/>
          <w:szCs w:val="21"/>
          <w:rtl/>
        </w:rPr>
      </w:pPr>
    </w:p>
    <w:p w14:paraId="3760387A" w14:textId="77777777" w:rsidR="000A1A6F" w:rsidRPr="000A1A6F" w:rsidRDefault="000A1A6F" w:rsidP="00D5185F">
      <w:pPr>
        <w:spacing w:after="0" w:line="300" w:lineRule="auto"/>
        <w:ind w:right="-709"/>
        <w:rPr>
          <w:rFonts w:ascii="Arial" w:hAnsi="Arial" w:cs="Arial" w:hint="cs"/>
          <w:sz w:val="6"/>
          <w:szCs w:val="6"/>
          <w:rtl/>
        </w:rPr>
      </w:pPr>
    </w:p>
    <w:p w14:paraId="01636ED9" w14:textId="77777777" w:rsidR="00F37ADE" w:rsidRPr="009B668D" w:rsidRDefault="005240E1" w:rsidP="00D5185F">
      <w:pPr>
        <w:spacing w:after="0" w:line="300" w:lineRule="auto"/>
        <w:ind w:right="-709"/>
        <w:jc w:val="right"/>
        <w:rPr>
          <w:rFonts w:ascii="Arial" w:hAnsi="Arial" w:cs="Arial"/>
          <w:b/>
          <w:bCs/>
          <w:i/>
          <w:iCs/>
          <w:sz w:val="18"/>
          <w:szCs w:val="18"/>
        </w:rPr>
      </w:pPr>
      <w:r w:rsidRPr="009B668D">
        <w:rPr>
          <w:rFonts w:ascii="Arial" w:hAnsi="Arial" w:cs="Arial"/>
          <w:b/>
          <w:bCs/>
          <w:i/>
          <w:iCs/>
          <w:sz w:val="18"/>
          <w:szCs w:val="18"/>
        </w:rPr>
        <w:t>*</w:t>
      </w:r>
      <w:r w:rsidR="001B6B07" w:rsidRPr="009B668D">
        <w:rPr>
          <w:rFonts w:ascii="Arial" w:hAnsi="Arial" w:cs="Arial"/>
          <w:b/>
          <w:bCs/>
          <w:i/>
          <w:iCs/>
          <w:sz w:val="18"/>
          <w:szCs w:val="18"/>
          <w:rtl/>
        </w:rPr>
        <w:t>המלצות</w:t>
      </w:r>
      <w:r w:rsidR="00FE3006" w:rsidRPr="009B668D">
        <w:rPr>
          <w:rFonts w:ascii="Arial" w:hAnsi="Arial" w:cs="Arial" w:hint="cs"/>
          <w:b/>
          <w:bCs/>
          <w:i/>
          <w:iCs/>
          <w:sz w:val="18"/>
          <w:szCs w:val="18"/>
          <w:rtl/>
        </w:rPr>
        <w:t xml:space="preserve"> </w:t>
      </w:r>
      <w:r w:rsidR="001B6B07" w:rsidRPr="009B668D">
        <w:rPr>
          <w:rFonts w:ascii="Arial" w:hAnsi="Arial" w:cs="Arial"/>
          <w:b/>
          <w:bCs/>
          <w:i/>
          <w:iCs/>
          <w:sz w:val="18"/>
          <w:szCs w:val="18"/>
          <w:rtl/>
        </w:rPr>
        <w:t>יינתנו</w:t>
      </w:r>
      <w:r w:rsidR="00FE3006" w:rsidRPr="009B668D">
        <w:rPr>
          <w:rFonts w:ascii="Arial" w:hAnsi="Arial" w:cs="Arial" w:hint="cs"/>
          <w:b/>
          <w:bCs/>
          <w:i/>
          <w:iCs/>
          <w:sz w:val="18"/>
          <w:szCs w:val="18"/>
          <w:rtl/>
        </w:rPr>
        <w:t xml:space="preserve"> עפ"י דרישה</w:t>
      </w:r>
    </w:p>
    <w:sectPr w:rsidR="00F37ADE" w:rsidRPr="009B668D" w:rsidSect="00D5185F">
      <w:pgSz w:w="11905" w:h="16837"/>
      <w:pgMar w:top="284" w:right="565" w:bottom="14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B45"/>
    <w:multiLevelType w:val="hybridMultilevel"/>
    <w:tmpl w:val="33967EFE"/>
    <w:lvl w:ilvl="0" w:tplc="3050C716">
      <w:start w:val="20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07816"/>
    <w:multiLevelType w:val="hybridMultilevel"/>
    <w:tmpl w:val="21A2A1C2"/>
    <w:lvl w:ilvl="0" w:tplc="095ECC10">
      <w:start w:val="1"/>
      <w:numFmt w:val="bullet"/>
      <w:lvlText w:val=""/>
      <w:lvlJc w:val="left"/>
      <w:pPr>
        <w:ind w:left="738" w:hanging="360"/>
      </w:pPr>
      <w:rPr>
        <w:rFonts w:ascii="Wingdings 3" w:hAnsi="Wingdings 3" w:cs="Wingdings 3" w:hint="default"/>
        <w:b/>
        <w:bCs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" w15:restartNumberingAfterBreak="0">
    <w:nsid w:val="0EF04DFE"/>
    <w:multiLevelType w:val="hybridMultilevel"/>
    <w:tmpl w:val="99F260BE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3" w15:restartNumberingAfterBreak="0">
    <w:nsid w:val="377703ED"/>
    <w:multiLevelType w:val="hybridMultilevel"/>
    <w:tmpl w:val="A566BE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0732"/>
    <w:multiLevelType w:val="hybridMultilevel"/>
    <w:tmpl w:val="7342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61B91"/>
    <w:multiLevelType w:val="hybridMultilevel"/>
    <w:tmpl w:val="8934231E"/>
    <w:lvl w:ilvl="0" w:tplc="04090001">
      <w:start w:val="1"/>
      <w:numFmt w:val="bullet"/>
      <w:lvlText w:val=""/>
      <w:lvlJc w:val="left"/>
      <w:pPr>
        <w:ind w:left="-2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</w:abstractNum>
  <w:abstractNum w:abstractNumId="6" w15:restartNumberingAfterBreak="0">
    <w:nsid w:val="491D136D"/>
    <w:multiLevelType w:val="hybridMultilevel"/>
    <w:tmpl w:val="84BCC9D2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4A797B"/>
    <w:multiLevelType w:val="hybridMultilevel"/>
    <w:tmpl w:val="7958A076"/>
    <w:lvl w:ilvl="0" w:tplc="521C7C14">
      <w:start w:val="1"/>
      <w:numFmt w:val="bullet"/>
      <w:lvlText w:val="o"/>
      <w:lvlJc w:val="left"/>
      <w:pPr>
        <w:ind w:left="1987" w:hanging="360"/>
      </w:pPr>
      <w:rPr>
        <w:rFonts w:ascii="Symbol" w:hAnsi="Symbol" w:cs="Courier New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8" w15:restartNumberingAfterBreak="0">
    <w:nsid w:val="53F110A8"/>
    <w:multiLevelType w:val="hybridMultilevel"/>
    <w:tmpl w:val="5808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F4ED5"/>
    <w:multiLevelType w:val="hybridMultilevel"/>
    <w:tmpl w:val="28F4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91FA7"/>
    <w:multiLevelType w:val="hybridMultilevel"/>
    <w:tmpl w:val="BB4CD894"/>
    <w:lvl w:ilvl="0" w:tplc="34EA3F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A3ACA"/>
    <w:multiLevelType w:val="multilevel"/>
    <w:tmpl w:val="CAF46E44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230"/>
        </w:tabs>
        <w:ind w:left="22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50"/>
        </w:tabs>
        <w:ind w:left="295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70"/>
        </w:tabs>
        <w:ind w:left="36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90"/>
        </w:tabs>
        <w:ind w:left="43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10"/>
        </w:tabs>
        <w:ind w:left="51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30"/>
        </w:tabs>
        <w:ind w:left="58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50"/>
        </w:tabs>
        <w:ind w:left="65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70"/>
        </w:tabs>
        <w:ind w:left="7270" w:hanging="360"/>
      </w:pPr>
      <w:rPr>
        <w:rFonts w:ascii="Wingdings" w:hAnsi="Wingdings" w:hint="default"/>
      </w:rPr>
    </w:lvl>
  </w:abstractNum>
  <w:abstractNum w:abstractNumId="12" w15:restartNumberingAfterBreak="0">
    <w:nsid w:val="61EC5DC9"/>
    <w:multiLevelType w:val="hybridMultilevel"/>
    <w:tmpl w:val="5684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F63E9"/>
    <w:multiLevelType w:val="hybridMultilevel"/>
    <w:tmpl w:val="3BAEF892"/>
    <w:lvl w:ilvl="0" w:tplc="04090001">
      <w:start w:val="1"/>
      <w:numFmt w:val="bullet"/>
      <w:lvlText w:val=""/>
      <w:lvlJc w:val="left"/>
      <w:pPr>
        <w:ind w:left="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</w:abstractNum>
  <w:abstractNum w:abstractNumId="14" w15:restartNumberingAfterBreak="0">
    <w:nsid w:val="6FA0173F"/>
    <w:multiLevelType w:val="hybridMultilevel"/>
    <w:tmpl w:val="1E1429FE"/>
    <w:lvl w:ilvl="0" w:tplc="00122822">
      <w:start w:val="1"/>
      <w:numFmt w:val="bullet"/>
      <w:lvlText w:val=""/>
      <w:lvlJc w:val="left"/>
      <w:pPr>
        <w:ind w:left="720" w:hanging="360"/>
      </w:pPr>
      <w:rPr>
        <w:rFonts w:ascii="Wingdings 3" w:hAnsi="Wingdings 3" w:cs="Wingdings 3" w:hint="default"/>
        <w:b/>
        <w:bCs w:val="0"/>
        <w:color w:val="auto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6624F"/>
    <w:multiLevelType w:val="hybridMultilevel"/>
    <w:tmpl w:val="65807FBE"/>
    <w:lvl w:ilvl="0" w:tplc="5E987574">
      <w:start w:val="20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B0B4D"/>
    <w:multiLevelType w:val="hybridMultilevel"/>
    <w:tmpl w:val="570AA95A"/>
    <w:lvl w:ilvl="0" w:tplc="22823D50">
      <w:start w:val="1"/>
      <w:numFmt w:val="bullet"/>
      <w:lvlText w:val="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</w:abstractNum>
  <w:abstractNum w:abstractNumId="17" w15:restartNumberingAfterBreak="0">
    <w:nsid w:val="7D37763D"/>
    <w:multiLevelType w:val="hybridMultilevel"/>
    <w:tmpl w:val="C9AA2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902C98"/>
    <w:multiLevelType w:val="hybridMultilevel"/>
    <w:tmpl w:val="0E40E846"/>
    <w:lvl w:ilvl="0" w:tplc="474EED5C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lang w:bidi="he-IL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6"/>
  </w:num>
  <w:num w:numId="5">
    <w:abstractNumId w:val="12"/>
  </w:num>
  <w:num w:numId="6">
    <w:abstractNumId w:val="13"/>
  </w:num>
  <w:num w:numId="7">
    <w:abstractNumId w:val="4"/>
  </w:num>
  <w:num w:numId="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9"/>
  </w:num>
  <w:num w:numId="12">
    <w:abstractNumId w:val="7"/>
  </w:num>
  <w:num w:numId="13">
    <w:abstractNumId w:val="1"/>
  </w:num>
  <w:num w:numId="14">
    <w:abstractNumId w:val="10"/>
  </w:num>
  <w:num w:numId="15">
    <w:abstractNumId w:val="6"/>
  </w:num>
  <w:num w:numId="16">
    <w:abstractNumId w:val="14"/>
  </w:num>
  <w:num w:numId="17">
    <w:abstractNumId w:val="15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7C"/>
    <w:rsid w:val="0003235A"/>
    <w:rsid w:val="000418E3"/>
    <w:rsid w:val="00084BB4"/>
    <w:rsid w:val="000A1A6F"/>
    <w:rsid w:val="001138C7"/>
    <w:rsid w:val="001353BE"/>
    <w:rsid w:val="001B6B07"/>
    <w:rsid w:val="00261485"/>
    <w:rsid w:val="0033115D"/>
    <w:rsid w:val="003366A7"/>
    <w:rsid w:val="0036700C"/>
    <w:rsid w:val="003D278A"/>
    <w:rsid w:val="003E77E1"/>
    <w:rsid w:val="00422748"/>
    <w:rsid w:val="00462F6A"/>
    <w:rsid w:val="004F11AE"/>
    <w:rsid w:val="005240E1"/>
    <w:rsid w:val="00553F24"/>
    <w:rsid w:val="005D5DA7"/>
    <w:rsid w:val="00606BAA"/>
    <w:rsid w:val="0064170E"/>
    <w:rsid w:val="00670052"/>
    <w:rsid w:val="006B626F"/>
    <w:rsid w:val="006E5D8C"/>
    <w:rsid w:val="00730F12"/>
    <w:rsid w:val="00734FEE"/>
    <w:rsid w:val="00745B65"/>
    <w:rsid w:val="0074708E"/>
    <w:rsid w:val="00747CC5"/>
    <w:rsid w:val="00767F9E"/>
    <w:rsid w:val="0078153F"/>
    <w:rsid w:val="00787EEE"/>
    <w:rsid w:val="007A2054"/>
    <w:rsid w:val="007E3CC7"/>
    <w:rsid w:val="0084410F"/>
    <w:rsid w:val="008A3E00"/>
    <w:rsid w:val="008F5833"/>
    <w:rsid w:val="00911344"/>
    <w:rsid w:val="00981112"/>
    <w:rsid w:val="00994079"/>
    <w:rsid w:val="009B668D"/>
    <w:rsid w:val="00A07AAD"/>
    <w:rsid w:val="00A31B66"/>
    <w:rsid w:val="00A3487C"/>
    <w:rsid w:val="00AB698A"/>
    <w:rsid w:val="00B51154"/>
    <w:rsid w:val="00BD1C4A"/>
    <w:rsid w:val="00C10BDC"/>
    <w:rsid w:val="00C81A47"/>
    <w:rsid w:val="00C97B1E"/>
    <w:rsid w:val="00CA1ED9"/>
    <w:rsid w:val="00CB0DA6"/>
    <w:rsid w:val="00CE5A6B"/>
    <w:rsid w:val="00D03EE1"/>
    <w:rsid w:val="00D05B12"/>
    <w:rsid w:val="00D5185F"/>
    <w:rsid w:val="00D74681"/>
    <w:rsid w:val="00D94C1F"/>
    <w:rsid w:val="00DB751F"/>
    <w:rsid w:val="00E03825"/>
    <w:rsid w:val="00E16A60"/>
    <w:rsid w:val="00E35AAB"/>
    <w:rsid w:val="00E73616"/>
    <w:rsid w:val="00EB0DA7"/>
    <w:rsid w:val="00F0474F"/>
    <w:rsid w:val="00F37ADE"/>
    <w:rsid w:val="00F42316"/>
    <w:rsid w:val="00F426EE"/>
    <w:rsid w:val="00F93A29"/>
    <w:rsid w:val="00FB4796"/>
    <w:rsid w:val="00FD557B"/>
    <w:rsid w:val="00FE3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6633F"/>
  <w15:chartTrackingRefBased/>
  <w15:docId w15:val="{CA22D58B-008F-45BA-8CDD-532EA00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53F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240E1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D7468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rit.israeli.mai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67F362D1-A336-44FC-A670-593C3A7D691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All U eed</Company>
  <LinksUpToDate>false</LinksUpToDate>
  <CharactersWithSpaces>3390</CharactersWithSpaces>
  <SharedDoc>false</SharedDoc>
  <HLinks>
    <vt:vector size="6" baseType="variant">
      <vt:variant>
        <vt:i4>7536730</vt:i4>
      </vt:variant>
      <vt:variant>
        <vt:i4>0</vt:i4>
      </vt:variant>
      <vt:variant>
        <vt:i4>0</vt:i4>
      </vt:variant>
      <vt:variant>
        <vt:i4>5</vt:i4>
      </vt:variant>
      <vt:variant>
        <vt:lpwstr>mailto:orit.israeli.mail@gmail.com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rina.edelman@gmail.com</dc:creator>
  <cp:keywords/>
  <cp:lastModifiedBy>zion</cp:lastModifiedBy>
  <cp:revision>2</cp:revision>
  <dcterms:created xsi:type="dcterms:W3CDTF">2020-11-12T14:58:00Z</dcterms:created>
  <dcterms:modified xsi:type="dcterms:W3CDTF">2020-11-12T14:58:00Z</dcterms:modified>
</cp:coreProperties>
</file>