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17"/>
        <w:shd w:val="clear" w:color="auto" w:fill="eeece1"/>
        <w:rPr>
          <w:rFonts w:ascii="Times New Roman" w:cs="Times New Roman" w:hAnsi="Times New Roman"/>
          <w:noProof/>
          <w:szCs w:val="24"/>
        </w:rPr>
      </w:pPr>
      <w:r>
        <w:rPr>
          <w:rFonts w:ascii="Times New Roman" w:cs="Times New Roman" w:hAnsi="Times New Roman"/>
          <w:noProof/>
          <w:szCs w:val="24"/>
          <w:rtl/>
        </w:rPr>
        <w:t>אמיר</w:t>
      </w:r>
      <w:r>
        <w:rPr>
          <w:rFonts w:ascii="Times New Roman" w:cs="Times New Roman" w:hAnsi="Times New Roman"/>
          <w:noProof/>
          <w:szCs w:val="24"/>
        </w:rPr>
        <w:t xml:space="preserve"> </w:t>
      </w:r>
      <w:r>
        <w:rPr>
          <w:rFonts w:ascii="Times New Roman" w:cs="Times New Roman" w:hAnsi="Times New Roman"/>
          <w:noProof/>
          <w:szCs w:val="24"/>
          <w:rtl/>
        </w:rPr>
        <w:t>גל</w:t>
      </w:r>
    </w:p>
    <w:p>
      <w:pPr>
        <w:pStyle w:val="style4117"/>
        <w:shd w:val="clear" w:color="auto" w:fill="eeece1"/>
        <w:rPr>
          <w:rFonts w:ascii="Times New Roman" w:cs="Times New Roman" w:hAnsi="Times New Roman"/>
          <w:b w:val="false"/>
          <w:bCs w:val="false"/>
          <w:noProof/>
          <w:szCs w:val="24"/>
        </w:rPr>
      </w:pPr>
      <w:r>
        <w:rPr>
          <w:rFonts w:ascii="Times New Roman" w:cs="Times New Roman" w:hAnsi="Times New Roman"/>
          <w:b w:val="false"/>
          <w:bCs w:val="false"/>
          <w:noProof/>
          <w:szCs w:val="24"/>
          <w:rtl/>
        </w:rPr>
        <w:t xml:space="preserve">טלפון: 0525433797 </w:t>
      </w:r>
    </w:p>
    <w:p>
      <w:pPr>
        <w:pStyle w:val="style4117"/>
        <w:shd w:val="clear" w:color="auto" w:fill="eeece1"/>
        <w:rPr>
          <w:rFonts w:ascii="Times New Roman" w:cs="Times New Roman" w:hAnsi="Times New Roman"/>
          <w:b w:val="false"/>
          <w:bCs w:val="false"/>
          <w:noProof/>
          <w:szCs w:val="24"/>
          <w:rtl/>
        </w:rPr>
      </w:pPr>
      <w:r>
        <w:rPr>
          <w:rFonts w:ascii="Times New Roman" w:cs="Times New Roman" w:hAnsi="Times New Roman"/>
          <w:b w:val="false"/>
          <w:bCs w:val="false"/>
          <w:noProof/>
          <w:szCs w:val="24"/>
        </w:rPr>
        <w:t>amir.gal.92@gmail.com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תאריך לידה: 19/1/1992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כתובת: רחובות 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נגישות: בעל רשיון נהיגה בתוקף,בעל רכב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מספר זהות: 308022946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מצב משפחתי: רווק </w:t>
      </w:r>
      <w:r>
        <w:rPr>
          <w:rFonts w:ascii="Times New Roman" w:cs="Times New Roman" w:hAnsi="Times New Roman"/>
          <w:noProof/>
          <w:sz w:val="24"/>
          <w:szCs w:val="24"/>
          <w:shd w:val="clear" w:color="auto" w:fill="ffff00"/>
          <w:rtl/>
          <w:lang w:val="he-IL"/>
        </w:rPr>
        <w:t xml:space="preserve"> </w:t>
      </w:r>
    </w:p>
    <w:p>
      <w:pPr>
        <w:pStyle w:val="style4118"/>
        <w:shd w:val="clear" w:color="auto" w:fill="eeece1"/>
        <w:rPr>
          <w:rFonts w:ascii="Times New Roman" w:cs="Times New Roman" w:hAnsi="Times New Roman"/>
          <w:noProof/>
          <w:rtl/>
        </w:rPr>
      </w:pPr>
      <w:r>
        <w:rPr>
          <w:rFonts w:ascii="Times New Roman" w:cs="Times New Roman" w:hAnsi="Times New Roman"/>
          <w:noProof/>
          <w:rtl/>
        </w:rPr>
        <w:t>נסיון תעסוקתי</w:t>
      </w:r>
    </w:p>
    <w:p>
      <w:pPr>
        <w:pStyle w:val="style4113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  <w:rtl/>
        </w:rPr>
        <w:t>2018 – 2019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 – </w:t>
      </w:r>
      <w:r>
        <w:rPr>
          <w:rFonts w:ascii="Times New Roman" w:cs="Times New Roman" w:hAnsi="Times New Roman"/>
          <w:b/>
          <w:bCs/>
          <w:noProof/>
          <w:sz w:val="24"/>
          <w:szCs w:val="24"/>
          <w:rtl/>
        </w:rPr>
        <w:t>אחראי תחום חשמל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, מלון The jaffa  </w:t>
      </w:r>
    </w:p>
    <w:p>
      <w:pPr>
        <w:pStyle w:val="style4107"/>
        <w:numPr>
          <w:ilvl w:val="0"/>
          <w:numId w:val="0"/>
        </w:numPr>
        <w:ind w:left="720"/>
        <w:rPr>
          <w:rFonts w:ascii="Times New Roman" w:cs="Times New Roman" w:hAnsi="Times New Roman"/>
          <w:noProof/>
          <w:color w:val="4472c4"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אחראי לפתרון תקלות בתחום החשמל והמיזוג:</w:t>
      </w:r>
    </w:p>
    <w:p>
      <w:pPr>
        <w:pStyle w:val="style4107"/>
        <w:numPr>
          <w:ilvl w:val="0"/>
          <w:numId w:val="0"/>
        </w:numPr>
        <w:rPr>
          <w:rFonts w:ascii="Times New Roman" w:cs="Times New Roman" w:hAnsi="Times New Roman"/>
          <w:noProof/>
          <w:color w:val="4472c4"/>
          <w:sz w:val="24"/>
          <w:szCs w:val="24"/>
        </w:rPr>
      </w:pPr>
      <w:r>
        <w:rPr>
          <w:rFonts w:ascii="Times New Roman" w:cs="Times New Roman" w:hAnsi="Times New Roman"/>
          <w:noProof/>
          <w:color w:val="36363d"/>
          <w:sz w:val="24"/>
          <w:szCs w:val="24"/>
          <w:rtl/>
        </w:rPr>
        <w:t>חשמל-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כתיבת תוכנית אחזקה שנתית הכוללת את שלל המערכות האלקטרומכניות; משאבות ביוב, הגברת לחץ, לוחות חשמל, כיבוי אש וספלינקרים, מיזוג אוויר, בריכת שחיה, חדר כושר ומטבח.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מערכות חשמל חכם; אינטגרציה וקביעת תרחישים, פתירת תקלות, התקנת אביזרים.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תאורה חכמה מבוססת לד; עבודה עם בקרים, </w:t>
      </w:r>
      <w:r>
        <w:rPr>
          <w:rFonts w:ascii="Times New Roman" w:cs="Times New Roman" w:hAnsi="Times New Roman"/>
          <w:noProof/>
          <w:sz w:val="24"/>
          <w:szCs w:val="24"/>
        </w:rPr>
        <w:t>dali, 0-10, dmx</w:t>
      </w:r>
      <w:r>
        <w:rPr>
          <w:rFonts w:ascii="Times New Roman" w:cs="Times New Roman" w:hAnsi="Times New Roman" w:hint="cs"/>
          <w:noProof/>
          <w:sz w:val="24"/>
          <w:szCs w:val="24"/>
          <w:rtl/>
        </w:rPr>
        <w:t>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מערכות בקרת מבנה; מעקב וניהול תקלות</w:t>
      </w:r>
      <w:r>
        <w:rPr>
          <w:rFonts w:ascii="Times New Roman" w:cs="Times New Roman" w:hAnsi="Times New Roman" w:hint="cs"/>
          <w:noProof/>
          <w:sz w:val="24"/>
          <w:szCs w:val="24"/>
          <w:rtl/>
        </w:rPr>
        <w:t>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מתח נמוך מאוד; מערכות בקרת כניסה, כריזה וגילוי אש.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מטבח; תנורי חימום, פלטות חשמליות, מדיחי כלים.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עבודות חשמל יזומות (פרויקטים); עבודות חשמל מ-</w:t>
      </w:r>
      <w:r>
        <w:rPr>
          <w:rFonts w:ascii="Times New Roman" w:cs="Times New Roman" w:hAnsi="Times New Roman"/>
          <w:noProof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sz w:val="24"/>
          <w:szCs w:val="24"/>
        </w:rPr>
        <w:t xml:space="preserve">0 </w:t>
      </w:r>
      <w:r>
        <w:rPr>
          <w:rFonts w:ascii="Times New Roman" w:cs="Times New Roman" w:hAnsi="Times New Roman"/>
          <w:noProof/>
          <w:sz w:val="24"/>
          <w:szCs w:val="24"/>
          <w:rtl/>
        </w:rPr>
        <w:t>במסגרת שיפוצים ושינויים, עבודה לפי תוכנית.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עבודה עם מנועים משאבות מנוהלים ע''י משנה תדר.</w:t>
      </w:r>
    </w:p>
    <w:p>
      <w:pPr>
        <w:pStyle w:val="style4107"/>
        <w:numPr>
          <w:ilvl w:val="0"/>
          <w:numId w:val="4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אחראי קליטה והדרכה של אנשי צוות; כתיבת סדר יום מפורט, תרחישי תקלה והסברים מפורטים על שלל המערכות המבנה. </w:t>
      </w:r>
    </w:p>
    <w:p>
      <w:pPr>
        <w:pStyle w:val="style4107"/>
        <w:numPr>
          <w:ilvl w:val="0"/>
          <w:numId w:val="0"/>
        </w:numPr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קרור מיזוג-</w:t>
      </w:r>
    </w:p>
    <w:p>
      <w:pPr>
        <w:pStyle w:val="style4107"/>
        <w:numPr>
          <w:ilvl w:val="0"/>
          <w:numId w:val="0"/>
        </w:numPr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ביצוע עבודות אחזקה מונעת ואחזקת שבר לכלל מערכות הקירור והמיזוג במבנה.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צ'לרים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t>Fan coil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פאקג'ים, יטאות.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משאבות חום.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חדרי קירור והקפאה.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מקררים.</w:t>
      </w:r>
    </w:p>
    <w:p>
      <w:pPr>
        <w:pStyle w:val="style4107"/>
        <w:numPr>
          <w:ilvl w:val="0"/>
          <w:numId w:val="0"/>
        </w:numPr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4113"/>
        <w:rPr>
          <w:rFonts w:ascii="Times New Roman" w:cs="Times New Roman" w:hAnsi="Times New Roman"/>
          <w:noProof/>
          <w:color w:val="4472c4"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  <w:rtl/>
        </w:rPr>
        <w:t>2017 – 2018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 – </w:t>
      </w:r>
      <w:r>
        <w:rPr>
          <w:rFonts w:ascii="Times New Roman" w:cs="Times New Roman" w:hAnsi="Times New Roman"/>
          <w:b/>
          <w:bCs/>
          <w:noProof/>
          <w:sz w:val="24"/>
          <w:szCs w:val="24"/>
          <w:rtl/>
        </w:rPr>
        <w:t xml:space="preserve">אחראי אחזקה 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, הולמס פלייס מודיעין. 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אחראי על כל נושא התחזוקה במתחם.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תפעול חדר המכונות ושמירה על איכות המים על פי דרישות תקן על פי נהלים שכתבתי שבוצעו ע''י העובדים השונים.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אחזקה מונעת;  כתיבת תוכנית אחזקה שנתית לכלל המבנה ולרבות ציוד הכושר.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אחזקת שבר; טיפול בתקלות דחופות תוך מענה מהיר ומקצועי.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מענה ראשוני לכל תקלות המחשוב.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ניקיון; כתיבת סדר יום מפורט לפי שעות ואזורים לצוות הניקיון תוך התחשבות בצרכי המקום ובצרכי העובד.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ניהול ועבודה  מול קבלנים חיצוניים; הזמנת קבלנים ומעקב אחר עבודתם.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אחראי על ביצוע הזמנות ציוד ניקיון וציוד טכני.</w:t>
      </w:r>
    </w:p>
    <w:p>
      <w:pPr>
        <w:pStyle w:val="style41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  <w:rtl/>
        </w:rPr>
        <w:t>2013 – 2017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 – </w:t>
      </w:r>
      <w:r>
        <w:rPr>
          <w:rFonts w:ascii="Times New Roman" w:cs="Times New Roman" w:hAnsi="Times New Roman"/>
          <w:b/>
          <w:bCs/>
          <w:noProof/>
          <w:sz w:val="24"/>
          <w:szCs w:val="24"/>
          <w:rtl/>
        </w:rPr>
        <w:t>אחראי משמרת צוות אחזקה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 מרכז נופש וספורט כפר בילו .</w:t>
      </w:r>
    </w:p>
    <w:p>
      <w:pPr>
        <w:pStyle w:val="style4107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מפעיל בריכה; אחראי על תקינות הבריכות וחדר המכונות (דגימות מים, משאבות, פילטרים, משאבות חום, חימום קיטור).</w:t>
      </w:r>
    </w:p>
    <w:p>
      <w:pPr>
        <w:pStyle w:val="style410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תחזוקת ציוד הכושר; ביצוע עבודות אחזקה יזומות ואחזקת שבר למתקני הכושר.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עבודות אחזקה כלליות; תיקוני נגרות, צבע, גבס, </w:t>
      </w:r>
      <w:r>
        <w:rPr>
          <w:rFonts w:ascii="Times New Roman" w:cs="Times New Roman" w:hAnsi="Times New Roman" w:hint="cs"/>
          <w:noProof/>
          <w:sz w:val="24"/>
          <w:szCs w:val="24"/>
          <w:rtl/>
        </w:rPr>
        <w:t>ו</w:t>
      </w:r>
      <w:r>
        <w:rPr>
          <w:rFonts w:ascii="Times New Roman" w:cs="Times New Roman" w:hAnsi="Times New Roman"/>
          <w:noProof/>
          <w:sz w:val="24"/>
          <w:szCs w:val="24"/>
          <w:rtl/>
        </w:rPr>
        <w:t>אינסטלציה.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אחראי משמרת; </w:t>
      </w:r>
      <w:r>
        <w:rPr>
          <w:rFonts w:ascii="Times New Roman" w:cs="Times New Roman" w:hAnsi="Times New Roman" w:hint="cs"/>
          <w:noProof/>
          <w:sz w:val="24"/>
          <w:szCs w:val="24"/>
          <w:rtl/>
        </w:rPr>
        <w:t xml:space="preserve">עבודת מחשב, </w:t>
      </w:r>
      <w:r>
        <w:rPr>
          <w:rFonts w:ascii="Times New Roman" w:cs="Times New Roman" w:hAnsi="Times New Roman"/>
          <w:noProof/>
          <w:sz w:val="24"/>
          <w:szCs w:val="24"/>
          <w:rtl/>
        </w:rPr>
        <w:t>קבלת קהל, טיפול בפניות הלקוחות, קבלת סחורה וספקים.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מציל בריכה.</w:t>
      </w:r>
    </w:p>
    <w:p>
      <w:pPr>
        <w:pStyle w:val="style4118"/>
        <w:shd w:val="clear" w:color="auto" w:fill="eeece1"/>
        <w:rPr>
          <w:rFonts w:ascii="Times New Roman" w:cs="Times New Roman" w:hAnsi="Times New Roman"/>
          <w:noProof/>
          <w:rtl/>
        </w:rPr>
      </w:pPr>
      <w:r>
        <w:rPr>
          <w:rFonts w:ascii="Times New Roman" w:cs="Times New Roman" w:hAnsi="Times New Roman"/>
          <w:noProof/>
          <w:rtl/>
        </w:rPr>
        <w:t>השכלה</w:t>
      </w:r>
    </w:p>
    <w:p>
      <w:pPr>
        <w:pStyle w:val="style4113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  <w:rtl/>
        </w:rPr>
        <w:t>2010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: </w:t>
      </w:r>
      <w:r>
        <w:rPr>
          <w:rFonts w:ascii="Times New Roman" w:cs="Times New Roman" w:hAnsi="Times New Roman"/>
          <w:b/>
          <w:bCs/>
          <w:noProof/>
          <w:sz w:val="24"/>
          <w:szCs w:val="24"/>
          <w:rtl/>
        </w:rPr>
        <w:t xml:space="preserve">השכלה תיכונית - בגרות מלאה 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עמוס דה שליט. </w:t>
      </w:r>
    </w:p>
    <w:p>
      <w:pPr>
        <w:pStyle w:val="style4110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קורסים והסמכות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חשמלאי מוסמך- בעל רשיון מעשי 40x1, מלטב חולון – 2017.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 w:hint="cs"/>
          <w:noProof/>
          <w:sz w:val="24"/>
          <w:szCs w:val="24"/>
          <w:rtl/>
        </w:rPr>
        <w:t>מפעיל בריכה</w:t>
      </w:r>
      <w:r>
        <w:rPr>
          <w:rFonts w:ascii="Times New Roman" w:cs="Times New Roman" w:hAnsi="Times New Roman" w:hint="default"/>
          <w:noProof/>
          <w:sz w:val="24"/>
          <w:szCs w:val="24"/>
          <w:rtl/>
          <w:lang w:val="en-US"/>
        </w:rPr>
        <w:t>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 w:hint="cs"/>
          <w:noProof/>
          <w:sz w:val="24"/>
          <w:szCs w:val="24"/>
          <w:rtl/>
          <w:lang w:val="en-US"/>
        </w:rPr>
        <w:t>מציל בריכה</w:t>
      </w:r>
      <w:r>
        <w:rPr>
          <w:rFonts w:ascii="Times New Roman" w:cs="Times New Roman" w:hAnsi="Times New Roman" w:hint="default"/>
          <w:noProof/>
          <w:sz w:val="24"/>
          <w:szCs w:val="24"/>
          <w:rtl/>
          <w:lang w:val="en-US"/>
        </w:rPr>
        <w:t>.</w:t>
      </w:r>
    </w:p>
    <w:p>
      <w:pPr>
        <w:pStyle w:val="style4106"/>
        <w:rPr>
          <w:rFonts w:ascii="Times New Roman" w:cs="Times New Roman" w:hAnsi="Times New Roman"/>
          <w:noProof/>
          <w:sz w:val="24"/>
          <w:szCs w:val="24"/>
          <w:rtl/>
        </w:rPr>
      </w:pPr>
    </w:p>
    <w:p>
      <w:pPr>
        <w:pStyle w:val="style4118"/>
        <w:shd w:val="clear" w:color="auto" w:fill="eeece1"/>
        <w:rPr>
          <w:rFonts w:ascii="Times New Roman" w:cs="Times New Roman" w:hAnsi="Times New Roman"/>
          <w:noProof/>
          <w:rtl/>
        </w:rPr>
      </w:pPr>
      <w:r>
        <w:rPr>
          <w:rFonts w:ascii="Times New Roman" w:cs="Times New Roman" w:hAnsi="Times New Roman"/>
          <w:noProof/>
          <w:rtl/>
        </w:rPr>
        <w:t>שירות צבאי</w:t>
      </w:r>
    </w:p>
    <w:p>
      <w:pPr>
        <w:pStyle w:val="style4113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noProof/>
          <w:sz w:val="24"/>
          <w:szCs w:val="24"/>
          <w:u w:val="single"/>
          <w:rtl/>
        </w:rPr>
        <w:t>2013-2010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 - בסיס הדרכה 11, רס"פ.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פיקוד על 250 חיילים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אחראי על ביצוע עבודות אחזקה וניקיון</w:t>
      </w:r>
    </w:p>
    <w:p>
      <w:pPr>
        <w:pStyle w:val="style4107"/>
        <w:rPr>
          <w:rFonts w:ascii="Times New Roman" w:cs="Times New Roman" w:hAnsi="Times New Roman"/>
          <w:noProof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rtl/>
        </w:rPr>
        <w:t>עבודה בשטח ובתנאי לחץ</w:t>
      </w:r>
    </w:p>
    <w:p>
      <w:pPr>
        <w:pStyle w:val="style4107"/>
        <w:numPr>
          <w:ilvl w:val="0"/>
          <w:numId w:val="0"/>
        </w:numPr>
        <w:ind w:left="432"/>
        <w:rPr>
          <w:rFonts w:ascii="Times New Roman" w:cs="Times New Roman" w:hAnsi="Times New Roman"/>
          <w:noProof/>
          <w:sz w:val="24"/>
          <w:szCs w:val="24"/>
        </w:rPr>
      </w:pPr>
    </w:p>
    <w:p>
      <w:pPr>
        <w:pStyle w:val="style4118"/>
        <w:shd w:val="clear" w:color="auto" w:fill="eeece1"/>
        <w:spacing w:after="240"/>
        <w:rPr>
          <w:rFonts w:ascii="Times New Roman" w:cs="Times New Roman" w:hAnsi="Times New Roman"/>
          <w:noProof/>
          <w:rtl/>
        </w:rPr>
      </w:pPr>
      <w:r>
        <w:rPr>
          <w:rFonts w:ascii="Times New Roman" w:cs="Times New Roman" w:hAnsi="Times New Roman"/>
          <w:noProof/>
          <w:rtl/>
        </w:rPr>
        <w:t>שפות</w:t>
      </w:r>
    </w:p>
    <w:p>
      <w:pPr>
        <w:pStyle w:val="style4113"/>
        <w:spacing w:before="0"/>
        <w:ind w:left="28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rtl/>
        </w:rPr>
        <w:t>אנגלית</w:t>
      </w:r>
      <w:r>
        <w:rPr>
          <w:rFonts w:ascii="Times New Roman" w:cs="Times New Roman" w:hAnsi="Times New Roman"/>
          <w:noProof/>
          <w:sz w:val="24"/>
          <w:szCs w:val="24"/>
          <w:rtl/>
        </w:rPr>
        <w:t>: שוטפת</w:t>
      </w:r>
      <w:r>
        <w:rPr>
          <w:rFonts w:ascii="Times New Roman" w:cs="Times New Roman" w:hAnsi="Times New Roman" w:hint="cs"/>
          <w:noProof/>
          <w:sz w:val="24"/>
          <w:szCs w:val="24"/>
          <w:rtl/>
        </w:rPr>
        <w:t>, יכולת קריאה טכנית וניהול שיחה ברמה גבוהה מאוד</w:t>
      </w:r>
    </w:p>
    <w:p>
      <w:pPr>
        <w:pStyle w:val="style4113"/>
        <w:spacing w:before="0"/>
        <w:ind w:left="28"/>
        <w:rPr>
          <w:rFonts w:ascii="Times New Roman" w:cs="Times New Roman" w:hAnsi="Times New Roman"/>
          <w:noProof/>
          <w:sz w:val="24"/>
          <w:szCs w:val="24"/>
          <w:rtl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rtl/>
        </w:rPr>
        <w:t>עברית</w:t>
      </w:r>
      <w:r>
        <w:rPr>
          <w:rFonts w:ascii="Times New Roman" w:cs="Times New Roman" w:hAnsi="Times New Roman"/>
          <w:noProof/>
          <w:sz w:val="24"/>
          <w:szCs w:val="24"/>
          <w:rtl/>
        </w:rPr>
        <w:t xml:space="preserve">: שפת אם </w:t>
      </w:r>
    </w:p>
    <w:p>
      <w:pPr>
        <w:pStyle w:val="style0"/>
        <w:bidi/>
        <w:rPr>
          <w:rFonts w:ascii="Times New Roman" w:cs="Times New Roman" w:hAnsi="Times New Roman"/>
          <w:noProof/>
          <w:shd w:val="clear" w:color="auto" w:fill="ffff00"/>
          <w:rtl/>
          <w:lang w:val="he-IL"/>
        </w:rPr>
      </w:pPr>
      <w:r>
        <w:rPr>
          <w:rFonts w:ascii="Times New Roman" w:cs="Times New Roman" w:hAnsi="Times New Roman"/>
          <w:noProof/>
          <w:rtl/>
        </w:rPr>
        <w:t xml:space="preserve">ידע במחשבים בארגון (ניסיון וידע משרדי באופיס, אאוטלוק, ומערכות מחשב ארגוניות) </w:t>
      </w:r>
    </w:p>
    <w:p>
      <w:pPr>
        <w:pStyle w:val="style0"/>
        <w:bidi/>
        <w:ind w:left="-11"/>
        <w:rPr>
          <w:rFonts w:ascii="Times New Roman" w:cs="Times New Roman" w:hAnsi="Times New Roman"/>
          <w:noProof/>
          <w:color w:val="ffffff"/>
        </w:rPr>
      </w:pPr>
      <w:r>
        <w:rPr>
          <w:rFonts w:ascii="Times New Roman" w:cs="Times New Roman" w:hAnsi="Times New Roman"/>
          <w:noProof/>
          <w:color w:val="ffffff"/>
        </w:rPr>
        <w:t xml:space="preserve"> *** --TAZOOZ--  האתר הגדול בישראל לקורות חיים ***</w:t>
      </w:r>
    </w:p>
    <w:sectPr>
      <w:footerReference w:type="default" r:id="rId2"/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  <w:r>
      <w:rPr>
        <w:noProof/>
      </w:rPr>
      <w:drawing>
        <wp:inline distL="0" distT="0" distB="0" distR="0">
          <wp:extent cx="5080000" cy="635000"/>
          <wp:effectExtent l="0" t="0" r="0" b="0"/>
          <wp:docPr id="4097" name="Drawing 0" descr="/cv/templates/bottom_banner_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rawing 0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080000" cy="63500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8883EA"/>
    <w:lvl w:ilvl="0" w:tplc="A51C8F1E">
      <w:start w:val="2"/>
      <w:numFmt w:val="bullet"/>
      <w:pStyle w:val="style4101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1">
    <w:nsid w:val="00000001"/>
    <w:multiLevelType w:val="hybridMultilevel"/>
    <w:tmpl w:val="30407CEA"/>
    <w:lvl w:ilvl="0" w:tplc="A0F6A980">
      <w:start w:val="2"/>
      <w:numFmt w:val="bullet"/>
      <w:pStyle w:val="style4104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  <w:rPr>
        <w:rFonts w:cs="Times New Roman"/>
      </w:rPr>
    </w:lvl>
  </w:abstractNum>
  <w:abstractNum w:abstractNumId="2">
    <w:nsid w:val="00000002"/>
    <w:multiLevelType w:val="hybridMultilevel"/>
    <w:tmpl w:val="E74A99A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he-IL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eastAsia="Calibri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0">
    <w:name w:val="annotation text"/>
    <w:basedOn w:val="style0"/>
    <w:next w:val="style30"/>
    <w:link w:val="style4097"/>
    <w:pPr>
      <w:bidi/>
    </w:pPr>
    <w:rPr>
      <w:noProof/>
      <w:sz w:val="20"/>
      <w:szCs w:val="20"/>
      <w:lang w:eastAsia="he-IL"/>
    </w:rPr>
  </w:style>
  <w:style w:type="character" w:customStyle="1" w:styleId="style4097">
    <w:name w:val="Comment Text Char"/>
    <w:next w:val="style4097"/>
    <w:link w:val="style30"/>
    <w:rPr>
      <w:rFonts w:eastAsia="Calibri"/>
      <w:noProof/>
      <w:lang w:val="en-US" w:bidi="he-IL" w:eastAsia="he-IL"/>
    </w:rPr>
  </w:style>
  <w:style w:type="paragraph" w:customStyle="1" w:styleId="style4098">
    <w:name w:val="כותרת-רזומה"/>
    <w:basedOn w:val="style0"/>
    <w:next w:val="style4098"/>
    <w:pPr>
      <w:bidi/>
      <w:spacing w:before="240" w:after="120"/>
    </w:pPr>
    <w:rPr>
      <w:rFonts w:ascii="Arial" w:cs="Arial" w:hAnsi="Arial"/>
      <w:b/>
      <w:bCs/>
      <w:color w:val="dc8e62"/>
      <w:sz w:val="20"/>
      <w:szCs w:val="20"/>
    </w:rPr>
  </w:style>
  <w:style w:type="paragraph" w:customStyle="1" w:styleId="style4099">
    <w:name w:val="שורת נתונים אישיים"/>
    <w:basedOn w:val="style0"/>
    <w:next w:val="style4099"/>
    <w:qFormat/>
    <w:pPr>
      <w:bidi/>
    </w:pPr>
    <w:rPr>
      <w:rFonts w:ascii="Arial" w:cs="Arial" w:hAnsi="Arial"/>
      <w:sz w:val="20"/>
      <w:szCs w:val="20"/>
    </w:rPr>
  </w:style>
  <w:style w:type="paragraph" w:customStyle="1" w:styleId="style4100">
    <w:name w:val="שורת לימודים"/>
    <w:basedOn w:val="style4099"/>
    <w:next w:val="style4100"/>
    <w:pPr>
      <w:spacing w:after="120"/>
      <w:jc w:val="both"/>
    </w:pPr>
    <w:rPr/>
  </w:style>
  <w:style w:type="paragraph" w:customStyle="1" w:styleId="style4101">
    <w:name w:val="שורת השגים כללית"/>
    <w:basedOn w:val="style4100"/>
    <w:next w:val="style4101"/>
    <w:pPr>
      <w:numPr>
        <w:ilvl w:val="0"/>
        <w:numId w:val="1"/>
      </w:numPr>
      <w:spacing w:after="0"/>
    </w:pPr>
    <w:rPr/>
  </w:style>
  <w:style w:type="paragraph" w:customStyle="1" w:styleId="style4102">
    <w:name w:val="תאורחברה"/>
    <w:basedOn w:val="style0"/>
    <w:next w:val="style4102"/>
    <w:pPr>
      <w:bidi/>
      <w:spacing w:after="120"/>
    </w:pPr>
    <w:rPr>
      <w:rFonts w:ascii="Arial" w:cs="Arial" w:hAnsi="Arial"/>
      <w:sz w:val="20"/>
      <w:szCs w:val="20"/>
    </w:rPr>
  </w:style>
  <w:style w:type="paragraph" w:customStyle="1" w:styleId="style4103">
    <w:name w:val="תאורתפקיד"/>
    <w:basedOn w:val="style0"/>
    <w:next w:val="style4103"/>
    <w:pPr>
      <w:bidi/>
    </w:pPr>
    <w:rPr>
      <w:rFonts w:ascii="Arial" w:cs="Arial" w:hAnsi="Arial"/>
      <w:sz w:val="20"/>
      <w:szCs w:val="20"/>
    </w:rPr>
  </w:style>
  <w:style w:type="paragraph" w:customStyle="1" w:styleId="style4104">
    <w:name w:val="תאורשירות"/>
    <w:basedOn w:val="style0"/>
    <w:next w:val="style4104"/>
    <w:pPr>
      <w:numPr>
        <w:ilvl w:val="0"/>
        <w:numId w:val="2"/>
      </w:numPr>
      <w:bidi/>
    </w:pPr>
    <w:rPr>
      <w:rFonts w:ascii="Arial" w:cs="Arial" w:hAnsi="Arial"/>
      <w:sz w:val="20"/>
      <w:szCs w:val="20"/>
    </w:rPr>
  </w:style>
  <w:style w:type="paragraph" w:customStyle="1" w:styleId="style4105">
    <w:name w:val="שרותתאורכללי"/>
    <w:basedOn w:val="style0"/>
    <w:next w:val="style4105"/>
    <w:pPr>
      <w:bidi/>
      <w:spacing w:before="120"/>
    </w:pPr>
    <w:rPr>
      <w:rFonts w:ascii="Arial" w:cs="Arial" w:hAnsi="Arial"/>
      <w:sz w:val="20"/>
      <w:szCs w:val="20"/>
    </w:rPr>
  </w:style>
  <w:style w:type="character" w:styleId="style39">
    <w:name w:val="annotation reference"/>
    <w:next w:val="style39"/>
    <w:rPr>
      <w:rFonts w:cs="Times New Roman"/>
      <w:sz w:val="16"/>
      <w:szCs w:val="16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106">
    <w:name w:val="annotation subject"/>
    <w:basedOn w:val="style30"/>
    <w:next w:val="style30"/>
    <w:pPr>
      <w:bidi w:val="false"/>
    </w:pPr>
    <w:rPr>
      <w:b/>
      <w:bCs/>
      <w:noProof w:val="false"/>
      <w:lang w:eastAsia="en-US"/>
    </w:rPr>
  </w:style>
  <w:style w:type="paragraph" w:customStyle="1" w:styleId="style4106">
    <w:name w:val="fields"/>
    <w:basedOn w:val="style4099"/>
    <w:next w:val="style4106"/>
    <w:qFormat/>
    <w:pPr>
      <w:tabs>
        <w:tab w:val="left" w:leader="none" w:pos="7226"/>
      </w:tabs>
      <w:ind w:left="26"/>
    </w:pPr>
    <w:rPr>
      <w:szCs w:val="22"/>
    </w:rPr>
  </w:style>
  <w:style w:type="paragraph" w:customStyle="1" w:styleId="style4107">
    <w:name w:val="bullets fields"/>
    <w:basedOn w:val="style4104"/>
    <w:next w:val="style4107"/>
    <w:qFormat/>
    <w:pPr>
      <w:tabs>
        <w:tab w:val="left" w:leader="none" w:pos="196"/>
      </w:tabs>
    </w:pPr>
    <w:rPr>
      <w:szCs w:val="22"/>
    </w:rPr>
  </w:style>
  <w:style w:type="paragraph" w:customStyle="1" w:styleId="style4108">
    <w:name w:val="Subtitle1"/>
    <w:basedOn w:val="style0"/>
    <w:next w:val="style4108"/>
    <w:qFormat/>
    <w:pPr>
      <w:shd w:val="clear" w:color="auto" w:fill="e6e6e6"/>
      <w:bidi/>
      <w:spacing w:before="120"/>
      <w:outlineLvl w:val="0"/>
    </w:pPr>
    <w:rPr>
      <w:rFonts w:cs="Arial"/>
      <w:b/>
      <w:bCs/>
    </w:rPr>
  </w:style>
  <w:style w:type="paragraph" w:customStyle="1" w:styleId="style4109">
    <w:name w:val="bold_fields"/>
    <w:basedOn w:val="style4106"/>
    <w:next w:val="style4109"/>
    <w:qFormat/>
    <w:pPr/>
    <w:rPr>
      <w:b/>
      <w:bCs/>
    </w:rPr>
  </w:style>
  <w:style w:type="paragraph" w:customStyle="1" w:styleId="style4110">
    <w:name w:val="sub_sub_title"/>
    <w:basedOn w:val="style4098"/>
    <w:next w:val="style4110"/>
    <w:qFormat/>
    <w:pPr>
      <w:tabs>
        <w:tab w:val="left" w:leader="none" w:pos="7226"/>
      </w:tabs>
      <w:spacing w:before="120"/>
      <w:ind w:left="26"/>
    </w:pPr>
    <w:rPr>
      <w:color w:val="auto"/>
      <w:u w:val="single"/>
    </w:rPr>
  </w:style>
  <w:style w:type="paragraph" w:customStyle="1" w:styleId="style4111">
    <w:name w:val="Title1"/>
    <w:basedOn w:val="style0"/>
    <w:next w:val="style4111"/>
    <w:qFormat/>
    <w:pPr>
      <w:shd w:val="clear" w:color="auto" w:fill="e6e6e6"/>
      <w:bidi/>
      <w:jc w:val="center"/>
      <w:outlineLvl w:val="0"/>
    </w:pPr>
    <w:rPr>
      <w:rFonts w:cs="Arial"/>
      <w:b/>
      <w:bCs/>
      <w:szCs w:val="28"/>
    </w:rPr>
  </w:style>
  <w:style w:type="paragraph" w:customStyle="1" w:styleId="style4112">
    <w:name w:val="boldfields"/>
    <w:basedOn w:val="style4100"/>
    <w:next w:val="style4112"/>
    <w:qFormat/>
    <w:pPr>
      <w:tabs>
        <w:tab w:val="left" w:leader="none" w:pos="7226"/>
      </w:tabs>
      <w:ind w:left="26"/>
    </w:pPr>
    <w:rPr>
      <w:b/>
      <w:bCs/>
    </w:rPr>
  </w:style>
  <w:style w:type="paragraph" w:customStyle="1" w:styleId="style4113">
    <w:name w:val="first line"/>
    <w:basedOn w:val="style4106"/>
    <w:next w:val="style4113"/>
    <w:qFormat/>
    <w:pPr>
      <w:spacing w:before="240"/>
      <w:ind w:left="29"/>
    </w:pPr>
    <w:rPr/>
  </w:style>
  <w:style w:type="paragraph" w:customStyle="1" w:styleId="style4114">
    <w:name w:val="extended description line"/>
    <w:basedOn w:val="style4106"/>
    <w:next w:val="style4114"/>
    <w:qFormat/>
    <w:pPr>
      <w:spacing w:before="120"/>
      <w:ind w:left="29"/>
    </w:pPr>
    <w:rPr/>
  </w:style>
  <w:style w:type="paragraph" w:styleId="style178">
    <w:name w:val="Revision"/>
    <w:next w:val="style178"/>
    <w:uiPriority w:val="99"/>
    <w:pPr/>
    <w:rPr>
      <w:rFonts w:eastAsia="Calibri"/>
      <w:sz w:val="24"/>
      <w:szCs w:val="24"/>
    </w:rPr>
  </w:style>
  <w:style w:type="paragraph" w:customStyle="1" w:styleId="style4115">
    <w:name w:val="title_blue"/>
    <w:basedOn w:val="style4111"/>
    <w:next w:val="style4115"/>
    <w:qFormat/>
    <w:pPr>
      <w:shd w:val="clear" w:color="auto" w:fill="548dd4"/>
    </w:pPr>
    <w:rPr/>
  </w:style>
  <w:style w:type="paragraph" w:customStyle="1" w:styleId="style4116">
    <w:name w:val="subtitle_blue"/>
    <w:basedOn w:val="style4108"/>
    <w:next w:val="style4116"/>
    <w:qFormat/>
    <w:pPr>
      <w:shd w:val="clear" w:color="auto" w:fill="548dd4"/>
    </w:pPr>
    <w:rPr/>
  </w:style>
  <w:style w:type="paragraph" w:customStyle="1" w:styleId="style4117">
    <w:name w:val="blue_title"/>
    <w:basedOn w:val="style4111"/>
    <w:next w:val="style4117"/>
    <w:qFormat/>
    <w:pPr>
      <w:shd w:val="clear" w:color="auto" w:fill="e8f1fc"/>
    </w:pPr>
    <w:rPr/>
  </w:style>
  <w:style w:type="paragraph" w:customStyle="1" w:styleId="style4118">
    <w:name w:val="blue_subtitle"/>
    <w:basedOn w:val="style4108"/>
    <w:next w:val="style4118"/>
    <w:qFormat/>
    <w:pPr>
      <w:shd w:val="clear" w:color="auto" w:fill="e8f1fc"/>
    </w:pPr>
    <w:rPr/>
  </w:style>
  <w:style w:type="paragraph" w:customStyle="1" w:styleId="style4119">
    <w:name w:val="micro"/>
    <w:basedOn w:val="style4106"/>
    <w:next w:val="style4119"/>
    <w:qFormat/>
    <w:pPr>
      <w:ind w:left="0"/>
    </w:pPr>
    <w:rPr>
      <w:sz w:val="2"/>
      <w:szCs w:val="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403</Words>
  <Pages>1</Pages>
  <Characters>2076</Characters>
  <Application>WPS Office</Application>
  <DocSecurity>0</DocSecurity>
  <Paragraphs>65</Paragraphs>
  <ScaleCrop>false</ScaleCrop>
  <LinksUpToDate>false</LinksUpToDate>
  <CharactersWithSpaces>2441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2020-08-10T18:22:31Z</dcterms:created>
  <dc:creator>boiko</dc:creator>
  <lastModifiedBy>POCOPHONE F1</lastModifiedBy>
  <dcterms:modified xsi:type="dcterms:W3CDTF">2020-08-10T18:22:31Z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