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A801C" w14:textId="77777777" w:rsidR="00B14457" w:rsidRPr="00C4591A" w:rsidRDefault="00C4591A" w:rsidP="00C4591A">
      <w:pPr>
        <w:jc w:val="both"/>
        <w:rPr>
          <w:rFonts w:ascii="Arial" w:hAnsi="Arial" w:cs="Arial" w:hint="cs"/>
          <w:b/>
          <w:bCs/>
          <w:sz w:val="22"/>
          <w:szCs w:val="22"/>
          <w:rtl/>
        </w:rPr>
      </w:pPr>
      <w:r w:rsidRPr="00C4591A">
        <w:rPr>
          <w:rFonts w:ascii="Arial" w:hAnsi="Arial" w:cs="Arial" w:hint="cs"/>
          <w:b/>
          <w:bCs/>
          <w:sz w:val="22"/>
          <w:szCs w:val="22"/>
          <w:rtl/>
        </w:rPr>
        <w:t>ת.ז. 023032865</w:t>
      </w:r>
    </w:p>
    <w:p w14:paraId="1CC19F0C" w14:textId="77777777" w:rsidR="00C4591A" w:rsidRPr="00C4591A" w:rsidRDefault="00C4591A" w:rsidP="00C4591A">
      <w:pPr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C4591A">
        <w:rPr>
          <w:rFonts w:ascii="Arial" w:hAnsi="Arial" w:cs="Arial"/>
          <w:b/>
          <w:bCs/>
          <w:sz w:val="22"/>
          <w:szCs w:val="22"/>
          <w:rtl/>
        </w:rPr>
        <w:t>טלפון:</w:t>
      </w:r>
      <w:r w:rsidRPr="00C4591A">
        <w:rPr>
          <w:sz w:val="22"/>
          <w:szCs w:val="22"/>
        </w:rPr>
        <w:t xml:space="preserve"> </w:t>
      </w:r>
      <w:r w:rsidRPr="00C4591A">
        <w:rPr>
          <w:rFonts w:ascii="Arial" w:hAnsi="Arial" w:cs="Arial"/>
          <w:b/>
          <w:bCs/>
          <w:sz w:val="22"/>
          <w:szCs w:val="22"/>
        </w:rPr>
        <w:t>052-8706679</w:t>
      </w:r>
    </w:p>
    <w:p w14:paraId="4AFF3FFD" w14:textId="77777777" w:rsidR="00B14457" w:rsidRPr="00C4591A" w:rsidRDefault="00C4591A" w:rsidP="00C4591A">
      <w:pPr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C4591A">
        <w:rPr>
          <w:rFonts w:ascii="Arial" w:hAnsi="Arial" w:cs="Arial" w:hint="cs"/>
          <w:b/>
          <w:bCs/>
          <w:sz w:val="22"/>
          <w:szCs w:val="22"/>
          <w:rtl/>
        </w:rPr>
        <w:t xml:space="preserve">מגורים : </w:t>
      </w:r>
      <w:r w:rsidR="00FB1820" w:rsidRPr="00C4591A">
        <w:rPr>
          <w:rFonts w:ascii="Arial" w:hAnsi="Arial" w:cs="Arial" w:hint="cs"/>
          <w:b/>
          <w:bCs/>
          <w:sz w:val="22"/>
          <w:szCs w:val="22"/>
          <w:rtl/>
        </w:rPr>
        <w:t>תל אביב -יפו</w:t>
      </w:r>
    </w:p>
    <w:p w14:paraId="3D46A254" w14:textId="77777777" w:rsidR="00B14457" w:rsidRPr="00C4591A" w:rsidRDefault="00B14457" w:rsidP="00C4591A">
      <w:pPr>
        <w:jc w:val="both"/>
        <w:rPr>
          <w:rFonts w:ascii="Arial" w:hAnsi="Arial" w:cs="Arial" w:hint="cs"/>
          <w:b/>
          <w:bCs/>
          <w:sz w:val="22"/>
          <w:szCs w:val="22"/>
          <w:rtl/>
        </w:rPr>
      </w:pPr>
      <w:r w:rsidRPr="00C4591A">
        <w:rPr>
          <w:rFonts w:ascii="Arial" w:hAnsi="Arial" w:cs="Arial"/>
          <w:b/>
          <w:bCs/>
          <w:sz w:val="22"/>
          <w:szCs w:val="22"/>
          <w:rtl/>
        </w:rPr>
        <w:t>מצב משפחתי:</w:t>
      </w:r>
      <w:r w:rsidR="00FB1820" w:rsidRPr="00C4591A">
        <w:rPr>
          <w:rFonts w:ascii="Arial" w:hAnsi="Arial" w:cs="Arial" w:hint="cs"/>
          <w:b/>
          <w:bCs/>
          <w:sz w:val="22"/>
          <w:szCs w:val="22"/>
          <w:rtl/>
        </w:rPr>
        <w:t>נשוי</w:t>
      </w:r>
      <w:r w:rsidR="008D52F5" w:rsidRPr="00C4591A">
        <w:rPr>
          <w:rFonts w:ascii="Arial" w:hAnsi="Arial" w:cs="Arial" w:hint="cs"/>
          <w:b/>
          <w:bCs/>
          <w:sz w:val="22"/>
          <w:szCs w:val="22"/>
          <w:rtl/>
        </w:rPr>
        <w:t>+1</w:t>
      </w:r>
    </w:p>
    <w:p w14:paraId="59CE4D0D" w14:textId="77777777" w:rsidR="00C4591A" w:rsidRDefault="00C4591A" w:rsidP="00C4591A">
      <w:pPr>
        <w:bidi w:val="0"/>
        <w:ind w:left="-1195" w:right="-634"/>
        <w:jc w:val="right"/>
        <w:rPr>
          <w:rFonts w:ascii="Arial" w:hAnsi="Arial" w:cs="Arial" w:hint="cs"/>
          <w:b/>
          <w:bCs/>
          <w:rtl/>
        </w:rPr>
      </w:pPr>
      <w:hyperlink r:id="rId8" w:history="1">
        <w:r w:rsidRPr="00C4591A">
          <w:rPr>
            <w:rStyle w:val="Hyperlink"/>
            <w:rFonts w:ascii="Arial" w:hAnsi="Arial" w:cs="Arial"/>
            <w:b/>
            <w:bCs/>
            <w:sz w:val="22"/>
            <w:szCs w:val="22"/>
          </w:rPr>
          <w:t>moty.vazana@gmail.com</w:t>
        </w:r>
      </w:hyperlink>
      <w:r>
        <w:rPr>
          <w:rFonts w:ascii="Arial" w:hAnsi="Arial" w:cs="Arial" w:hint="cs"/>
          <w:b/>
          <w:bCs/>
          <w:rtl/>
        </w:rPr>
        <w:t xml:space="preserve">           </w:t>
      </w:r>
    </w:p>
    <w:p w14:paraId="5A6ED213" w14:textId="77777777" w:rsidR="00C4591A" w:rsidRDefault="00C4591A" w:rsidP="00C4591A">
      <w:pPr>
        <w:jc w:val="both"/>
        <w:rPr>
          <w:rFonts w:ascii="Arial" w:hAnsi="Arial" w:cs="Arial" w:hint="cs"/>
          <w:b/>
          <w:bCs/>
          <w:rtl/>
        </w:rPr>
      </w:pPr>
    </w:p>
    <w:p w14:paraId="687E0163" w14:textId="77777777" w:rsidR="00C4591A" w:rsidRDefault="00C4591A" w:rsidP="00C4591A">
      <w:pPr>
        <w:jc w:val="both"/>
        <w:rPr>
          <w:rFonts w:ascii="Arial" w:hAnsi="Arial" w:cs="Arial" w:hint="cs"/>
          <w:b/>
          <w:bCs/>
          <w:rtl/>
        </w:rPr>
      </w:pPr>
    </w:p>
    <w:p w14:paraId="45080EAD" w14:textId="77777777" w:rsidR="00C4591A" w:rsidRPr="00C4591A" w:rsidRDefault="00C4591A" w:rsidP="00C4591A">
      <w:pPr>
        <w:pStyle w:val="1"/>
        <w:shd w:val="clear" w:color="auto" w:fill="E0E0E0"/>
        <w:spacing w:line="360" w:lineRule="auto"/>
        <w:ind w:left="-1192" w:right="-630"/>
        <w:rPr>
          <w:rFonts w:ascii="Arial" w:hAnsi="Arial" w:cs="Arial"/>
          <w:sz w:val="22"/>
          <w:szCs w:val="22"/>
          <w:rtl/>
          <w:lang w:val="en-US" w:eastAsia="en-US"/>
        </w:rPr>
      </w:pPr>
      <w:r w:rsidRPr="00C4591A">
        <w:rPr>
          <w:rFonts w:ascii="Arial" w:hAnsi="Arial" w:cs="Arial" w:hint="cs"/>
          <w:sz w:val="22"/>
          <w:szCs w:val="22"/>
          <w:rtl/>
          <w:lang w:val="en-US" w:eastAsia="en-US"/>
        </w:rPr>
        <w:t>תמצית</w:t>
      </w:r>
    </w:p>
    <w:p w14:paraId="6127E946" w14:textId="77777777" w:rsidR="00C4591A" w:rsidRDefault="00C4591A" w:rsidP="00C4591A">
      <w:pPr>
        <w:jc w:val="both"/>
        <w:rPr>
          <w:rFonts w:ascii="Arial" w:hAnsi="Arial" w:cs="Arial" w:hint="cs"/>
          <w:b/>
          <w:bCs/>
          <w:rtl/>
        </w:rPr>
      </w:pPr>
    </w:p>
    <w:p w14:paraId="532D07E2" w14:textId="77777777" w:rsidR="00C4591A" w:rsidRDefault="005C0544" w:rsidP="005C0544">
      <w:pPr>
        <w:jc w:val="both"/>
        <w:rPr>
          <w:rFonts w:ascii="Arial" w:hAnsi="Arial" w:cs="Arial" w:hint="cs"/>
          <w:b/>
          <w:bCs/>
          <w:rtl/>
        </w:rPr>
      </w:pPr>
      <w:r>
        <w:rPr>
          <w:rFonts w:ascii="Arial" w:hAnsi="Arial" w:cs="Arial" w:hint="cs"/>
          <w:sz w:val="22"/>
          <w:szCs w:val="22"/>
          <w:rtl/>
        </w:rPr>
        <w:t xml:space="preserve">הינני </w:t>
      </w:r>
      <w:r w:rsidRPr="005C0544">
        <w:rPr>
          <w:rFonts w:ascii="Arial" w:hAnsi="Arial" w:cs="Arial" w:hint="cs"/>
          <w:sz w:val="22"/>
          <w:szCs w:val="22"/>
          <w:rtl/>
        </w:rPr>
        <w:t>בעל נסיון של מעל 20 שנה בכל תחומי הנהלת החשבונות במהלכן ביצעתי תפקידים שדרשו ממני אחריות וניהול מספר רב של משימות במקביל</w:t>
      </w:r>
      <w:r>
        <w:rPr>
          <w:rFonts w:ascii="Arial" w:hAnsi="Arial" w:cs="Arial" w:hint="cs"/>
          <w:sz w:val="22"/>
          <w:szCs w:val="22"/>
          <w:rtl/>
        </w:rPr>
        <w:t>,דבר</w:t>
      </w:r>
      <w:r w:rsidRPr="005C0544">
        <w:rPr>
          <w:rFonts w:ascii="Arial" w:hAnsi="Arial" w:cs="Arial" w:hint="cs"/>
          <w:sz w:val="22"/>
          <w:szCs w:val="22"/>
          <w:rtl/>
        </w:rPr>
        <w:t xml:space="preserve"> שהצריך ממני יכולת מיקוד ותיעדוף </w:t>
      </w:r>
      <w:r>
        <w:rPr>
          <w:rFonts w:ascii="Arial" w:hAnsi="Arial" w:cs="Arial" w:hint="cs"/>
          <w:sz w:val="22"/>
          <w:szCs w:val="22"/>
          <w:rtl/>
        </w:rPr>
        <w:t xml:space="preserve">גבוהה,יוזמה </w:t>
      </w:r>
      <w:r w:rsidRPr="005C0544">
        <w:rPr>
          <w:rFonts w:ascii="Arial" w:hAnsi="Arial" w:cs="Arial" w:hint="cs"/>
          <w:sz w:val="22"/>
          <w:szCs w:val="22"/>
          <w:rtl/>
        </w:rPr>
        <w:t>והגדלת ראש</w:t>
      </w:r>
      <w:r>
        <w:rPr>
          <w:rFonts w:ascii="Arial" w:hAnsi="Arial" w:cs="Arial" w:hint="cs"/>
          <w:b/>
          <w:bCs/>
          <w:rtl/>
        </w:rPr>
        <w:t xml:space="preserve"> </w:t>
      </w:r>
    </w:p>
    <w:p w14:paraId="019440B2" w14:textId="77777777" w:rsidR="00C4591A" w:rsidRDefault="00C4591A" w:rsidP="00C4591A">
      <w:pPr>
        <w:jc w:val="both"/>
        <w:rPr>
          <w:rFonts w:ascii="Arial" w:hAnsi="Arial" w:cs="Arial" w:hint="cs"/>
          <w:b/>
          <w:bCs/>
          <w:rtl/>
        </w:rPr>
      </w:pPr>
    </w:p>
    <w:p w14:paraId="2F82AD1B" w14:textId="77777777" w:rsidR="00C4591A" w:rsidRDefault="00C4591A" w:rsidP="00C4591A">
      <w:pPr>
        <w:jc w:val="both"/>
        <w:rPr>
          <w:rFonts w:ascii="Arial" w:hAnsi="Arial" w:cs="Arial" w:hint="cs"/>
          <w:b/>
          <w:bCs/>
          <w:rtl/>
        </w:rPr>
      </w:pPr>
    </w:p>
    <w:p w14:paraId="4337A061" w14:textId="77777777" w:rsidR="00C4591A" w:rsidRPr="00C4591A" w:rsidRDefault="00C4591A" w:rsidP="00C4591A">
      <w:pPr>
        <w:pStyle w:val="1"/>
        <w:shd w:val="clear" w:color="auto" w:fill="E0E0E0"/>
        <w:spacing w:line="360" w:lineRule="auto"/>
        <w:ind w:left="-1192" w:right="-630"/>
        <w:rPr>
          <w:rFonts w:ascii="Arial" w:hAnsi="Arial" w:cs="Arial"/>
          <w:sz w:val="22"/>
          <w:szCs w:val="22"/>
          <w:rtl/>
          <w:lang w:val="en-US" w:eastAsia="en-US"/>
        </w:rPr>
      </w:pPr>
      <w:r w:rsidRPr="00C4591A">
        <w:rPr>
          <w:rFonts w:ascii="Arial" w:hAnsi="Arial" w:cs="Arial" w:hint="cs"/>
          <w:sz w:val="22"/>
          <w:szCs w:val="22"/>
          <w:rtl/>
          <w:lang w:val="en-US" w:eastAsia="en-US"/>
        </w:rPr>
        <w:t>ניסיון תעסוקתי</w:t>
      </w:r>
    </w:p>
    <w:p w14:paraId="481077BA" w14:textId="77777777" w:rsidR="00542356" w:rsidRDefault="00542356" w:rsidP="00542356">
      <w:pPr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מרץ 2017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היום : סרגון נטוורקס בע"מ </w:t>
      </w:r>
    </w:p>
    <w:p w14:paraId="3ACDEB7E" w14:textId="77777777" w:rsidR="00542356" w:rsidRPr="005C0544" w:rsidRDefault="00542356" w:rsidP="00542356">
      <w:pPr>
        <w:rPr>
          <w:rFonts w:ascii="Arial" w:hAnsi="Arial" w:cs="Arial" w:hint="cs"/>
          <w:b/>
          <w:bCs/>
          <w:rtl/>
        </w:rPr>
      </w:pPr>
    </w:p>
    <w:p w14:paraId="08D02136" w14:textId="77777777" w:rsidR="00542356" w:rsidRDefault="00542356" w:rsidP="00542356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כמנהל חשבונות ספקים כחלק מצוות על תוכנת אורקל</w:t>
      </w:r>
    </w:p>
    <w:p w14:paraId="3396BF54" w14:textId="77777777" w:rsidR="00542356" w:rsidRDefault="00542356" w:rsidP="00542356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תזרים מזומנים והתאמות בנקים</w:t>
      </w:r>
    </w:p>
    <w:p w14:paraId="3936C186" w14:textId="77777777" w:rsidR="00542356" w:rsidRDefault="00542356" w:rsidP="00542356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הקלדת חשבוניות ספקים ותשלום לספקים</w:t>
      </w:r>
    </w:p>
    <w:p w14:paraId="04AAFA84" w14:textId="77777777" w:rsidR="00542356" w:rsidRDefault="00542356" w:rsidP="00542356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דיווח דו"ח 856 לספקים ברמה שנתית</w:t>
      </w:r>
    </w:p>
    <w:p w14:paraId="2E593C59" w14:textId="77777777" w:rsidR="00542356" w:rsidRDefault="00542356" w:rsidP="00542356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מול ספקים בארץ וספקי חו"ל כולל התכתבויות ושיחות באנגלית</w:t>
      </w:r>
    </w:p>
    <w:p w14:paraId="306CE41F" w14:textId="77777777" w:rsidR="00542356" w:rsidRDefault="00542356" w:rsidP="00542356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ביצוע פרוייקטים ודוחות הוצאות מראש ולשלם</w:t>
      </w:r>
    </w:p>
    <w:p w14:paraId="5C783F2B" w14:textId="77777777" w:rsidR="00542356" w:rsidRPr="00542356" w:rsidRDefault="00542356" w:rsidP="00C4591A">
      <w:pPr>
        <w:jc w:val="both"/>
        <w:rPr>
          <w:rFonts w:ascii="Arial" w:hAnsi="Arial" w:cs="Arial"/>
          <w:b/>
          <w:bCs/>
        </w:rPr>
      </w:pPr>
    </w:p>
    <w:p w14:paraId="0C1C4085" w14:textId="77777777" w:rsidR="00C4591A" w:rsidRDefault="00C4591A" w:rsidP="00D70B1F">
      <w:pPr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דצמבר 2015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 w:rsidR="00D70B1F">
        <w:rPr>
          <w:rFonts w:ascii="Arial" w:hAnsi="Arial" w:cs="Arial" w:hint="cs"/>
          <w:b/>
          <w:bCs/>
          <w:sz w:val="22"/>
          <w:szCs w:val="22"/>
          <w:u w:val="single"/>
          <w:rtl/>
        </w:rPr>
        <w:t>דצמבר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2016 : קבוצת קומסק בע"מ </w:t>
      </w:r>
      <w:r>
        <w:rPr>
          <w:rFonts w:ascii="Arial" w:hAnsi="Arial" w:cs="Arial"/>
          <w:b/>
          <w:bCs/>
          <w:sz w:val="22"/>
          <w:szCs w:val="22"/>
          <w:u w:val="single"/>
          <w:rtl/>
        </w:rPr>
        <w:t>–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מנהל חשבונות (החלפה לחל"ד)</w:t>
      </w:r>
    </w:p>
    <w:p w14:paraId="32E3F75F" w14:textId="77777777" w:rsidR="00C4591A" w:rsidRPr="005C0544" w:rsidRDefault="00C4591A" w:rsidP="00C4591A">
      <w:pPr>
        <w:rPr>
          <w:rFonts w:ascii="Arial" w:hAnsi="Arial" w:cs="Arial" w:hint="cs"/>
          <w:b/>
          <w:bCs/>
          <w:rtl/>
        </w:rPr>
      </w:pPr>
    </w:p>
    <w:p w14:paraId="6E95D52B" w14:textId="77777777" w:rsidR="00C4591A" w:rsidRDefault="00C4591A" w:rsidP="005C0544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החלפה בו זמנית של שתי מנהלות חש</w:t>
      </w:r>
      <w:r w:rsidR="005C0544">
        <w:rPr>
          <w:rFonts w:ascii="Arial" w:hAnsi="Arial" w:cs="Arial" w:hint="cs"/>
          <w:sz w:val="22"/>
          <w:szCs w:val="22"/>
          <w:rtl/>
        </w:rPr>
        <w:t>בונות במחלקת הכספים</w:t>
      </w:r>
    </w:p>
    <w:p w14:paraId="051FD4C7" w14:textId="77777777" w:rsidR="00C4591A" w:rsidRDefault="00C306E4" w:rsidP="00C4591A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תזרים מזומנים והתאמות בנקים</w:t>
      </w:r>
    </w:p>
    <w:p w14:paraId="3132770A" w14:textId="77777777" w:rsidR="00C306E4" w:rsidRDefault="00C306E4" w:rsidP="00C306E4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התמקצעות בתוכנת </w:t>
      </w:r>
      <w:r>
        <w:rPr>
          <w:rFonts w:ascii="Arial" w:hAnsi="Arial" w:cs="Arial"/>
          <w:sz w:val="22"/>
          <w:szCs w:val="22"/>
        </w:rPr>
        <w:t>Sap Business One</w:t>
      </w:r>
    </w:p>
    <w:p w14:paraId="780D7C91" w14:textId="77777777" w:rsidR="00C306E4" w:rsidRDefault="00C306E4" w:rsidP="00C306E4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תשלום לספקים ודיווח </w:t>
      </w:r>
      <w:r w:rsidR="005C0544">
        <w:rPr>
          <w:rFonts w:ascii="Arial" w:hAnsi="Arial" w:cs="Arial" w:hint="cs"/>
          <w:sz w:val="22"/>
          <w:szCs w:val="22"/>
          <w:rtl/>
        </w:rPr>
        <w:t>ל</w:t>
      </w:r>
      <w:r>
        <w:rPr>
          <w:rFonts w:ascii="Arial" w:hAnsi="Arial" w:cs="Arial" w:hint="cs"/>
          <w:sz w:val="22"/>
          <w:szCs w:val="22"/>
          <w:rtl/>
        </w:rPr>
        <w:t>מוסדות חודשי</w:t>
      </w:r>
    </w:p>
    <w:p w14:paraId="3870C0E2" w14:textId="77777777" w:rsidR="00C306E4" w:rsidRDefault="00C306E4" w:rsidP="00C306E4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עבודה מול חו"ל-חברות בת</w:t>
      </w:r>
    </w:p>
    <w:p w14:paraId="58A481D4" w14:textId="77777777" w:rsidR="00C4591A" w:rsidRPr="005C0544" w:rsidRDefault="005C0544" w:rsidP="005C0544">
      <w:pPr>
        <w:pStyle w:val="a3"/>
        <w:numPr>
          <w:ilvl w:val="0"/>
          <w:numId w:val="8"/>
        </w:num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הכנת חומר לדוחות רבעוניים</w:t>
      </w:r>
    </w:p>
    <w:p w14:paraId="3A159927" w14:textId="77777777" w:rsidR="00C4591A" w:rsidRDefault="00C4591A" w:rsidP="00C4591A">
      <w:pPr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</w:p>
    <w:p w14:paraId="69A13FA9" w14:textId="77777777" w:rsidR="00C4591A" w:rsidRPr="00C4591A" w:rsidRDefault="00C4591A" w:rsidP="00C4591A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2013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- אוקטובר 2015 : 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>" סופר קום"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מנהל חשבונות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 </w:t>
      </w: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ראשי</w:t>
      </w:r>
    </w:p>
    <w:p w14:paraId="6A143612" w14:textId="77777777" w:rsidR="00C4591A" w:rsidRPr="00C4591A" w:rsidRDefault="00C4591A" w:rsidP="00C4591A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>ביצוע דוחות ומאזנים,</w:t>
      </w:r>
    </w:p>
    <w:p w14:paraId="246B3E29" w14:textId="77777777" w:rsidR="00C4591A" w:rsidRPr="00C4591A" w:rsidRDefault="00C4591A" w:rsidP="00C4591A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 w:hint="cs"/>
          <w:sz w:val="22"/>
          <w:szCs w:val="22"/>
          <w:rtl/>
        </w:rPr>
        <w:t>התאמות בנקים,</w:t>
      </w:r>
    </w:p>
    <w:p w14:paraId="413C7AC5" w14:textId="77777777" w:rsidR="00C4591A" w:rsidRPr="00C4591A" w:rsidRDefault="00C4591A" w:rsidP="00C4591A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 w:hint="cs"/>
          <w:sz w:val="22"/>
          <w:szCs w:val="22"/>
          <w:rtl/>
        </w:rPr>
        <w:t>טיפול בלקוחות+גביה</w:t>
      </w:r>
    </w:p>
    <w:p w14:paraId="483EA32B" w14:textId="77777777" w:rsidR="00C4591A" w:rsidRPr="00C4591A" w:rsidRDefault="00C4591A" w:rsidP="00C4591A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תשלומים לספקים בארץ ובחו"ל </w:t>
      </w:r>
    </w:p>
    <w:p w14:paraId="26068D07" w14:textId="77777777" w:rsidR="00C4591A" w:rsidRPr="00C4591A" w:rsidRDefault="00C4591A" w:rsidP="00C4591A">
      <w:pPr>
        <w:pStyle w:val="a3"/>
        <w:numPr>
          <w:ilvl w:val="0"/>
          <w:numId w:val="8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 w:hint="cs"/>
          <w:sz w:val="22"/>
          <w:szCs w:val="22"/>
          <w:rtl/>
        </w:rPr>
        <w:t>דווח 856,דווח מע"מ מקוון,דיווח רבעוני-חברה ציבורית,הכנה לביקורת שנתית</w:t>
      </w:r>
    </w:p>
    <w:p w14:paraId="645D084D" w14:textId="77777777" w:rsidR="00C4591A" w:rsidRPr="00C4591A" w:rsidRDefault="00C4591A" w:rsidP="00C4591A">
      <w:pPr>
        <w:pStyle w:val="a3"/>
        <w:rPr>
          <w:rFonts w:ascii="Arial" w:hAnsi="Arial" w:cs="Arial"/>
          <w:sz w:val="22"/>
          <w:szCs w:val="22"/>
          <w:rtl/>
        </w:rPr>
      </w:pPr>
    </w:p>
    <w:p w14:paraId="60146C1B" w14:textId="77777777" w:rsidR="00C4591A" w:rsidRPr="00C4591A" w:rsidRDefault="00C4591A" w:rsidP="00C4591A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>2012-2013 חברת" 7 יבשות"- מנה"ח ראשי</w:t>
      </w:r>
    </w:p>
    <w:p w14:paraId="0A842480" w14:textId="77777777" w:rsidR="00C4591A" w:rsidRPr="00C4591A" w:rsidRDefault="00C4591A" w:rsidP="005C0544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 w:hint="cs"/>
          <w:sz w:val="22"/>
          <w:szCs w:val="22"/>
          <w:rtl/>
        </w:rPr>
        <w:t>אחריות ע</w:t>
      </w:r>
      <w:r w:rsidR="005C0544">
        <w:rPr>
          <w:rFonts w:ascii="Arial" w:hAnsi="Arial" w:cs="Arial" w:hint="cs"/>
          <w:sz w:val="22"/>
          <w:szCs w:val="22"/>
          <w:rtl/>
        </w:rPr>
        <w:t>ל כלל תחומי הנהלת החשבות בחברה</w:t>
      </w:r>
    </w:p>
    <w:p w14:paraId="0A78EA11" w14:textId="77777777" w:rsidR="00C4591A" w:rsidRPr="00C4591A" w:rsidRDefault="005C0544" w:rsidP="00C4591A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תזרים מזומנים והתאמות בנקים</w:t>
      </w:r>
    </w:p>
    <w:p w14:paraId="5BB83E0E" w14:textId="77777777" w:rsidR="00C4591A" w:rsidRPr="00C4591A" w:rsidRDefault="00C4591A" w:rsidP="00C4591A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 w:hint="cs"/>
          <w:sz w:val="22"/>
          <w:szCs w:val="22"/>
          <w:rtl/>
        </w:rPr>
        <w:t>דווח 856,</w:t>
      </w:r>
    </w:p>
    <w:p w14:paraId="46317B8C" w14:textId="77777777" w:rsidR="00C4591A" w:rsidRPr="00C4591A" w:rsidRDefault="005C0544" w:rsidP="00C4591A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דווח מע"מ מקוון</w:t>
      </w:r>
    </w:p>
    <w:p w14:paraId="735D893E" w14:textId="77777777" w:rsidR="00C4591A" w:rsidRPr="00C4591A" w:rsidRDefault="00C4591A" w:rsidP="00C4591A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 w:hint="cs"/>
          <w:sz w:val="22"/>
          <w:szCs w:val="22"/>
          <w:rtl/>
        </w:rPr>
        <w:t>רכוש קבוע,</w:t>
      </w:r>
    </w:p>
    <w:p w14:paraId="6666F221" w14:textId="77777777" w:rsidR="00C4591A" w:rsidRPr="00C4591A" w:rsidRDefault="00C4591A" w:rsidP="00C4591A">
      <w:pPr>
        <w:pStyle w:val="a3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 w:hint="cs"/>
          <w:sz w:val="22"/>
          <w:szCs w:val="22"/>
          <w:rtl/>
        </w:rPr>
        <w:t>הכנה לביקורת רו"ח שנתית</w:t>
      </w:r>
    </w:p>
    <w:p w14:paraId="1663B754" w14:textId="77777777" w:rsidR="00C4591A" w:rsidRPr="00C4591A" w:rsidRDefault="00C4591A" w:rsidP="00C4591A">
      <w:pPr>
        <w:pStyle w:val="a3"/>
        <w:rPr>
          <w:rFonts w:ascii="Arial" w:hAnsi="Arial" w:cs="Arial"/>
          <w:b/>
          <w:bCs/>
          <w:sz w:val="22"/>
          <w:szCs w:val="22"/>
          <w:rtl/>
        </w:rPr>
      </w:pPr>
    </w:p>
    <w:p w14:paraId="0A7CD51B" w14:textId="77777777" w:rsidR="00C4591A" w:rsidRPr="00C4591A" w:rsidRDefault="00C4591A" w:rsidP="00C4591A">
      <w:pPr>
        <w:rPr>
          <w:rFonts w:ascii="Arial" w:hAnsi="Arial" w:cs="Arial"/>
          <w:b/>
          <w:bCs/>
          <w:sz w:val="22"/>
          <w:szCs w:val="22"/>
          <w:u w:val="single"/>
        </w:rPr>
      </w:pPr>
      <w:proofErr w:type="gramStart"/>
      <w:r w:rsidRPr="00C4591A">
        <w:rPr>
          <w:rFonts w:ascii="Arial" w:hAnsi="Arial" w:cs="Arial"/>
          <w:b/>
          <w:bCs/>
          <w:sz w:val="22"/>
          <w:szCs w:val="22"/>
          <w:u w:val="single"/>
        </w:rPr>
        <w:t>Fifty</w:t>
      </w:r>
      <w:r w:rsidR="00D725FD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C4591A">
        <w:rPr>
          <w:rFonts w:ascii="Arial" w:hAnsi="Arial" w:cs="Arial"/>
          <w:b/>
          <w:bCs/>
          <w:sz w:val="22"/>
          <w:szCs w:val="22"/>
          <w:u w:val="single"/>
        </w:rPr>
        <w:t>One</w:t>
      </w:r>
      <w:proofErr w:type="gramEnd"/>
      <w:r w:rsidRPr="00C4591A">
        <w:rPr>
          <w:rFonts w:ascii="Arial" w:hAnsi="Arial" w:cs="Arial"/>
          <w:b/>
          <w:bCs/>
          <w:sz w:val="22"/>
          <w:szCs w:val="22"/>
          <w:u w:val="single"/>
        </w:rPr>
        <w:t xml:space="preserve"> R&amp;D Ltd"-2011-2012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 xml:space="preserve">"-מנהל חשבונות ראשי </w:t>
      </w:r>
    </w:p>
    <w:p w14:paraId="72081A23" w14:textId="77777777" w:rsidR="00C4591A" w:rsidRPr="00C4591A" w:rsidRDefault="00C4591A" w:rsidP="00C4591A">
      <w:pPr>
        <w:pStyle w:val="a3"/>
        <w:numPr>
          <w:ilvl w:val="0"/>
          <w:numId w:val="4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אחריות על מערך הנה"ח של חברת הבת הישראלית.</w:t>
      </w:r>
    </w:p>
    <w:p w14:paraId="3BDFACCC" w14:textId="77777777" w:rsidR="00C4591A" w:rsidRPr="00C4591A" w:rsidRDefault="00C4591A" w:rsidP="00C4591A">
      <w:pPr>
        <w:pStyle w:val="a3"/>
        <w:rPr>
          <w:rFonts w:ascii="Arial" w:hAnsi="Arial" w:cs="Arial"/>
          <w:b/>
          <w:bCs/>
          <w:sz w:val="22"/>
          <w:szCs w:val="22"/>
          <w:rtl/>
        </w:rPr>
      </w:pPr>
    </w:p>
    <w:p w14:paraId="0EF4E029" w14:textId="77777777" w:rsidR="00C4591A" w:rsidRPr="00C4591A" w:rsidRDefault="00C4591A" w:rsidP="00C4591A">
      <w:pPr>
        <w:suppressAutoHyphens/>
        <w:rPr>
          <w:rFonts w:ascii="Arial" w:hAnsi="Arial" w:cs="Arial"/>
          <w:b/>
          <w:bCs/>
          <w:sz w:val="22"/>
          <w:szCs w:val="22"/>
          <w:u w:val="single"/>
          <w:rtl/>
          <w:lang w:eastAsia="he-IL"/>
        </w:rPr>
      </w:pPr>
      <w:r w:rsidRPr="00C4591A">
        <w:rPr>
          <w:rFonts w:ascii="Arial" w:hAnsi="Arial" w:cs="Arial"/>
          <w:b/>
          <w:bCs/>
          <w:sz w:val="22"/>
          <w:szCs w:val="22"/>
          <w:u w:val="single"/>
          <w:rtl/>
          <w:lang w:eastAsia="he-IL"/>
        </w:rPr>
        <w:t xml:space="preserve">2005-2011- 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  <w:lang w:eastAsia="he-IL"/>
        </w:rPr>
        <w:t>"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  <w:lang w:eastAsia="he-IL"/>
        </w:rPr>
        <w:t>עורק קפיטל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  <w:lang w:eastAsia="he-IL"/>
        </w:rPr>
        <w:t>"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  <w:lang w:eastAsia="he-IL"/>
        </w:rPr>
        <w:t xml:space="preserve"> 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  <w:lang w:eastAsia="he-IL"/>
        </w:rPr>
        <w:t>-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  <w:lang w:eastAsia="he-IL"/>
        </w:rPr>
        <w:t xml:space="preserve">מנהל חשבונות ראשי עצמאי  עד המאזן </w:t>
      </w:r>
    </w:p>
    <w:p w14:paraId="63483466" w14:textId="77777777" w:rsidR="00C4591A" w:rsidRPr="00C4591A" w:rsidRDefault="00C4591A" w:rsidP="00C4591A">
      <w:pPr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rtl/>
          <w:lang w:eastAsia="he-IL"/>
        </w:rPr>
      </w:pPr>
      <w:r w:rsidRPr="00C4591A">
        <w:rPr>
          <w:rFonts w:ascii="Arial" w:hAnsi="Arial" w:cs="Arial"/>
          <w:sz w:val="22"/>
          <w:szCs w:val="22"/>
          <w:rtl/>
          <w:lang w:eastAsia="he-IL"/>
        </w:rPr>
        <w:t>אחריות כוללת על מערך הנה"ח של החברה</w:t>
      </w:r>
    </w:p>
    <w:p w14:paraId="640F0D09" w14:textId="77777777" w:rsidR="00C4591A" w:rsidRPr="00C4591A" w:rsidRDefault="00C4591A" w:rsidP="00C4591A">
      <w:pPr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eastAsia="he-IL"/>
        </w:rPr>
      </w:pPr>
      <w:r w:rsidRPr="00C4591A">
        <w:rPr>
          <w:rFonts w:ascii="Arial" w:hAnsi="Arial" w:cs="Arial"/>
          <w:sz w:val="22"/>
          <w:szCs w:val="22"/>
          <w:rtl/>
          <w:lang w:eastAsia="he-IL"/>
        </w:rPr>
        <w:t xml:space="preserve">הטמעת ובניית מערכת תוכנת פריוריטי. </w:t>
      </w:r>
    </w:p>
    <w:p w14:paraId="30740643" w14:textId="77777777" w:rsidR="00C4591A" w:rsidRPr="00C4591A" w:rsidRDefault="00C4591A" w:rsidP="00C4591A">
      <w:pPr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eastAsia="he-IL"/>
        </w:rPr>
      </w:pPr>
      <w:r w:rsidRPr="00C4591A">
        <w:rPr>
          <w:rFonts w:ascii="Arial" w:hAnsi="Arial" w:cs="Arial"/>
          <w:sz w:val="22"/>
          <w:szCs w:val="22"/>
          <w:rtl/>
          <w:lang w:eastAsia="he-IL"/>
        </w:rPr>
        <w:t xml:space="preserve">ניהול מזומנים לרבות התאמות בנקים וניהול מט"ח                  </w:t>
      </w:r>
      <w:r w:rsidRPr="00C4591A">
        <w:rPr>
          <w:rFonts w:ascii="Arial" w:hAnsi="Arial" w:cs="Arial"/>
          <w:sz w:val="22"/>
          <w:szCs w:val="22"/>
          <w:rtl/>
          <w:lang w:eastAsia="he-IL"/>
        </w:rPr>
        <w:br/>
      </w:r>
      <w:r w:rsidRPr="00C4591A">
        <w:rPr>
          <w:rFonts w:ascii="Arial" w:hAnsi="Arial" w:cs="Arial"/>
          <w:sz w:val="22"/>
          <w:szCs w:val="22"/>
          <w:lang w:eastAsia="he-IL"/>
        </w:rPr>
        <w:t>cash-flow</w:t>
      </w:r>
      <w:r w:rsidRPr="00C4591A">
        <w:rPr>
          <w:rFonts w:ascii="Arial" w:hAnsi="Arial" w:cs="Arial"/>
          <w:sz w:val="22"/>
          <w:szCs w:val="22"/>
          <w:rtl/>
          <w:lang w:eastAsia="he-IL"/>
        </w:rPr>
        <w:t xml:space="preserve"> דיווח לרשויות, רכוש קבוע , </w:t>
      </w:r>
    </w:p>
    <w:p w14:paraId="6E20F2B5" w14:textId="77777777" w:rsidR="00C4591A" w:rsidRPr="00C4591A" w:rsidRDefault="00C4591A" w:rsidP="00C4591A">
      <w:pPr>
        <w:numPr>
          <w:ilvl w:val="0"/>
          <w:numId w:val="5"/>
        </w:numPr>
        <w:suppressAutoHyphens/>
        <w:rPr>
          <w:rFonts w:ascii="Arial" w:hAnsi="Arial" w:cs="Arial"/>
          <w:sz w:val="22"/>
          <w:szCs w:val="22"/>
          <w:lang w:eastAsia="he-IL"/>
        </w:rPr>
      </w:pPr>
      <w:r w:rsidRPr="00C4591A">
        <w:rPr>
          <w:rFonts w:ascii="Arial" w:hAnsi="Arial" w:cs="Arial"/>
          <w:sz w:val="22"/>
          <w:szCs w:val="22"/>
          <w:rtl/>
          <w:lang w:eastAsia="he-IL"/>
        </w:rPr>
        <w:t xml:space="preserve">דוחות תקציב מול ביצוע, </w:t>
      </w:r>
    </w:p>
    <w:p w14:paraId="010BF6B4" w14:textId="77777777" w:rsidR="00C4591A" w:rsidRDefault="00C4591A" w:rsidP="00C4591A">
      <w:pPr>
        <w:numPr>
          <w:ilvl w:val="0"/>
          <w:numId w:val="5"/>
        </w:numPr>
        <w:suppressAutoHyphens/>
        <w:rPr>
          <w:rFonts w:ascii="Arial" w:hAnsi="Arial" w:cs="Arial" w:hint="cs"/>
          <w:sz w:val="22"/>
          <w:szCs w:val="22"/>
          <w:lang w:eastAsia="he-IL"/>
        </w:rPr>
      </w:pPr>
      <w:r w:rsidRPr="00C4591A">
        <w:rPr>
          <w:rFonts w:ascii="Arial" w:hAnsi="Arial" w:cs="Arial"/>
          <w:sz w:val="22"/>
          <w:szCs w:val="22"/>
          <w:rtl/>
          <w:lang w:eastAsia="he-IL"/>
        </w:rPr>
        <w:t>ניהול ממשקי שכר וכו.</w:t>
      </w:r>
    </w:p>
    <w:p w14:paraId="43040F10" w14:textId="77777777" w:rsidR="00C4591A" w:rsidRDefault="00C4591A" w:rsidP="00C4591A">
      <w:pPr>
        <w:tabs>
          <w:tab w:val="left" w:pos="2055"/>
        </w:tabs>
        <w:ind w:left="748"/>
        <w:rPr>
          <w:rtl/>
        </w:rPr>
      </w:pPr>
      <w:r>
        <w:rPr>
          <w:rtl/>
        </w:rPr>
        <w:tab/>
      </w:r>
    </w:p>
    <w:p w14:paraId="0DC2B115" w14:textId="77777777" w:rsidR="00C4591A" w:rsidRPr="007D1F4E" w:rsidRDefault="00C4591A" w:rsidP="00C4591A">
      <w:pPr>
        <w:ind w:left="360"/>
        <w:rPr>
          <w:rFonts w:ascii="Arial" w:hAnsi="Arial" w:cs="Arial"/>
          <w:b/>
          <w:bCs/>
        </w:rPr>
      </w:pP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>2001</w:t>
      </w:r>
      <w:r w:rsidRPr="007D1F4E">
        <w:rPr>
          <w:rFonts w:ascii="Arial" w:hAnsi="Arial" w:cs="Arial"/>
          <w:b/>
          <w:bCs/>
          <w:u w:val="single"/>
          <w:rtl/>
        </w:rPr>
        <w:t>-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2005 – 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>"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בית בולטהופ 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>"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>מנהל חשבונות ראשי עצמאי עד המאזן</w:t>
      </w:r>
      <w:r w:rsidRPr="007D1F4E">
        <w:rPr>
          <w:rFonts w:ascii="Arial" w:hAnsi="Arial" w:cs="Arial"/>
          <w:b/>
          <w:bCs/>
          <w:u w:val="single"/>
          <w:rtl/>
        </w:rPr>
        <w:t xml:space="preserve"> </w:t>
      </w:r>
    </w:p>
    <w:p w14:paraId="01103086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ניהול בנושא בנקים במערכת רב מטבעית </w:t>
      </w:r>
    </w:p>
    <w:p w14:paraId="65223981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>התאמות ספקים ולקוחות</w:t>
      </w:r>
    </w:p>
    <w:p w14:paraId="6D04E5E0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 דיווח למוסדות ורשויות  ורשויות </w:t>
      </w:r>
    </w:p>
    <w:p w14:paraId="6FF3A9C6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>דוחות תקציב מול ביצוע,</w:t>
      </w:r>
    </w:p>
    <w:p w14:paraId="71C5043E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>ניהול פרויקטים פיננסים</w:t>
      </w:r>
    </w:p>
    <w:p w14:paraId="2E40AD58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 הכנת משכורות  </w:t>
      </w:r>
    </w:p>
    <w:p w14:paraId="0246D553" w14:textId="77777777" w:rsidR="00C4591A" w:rsidRPr="00C4591A" w:rsidRDefault="00C4591A" w:rsidP="00C4591A">
      <w:pPr>
        <w:suppressAutoHyphens/>
        <w:ind w:left="720"/>
        <w:rPr>
          <w:rFonts w:ascii="Arial" w:hAnsi="Arial" w:cs="Arial"/>
          <w:sz w:val="22"/>
          <w:szCs w:val="22"/>
        </w:rPr>
      </w:pPr>
    </w:p>
    <w:p w14:paraId="72728826" w14:textId="77777777" w:rsidR="00C4591A" w:rsidRPr="007D1F4E" w:rsidRDefault="00C4591A" w:rsidP="00C4591A">
      <w:pPr>
        <w:rPr>
          <w:rFonts w:ascii="Arial" w:hAnsi="Arial" w:cs="Arial"/>
          <w:b/>
          <w:bCs/>
          <w:rtl/>
        </w:rPr>
      </w:pPr>
    </w:p>
    <w:p w14:paraId="2EDE0016" w14:textId="77777777" w:rsidR="00C4591A" w:rsidRPr="00C4591A" w:rsidRDefault="00C4591A" w:rsidP="00C4591A">
      <w:pPr>
        <w:ind w:left="360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C4591A">
        <w:rPr>
          <w:rFonts w:ascii="Arial" w:hAnsi="Arial" w:cs="Arial"/>
          <w:b/>
          <w:bCs/>
          <w:sz w:val="22"/>
          <w:szCs w:val="22"/>
          <w:u w:val="single"/>
        </w:rPr>
        <w:t>1997-2001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–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>"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>המועצה להסדר ההימורים בספורט</w:t>
      </w:r>
      <w:r w:rsidRPr="00C4591A">
        <w:rPr>
          <w:rFonts w:ascii="Arial" w:hAnsi="Arial" w:cs="Arial" w:hint="cs"/>
          <w:b/>
          <w:bCs/>
          <w:sz w:val="22"/>
          <w:szCs w:val="22"/>
          <w:u w:val="single"/>
          <w:rtl/>
        </w:rPr>
        <w:t>"</w:t>
      </w:r>
      <w:r w:rsidRPr="00C4591A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מנהל חשבונות </w:t>
      </w:r>
    </w:p>
    <w:p w14:paraId="15B61427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>עוזר לחשב</w:t>
      </w:r>
    </w:p>
    <w:p w14:paraId="052FCC93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 תשלום לספקים,</w:t>
      </w:r>
    </w:p>
    <w:p w14:paraId="15C7E3EB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 טיפול בלקוחות, </w:t>
      </w:r>
    </w:p>
    <w:p w14:paraId="307F70E9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 xml:space="preserve">ניהול בנושא בנקים, </w:t>
      </w:r>
    </w:p>
    <w:p w14:paraId="241B5983" w14:textId="77777777" w:rsidR="00C4591A" w:rsidRPr="00C4591A" w:rsidRDefault="00C4591A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טיפול בתשלומים למשטרה ולהתאחדות הכדורגל והגשת חומר למאזן ודיווח למוסדות.</w:t>
      </w:r>
    </w:p>
    <w:p w14:paraId="4845B947" w14:textId="77777777" w:rsidR="00C4591A" w:rsidRDefault="00C4591A" w:rsidP="00C4591A">
      <w:pPr>
        <w:jc w:val="both"/>
        <w:rPr>
          <w:rFonts w:ascii="Arial" w:hAnsi="Arial" w:cs="Arial" w:hint="cs"/>
          <w:b/>
          <w:bCs/>
          <w:rtl/>
        </w:rPr>
      </w:pPr>
    </w:p>
    <w:p w14:paraId="35E1A598" w14:textId="77777777" w:rsidR="00C4591A" w:rsidRDefault="00C4591A" w:rsidP="00C4591A">
      <w:pPr>
        <w:bidi w:val="0"/>
        <w:ind w:left="-1195" w:right="-634"/>
        <w:jc w:val="right"/>
        <w:rPr>
          <w:rFonts w:ascii="Arial" w:hAnsi="Arial" w:cs="Arial" w:hint="cs"/>
          <w:b/>
          <w:bCs/>
          <w:rtl/>
        </w:rPr>
      </w:pPr>
    </w:p>
    <w:p w14:paraId="2C9A9907" w14:textId="77777777" w:rsidR="00B14457" w:rsidRPr="00C4591A" w:rsidRDefault="00B14457" w:rsidP="00B14457">
      <w:pPr>
        <w:pStyle w:val="1"/>
        <w:shd w:val="clear" w:color="auto" w:fill="E0E0E0"/>
        <w:spacing w:line="360" w:lineRule="auto"/>
        <w:ind w:left="-1192" w:right="-630"/>
        <w:rPr>
          <w:rFonts w:ascii="Arial" w:hAnsi="Arial" w:cs="Arial"/>
          <w:sz w:val="22"/>
          <w:szCs w:val="22"/>
          <w:rtl/>
          <w:lang w:val="en-US" w:eastAsia="en-US"/>
        </w:rPr>
      </w:pPr>
      <w:r w:rsidRPr="00C4591A">
        <w:rPr>
          <w:rFonts w:ascii="Arial" w:hAnsi="Arial" w:cs="Arial"/>
          <w:sz w:val="22"/>
          <w:szCs w:val="22"/>
          <w:rtl/>
          <w:lang w:val="en-US" w:eastAsia="en-US"/>
        </w:rPr>
        <w:t>השכל</w:t>
      </w:r>
      <w:r w:rsidRPr="00C4591A">
        <w:rPr>
          <w:rFonts w:ascii="Arial" w:hAnsi="Arial" w:cs="Arial" w:hint="cs"/>
          <w:sz w:val="22"/>
          <w:szCs w:val="22"/>
          <w:rtl/>
          <w:lang w:val="en-US" w:eastAsia="en-US"/>
        </w:rPr>
        <w:t>ה</w:t>
      </w:r>
    </w:p>
    <w:p w14:paraId="41ED6F18" w14:textId="77777777" w:rsidR="00B14457" w:rsidRPr="00C4591A" w:rsidRDefault="00B14457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2007-2010: לימודי מנהל עסקים באונ' הפתוחה.</w:t>
      </w:r>
      <w:r w:rsidRPr="00C4591A">
        <w:rPr>
          <w:rFonts w:ascii="Arial" w:hAnsi="Arial" w:cs="Arial"/>
          <w:sz w:val="22"/>
          <w:szCs w:val="22"/>
        </w:rPr>
        <w:t xml:space="preserve"> </w:t>
      </w:r>
    </w:p>
    <w:p w14:paraId="4CCBC57B" w14:textId="77777777" w:rsidR="00B14457" w:rsidRPr="00C4591A" w:rsidRDefault="00B14457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2005: ניהול משאבי אנוש, מכללת רמת גן (לימודי תעודה).</w:t>
      </w:r>
    </w:p>
    <w:p w14:paraId="4063F0C0" w14:textId="77777777" w:rsidR="00B14457" w:rsidRPr="00C4591A" w:rsidRDefault="00B14457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1996: חשבי שכר, מכללת גינת (לימודי תעודה).</w:t>
      </w:r>
    </w:p>
    <w:p w14:paraId="5517D342" w14:textId="77777777" w:rsidR="00B14457" w:rsidRPr="00C4591A" w:rsidRDefault="00B14457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1995: הנה"ח 3, מכללת גינת (לימודי תעודה)</w:t>
      </w:r>
    </w:p>
    <w:p w14:paraId="0E107F32" w14:textId="77777777" w:rsidR="00B14457" w:rsidRPr="00C4591A" w:rsidRDefault="00B14457" w:rsidP="00C4591A">
      <w:pPr>
        <w:numPr>
          <w:ilvl w:val="0"/>
          <w:numId w:val="5"/>
        </w:num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1979-1985: בגרות מלאה מגמה סוציולוגית, תיכון קריית חינ</w:t>
      </w:r>
      <w:r w:rsidRPr="00C4591A">
        <w:rPr>
          <w:rFonts w:ascii="Arial" w:hAnsi="Arial" w:cs="Arial" w:hint="cs"/>
          <w:sz w:val="22"/>
          <w:szCs w:val="22"/>
          <w:rtl/>
        </w:rPr>
        <w:t>ו</w:t>
      </w:r>
      <w:r w:rsidRPr="00C4591A">
        <w:rPr>
          <w:rFonts w:ascii="Arial" w:hAnsi="Arial" w:cs="Arial"/>
          <w:sz w:val="22"/>
          <w:szCs w:val="22"/>
          <w:rtl/>
        </w:rPr>
        <w:t>ך, ת"א</w:t>
      </w:r>
    </w:p>
    <w:p w14:paraId="29EC4A14" w14:textId="77777777" w:rsidR="00B14457" w:rsidRDefault="00B14457" w:rsidP="00C4591A">
      <w:pPr>
        <w:ind w:left="720"/>
        <w:rPr>
          <w:rFonts w:ascii="Arial" w:hAnsi="Arial" w:cs="Arial" w:hint="cs"/>
          <w:rtl/>
        </w:rPr>
      </w:pPr>
    </w:p>
    <w:p w14:paraId="68E29B7C" w14:textId="77777777" w:rsidR="00C4591A" w:rsidRPr="00C4591A" w:rsidRDefault="00C4591A" w:rsidP="00C4591A">
      <w:pPr>
        <w:pStyle w:val="1"/>
        <w:shd w:val="clear" w:color="auto" w:fill="E0E0E0"/>
        <w:spacing w:line="360" w:lineRule="auto"/>
        <w:ind w:left="-1192" w:right="-630"/>
        <w:rPr>
          <w:rFonts w:ascii="Arial" w:hAnsi="Arial" w:cs="Arial"/>
          <w:sz w:val="22"/>
          <w:szCs w:val="22"/>
          <w:rtl/>
          <w:lang w:val="en-US" w:eastAsia="en-US"/>
        </w:rPr>
      </w:pPr>
      <w:r>
        <w:rPr>
          <w:rFonts w:ascii="Arial" w:hAnsi="Arial" w:cs="Arial" w:hint="cs"/>
          <w:sz w:val="22"/>
          <w:szCs w:val="22"/>
          <w:rtl/>
          <w:lang w:val="en-US" w:eastAsia="en-US"/>
        </w:rPr>
        <w:t xml:space="preserve">תוכנות </w:t>
      </w:r>
    </w:p>
    <w:p w14:paraId="5873C30E" w14:textId="77777777" w:rsidR="00C4591A" w:rsidRDefault="00C4591A" w:rsidP="00C4591A">
      <w:pPr>
        <w:rPr>
          <w:rFonts w:ascii="Arial" w:hAnsi="Arial" w:cs="Arial" w:hint="cs"/>
          <w:b/>
          <w:bCs/>
          <w:rtl/>
        </w:rPr>
      </w:pPr>
    </w:p>
    <w:p w14:paraId="6C0ED636" w14:textId="77777777" w:rsidR="00C4591A" w:rsidRPr="00C4591A" w:rsidRDefault="00C4591A" w:rsidP="00C4591A">
      <w:pPr>
        <w:rPr>
          <w:rFonts w:ascii="Arial" w:hAnsi="Arial" w:cs="Arial"/>
          <w:sz w:val="22"/>
          <w:szCs w:val="22"/>
          <w:rtl/>
        </w:rPr>
      </w:pPr>
      <w:r w:rsidRPr="00C4591A">
        <w:rPr>
          <w:rFonts w:ascii="Arial" w:hAnsi="Arial" w:cs="Arial"/>
          <w:sz w:val="22"/>
          <w:szCs w:val="22"/>
          <w:rtl/>
        </w:rPr>
        <w:t>אקסל,</w:t>
      </w:r>
      <w:r w:rsidR="00542356">
        <w:rPr>
          <w:rFonts w:ascii="Arial" w:hAnsi="Arial" w:cs="Arial" w:hint="cs"/>
          <w:sz w:val="22"/>
          <w:szCs w:val="22"/>
          <w:rtl/>
        </w:rPr>
        <w:t>אורקל</w:t>
      </w:r>
      <w:r w:rsidRPr="00C4591A">
        <w:rPr>
          <w:rFonts w:ascii="Arial" w:hAnsi="Arial" w:cs="Arial"/>
          <w:sz w:val="22"/>
          <w:szCs w:val="22"/>
          <w:rtl/>
        </w:rPr>
        <w:t xml:space="preserve"> חשבשבת, מכפל, </w:t>
      </w:r>
      <w:r w:rsidRPr="00C4591A">
        <w:rPr>
          <w:rFonts w:ascii="Arial" w:hAnsi="Arial" w:cs="Arial"/>
          <w:sz w:val="22"/>
          <w:szCs w:val="22"/>
        </w:rPr>
        <w:t>OFFICE</w:t>
      </w:r>
      <w:r w:rsidRPr="00C4591A">
        <w:rPr>
          <w:rFonts w:ascii="Arial" w:hAnsi="Arial" w:cs="Arial"/>
          <w:sz w:val="22"/>
          <w:szCs w:val="22"/>
          <w:rtl/>
        </w:rPr>
        <w:t xml:space="preserve">, פריים, פיננסית, פריוריטי ,מנהל </w:t>
      </w:r>
      <w:r w:rsidRPr="00C4591A">
        <w:rPr>
          <w:rFonts w:ascii="Arial" w:hAnsi="Arial" w:cs="Arial"/>
          <w:sz w:val="22"/>
          <w:szCs w:val="22"/>
        </w:rPr>
        <w:t>{sap-manage}</w:t>
      </w:r>
      <w:r w:rsidRPr="00C4591A">
        <w:rPr>
          <w:rFonts w:ascii="Arial" w:hAnsi="Arial" w:cs="Arial"/>
          <w:sz w:val="22"/>
          <w:szCs w:val="22"/>
          <w:rtl/>
        </w:rPr>
        <w:t>, לירם.</w:t>
      </w:r>
    </w:p>
    <w:p w14:paraId="103CC590" w14:textId="77777777" w:rsidR="00C4591A" w:rsidRDefault="00C4591A" w:rsidP="00C4591A">
      <w:pPr>
        <w:ind w:left="720"/>
        <w:rPr>
          <w:rFonts w:ascii="Arial" w:hAnsi="Arial" w:cs="Arial" w:hint="cs"/>
          <w:rtl/>
        </w:rPr>
      </w:pPr>
    </w:p>
    <w:p w14:paraId="0673E72E" w14:textId="77777777" w:rsidR="00C4591A" w:rsidRPr="007D1F4E" w:rsidRDefault="00C4591A" w:rsidP="00C4591A">
      <w:pPr>
        <w:ind w:left="720"/>
        <w:rPr>
          <w:rFonts w:ascii="Arial" w:hAnsi="Arial" w:cs="Arial"/>
          <w:rtl/>
        </w:rPr>
      </w:pPr>
    </w:p>
    <w:p w14:paraId="2778763A" w14:textId="77777777" w:rsidR="00B14457" w:rsidRPr="00C4591A" w:rsidRDefault="00B14457" w:rsidP="00B14457">
      <w:pPr>
        <w:pStyle w:val="1"/>
        <w:shd w:val="clear" w:color="auto" w:fill="E0E0E0"/>
        <w:spacing w:line="360" w:lineRule="auto"/>
        <w:ind w:left="-1192" w:right="-630"/>
        <w:rPr>
          <w:rFonts w:ascii="Arial" w:hAnsi="Arial" w:cs="Arial"/>
          <w:sz w:val="22"/>
          <w:szCs w:val="22"/>
          <w:rtl/>
          <w:lang w:val="en-US" w:eastAsia="en-US"/>
        </w:rPr>
      </w:pPr>
      <w:r w:rsidRPr="00C4591A">
        <w:rPr>
          <w:rFonts w:ascii="Arial" w:hAnsi="Arial" w:cs="Arial"/>
          <w:sz w:val="22"/>
          <w:szCs w:val="22"/>
          <w:rtl/>
          <w:lang w:val="en-US" w:eastAsia="en-US"/>
        </w:rPr>
        <w:t>שירות צבאי</w:t>
      </w:r>
    </w:p>
    <w:p w14:paraId="535C507B" w14:textId="77777777" w:rsidR="00B14457" w:rsidRPr="00C4591A" w:rsidRDefault="00B14457" w:rsidP="00B14457">
      <w:pPr>
        <w:pStyle w:val="a3"/>
        <w:numPr>
          <w:ilvl w:val="0"/>
          <w:numId w:val="6"/>
        </w:numPr>
        <w:rPr>
          <w:rFonts w:ascii="Arial" w:hAnsi="Arial" w:cs="Arial" w:hint="cs"/>
          <w:sz w:val="22"/>
          <w:szCs w:val="22"/>
        </w:rPr>
      </w:pPr>
      <w:r w:rsidRPr="00C4591A">
        <w:rPr>
          <w:rFonts w:ascii="Arial" w:hAnsi="Arial" w:cs="Arial"/>
          <w:sz w:val="22"/>
          <w:szCs w:val="22"/>
          <w:rtl/>
        </w:rPr>
        <w:t>1986</w:t>
      </w:r>
      <w:r w:rsidRPr="007D1F4E">
        <w:rPr>
          <w:rFonts w:ascii="Arial" w:hAnsi="Arial" w:cs="Arial"/>
          <w:rtl/>
        </w:rPr>
        <w:t>-</w:t>
      </w:r>
      <w:r w:rsidRPr="00C4591A">
        <w:rPr>
          <w:rFonts w:ascii="Arial" w:hAnsi="Arial" w:cs="Arial"/>
          <w:sz w:val="22"/>
          <w:szCs w:val="22"/>
          <w:rtl/>
        </w:rPr>
        <w:t>1989 שירות מלא בתפקיד אחראי מחסן בחיל הנדסה</w:t>
      </w:r>
    </w:p>
    <w:p w14:paraId="17886E7B" w14:textId="77777777" w:rsidR="00C4591A" w:rsidRPr="007D1F4E" w:rsidRDefault="00C4591A" w:rsidP="00C4591A">
      <w:pPr>
        <w:pStyle w:val="a3"/>
        <w:rPr>
          <w:rFonts w:ascii="Arial" w:hAnsi="Arial" w:cs="Arial"/>
          <w:rtl/>
        </w:rPr>
      </w:pPr>
    </w:p>
    <w:p w14:paraId="68031875" w14:textId="77777777" w:rsidR="00B14457" w:rsidRPr="00C4591A" w:rsidRDefault="00B14457" w:rsidP="00B14457">
      <w:pPr>
        <w:pStyle w:val="1"/>
        <w:shd w:val="clear" w:color="auto" w:fill="E0E0E0"/>
        <w:spacing w:line="360" w:lineRule="auto"/>
        <w:ind w:left="-1192" w:right="-630"/>
        <w:rPr>
          <w:rFonts w:ascii="Arial" w:hAnsi="Arial" w:cs="Arial"/>
          <w:sz w:val="22"/>
          <w:szCs w:val="22"/>
          <w:rtl/>
          <w:lang w:val="en-US" w:eastAsia="en-US"/>
        </w:rPr>
      </w:pPr>
      <w:r w:rsidRPr="00C4591A">
        <w:rPr>
          <w:rFonts w:ascii="Arial" w:hAnsi="Arial" w:cs="Arial" w:hint="cs"/>
          <w:sz w:val="22"/>
          <w:szCs w:val="22"/>
          <w:rtl/>
          <w:lang w:val="en-US" w:eastAsia="en-US"/>
        </w:rPr>
        <w:t>שפות</w:t>
      </w:r>
    </w:p>
    <w:p w14:paraId="59CE2E0C" w14:textId="77777777" w:rsidR="00B14457" w:rsidRPr="007D1F4E" w:rsidRDefault="00B14457" w:rsidP="00B14457">
      <w:pPr>
        <w:pStyle w:val="a3"/>
        <w:numPr>
          <w:ilvl w:val="0"/>
          <w:numId w:val="6"/>
        </w:numPr>
        <w:rPr>
          <w:rFonts w:ascii="Arial" w:hAnsi="Arial" w:cs="Arial"/>
        </w:rPr>
      </w:pPr>
      <w:r w:rsidRPr="00C4591A">
        <w:rPr>
          <w:rFonts w:ascii="Arial" w:hAnsi="Arial" w:cs="Arial" w:hint="cs"/>
          <w:sz w:val="22"/>
          <w:szCs w:val="22"/>
          <w:rtl/>
        </w:rPr>
        <w:t xml:space="preserve">עברית </w:t>
      </w:r>
      <w:r w:rsidRPr="00C4591A">
        <w:rPr>
          <w:rFonts w:ascii="Arial" w:hAnsi="Arial" w:cs="Arial"/>
          <w:sz w:val="22"/>
          <w:szCs w:val="22"/>
          <w:rtl/>
        </w:rPr>
        <w:t>–</w:t>
      </w:r>
      <w:r w:rsidRPr="00C4591A">
        <w:rPr>
          <w:rFonts w:ascii="Arial" w:hAnsi="Arial" w:cs="Arial" w:hint="cs"/>
          <w:sz w:val="22"/>
          <w:szCs w:val="22"/>
          <w:rtl/>
        </w:rPr>
        <w:t xml:space="preserve"> שפת אם </w:t>
      </w:r>
      <w:r w:rsidRPr="00C4591A">
        <w:rPr>
          <w:rFonts w:ascii="Arial" w:hAnsi="Arial" w:cs="Arial" w:hint="cs"/>
          <w:sz w:val="22"/>
          <w:szCs w:val="22"/>
          <w:rtl/>
        </w:rPr>
        <w:tab/>
      </w:r>
      <w:r w:rsidR="00353BC0" w:rsidRPr="00C4591A">
        <w:rPr>
          <w:rFonts w:ascii="Arial" w:hAnsi="Arial" w:cs="Arial" w:hint="cs"/>
          <w:sz w:val="22"/>
          <w:szCs w:val="22"/>
          <w:rtl/>
        </w:rPr>
        <w:t xml:space="preserve">               </w:t>
      </w:r>
      <w:r w:rsidRPr="00C4591A">
        <w:rPr>
          <w:rFonts w:ascii="Arial" w:hAnsi="Arial" w:cs="Arial" w:hint="cs"/>
          <w:sz w:val="22"/>
          <w:szCs w:val="22"/>
          <w:rtl/>
        </w:rPr>
        <w:t xml:space="preserve">אנגלית </w:t>
      </w:r>
      <w:r w:rsidRPr="00C4591A">
        <w:rPr>
          <w:rFonts w:ascii="Arial" w:hAnsi="Arial" w:cs="Arial"/>
          <w:sz w:val="22"/>
          <w:szCs w:val="22"/>
          <w:rtl/>
        </w:rPr>
        <w:t>–</w:t>
      </w:r>
      <w:r w:rsidRPr="00C4591A">
        <w:rPr>
          <w:rFonts w:ascii="Arial" w:hAnsi="Arial" w:cs="Arial" w:hint="cs"/>
          <w:sz w:val="22"/>
          <w:szCs w:val="22"/>
          <w:rtl/>
        </w:rPr>
        <w:t xml:space="preserve"> רמה גבוה</w:t>
      </w:r>
      <w:r w:rsidR="005B5928" w:rsidRPr="007D1F4E">
        <w:rPr>
          <w:rFonts w:ascii="Arial" w:hAnsi="Arial" w:cs="Arial" w:hint="cs"/>
          <w:rtl/>
        </w:rPr>
        <w:t xml:space="preserve">     </w:t>
      </w:r>
    </w:p>
    <w:p w14:paraId="55C971A0" w14:textId="77777777" w:rsidR="005B5928" w:rsidRPr="007D1F4E" w:rsidRDefault="005B5928" w:rsidP="005B5928">
      <w:pPr>
        <w:rPr>
          <w:rFonts w:ascii="Arial" w:hAnsi="Arial" w:cs="Arial"/>
          <w:rtl/>
        </w:rPr>
      </w:pPr>
    </w:p>
    <w:p w14:paraId="2C18FD37" w14:textId="77777777" w:rsidR="005B5928" w:rsidRPr="005B5928" w:rsidRDefault="005B5928" w:rsidP="005B5928">
      <w:pPr>
        <w:rPr>
          <w:b/>
          <w:bCs/>
          <w:u w:val="single"/>
          <w:rtl/>
        </w:rPr>
      </w:pPr>
    </w:p>
    <w:p w14:paraId="55B6E4A5" w14:textId="77777777" w:rsidR="005B5928" w:rsidRPr="007D1F4E" w:rsidRDefault="005B5928" w:rsidP="005B5928">
      <w:pPr>
        <w:rPr>
          <w:rFonts w:ascii="Arial" w:hAnsi="Arial" w:cs="Arial"/>
          <w:rtl/>
        </w:rPr>
      </w:pPr>
    </w:p>
    <w:p w14:paraId="646E7A96" w14:textId="77777777" w:rsidR="005B5928" w:rsidRPr="007D1F4E" w:rsidRDefault="005B5928" w:rsidP="005B5928">
      <w:pPr>
        <w:rPr>
          <w:rFonts w:ascii="Arial" w:hAnsi="Arial" w:cs="Arial"/>
        </w:rPr>
      </w:pPr>
    </w:p>
    <w:sectPr w:rsidR="005B5928" w:rsidRPr="007D1F4E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9065E" w14:textId="77777777" w:rsidR="00C9016F" w:rsidRDefault="00C9016F" w:rsidP="00B14457">
      <w:r>
        <w:separator/>
      </w:r>
    </w:p>
  </w:endnote>
  <w:endnote w:type="continuationSeparator" w:id="0">
    <w:p w14:paraId="67ACB162" w14:textId="77777777" w:rsidR="00C9016F" w:rsidRDefault="00C9016F" w:rsidP="00B14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91358" w14:textId="77777777" w:rsidR="00C9016F" w:rsidRDefault="00C9016F" w:rsidP="00B14457">
      <w:r>
        <w:separator/>
      </w:r>
    </w:p>
  </w:footnote>
  <w:footnote w:type="continuationSeparator" w:id="0">
    <w:p w14:paraId="1330866C" w14:textId="77777777" w:rsidR="00C9016F" w:rsidRDefault="00C9016F" w:rsidP="00B144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F3CA9" w14:textId="77777777" w:rsidR="00B14457" w:rsidRPr="00EF6B8B" w:rsidRDefault="00C4591A" w:rsidP="00C4591A">
    <w:pPr>
      <w:pStyle w:val="a4"/>
      <w:jc w:val="center"/>
      <w:rPr>
        <w:rFonts w:ascii="Arial" w:hAnsi="Arial" w:cs="Arial"/>
        <w:sz w:val="30"/>
        <w:szCs w:val="30"/>
        <w:u w:val="single"/>
        <w:rtl/>
        <w:lang w:val="en-US"/>
      </w:rPr>
    </w:pPr>
    <w:r w:rsidRPr="00EF6B8B">
      <w:rPr>
        <w:rFonts w:ascii="Arial" w:hAnsi="Arial" w:cs="Arial"/>
        <w:sz w:val="30"/>
        <w:szCs w:val="30"/>
        <w:u w:val="single"/>
        <w:rtl/>
        <w:lang w:val="en-US"/>
      </w:rPr>
      <w:t>מוטי וזאנה  - קו"ח</w:t>
    </w:r>
  </w:p>
  <w:p w14:paraId="6086F87C" w14:textId="77777777" w:rsidR="00B14457" w:rsidRDefault="00B1445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6185C"/>
    <w:multiLevelType w:val="hybridMultilevel"/>
    <w:tmpl w:val="625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3E86"/>
    <w:multiLevelType w:val="hybridMultilevel"/>
    <w:tmpl w:val="4BCA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37E14"/>
    <w:multiLevelType w:val="hybridMultilevel"/>
    <w:tmpl w:val="2C96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27396"/>
    <w:multiLevelType w:val="hybridMultilevel"/>
    <w:tmpl w:val="6024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7899"/>
    <w:multiLevelType w:val="hybridMultilevel"/>
    <w:tmpl w:val="A176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17675"/>
    <w:multiLevelType w:val="hybridMultilevel"/>
    <w:tmpl w:val="4AB8C3FE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68BF438D"/>
    <w:multiLevelType w:val="hybridMultilevel"/>
    <w:tmpl w:val="C28A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B1F5D"/>
    <w:multiLevelType w:val="hybridMultilevel"/>
    <w:tmpl w:val="E07A6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57"/>
    <w:rsid w:val="0011252E"/>
    <w:rsid w:val="002654C8"/>
    <w:rsid w:val="002A3496"/>
    <w:rsid w:val="002B24FE"/>
    <w:rsid w:val="00353BC0"/>
    <w:rsid w:val="0046142A"/>
    <w:rsid w:val="005073DA"/>
    <w:rsid w:val="00542356"/>
    <w:rsid w:val="005B5928"/>
    <w:rsid w:val="005C0544"/>
    <w:rsid w:val="00652626"/>
    <w:rsid w:val="00714F12"/>
    <w:rsid w:val="007D1F4E"/>
    <w:rsid w:val="008320CC"/>
    <w:rsid w:val="008513DA"/>
    <w:rsid w:val="008D52F5"/>
    <w:rsid w:val="00924CD7"/>
    <w:rsid w:val="009330F7"/>
    <w:rsid w:val="009A36DD"/>
    <w:rsid w:val="00A06F8A"/>
    <w:rsid w:val="00A367BD"/>
    <w:rsid w:val="00A73F3E"/>
    <w:rsid w:val="00AB35D1"/>
    <w:rsid w:val="00B14457"/>
    <w:rsid w:val="00BA22C3"/>
    <w:rsid w:val="00BD422F"/>
    <w:rsid w:val="00BE5949"/>
    <w:rsid w:val="00C10DF0"/>
    <w:rsid w:val="00C306E4"/>
    <w:rsid w:val="00C422C2"/>
    <w:rsid w:val="00C4591A"/>
    <w:rsid w:val="00C76140"/>
    <w:rsid w:val="00C9016F"/>
    <w:rsid w:val="00C94C56"/>
    <w:rsid w:val="00CA064C"/>
    <w:rsid w:val="00D21063"/>
    <w:rsid w:val="00D70B1F"/>
    <w:rsid w:val="00D725FD"/>
    <w:rsid w:val="00DA19B6"/>
    <w:rsid w:val="00E10CA1"/>
    <w:rsid w:val="00E20B49"/>
    <w:rsid w:val="00E449A1"/>
    <w:rsid w:val="00EF6B8B"/>
    <w:rsid w:val="00F13234"/>
    <w:rsid w:val="00F20D47"/>
    <w:rsid w:val="00F9625A"/>
    <w:rsid w:val="00F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482FE"/>
  <w15:chartTrackingRefBased/>
  <w15:docId w15:val="{72D52F9A-3D00-422A-B3A0-DF13FE88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457"/>
    <w:pPr>
      <w:bidi/>
    </w:pPr>
    <w:rPr>
      <w:rFonts w:ascii="Times New Roman" w:eastAsia="Times New Roman" w:hAnsi="Times New Roman" w:cs="Miriam"/>
    </w:rPr>
  </w:style>
  <w:style w:type="paragraph" w:styleId="1">
    <w:name w:val="heading 1"/>
    <w:basedOn w:val="a"/>
    <w:next w:val="a"/>
    <w:link w:val="10"/>
    <w:qFormat/>
    <w:rsid w:val="00B14457"/>
    <w:pPr>
      <w:keepNext/>
      <w:jc w:val="both"/>
      <w:outlineLvl w:val="0"/>
    </w:pPr>
    <w:rPr>
      <w:rFonts w:cs="Times New Roman"/>
      <w:b/>
      <w:bCs/>
      <w:szCs w:val="24"/>
      <w:u w:val="single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457"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B14457"/>
    <w:rPr>
      <w:rFonts w:ascii="Times New Roman" w:eastAsia="Times New Roman" w:hAnsi="Times New Roman" w:cs="Arial"/>
      <w:b/>
      <w:bCs/>
      <w:sz w:val="20"/>
      <w:szCs w:val="24"/>
      <w:u w:val="single"/>
    </w:rPr>
  </w:style>
  <w:style w:type="character" w:customStyle="1" w:styleId="30">
    <w:name w:val="כותרת 3 תו"/>
    <w:link w:val="3"/>
    <w:uiPriority w:val="9"/>
    <w:semiHidden/>
    <w:rsid w:val="00B14457"/>
    <w:rPr>
      <w:rFonts w:ascii="Cambria" w:eastAsia="Times New Roman" w:hAnsi="Cambria" w:cs="Times New Roman"/>
      <w:b/>
      <w:bCs/>
      <w:color w:val="4F81BD"/>
      <w:sz w:val="20"/>
      <w:szCs w:val="20"/>
    </w:rPr>
  </w:style>
  <w:style w:type="paragraph" w:styleId="a3">
    <w:name w:val="List Paragraph"/>
    <w:basedOn w:val="a"/>
    <w:uiPriority w:val="34"/>
    <w:qFormat/>
    <w:rsid w:val="00B144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4457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a5">
    <w:name w:val="כותרת עליונה תו"/>
    <w:link w:val="a4"/>
    <w:uiPriority w:val="99"/>
    <w:rsid w:val="00B14457"/>
    <w:rPr>
      <w:rFonts w:ascii="Times New Roman" w:eastAsia="Times New Roman" w:hAnsi="Times New Roman" w:cs="Miriam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14457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a7">
    <w:name w:val="כותרת תחתונה תו"/>
    <w:link w:val="a6"/>
    <w:uiPriority w:val="99"/>
    <w:rsid w:val="00B14457"/>
    <w:rPr>
      <w:rFonts w:ascii="Times New Roman" w:eastAsia="Times New Roman" w:hAnsi="Times New Roman" w:cs="Miriam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14457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9">
    <w:name w:val="טקסט בלונים תו"/>
    <w:link w:val="a8"/>
    <w:uiPriority w:val="99"/>
    <w:semiHidden/>
    <w:rsid w:val="00B1445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uiPriority w:val="99"/>
    <w:unhideWhenUsed/>
    <w:rsid w:val="009A36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ty.vazan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B52F0-BE2B-4D2B-988A-3D1113EB1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ESTEE LAUDER COMPANIES</Company>
  <LinksUpToDate>false</LinksUpToDate>
  <CharactersWithSpaces>2542</CharactersWithSpaces>
  <SharedDoc>false</SharedDoc>
  <HLinks>
    <vt:vector size="6" baseType="variant">
      <vt:variant>
        <vt:i4>5242939</vt:i4>
      </vt:variant>
      <vt:variant>
        <vt:i4>0</vt:i4>
      </vt:variant>
      <vt:variant>
        <vt:i4>0</vt:i4>
      </vt:variant>
      <vt:variant>
        <vt:i4>5</vt:i4>
      </vt:variant>
      <vt:variant>
        <vt:lpwstr>mailto:moty.vazana@gmail.com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Peleg Weiss</dc:creator>
  <cp:keywords/>
  <cp:lastModifiedBy>zion</cp:lastModifiedBy>
  <cp:revision>2</cp:revision>
  <dcterms:created xsi:type="dcterms:W3CDTF">2020-11-11T04:09:00Z</dcterms:created>
  <dcterms:modified xsi:type="dcterms:W3CDTF">2020-11-11T04:09:00Z</dcterms:modified>
</cp:coreProperties>
</file>