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/>
        <w:rPr>
          <w:rFonts w:ascii="Arial" w:cs="Arial" w:hAnsi="Arial"/>
          <w:b/>
          <w:bCs/>
          <w:noProof/>
          <w:sz w:val="18"/>
          <w:szCs w:val="18"/>
          <w:rtl/>
        </w:rPr>
      </w:pPr>
      <w:r>
        <w:rPr>
          <w:rFonts w:ascii="Arial" w:cs="Arial" w:hAnsi="Arial"/>
          <w:b/>
          <w:bCs/>
          <w:noProof/>
          <w:sz w:val="18"/>
          <w:szCs w:val="18"/>
          <w:rtl/>
        </w:rPr>
        <w:t>מנאר</w:t>
      </w:r>
      <w:r>
        <w:rPr>
          <w:rFonts w:ascii="Arial" w:cs="Arial" w:hAnsi="Arial"/>
          <w:b/>
          <w:bCs/>
          <w:noProof/>
          <w:sz w:val="18"/>
          <w:szCs w:val="18"/>
        </w:rPr>
        <w:t xml:space="preserve"> </w:t>
      </w:r>
      <w:r>
        <w:rPr>
          <w:rFonts w:ascii="Arial" w:cs="Arial" w:hAnsi="Arial"/>
          <w:b/>
          <w:bCs/>
          <w:noProof/>
          <w:sz w:val="18"/>
          <w:szCs w:val="18"/>
          <w:rtl/>
        </w:rPr>
        <w:t xml:space="preserve">מחאגנה אגבאריה </w:t>
      </w:r>
    </w:p>
    <w:p>
      <w:pPr>
        <w:pStyle w:val="style409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תאריך לידה: 22/4/1983</w:t>
      </w:r>
    </w:p>
    <w:p>
      <w:pPr>
        <w:pStyle w:val="style409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ארץ לידה: ישראל</w:t>
      </w:r>
    </w:p>
    <w:p>
      <w:pPr>
        <w:pStyle w:val="style409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כתובת: </w:t>
      </w:r>
      <w:r>
        <w:rPr>
          <w:noProof/>
          <w:sz w:val="18"/>
          <w:szCs w:val="18"/>
          <w:rtl/>
        </w:rPr>
        <w:t>אום אל פחם</w:t>
      </w:r>
      <w:r>
        <w:rPr>
          <w:noProof/>
          <w:sz w:val="18"/>
          <w:szCs w:val="18"/>
          <w:rtl/>
        </w:rPr>
        <w:t xml:space="preserve"> </w:t>
      </w:r>
    </w:p>
    <w:p>
      <w:pPr>
        <w:pStyle w:val="style409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נגישות: בעל רשיון נהיגה בתוקף,בעל רכב</w:t>
      </w:r>
    </w:p>
    <w:p>
      <w:pPr>
        <w:pStyle w:val="style4098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טלפון: 0544346162  </w:t>
      </w:r>
    </w:p>
    <w:p>
      <w:pPr>
        <w:pStyle w:val="style409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מספר זהות: 039124508</w:t>
      </w:r>
    </w:p>
    <w:p>
      <w:pPr>
        <w:pStyle w:val="style4098"/>
        <w:rPr>
          <w:b/>
          <w:bCs/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דוא"ל: </w:t>
      </w:r>
      <w:r>
        <w:rPr>
          <w:noProof/>
          <w:sz w:val="18"/>
          <w:szCs w:val="18"/>
        </w:rPr>
        <w:t>manarmaha77@gmail.com</w:t>
      </w:r>
    </w:p>
    <w:p>
      <w:pPr>
        <w:pStyle w:val="style409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השכלה</w:t>
      </w:r>
    </w:p>
    <w:p>
      <w:pPr>
        <w:pStyle w:val="style4099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2008</w:t>
      </w:r>
      <w:r>
        <w:rPr>
          <w:noProof/>
          <w:sz w:val="18"/>
          <w:szCs w:val="18"/>
          <w:rtl/>
        </w:rPr>
        <w:t>-2003</w:t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 xml:space="preserve">תואר ראשון </w:t>
      </w:r>
      <w:r>
        <w:rPr>
          <w:b/>
          <w:bCs/>
          <w:noProof/>
          <w:sz w:val="18"/>
          <w:szCs w:val="18"/>
          <w:rtl/>
        </w:rPr>
        <w:t>בכלכלה ומינהל עסקים</w:t>
      </w:r>
      <w:r>
        <w:rPr>
          <w:b/>
          <w:bCs/>
          <w:noProof/>
          <w:sz w:val="18"/>
          <w:szCs w:val="18"/>
          <w:rtl/>
          <w:lang w:val="en-US"/>
        </w:rPr>
        <w:t xml:space="preserve">+ </w:t>
      </w:r>
      <w:r>
        <w:rPr>
          <w:rFonts w:hint="cs"/>
          <w:b/>
          <w:bCs/>
          <w:noProof/>
          <w:sz w:val="18"/>
          <w:szCs w:val="18"/>
          <w:rtl/>
          <w:lang w:val="en-US"/>
        </w:rPr>
        <w:t xml:space="preserve">שנתיים שפה וספרות אנגלית </w:t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אוניברסיטת  חיפה. </w:t>
      </w:r>
    </w:p>
    <w:p>
      <w:pPr>
        <w:pStyle w:val="style4097"/>
        <w:spacing w:before="12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קורסים והסמכות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מבוא לפסיכולוגיה </w:t>
      </w:r>
      <w:r>
        <w:rPr>
          <w:noProof/>
          <w:sz w:val="18"/>
          <w:szCs w:val="18"/>
          <w:rtl/>
        </w:rPr>
        <w:t>, האוניברסיטה הפתוחה</w:t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– 2013</w:t>
      </w:r>
      <w:r>
        <w:rPr>
          <w:noProof/>
          <w:sz w:val="18"/>
          <w:szCs w:val="18"/>
          <w:rtl/>
        </w:rPr>
        <w:t>.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פסיכולוגיה חברתית</w:t>
      </w:r>
      <w:r>
        <w:rPr>
          <w:noProof/>
          <w:sz w:val="18"/>
          <w:szCs w:val="18"/>
          <w:rtl/>
        </w:rPr>
        <w:t>, האוניברסיטה הפתוחה</w:t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– 2014</w:t>
      </w:r>
      <w:r>
        <w:rPr>
          <w:noProof/>
          <w:sz w:val="18"/>
          <w:szCs w:val="18"/>
          <w:rtl/>
        </w:rPr>
        <w:t>.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פסיכולוגיה התפתחותית</w:t>
      </w:r>
      <w:r>
        <w:rPr>
          <w:noProof/>
          <w:sz w:val="18"/>
          <w:szCs w:val="18"/>
          <w:rtl/>
        </w:rPr>
        <w:t>, האוניברסיטה הפתוחה</w:t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– 2014</w:t>
      </w:r>
      <w:r>
        <w:rPr>
          <w:noProof/>
          <w:sz w:val="18"/>
          <w:szCs w:val="18"/>
          <w:rtl/>
        </w:rPr>
        <w:t>.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הנהלת חשבונות וחשבות שכר</w:t>
      </w:r>
      <w:r>
        <w:rPr>
          <w:noProof/>
          <w:sz w:val="18"/>
          <w:szCs w:val="18"/>
          <w:rtl/>
        </w:rPr>
        <w:t>, בית ספר לפיננסים</w:t>
      </w:r>
      <w:r>
        <w:rPr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– טרם סיימתי</w:t>
      </w:r>
      <w:r>
        <w:rPr>
          <w:noProof/>
          <w:sz w:val="18"/>
          <w:szCs w:val="18"/>
          <w:rtl/>
        </w:rPr>
        <w:t>.</w:t>
      </w:r>
    </w:p>
    <w:p>
      <w:pPr>
        <w:pStyle w:val="style409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נסיון </w:t>
      </w:r>
      <w:bookmarkStart w:id="0" w:name="_GoBack"/>
      <w:bookmarkEnd w:id="0"/>
      <w:r>
        <w:rPr>
          <w:noProof/>
          <w:sz w:val="18"/>
          <w:szCs w:val="18"/>
          <w:rtl/>
        </w:rPr>
        <w:t>תעסוקתי</w:t>
      </w:r>
    </w:p>
    <w:p>
      <w:pPr>
        <w:pStyle w:val="style4099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2019 – 2020 – </w:t>
      </w:r>
      <w:r>
        <w:rPr>
          <w:b/>
          <w:bCs/>
          <w:noProof/>
          <w:sz w:val="18"/>
          <w:szCs w:val="18"/>
          <w:rtl/>
        </w:rPr>
        <w:t>ניהול משרד</w:t>
      </w:r>
      <w:r>
        <w:rPr>
          <w:noProof/>
          <w:sz w:val="18"/>
          <w:szCs w:val="18"/>
          <w:rtl/>
        </w:rPr>
        <w:t xml:space="preserve">, גמבס תשתיות ופיתוח בע"מ  </w:t>
      </w:r>
      <w:r>
        <w:rPr>
          <w:noProof/>
          <w:sz w:val="18"/>
          <w:szCs w:val="18"/>
        </w:rPr>
        <w:t xml:space="preserve">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עבודה מול ספקים ,ניהול יומן ,הנפקת חשבוניות וקבלות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הכנת דוחות כספיים פנימיים + הכנסות והוצאות לצורך העיון בהפסד החברה מול הרווחיות שלה </w:t>
      </w:r>
    </w:p>
    <w:p>
      <w:pPr>
        <w:pStyle w:val="style4100"/>
        <w:numPr>
          <w:ilvl w:val="0"/>
          <w:numId w:val="0"/>
        </w:numPr>
        <w:ind w:left="0" w:firstLine="0"/>
        <w:rPr>
          <w:rFonts w:hint="cs"/>
          <w:noProof/>
          <w:sz w:val="18"/>
          <w:szCs w:val="18"/>
          <w:rtl/>
        </w:rPr>
      </w:pPr>
    </w:p>
    <w:p>
      <w:pPr>
        <w:pStyle w:val="style4100"/>
        <w:numPr>
          <w:ilvl w:val="0"/>
          <w:numId w:val="0"/>
        </w:numPr>
        <w:ind w:left="0" w:firstLine="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סביבת עבודה </w:t>
      </w:r>
      <w:r>
        <w:rPr>
          <w:rFonts w:hint="default"/>
          <w:noProof/>
          <w:sz w:val="18"/>
          <w:szCs w:val="18"/>
          <w:rtl/>
          <w:lang w:val="en-US"/>
        </w:rPr>
        <w:t xml:space="preserve">: </w:t>
      </w:r>
      <w:r>
        <w:rPr>
          <w:rFonts w:hint="cs"/>
          <w:noProof/>
          <w:sz w:val="18"/>
          <w:szCs w:val="18"/>
          <w:rtl/>
          <w:lang w:val="en-US"/>
        </w:rPr>
        <w:t xml:space="preserve">בינארית </w:t>
      </w:r>
      <w:r>
        <w:rPr>
          <w:rFonts w:hint="default"/>
          <w:noProof/>
          <w:sz w:val="18"/>
          <w:szCs w:val="18"/>
          <w:rtl/>
          <w:lang w:val="en-US"/>
        </w:rPr>
        <w:t xml:space="preserve">, </w:t>
      </w:r>
      <w:r>
        <w:rPr>
          <w:rFonts w:hint="cs"/>
          <w:noProof/>
          <w:sz w:val="18"/>
          <w:szCs w:val="18"/>
          <w:rtl/>
          <w:lang w:val="en-US"/>
        </w:rPr>
        <w:t xml:space="preserve">אקסל </w:t>
      </w:r>
      <w:r>
        <w:rPr>
          <w:rFonts w:hint="default"/>
          <w:noProof/>
          <w:sz w:val="18"/>
          <w:szCs w:val="18"/>
          <w:rtl/>
          <w:lang w:val="en-US"/>
        </w:rPr>
        <w:t xml:space="preserve">, </w:t>
      </w:r>
      <w:r>
        <w:rPr>
          <w:rFonts w:hint="default"/>
          <w:noProof/>
          <w:sz w:val="18"/>
          <w:szCs w:val="18"/>
          <w:lang w:val="en-US"/>
        </w:rPr>
        <w:t>word</w:t>
      </w:r>
    </w:p>
    <w:p>
      <w:pPr>
        <w:pStyle w:val="style4099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2018 – 2019 – </w:t>
      </w:r>
      <w:r>
        <w:rPr>
          <w:b/>
          <w:bCs/>
          <w:noProof/>
          <w:sz w:val="18"/>
          <w:szCs w:val="18"/>
          <w:rtl/>
        </w:rPr>
        <w:t>ניהול משרד</w:t>
      </w:r>
      <w:r>
        <w:rPr>
          <w:noProof/>
          <w:sz w:val="18"/>
          <w:szCs w:val="18"/>
          <w:rtl/>
        </w:rPr>
        <w:t xml:space="preserve">, מוחמד מחאגנה - שירותי הנדסה ומדידות   </w:t>
      </w:r>
      <w:r>
        <w:rPr>
          <w:noProof/>
          <w:sz w:val="18"/>
          <w:szCs w:val="18"/>
        </w:rPr>
        <w:t xml:space="preserve">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שירות לקוחות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התאמת דפי בנק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שרטוט בתוכנת אוטוקאד </w:t>
      </w:r>
    </w:p>
    <w:p>
      <w:pPr>
        <w:pStyle w:val="style4099"/>
        <w:spacing w:before="120" w:after="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סביבת עבודה: </w:t>
      </w:r>
      <w:r>
        <w:rPr>
          <w:rFonts w:hint="cs"/>
          <w:noProof/>
          <w:sz w:val="18"/>
          <w:szCs w:val="18"/>
          <w:rtl/>
        </w:rPr>
        <w:t>אוטוקאד</w:t>
      </w:r>
      <w:r>
        <w:rPr>
          <w:b/>
          <w:bCs/>
          <w:noProof/>
          <w:sz w:val="18"/>
          <w:szCs w:val="18"/>
          <w:rtl/>
        </w:rPr>
        <w:t>,Excel,Word</w:t>
      </w:r>
    </w:p>
    <w:p>
      <w:pPr>
        <w:pStyle w:val="style4099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2016 – 2018 – </w:t>
      </w:r>
      <w:r>
        <w:rPr>
          <w:b/>
          <w:bCs/>
          <w:noProof/>
          <w:sz w:val="18"/>
          <w:szCs w:val="18"/>
          <w:rtl/>
        </w:rPr>
        <w:t xml:space="preserve">כלכלנית ראשית /מנהלת פיננסית </w:t>
      </w:r>
      <w:r>
        <w:rPr>
          <w:noProof/>
          <w:sz w:val="18"/>
          <w:szCs w:val="18"/>
          <w:rtl/>
        </w:rPr>
        <w:t xml:space="preserve">, בטון זלפה בע"מ   </w:t>
      </w:r>
      <w:r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- </w:t>
      </w:r>
      <w:r>
        <w:rPr>
          <w:noProof/>
          <w:sz w:val="18"/>
          <w:szCs w:val="18"/>
          <w:rtl/>
        </w:rPr>
        <w:t xml:space="preserve">חברה לאספקת מוצרי וסוגי בטון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חבר הנהנלה ושותף מלא בתהליך קבלת החלטות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עבודה שוטפת מול ספקים ולקוחות ,הנפקת חשבוניות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כתיבה ועריכת נהלי החברה ( המפעל )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ניהול תהליכי גביה מול צוות המכירות  והמשרד כולל ניהול תיקי לקוחות קיימים ובעלי תיקים בהוצל"פ  על מנת לשפר תהליך גיוס הכספים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פקוח על חשבונות החברה כולל התאמת דפי בנק וביצוע בקרה תקציבית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ביצוע ניתוחים כלכליים מורכבים תוך שימוש בסימולציות ובניתוח כדאיות לצורך בניית תכנית עבודה מוצלחת לצורך הגדלת הרווחים של החברה ושגשוגה . </w:t>
      </w:r>
    </w:p>
    <w:p>
      <w:pPr>
        <w:pStyle w:val="style410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ביצוע בדיקות פיננסיות והפקת דוחות כספיים פנימיים לחברה  </w:t>
      </w:r>
    </w:p>
    <w:p>
      <w:pPr>
        <w:pStyle w:val="style4099"/>
        <w:spacing w:before="120" w:after="0"/>
        <w:jc w:val="left"/>
        <w:rPr>
          <w:b/>
          <w:bCs/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סביבת עבודה: </w:t>
      </w:r>
      <w:r>
        <w:rPr>
          <w:rFonts w:hint="cs"/>
          <w:noProof/>
          <w:sz w:val="18"/>
          <w:szCs w:val="18"/>
          <w:rtl/>
        </w:rPr>
        <w:t>קוד בינה</w:t>
      </w:r>
      <w:r>
        <w:rPr>
          <w:b/>
          <w:bCs/>
          <w:noProof/>
          <w:sz w:val="18"/>
          <w:szCs w:val="18"/>
          <w:rtl/>
        </w:rPr>
        <w:t>,Excel,Word,Office</w:t>
      </w:r>
    </w:p>
    <w:p>
      <w:pPr>
        <w:pStyle w:val="style4099"/>
        <w:spacing w:before="120" w:after="0"/>
        <w:jc w:val="left"/>
        <w:rPr>
          <w:rFonts w:hint="default"/>
          <w:b/>
          <w:noProof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t>י</w:t>
      </w:r>
      <w:r>
        <w:rPr>
          <w:rFonts w:hint="cs"/>
          <w:b/>
          <w:bCs/>
          <w:noProof/>
          <w:sz w:val="18"/>
          <w:szCs w:val="18"/>
          <w:rtl/>
        </w:rPr>
        <w:t>כולת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עבודה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בלחץ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default"/>
          <w:b/>
          <w:noProof/>
          <w:sz w:val="18"/>
          <w:szCs w:val="18"/>
          <w:rtl/>
        </w:rPr>
        <w:t>
</w:t>
      </w:r>
      <w:r>
        <w:rPr>
          <w:rFonts w:hint="cs"/>
          <w:b/>
          <w:noProof/>
          <w:sz w:val="18"/>
          <w:szCs w:val="18"/>
          <w:rtl/>
        </w:rPr>
        <w:t>כוש</w:t>
      </w:r>
      <w:r>
        <w:rPr>
          <w:rFonts w:hint="cs"/>
          <w:b/>
          <w:noProof/>
          <w:sz w:val="18"/>
          <w:szCs w:val="18"/>
          <w:rtl/>
        </w:rPr>
        <w:t>ר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ביטוי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ג</w:t>
      </w:r>
      <w:r>
        <w:rPr>
          <w:rFonts w:hint="cs"/>
          <w:b/>
          <w:bCs/>
          <w:noProof/>
          <w:sz w:val="18"/>
          <w:szCs w:val="18"/>
          <w:rtl/>
        </w:rPr>
        <w:t>בוה</w:t>
      </w:r>
      <w:r>
        <w:rPr>
          <w:rFonts w:hint="default"/>
          <w:b/>
          <w:noProof/>
          <w:sz w:val="18"/>
          <w:szCs w:val="18"/>
          <w:rtl/>
        </w:rPr>
        <w:t>
</w:t>
      </w:r>
      <w:r>
        <w:rPr>
          <w:rFonts w:hint="cs"/>
          <w:b/>
          <w:noProof/>
          <w:sz w:val="18"/>
          <w:szCs w:val="18"/>
          <w:rtl/>
        </w:rPr>
        <w:t>יחסי</w:t>
      </w:r>
      <w:r>
        <w:rPr>
          <w:rFonts w:hint="cs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אנ</w:t>
      </w:r>
      <w:r>
        <w:rPr>
          <w:rFonts w:hint="cs"/>
          <w:b/>
          <w:bCs/>
          <w:noProof/>
          <w:sz w:val="18"/>
          <w:szCs w:val="18"/>
          <w:rtl/>
        </w:rPr>
        <w:t>וש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מצויינים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default"/>
          <w:b/>
          <w:noProof/>
          <w:sz w:val="18"/>
          <w:szCs w:val="18"/>
          <w:rtl/>
        </w:rPr>
        <w:t>
יכולת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ניהול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משא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ומתן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גבוהה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default"/>
          <w:b/>
          <w:noProof/>
          <w:sz w:val="18"/>
          <w:szCs w:val="18"/>
          <w:rtl/>
        </w:rPr>
        <w:t>
יכולת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קידום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בעבודה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</w:p>
    <w:p>
      <w:pPr>
        <w:pStyle w:val="style4099"/>
        <w:spacing w:before="120" w:after="0"/>
        <w:jc w:val="left"/>
        <w:rPr>
          <w:noProof/>
          <w:sz w:val="18"/>
          <w:szCs w:val="18"/>
          <w:rtl/>
        </w:rPr>
      </w:pPr>
      <w:r>
        <w:rPr>
          <w:rFonts w:hint="cs"/>
          <w:b/>
          <w:noProof/>
          <w:sz w:val="18"/>
          <w:szCs w:val="18"/>
          <w:rtl/>
        </w:rPr>
        <w:t>מוטיבציה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גבוהה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מאוד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default"/>
          <w:b/>
          <w:noProof/>
          <w:sz w:val="18"/>
          <w:szCs w:val="18"/>
          <w:rtl/>
        </w:rPr>
        <w:t>
יכולת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סדר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וארגון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default"/>
          <w:b/>
          <w:noProof/>
          <w:sz w:val="18"/>
          <w:szCs w:val="18"/>
          <w:rtl/>
        </w:rPr>
        <w:t>
השמיים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הם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  <w:r>
        <w:rPr>
          <w:rFonts w:hint="cs"/>
          <w:b/>
          <w:bCs/>
          <w:noProof/>
          <w:sz w:val="18"/>
          <w:szCs w:val="18"/>
          <w:rtl/>
        </w:rPr>
        <w:t>גבולי</w:t>
      </w:r>
      <w:r>
        <w:rPr>
          <w:rFonts w:hint="default"/>
          <w:b/>
          <w:noProof/>
          <w:sz w:val="18"/>
          <w:szCs w:val="18"/>
          <w:rtl/>
        </w:rPr>
        <w:t xml:space="preserve"> </w:t>
      </w:r>
    </w:p>
    <w:p>
      <w:pPr>
        <w:pStyle w:val="style409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שפו</w:t>
      </w:r>
      <w:r>
        <w:rPr>
          <w:rFonts w:hint="cs"/>
          <w:noProof/>
          <w:sz w:val="18"/>
          <w:szCs w:val="18"/>
          <w:rtl/>
        </w:rPr>
        <w:t>ת</w:t>
      </w:r>
    </w:p>
    <w:p>
      <w:pPr>
        <w:pStyle w:val="style0"/>
        <w:bidi/>
        <w:rPr>
          <w:rFonts w:ascii="Arial" w:cs="Arial" w:hAnsi="Arial"/>
          <w:noProof/>
          <w:sz w:val="18"/>
          <w:szCs w:val="18"/>
        </w:rPr>
      </w:pPr>
      <w:r>
        <w:rPr>
          <w:rFonts w:ascii="Arial" w:cs="Arial" w:hAnsi="Arial"/>
          <w:b/>
          <w:bCs/>
          <w:noProof/>
          <w:sz w:val="18"/>
          <w:szCs w:val="18"/>
          <w:rtl/>
        </w:rPr>
        <w:t>אנגלית</w:t>
      </w:r>
      <w:r>
        <w:rPr>
          <w:rFonts w:ascii="Arial" w:cs="Arial" w:hAnsi="Arial"/>
          <w:noProof/>
          <w:sz w:val="18"/>
          <w:szCs w:val="18"/>
          <w:rtl/>
        </w:rPr>
        <w:t xml:space="preserve">: רמת שפת אם </w:t>
      </w:r>
    </w:p>
    <w:p>
      <w:pPr>
        <w:pStyle w:val="style0"/>
        <w:bidi/>
        <w:rPr>
          <w:rFonts w:ascii="Arial" w:cs="Arial" w:hAnsi="Arial"/>
          <w:noProof/>
          <w:sz w:val="18"/>
          <w:szCs w:val="18"/>
        </w:rPr>
      </w:pPr>
      <w:r>
        <w:rPr>
          <w:rFonts w:ascii="Arial" w:cs="Arial" w:hAnsi="Arial"/>
          <w:b/>
          <w:bCs/>
          <w:noProof/>
          <w:sz w:val="18"/>
          <w:szCs w:val="18"/>
          <w:rtl/>
        </w:rPr>
        <w:t>עברית</w:t>
      </w:r>
      <w:r>
        <w:rPr>
          <w:rFonts w:ascii="Arial" w:cs="Arial" w:hAnsi="Arial"/>
          <w:noProof/>
          <w:sz w:val="18"/>
          <w:szCs w:val="18"/>
          <w:rtl/>
        </w:rPr>
        <w:t xml:space="preserve">: רמת שפת אם </w:t>
      </w:r>
    </w:p>
    <w:p>
      <w:pPr>
        <w:pStyle w:val="style0"/>
        <w:bidi/>
        <w:rPr>
          <w:rFonts w:ascii="Arial" w:cs="Arial" w:hAnsi="Arial"/>
          <w:noProof/>
          <w:sz w:val="18"/>
          <w:szCs w:val="18"/>
        </w:rPr>
      </w:pPr>
      <w:r>
        <w:rPr>
          <w:rFonts w:ascii="Arial" w:cs="Arial" w:hAnsi="Arial"/>
          <w:b/>
          <w:bCs/>
          <w:noProof/>
          <w:sz w:val="18"/>
          <w:szCs w:val="18"/>
          <w:rtl/>
        </w:rPr>
        <w:t>ערבית</w:t>
      </w:r>
      <w:r>
        <w:rPr>
          <w:rFonts w:ascii="Arial" w:cs="Arial" w:hAnsi="Arial"/>
          <w:noProof/>
          <w:sz w:val="18"/>
          <w:szCs w:val="18"/>
          <w:rtl/>
        </w:rPr>
        <w:t xml:space="preserve">: שפת אם </w:t>
      </w:r>
    </w:p>
    <w:p>
      <w:pPr>
        <w:pStyle w:val="style4097"/>
        <w:rPr>
          <w:noProof/>
          <w:color w:val="02117c"/>
          <w:sz w:val="18"/>
          <w:szCs w:val="18"/>
        </w:rPr>
      </w:pPr>
      <w:r>
        <w:rPr>
          <w:noProof/>
          <w:sz w:val="18"/>
          <w:szCs w:val="18"/>
          <w:rtl/>
        </w:rPr>
        <w:t>מחשבים</w:t>
      </w:r>
      <w:r>
        <w:rPr>
          <w:noProof/>
          <w:color w:val="02117c"/>
          <w:sz w:val="18"/>
          <w:szCs w:val="18"/>
        </w:rPr>
        <w:br/>
      </w:r>
      <w:r>
        <w:rPr>
          <w:b w:val="false"/>
          <w:bCs w:val="false"/>
          <w:noProof/>
          <w:color w:val="auto"/>
          <w:sz w:val="18"/>
          <w:szCs w:val="18"/>
          <w:rtl/>
        </w:rPr>
        <w:t>ידע במחשבים בארגון (ניסיון וידע משרדי באופיס, אאוטלוק, מערכות מחשב ארגוניות, וכו)</w:t>
      </w:r>
    </w:p>
    <w:sectPr>
      <w:headerReference w:type="default" r:id="rId2"/>
      <w:pgSz w:w="11906" w:h="16838" w:orient="portrait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rect id="4097" stroked="t" style="position:absolute;margin-left:428.55pt;margin-top:11.55pt;width:46.85pt;height:693.5pt;z-index:2;mso-position-horizontal-relative:text;mso-position-vertical-relative:text;mso-width-relative:page;mso-height-relative:page;mso-wrap-distance-left:0.0pt;mso-wrap-distance-right:0.0pt;visibility:visible;">
          <v:stroke color="white"/>
          <v:fill rotate="true" alignshape="true" r:id="rId1" recolor="true" origin="," aspect="ignore" position="," type="frame" o:title="resume-blue-banner"/>
        </v:rect>
      </w:pic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885DEA"/>
    <w:lvl w:ilvl="0" w:tplc="A9442658">
      <w:start w:val="2"/>
      <w:numFmt w:val="bullet"/>
      <w:pStyle w:val="style4103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18883EA"/>
    <w:lvl w:ilvl="0" w:tplc="A51C8F1E">
      <w:start w:val="2"/>
      <w:numFmt w:val="bullet"/>
      <w:pStyle w:val="style410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val="en-US" w:bidi="he-IL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כותרת-רזומה"/>
    <w:basedOn w:val="style0"/>
    <w:next w:val="style4097"/>
    <w:qFormat/>
    <w:pPr>
      <w:bidi/>
      <w:spacing w:before="240" w:after="120"/>
    </w:pPr>
    <w:rPr>
      <w:rFonts w:ascii="Arial" w:cs="Arial" w:hAnsi="Arial"/>
      <w:b/>
      <w:bCs/>
      <w:color w:val="4f81bd"/>
      <w:sz w:val="20"/>
      <w:szCs w:val="20"/>
    </w:rPr>
  </w:style>
  <w:style w:type="paragraph" w:customStyle="1" w:styleId="style4098">
    <w:name w:val="שורת נתונים אישיים"/>
    <w:basedOn w:val="style0"/>
    <w:next w:val="style4098"/>
    <w:qFormat/>
    <w:pPr>
      <w:bidi/>
    </w:pPr>
    <w:rPr>
      <w:rFonts w:ascii="Arial" w:cs="Arial" w:hAnsi="Arial"/>
      <w:sz w:val="20"/>
      <w:szCs w:val="20"/>
    </w:rPr>
  </w:style>
  <w:style w:type="paragraph" w:customStyle="1" w:styleId="style4099">
    <w:name w:val="שורת לימודים"/>
    <w:basedOn w:val="style4098"/>
    <w:next w:val="style4099"/>
    <w:qFormat/>
    <w:pPr>
      <w:spacing w:after="120"/>
      <w:jc w:val="both"/>
    </w:pPr>
    <w:rPr/>
  </w:style>
  <w:style w:type="paragraph" w:customStyle="1" w:styleId="style4100">
    <w:name w:val="שורת השגים כללית"/>
    <w:basedOn w:val="style4099"/>
    <w:next w:val="style4100"/>
    <w:qFormat/>
    <w:pPr>
      <w:numPr>
        <w:ilvl w:val="0"/>
        <w:numId w:val="1"/>
      </w:numPr>
      <w:spacing w:after="0"/>
    </w:pPr>
    <w:rPr/>
  </w:style>
  <w:style w:type="paragraph" w:customStyle="1" w:styleId="style4101">
    <w:name w:val="תאורחברה"/>
    <w:basedOn w:val="style0"/>
    <w:next w:val="style4101"/>
    <w:qFormat/>
    <w:pPr>
      <w:bidi/>
      <w:spacing w:after="120"/>
    </w:pPr>
    <w:rPr>
      <w:rFonts w:ascii="Arial" w:cs="Arial" w:hAnsi="Arial"/>
      <w:sz w:val="20"/>
      <w:szCs w:val="20"/>
    </w:rPr>
  </w:style>
  <w:style w:type="paragraph" w:customStyle="1" w:styleId="style4102">
    <w:name w:val="תאורתפקיד"/>
    <w:basedOn w:val="style0"/>
    <w:next w:val="style4102"/>
    <w:qFormat/>
    <w:pPr>
      <w:bidi/>
    </w:pPr>
    <w:rPr>
      <w:rFonts w:ascii="Arial" w:cs="Arial" w:hAnsi="Arial"/>
      <w:sz w:val="20"/>
      <w:szCs w:val="20"/>
    </w:rPr>
  </w:style>
  <w:style w:type="paragraph" w:customStyle="1" w:styleId="style4103">
    <w:name w:val="תאורשירות"/>
    <w:basedOn w:val="style0"/>
    <w:next w:val="style4103"/>
    <w:qFormat/>
    <w:pPr>
      <w:numPr>
        <w:ilvl w:val="0"/>
        <w:numId w:val="2"/>
      </w:numPr>
      <w:bidi/>
    </w:pPr>
    <w:rPr>
      <w:rFonts w:ascii="Arial" w:cs="Arial" w:hAnsi="Arial"/>
      <w:sz w:val="20"/>
      <w:szCs w:val="20"/>
    </w:rPr>
  </w:style>
  <w:style w:type="paragraph" w:customStyle="1" w:styleId="style4104">
    <w:name w:val="שרותתאורכללי"/>
    <w:basedOn w:val="style0"/>
    <w:next w:val="style4104"/>
    <w:qFormat/>
    <w:pPr>
      <w:bidi/>
      <w:spacing w:before="120"/>
    </w:pPr>
    <w:rPr>
      <w:rFonts w:ascii="Arial" w:cs="Arial" w:hAnsi="Arial"/>
      <w:sz w:val="20"/>
      <w:szCs w:val="20"/>
    </w:rPr>
  </w:style>
  <w:style w:type="character" w:styleId="style39">
    <w:name w:val="annotation reference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link w:val="style4105"/>
    <w:pPr>
      <w:bidi/>
    </w:pPr>
    <w:rPr>
      <w:noProof/>
      <w:sz w:val="20"/>
      <w:szCs w:val="20"/>
      <w:lang w:eastAsia="he-IL"/>
    </w:rPr>
  </w:style>
  <w:style w:type="character" w:customStyle="1" w:styleId="style4105">
    <w:name w:val="טקסט הערה תו"/>
    <w:next w:val="style4105"/>
    <w:link w:val="style30"/>
    <w:rPr>
      <w:rFonts w:ascii="Times New Roman" w:cs="Times New Roman" w:eastAsia="Times New Roman" w:hAnsi="Times New Roman"/>
      <w:noProof/>
      <w:sz w:val="20"/>
      <w:szCs w:val="20"/>
      <w:lang w:eastAsia="he-IL"/>
    </w:r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Tahoma" w:hAnsi="Tahoma"/>
      <w:sz w:val="16"/>
      <w:szCs w:val="16"/>
    </w:rPr>
  </w:style>
  <w:style w:type="character" w:customStyle="1" w:styleId="style4106">
    <w:name w:val="טקסט בלונים תו"/>
    <w:next w:val="style4106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1">
    <w:name w:val="header"/>
    <w:basedOn w:val="style0"/>
    <w:next w:val="style31"/>
    <w:link w:val="style4107"/>
    <w:uiPriority w:val="99"/>
    <w:pPr>
      <w:tabs>
        <w:tab w:val="center" w:leader="none" w:pos="4153"/>
        <w:tab w:val="right" w:leader="none" w:pos="8306"/>
      </w:tabs>
    </w:pPr>
    <w:rPr/>
  </w:style>
  <w:style w:type="character" w:customStyle="1" w:styleId="style4107">
    <w:name w:val="כותרת עליונה תו"/>
    <w:next w:val="style410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8"/>
    <w:uiPriority w:val="99"/>
    <w:pPr>
      <w:tabs>
        <w:tab w:val="center" w:leader="none" w:pos="4153"/>
        <w:tab w:val="right" w:leader="none" w:pos="8306"/>
      </w:tabs>
    </w:pPr>
    <w:rPr/>
  </w:style>
  <w:style w:type="character" w:customStyle="1" w:styleId="style4108">
    <w:name w:val="כותרת תחתונה תו"/>
    <w:next w:val="style4108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06">
    <w:name w:val="annotation subject"/>
    <w:basedOn w:val="style30"/>
    <w:next w:val="style30"/>
    <w:link w:val="style4109"/>
    <w:uiPriority w:val="99"/>
    <w:pPr>
      <w:bidi w:val="false"/>
    </w:pPr>
    <w:rPr>
      <w:b/>
      <w:bCs/>
    </w:rPr>
  </w:style>
  <w:style w:type="character" w:customStyle="1" w:styleId="style4109">
    <w:name w:val="נושא הערה תו"/>
    <w:next w:val="style4109"/>
    <w:link w:val="style106"/>
    <w:uiPriority w:val="99"/>
    <w:rPr>
      <w:rFonts w:ascii="Times New Roman" w:cs="Times New Roman" w:eastAsia="Times New Roman" w:hAnsi="Times New Roman"/>
      <w:b/>
      <w:bCs/>
      <w:noProof/>
      <w:sz w:val="20"/>
      <w:szCs w:val="20"/>
      <w:lang w:eastAsia="he-IL"/>
    </w:rPr>
  </w:style>
  <w:style w:type="paragraph" w:styleId="style178">
    <w:name w:val="Revision"/>
    <w:next w:val="style178"/>
    <w:uiPriority w:val="99"/>
    <w:pPr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11A0B-1E81-442F-B9F8-7E62C3AF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280</Words>
  <Pages>2</Pages>
  <Characters>1494</Characters>
  <Application>WPS Office</Application>
  <DocSecurity>0</DocSecurity>
  <Paragraphs>45</Paragraphs>
  <ScaleCrop>false</ScaleCrop>
  <LinksUpToDate>false</LinksUpToDate>
  <CharactersWithSpaces>1779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2020-09-30T23:18:38Z</dcterms:created>
  <dc:creator>TAZOOZ</dc:creator>
  <lastModifiedBy>Redmi Note 8 Pro</lastModifiedBy>
  <dcterms:modified xsi:type="dcterms:W3CDTF">2020-09-30T23:18:38Z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