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A381C" w14:textId="77777777" w:rsidR="00172D24" w:rsidRPr="00172D24" w:rsidRDefault="00172D24">
      <w:pPr>
        <w:bidi w:val="0"/>
        <w:spacing w:after="19"/>
        <w:ind w:right="359"/>
        <w:rPr>
          <w:rFonts w:ascii="Arial" w:eastAsia="Arial" w:hAnsi="Arial" w:cs="Arial"/>
          <w:bCs/>
          <w:sz w:val="24"/>
          <w:szCs w:val="24"/>
          <w:rtl/>
        </w:rPr>
      </w:pPr>
      <w:r w:rsidRPr="00172D24">
        <w:rPr>
          <w:rFonts w:ascii="Arial" w:eastAsia="Arial" w:hAnsi="Arial" w:cs="Arial" w:hint="cs"/>
          <w:bCs/>
          <w:sz w:val="24"/>
          <w:szCs w:val="24"/>
          <w:rtl/>
        </w:rPr>
        <w:t>פרנק בלאיש</w:t>
      </w:r>
    </w:p>
    <w:p w14:paraId="634760CA" w14:textId="77777777" w:rsidR="00172D24" w:rsidRPr="00172D24" w:rsidRDefault="00172D24" w:rsidP="000A3601">
      <w:pPr>
        <w:bidi w:val="0"/>
        <w:spacing w:after="19"/>
        <w:ind w:right="359"/>
        <w:rPr>
          <w:rFonts w:ascii="Arial" w:eastAsia="Arial" w:hAnsi="Arial" w:cs="Arial"/>
          <w:b/>
          <w:sz w:val="24"/>
          <w:szCs w:val="24"/>
        </w:rPr>
      </w:pPr>
      <w:r w:rsidRPr="00172D24">
        <w:rPr>
          <w:rFonts w:ascii="Arial" w:eastAsia="Arial" w:hAnsi="Arial" w:cs="Arial"/>
          <w:b/>
          <w:sz w:val="24"/>
          <w:szCs w:val="24"/>
        </w:rPr>
        <w:t>0542541481</w:t>
      </w:r>
    </w:p>
    <w:p w14:paraId="4458FE53" w14:textId="77777777" w:rsidR="000A3601" w:rsidRPr="000A3601" w:rsidRDefault="000A3601" w:rsidP="00172D24">
      <w:pPr>
        <w:bidi w:val="0"/>
        <w:spacing w:after="19"/>
        <w:ind w:right="359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רחוב תאנה, </w:t>
      </w:r>
      <w:r w:rsidRPr="000A3601">
        <w:rPr>
          <w:rFonts w:asciiTheme="minorBidi" w:hAnsiTheme="minorBidi" w:cstheme="minorBidi"/>
          <w:b/>
          <w:bCs/>
          <w:sz w:val="24"/>
          <w:szCs w:val="24"/>
          <w:rtl/>
        </w:rPr>
        <w:t>ירושלים</w:t>
      </w:r>
    </w:p>
    <w:p w14:paraId="252180EF" w14:textId="48ABD35F" w:rsidR="00172D24" w:rsidRPr="00172D24" w:rsidRDefault="00056F0F" w:rsidP="000A3601">
      <w:pPr>
        <w:bidi w:val="0"/>
        <w:spacing w:after="19"/>
        <w:ind w:right="359"/>
        <w:rPr>
          <w:rFonts w:ascii="Arial" w:eastAsia="Arial" w:hAnsi="Arial" w:cs="Arial"/>
          <w:b/>
        </w:rPr>
      </w:pPr>
      <w:hyperlink r:id="rId5" w:history="1">
        <w:r w:rsidR="003975BD" w:rsidRPr="002D0A32">
          <w:rPr>
            <w:rStyle w:val="Hyperlink"/>
            <w:rFonts w:ascii="Arial" w:eastAsia="Arial" w:hAnsi="Arial" w:cs="Arial"/>
          </w:rPr>
          <w:t>Fjs140964@gmail.com</w:t>
        </w:r>
      </w:hyperlink>
    </w:p>
    <w:p w14:paraId="115C0EF1" w14:textId="77777777" w:rsidR="00753FD1" w:rsidRDefault="002867DB" w:rsidP="00172D24">
      <w:pPr>
        <w:bidi w:val="0"/>
        <w:spacing w:after="19"/>
        <w:ind w:right="35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</w:p>
    <w:p w14:paraId="13B5FD49" w14:textId="77777777" w:rsidR="00172D24" w:rsidRDefault="00172D24" w:rsidP="00172D24">
      <w:pPr>
        <w:bidi w:val="0"/>
        <w:spacing w:after="19"/>
        <w:ind w:right="359"/>
      </w:pPr>
    </w:p>
    <w:p w14:paraId="47C282CE" w14:textId="77777777" w:rsidR="00753FD1" w:rsidRDefault="002867DB" w:rsidP="00172D24">
      <w:pPr>
        <w:numPr>
          <w:ilvl w:val="0"/>
          <w:numId w:val="1"/>
        </w:numPr>
        <w:spacing w:after="5" w:line="268" w:lineRule="auto"/>
        <w:ind w:right="1145" w:hanging="366"/>
        <w:jc w:val="left"/>
      </w:pPr>
      <w:r>
        <w:rPr>
          <w:rFonts w:ascii="Arial" w:eastAsia="Arial" w:hAnsi="Arial" w:cs="Arial"/>
          <w:b/>
          <w:bCs/>
          <w:rtl/>
        </w:rPr>
        <w:t xml:space="preserve">מעוניין להשתלב כמנהל </w:t>
      </w:r>
      <w:r w:rsidR="00DD438A">
        <w:rPr>
          <w:rFonts w:ascii="Arial" w:eastAsia="Arial" w:hAnsi="Arial" w:cs="Arial" w:hint="cs"/>
          <w:b/>
          <w:bCs/>
          <w:rtl/>
        </w:rPr>
        <w:t>איזור</w:t>
      </w:r>
      <w:r w:rsidR="008451D5">
        <w:rPr>
          <w:rFonts w:ascii="Arial" w:eastAsia="Arial" w:hAnsi="Arial" w:cs="Arial" w:hint="cs"/>
          <w:b/>
          <w:bCs/>
          <w:rtl/>
        </w:rPr>
        <w:t>,</w:t>
      </w:r>
      <w:r>
        <w:rPr>
          <w:rFonts w:ascii="Arial" w:eastAsia="Arial" w:hAnsi="Arial" w:cs="Arial"/>
          <w:b/>
          <w:bCs/>
          <w:rtl/>
        </w:rPr>
        <w:t xml:space="preserve"> בעל אוריינטציה שיווקית ויכולת הטמעת שיטות מכירה . </w:t>
      </w:r>
    </w:p>
    <w:p w14:paraId="0C20F5E6" w14:textId="77777777" w:rsidR="00753FD1" w:rsidRDefault="002867DB" w:rsidP="00172D24">
      <w:pPr>
        <w:numPr>
          <w:ilvl w:val="0"/>
          <w:numId w:val="1"/>
        </w:numPr>
        <w:spacing w:after="5" w:line="268" w:lineRule="auto"/>
        <w:ind w:right="1145" w:hanging="366"/>
        <w:jc w:val="left"/>
      </w:pPr>
      <w:r>
        <w:rPr>
          <w:rFonts w:ascii="Arial" w:eastAsia="Arial" w:hAnsi="Arial" w:cs="Arial"/>
          <w:b/>
          <w:bCs/>
          <w:rtl/>
        </w:rPr>
        <w:t xml:space="preserve">כושר פיתוח וזיהוי פוטנציאל עסקי. ניסיון בהדרכה וניהול צוותי עובדים, תוך הנעה למוטיבציה והצבת תמריצים. </w:t>
      </w:r>
    </w:p>
    <w:p w14:paraId="678642F5" w14:textId="77777777" w:rsidR="00753FD1" w:rsidRDefault="002867DB" w:rsidP="00172D24">
      <w:pPr>
        <w:numPr>
          <w:ilvl w:val="0"/>
          <w:numId w:val="1"/>
        </w:numPr>
        <w:spacing w:after="5" w:line="268" w:lineRule="auto"/>
        <w:ind w:right="1145" w:hanging="366"/>
        <w:jc w:val="left"/>
      </w:pPr>
      <w:r>
        <w:rPr>
          <w:rFonts w:ascii="Arial" w:eastAsia="Arial" w:hAnsi="Arial" w:cs="Arial"/>
          <w:b/>
          <w:bCs/>
          <w:rtl/>
        </w:rPr>
        <w:t xml:space="preserve">יכולת תעדוף משימות וניהול לו"ז, כתיבת תכניות עבודה וישומן. בעל תודעת </w:t>
      </w:r>
      <w:r w:rsidR="00D82168">
        <w:rPr>
          <w:rFonts w:ascii="Arial" w:eastAsia="Arial" w:hAnsi="Arial" w:cs="Arial"/>
          <w:b/>
          <w:bCs/>
          <w:rtl/>
        </w:rPr>
        <w:t xml:space="preserve">שירות גבוהה ולויאליות ארגונית </w:t>
      </w:r>
    </w:p>
    <w:p w14:paraId="24C39902" w14:textId="77777777" w:rsidR="00753FD1" w:rsidRDefault="002867DB" w:rsidP="00172D24">
      <w:pPr>
        <w:numPr>
          <w:ilvl w:val="0"/>
          <w:numId w:val="1"/>
        </w:numPr>
        <w:spacing w:after="5" w:line="268" w:lineRule="auto"/>
        <w:ind w:right="1145" w:hanging="366"/>
        <w:jc w:val="left"/>
      </w:pPr>
      <w:r>
        <w:rPr>
          <w:rFonts w:ascii="Arial" w:eastAsia="Arial" w:hAnsi="Arial" w:cs="Arial"/>
          <w:b/>
          <w:bCs/>
          <w:rtl/>
        </w:rPr>
        <w:t xml:space="preserve">בעל חשיבה אסטרטגית, כושר התווית מדיניות, ניהול מו"מ </w:t>
      </w:r>
      <w:r w:rsidR="00D82168">
        <w:rPr>
          <w:rFonts w:ascii="Arial" w:eastAsia="Arial" w:hAnsi="Arial" w:cs="Arial"/>
          <w:b/>
          <w:bCs/>
          <w:rtl/>
        </w:rPr>
        <w:t>מתקדם, תקשורת ויחסי אנוש טובים</w:t>
      </w:r>
    </w:p>
    <w:p w14:paraId="7ED199B2" w14:textId="77777777" w:rsidR="00753FD1" w:rsidRDefault="002867DB" w:rsidP="00172D24">
      <w:pPr>
        <w:bidi w:val="0"/>
        <w:spacing w:after="0"/>
        <w:ind w:right="64"/>
      </w:pPr>
      <w:r>
        <w:rPr>
          <w:rFonts w:ascii="Arial" w:eastAsia="Arial" w:hAnsi="Arial" w:cs="Arial"/>
          <w:b/>
        </w:rPr>
        <w:t xml:space="preserve"> </w:t>
      </w:r>
    </w:p>
    <w:p w14:paraId="4A0235CD" w14:textId="77777777" w:rsidR="00753FD1" w:rsidRDefault="002867DB" w:rsidP="00172D24">
      <w:pPr>
        <w:spacing w:after="0"/>
        <w:jc w:val="both"/>
        <w:rPr>
          <w:rFonts w:ascii="Arial" w:eastAsia="Arial" w:hAnsi="Arial" w:cs="Arial"/>
          <w:b/>
          <w:bCs/>
          <w:rtl/>
        </w:rPr>
      </w:pPr>
      <w:r>
        <w:rPr>
          <w:rFonts w:ascii="Arial" w:eastAsia="Arial" w:hAnsi="Arial" w:cs="Arial"/>
          <w:b/>
          <w:bCs/>
          <w:u w:val="single" w:color="000000"/>
          <w:rtl/>
        </w:rPr>
        <w:t>ניסיון תעסוקתי:</w:t>
      </w:r>
      <w:r>
        <w:rPr>
          <w:rFonts w:ascii="Arial" w:eastAsia="Arial" w:hAnsi="Arial" w:cs="Arial"/>
          <w:b/>
          <w:bCs/>
          <w:rtl/>
        </w:rPr>
        <w:t xml:space="preserve"> </w:t>
      </w:r>
    </w:p>
    <w:p w14:paraId="51D6E84A" w14:textId="77777777" w:rsidR="00C260AD" w:rsidRDefault="00C260AD" w:rsidP="00172D24">
      <w:pPr>
        <w:spacing w:after="0"/>
        <w:jc w:val="both"/>
        <w:rPr>
          <w:rtl/>
        </w:rPr>
      </w:pPr>
    </w:p>
    <w:p w14:paraId="3C9A5186" w14:textId="496646CE" w:rsidR="007C15FE" w:rsidRDefault="007C15FE" w:rsidP="003975BD">
      <w:pPr>
        <w:spacing w:after="3"/>
        <w:ind w:right="737"/>
        <w:jc w:val="both"/>
        <w:rPr>
          <w:rtl/>
        </w:rPr>
      </w:pPr>
      <w:r w:rsidRPr="00171117">
        <w:rPr>
          <w:rFonts w:ascii="Arial" w:eastAsia="Arial" w:hAnsi="Arial" w:cs="Arial" w:hint="cs"/>
          <w:rtl/>
        </w:rPr>
        <w:t>2017</w:t>
      </w:r>
      <w:r w:rsidR="003975BD">
        <w:rPr>
          <w:rFonts w:ascii="Arial" w:eastAsia="Arial" w:hAnsi="Arial" w:cs="Arial" w:hint="cs"/>
          <w:rtl/>
        </w:rPr>
        <w:t>-20</w:t>
      </w:r>
      <w:r w:rsidR="00A51A16">
        <w:rPr>
          <w:rFonts w:ascii="Arial" w:eastAsia="Arial" w:hAnsi="Arial" w:cs="Arial" w:hint="cs"/>
          <w:rtl/>
        </w:rPr>
        <w:t>20</w:t>
      </w:r>
      <w:r>
        <w:rPr>
          <w:rFonts w:hint="cs"/>
          <w:rtl/>
        </w:rPr>
        <w:t xml:space="preserve"> :  </w:t>
      </w:r>
      <w:r w:rsidRPr="003975BD">
        <w:rPr>
          <w:rFonts w:ascii="Arial" w:eastAsia="Arial" w:hAnsi="Arial" w:cs="Arial" w:hint="cs"/>
          <w:b/>
          <w:bCs/>
          <w:sz w:val="24"/>
          <w:szCs w:val="24"/>
          <w:u w:val="single"/>
          <w:rtl/>
        </w:rPr>
        <w:t>בתפקיד מנהל א</w:t>
      </w:r>
      <w:r w:rsidR="003975BD">
        <w:rPr>
          <w:rFonts w:ascii="Arial" w:eastAsia="Arial" w:hAnsi="Arial" w:cs="Arial" w:hint="cs"/>
          <w:b/>
          <w:bCs/>
          <w:sz w:val="24"/>
          <w:szCs w:val="24"/>
          <w:u w:val="single"/>
          <w:rtl/>
        </w:rPr>
        <w:t>י</w:t>
      </w:r>
      <w:r w:rsidRPr="003975BD">
        <w:rPr>
          <w:rFonts w:ascii="Arial" w:eastAsia="Arial" w:hAnsi="Arial" w:cs="Arial" w:hint="cs"/>
          <w:b/>
          <w:bCs/>
          <w:sz w:val="24"/>
          <w:szCs w:val="24"/>
          <w:u w:val="single"/>
          <w:rtl/>
        </w:rPr>
        <w:t>זור</w:t>
      </w:r>
      <w:r w:rsidR="003975BD" w:rsidRPr="003975BD">
        <w:rPr>
          <w:rFonts w:hint="cs"/>
          <w:b/>
          <w:bCs/>
          <w:sz w:val="24"/>
          <w:szCs w:val="24"/>
          <w:u w:val="single"/>
          <w:rtl/>
        </w:rPr>
        <w:t xml:space="preserve"> בתחום תוספי תזונה וקוסמטיקה</w:t>
      </w:r>
    </w:p>
    <w:p w14:paraId="07365813" w14:textId="77777777" w:rsidR="007C15FE" w:rsidRDefault="007C15FE" w:rsidP="00172D24">
      <w:pPr>
        <w:spacing w:after="0"/>
        <w:jc w:val="both"/>
      </w:pPr>
    </w:p>
    <w:p w14:paraId="4ADD94F0" w14:textId="77777777" w:rsidR="00753FD1" w:rsidRDefault="00172D24" w:rsidP="00172D24">
      <w:pPr>
        <w:spacing w:after="12"/>
        <w:jc w:val="both"/>
        <w:rPr>
          <w:rFonts w:ascii="Arial" w:eastAsia="Arial" w:hAnsi="Arial" w:cs="Arial"/>
          <w:b/>
          <w:bCs/>
          <w:u w:val="single"/>
          <w:rtl/>
        </w:rPr>
      </w:pPr>
      <w:r>
        <w:rPr>
          <w:rFonts w:ascii="Arial" w:eastAsia="Arial" w:hAnsi="Arial" w:cs="Arial" w:hint="cs"/>
          <w:rtl/>
        </w:rPr>
        <w:t xml:space="preserve">2016-2017 </w:t>
      </w:r>
      <w:r w:rsidR="002867DB">
        <w:rPr>
          <w:rFonts w:ascii="Arial" w:eastAsia="Arial" w:hAnsi="Arial" w:cs="Arial"/>
          <w:b/>
          <w:bCs/>
          <w:rtl/>
        </w:rPr>
        <w:t xml:space="preserve">:  </w:t>
      </w:r>
      <w:r w:rsidR="002867DB" w:rsidRPr="00172D24">
        <w:rPr>
          <w:rFonts w:ascii="Arial" w:eastAsia="Arial" w:hAnsi="Arial" w:cs="Arial"/>
          <w:b/>
          <w:bCs/>
          <w:u w:val="single"/>
          <w:rtl/>
        </w:rPr>
        <w:t>טיפלתי ביישום העמדות שונות של סטארט-אפ ובחיבור בין אנשים</w:t>
      </w:r>
    </w:p>
    <w:p w14:paraId="31A79255" w14:textId="77777777" w:rsidR="00C260AD" w:rsidRDefault="00C260AD" w:rsidP="00172D24">
      <w:pPr>
        <w:spacing w:after="12"/>
        <w:jc w:val="both"/>
      </w:pPr>
    </w:p>
    <w:p w14:paraId="04A583E0" w14:textId="77777777" w:rsidR="00753FD1" w:rsidRDefault="00172D24" w:rsidP="00172D24">
      <w:pPr>
        <w:spacing w:after="34"/>
        <w:ind w:left="-5" w:hanging="10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 xml:space="preserve">2014-2016 </w:t>
      </w:r>
      <w:r w:rsidR="002867DB" w:rsidRPr="00172D24">
        <w:rPr>
          <w:rFonts w:ascii="Arial" w:eastAsia="Arial" w:hAnsi="Arial" w:cs="Arial"/>
          <w:rtl/>
        </w:rPr>
        <w:t xml:space="preserve">:  </w:t>
      </w:r>
      <w:r w:rsidR="002867DB" w:rsidRPr="00172D24">
        <w:rPr>
          <w:rFonts w:ascii="Arial" w:eastAsia="Arial" w:hAnsi="Arial" w:cs="Arial"/>
          <w:b/>
          <w:bCs/>
          <w:u w:val="single"/>
          <w:rtl/>
        </w:rPr>
        <w:t>מנהל</w:t>
      </w:r>
      <w:r w:rsidRPr="00172D24">
        <w:rPr>
          <w:rFonts w:ascii="Arial" w:eastAsia="Arial" w:hAnsi="Arial" w:cs="Arial" w:hint="cs"/>
          <w:b/>
          <w:bCs/>
          <w:u w:val="single"/>
          <w:rtl/>
        </w:rPr>
        <w:t xml:space="preserve"> חנות הדגל</w:t>
      </w:r>
      <w:r w:rsidR="002867DB" w:rsidRPr="00172D24">
        <w:rPr>
          <w:rFonts w:ascii="Arial" w:eastAsia="Arial" w:hAnsi="Arial" w:cs="Arial"/>
          <w:b/>
          <w:bCs/>
          <w:u w:val="single"/>
          <w:rtl/>
        </w:rPr>
        <w:t xml:space="preserve"> </w:t>
      </w:r>
      <w:r w:rsidR="002867DB" w:rsidRPr="00172D24">
        <w:rPr>
          <w:rFonts w:ascii="Arial" w:eastAsia="Arial" w:hAnsi="Arial" w:cs="Arial"/>
          <w:b/>
          <w:u w:val="single"/>
        </w:rPr>
        <w:t>Miele</w:t>
      </w:r>
      <w:r w:rsidRPr="00172D24">
        <w:rPr>
          <w:rFonts w:ascii="Arial" w:eastAsia="Arial" w:hAnsi="Arial" w:cs="Arial"/>
          <w:b/>
          <w:bCs/>
          <w:u w:val="single"/>
          <w:rtl/>
        </w:rPr>
        <w:t xml:space="preserve"> </w:t>
      </w:r>
      <w:r w:rsidRPr="00172D24">
        <w:rPr>
          <w:rFonts w:ascii="Arial" w:eastAsia="Arial" w:hAnsi="Arial" w:cs="Arial" w:hint="cs"/>
          <w:b/>
          <w:bCs/>
          <w:u w:val="single"/>
          <w:rtl/>
        </w:rPr>
        <w:t>בירושלים</w:t>
      </w:r>
      <w:r w:rsidR="002867DB">
        <w:rPr>
          <w:rFonts w:ascii="Arial" w:eastAsia="Arial" w:hAnsi="Arial" w:cs="Arial"/>
          <w:rtl/>
        </w:rPr>
        <w:t xml:space="preserve">   </w:t>
      </w:r>
    </w:p>
    <w:p w14:paraId="5CC0D64E" w14:textId="77777777" w:rsidR="00C260AD" w:rsidRDefault="00C260AD" w:rsidP="00172D24">
      <w:pPr>
        <w:spacing w:after="34"/>
        <w:ind w:left="-5" w:hanging="10"/>
        <w:jc w:val="both"/>
      </w:pPr>
    </w:p>
    <w:p w14:paraId="6CEA556F" w14:textId="77777777" w:rsidR="00753FD1" w:rsidRDefault="00172D24" w:rsidP="00172D24">
      <w:pPr>
        <w:spacing w:after="34"/>
        <w:ind w:left="-5" w:hanging="10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>2009-2013</w:t>
      </w:r>
      <w:r w:rsidR="002867DB">
        <w:rPr>
          <w:rFonts w:ascii="Arial" w:eastAsia="Arial" w:hAnsi="Arial" w:cs="Arial"/>
          <w:rtl/>
        </w:rPr>
        <w:t xml:space="preserve"> : </w:t>
      </w:r>
      <w:r w:rsidR="002867DB">
        <w:rPr>
          <w:rFonts w:ascii="Arial" w:eastAsia="Arial" w:hAnsi="Arial" w:cs="Arial"/>
          <w:b/>
          <w:bCs/>
          <w:u w:val="single" w:color="000000"/>
          <w:rtl/>
        </w:rPr>
        <w:t>סוכן מכי</w:t>
      </w:r>
      <w:r>
        <w:rPr>
          <w:rFonts w:ascii="Arial" w:eastAsia="Arial" w:hAnsi="Arial" w:cs="Arial"/>
          <w:b/>
          <w:bCs/>
          <w:u w:val="single" w:color="000000"/>
          <w:rtl/>
        </w:rPr>
        <w:t>רות, אס גי אלקטרוניקה, תל-אביב</w:t>
      </w:r>
      <w:r w:rsidR="002867DB">
        <w:rPr>
          <w:rFonts w:ascii="Arial" w:eastAsia="Arial" w:hAnsi="Arial" w:cs="Arial"/>
          <w:rtl/>
        </w:rPr>
        <w:t xml:space="preserve"> </w:t>
      </w:r>
    </w:p>
    <w:p w14:paraId="74DC8120" w14:textId="77777777" w:rsidR="00C260AD" w:rsidRDefault="00C260AD" w:rsidP="00172D24">
      <w:pPr>
        <w:spacing w:after="34"/>
        <w:ind w:left="-5" w:hanging="10"/>
        <w:jc w:val="both"/>
      </w:pPr>
    </w:p>
    <w:p w14:paraId="4A52A7EE" w14:textId="77777777" w:rsidR="00753FD1" w:rsidRPr="00D82168" w:rsidRDefault="002867DB" w:rsidP="00172D24">
      <w:pPr>
        <w:numPr>
          <w:ilvl w:val="2"/>
          <w:numId w:val="5"/>
        </w:numPr>
        <w:spacing w:after="5" w:line="268" w:lineRule="auto"/>
        <w:ind w:right="1228" w:hanging="429"/>
        <w:jc w:val="left"/>
      </w:pPr>
      <w:r w:rsidRPr="00D82168">
        <w:rPr>
          <w:rFonts w:ascii="Arial" w:eastAsia="Arial" w:hAnsi="Arial" w:cs="Arial"/>
          <w:rtl/>
        </w:rPr>
        <w:t>סוכן מכירות שטח בחברה המוכרת מערכות</w:t>
      </w:r>
      <w:r w:rsidR="00C260AD" w:rsidRPr="00D82168">
        <w:rPr>
          <w:rFonts w:ascii="Arial" w:eastAsia="Arial" w:hAnsi="Arial" w:cs="Arial"/>
          <w:rtl/>
        </w:rPr>
        <w:t xml:space="preserve"> סטריאו </w:t>
      </w:r>
      <w:r w:rsidR="00C260AD" w:rsidRPr="00D82168">
        <w:rPr>
          <w:rFonts w:ascii="Arial" w:eastAsia="Arial" w:hAnsi="Arial" w:cs="Arial" w:hint="cs"/>
          <w:rtl/>
        </w:rPr>
        <w:t>ו</w:t>
      </w:r>
      <w:r w:rsidR="00C260AD" w:rsidRPr="00D82168">
        <w:rPr>
          <w:rFonts w:ascii="Arial" w:eastAsia="Arial" w:hAnsi="Arial" w:cs="Arial"/>
          <w:rtl/>
        </w:rPr>
        <w:t>מולטימדיה לרכב</w:t>
      </w:r>
      <w:r w:rsidRPr="00D82168">
        <w:rPr>
          <w:rFonts w:ascii="Arial" w:eastAsia="Arial" w:hAnsi="Arial" w:cs="Arial"/>
          <w:rtl/>
        </w:rPr>
        <w:t xml:space="preserve"> </w:t>
      </w:r>
    </w:p>
    <w:p w14:paraId="60012050" w14:textId="77777777" w:rsidR="00753FD1" w:rsidRDefault="002867DB" w:rsidP="00172D24">
      <w:pPr>
        <w:numPr>
          <w:ilvl w:val="2"/>
          <w:numId w:val="5"/>
        </w:numPr>
        <w:spacing w:after="0" w:line="269" w:lineRule="auto"/>
        <w:ind w:right="1228" w:hanging="429"/>
        <w:jc w:val="left"/>
      </w:pPr>
      <w:r>
        <w:rPr>
          <w:rFonts w:ascii="Arial" w:eastAsia="Arial" w:hAnsi="Arial" w:cs="Arial"/>
          <w:rtl/>
        </w:rPr>
        <w:t>ניהול תיקי לקוחות, אחראי לגיוס לקוחות פוטנצי</w:t>
      </w:r>
      <w:r w:rsidR="00D82168">
        <w:rPr>
          <w:rFonts w:ascii="Arial" w:eastAsia="Arial" w:hAnsi="Arial" w:cs="Arial"/>
          <w:rtl/>
        </w:rPr>
        <w:t xml:space="preserve">אליים, וטיפול בתהליכי תשלומים </w:t>
      </w:r>
    </w:p>
    <w:p w14:paraId="26418883" w14:textId="77777777" w:rsidR="00753FD1" w:rsidRDefault="002867DB" w:rsidP="00172D24">
      <w:pPr>
        <w:numPr>
          <w:ilvl w:val="2"/>
          <w:numId w:val="5"/>
        </w:numPr>
        <w:spacing w:after="3"/>
        <w:ind w:right="1228" w:hanging="429"/>
        <w:jc w:val="left"/>
      </w:pPr>
      <w:r>
        <w:rPr>
          <w:rFonts w:ascii="Arial" w:eastAsia="Arial" w:hAnsi="Arial" w:cs="Arial"/>
          <w:rtl/>
        </w:rPr>
        <w:t>אחראי להגדלת מעגל הלקוחות ה</w:t>
      </w:r>
      <w:r w:rsidR="00D82168">
        <w:rPr>
          <w:rFonts w:ascii="Arial" w:eastAsia="Arial" w:hAnsi="Arial" w:cs="Arial"/>
          <w:rtl/>
        </w:rPr>
        <w:t>קיים והפעילות העסקית של כל לקוח</w:t>
      </w:r>
      <w:r>
        <w:rPr>
          <w:rFonts w:ascii="Arial" w:eastAsia="Arial" w:hAnsi="Arial" w:cs="Arial"/>
          <w:rtl/>
        </w:rPr>
        <w:t xml:space="preserve"> </w:t>
      </w:r>
    </w:p>
    <w:p w14:paraId="3B1ECF33" w14:textId="77777777" w:rsidR="00753FD1" w:rsidRDefault="002867DB" w:rsidP="00172D24">
      <w:pPr>
        <w:numPr>
          <w:ilvl w:val="2"/>
          <w:numId w:val="5"/>
        </w:numPr>
        <w:spacing w:after="0" w:line="269" w:lineRule="auto"/>
        <w:ind w:right="1228" w:hanging="429"/>
        <w:jc w:val="left"/>
      </w:pPr>
      <w:r>
        <w:rPr>
          <w:rFonts w:ascii="Arial" w:eastAsia="Arial" w:hAnsi="Arial" w:cs="Arial"/>
          <w:rtl/>
        </w:rPr>
        <w:t xml:space="preserve">עבודה מול חברות מהבכירות במשק הישראלי ,הגדרת מטרות ויעדי הלקוח ובניית תכנית בהתאמה </w:t>
      </w:r>
    </w:p>
    <w:p w14:paraId="27FFA78D" w14:textId="77777777" w:rsidR="00753FD1" w:rsidRDefault="002867DB" w:rsidP="00172D24">
      <w:pPr>
        <w:numPr>
          <w:ilvl w:val="2"/>
          <w:numId w:val="5"/>
        </w:numPr>
        <w:spacing w:after="3"/>
        <w:ind w:right="1228" w:hanging="429"/>
        <w:jc w:val="left"/>
      </w:pPr>
      <w:r>
        <w:rPr>
          <w:rFonts w:ascii="Arial" w:eastAsia="Arial" w:hAnsi="Arial" w:cs="Arial"/>
          <w:rtl/>
        </w:rPr>
        <w:t xml:space="preserve">שותף לקבלת החלטות אסטרטגיות ,הגדרה ופילוח קהלי יעד </w:t>
      </w:r>
    </w:p>
    <w:p w14:paraId="15CBA5C4" w14:textId="77777777" w:rsidR="00753FD1" w:rsidRPr="00C260AD" w:rsidRDefault="00D82168" w:rsidP="00172D24">
      <w:pPr>
        <w:numPr>
          <w:ilvl w:val="2"/>
          <w:numId w:val="5"/>
        </w:numPr>
        <w:spacing w:after="0" w:line="269" w:lineRule="auto"/>
        <w:ind w:right="1228" w:hanging="429"/>
        <w:jc w:val="left"/>
      </w:pPr>
      <w:r>
        <w:rPr>
          <w:rFonts w:ascii="Arial" w:eastAsia="Arial" w:hAnsi="Arial" w:cs="Arial"/>
          <w:rtl/>
        </w:rPr>
        <w:t>ניהול מכרז "מגן דוד אדום</w:t>
      </w:r>
      <w:r>
        <w:rPr>
          <w:rFonts w:ascii="Arial" w:eastAsia="Arial" w:hAnsi="Arial" w:cs="Arial" w:hint="cs"/>
          <w:rtl/>
        </w:rPr>
        <w:t>"</w:t>
      </w:r>
      <w:r>
        <w:rPr>
          <w:rFonts w:ascii="Arial" w:eastAsia="Arial" w:hAnsi="Arial" w:cs="Arial"/>
          <w:rtl/>
        </w:rPr>
        <w:t>:</w:t>
      </w:r>
      <w:r>
        <w:rPr>
          <w:rFonts w:ascii="Arial" w:eastAsia="Arial" w:hAnsi="Arial" w:cs="Arial" w:hint="cs"/>
          <w:rtl/>
        </w:rPr>
        <w:t xml:space="preserve"> </w:t>
      </w:r>
      <w:r w:rsidR="002867DB">
        <w:rPr>
          <w:rFonts w:ascii="Arial" w:eastAsia="Arial" w:hAnsi="Arial" w:cs="Arial"/>
          <w:rtl/>
        </w:rPr>
        <w:t xml:space="preserve">ליווי אנשי הקשר לאחר תהליך </w:t>
      </w:r>
      <w:r w:rsidR="00C260AD">
        <w:rPr>
          <w:rFonts w:ascii="Arial" w:eastAsia="Arial" w:hAnsi="Arial" w:cs="Arial"/>
          <w:rtl/>
        </w:rPr>
        <w:t>המכירה ,מתן מענה אישי ומקצועי</w:t>
      </w:r>
    </w:p>
    <w:p w14:paraId="40A30600" w14:textId="77777777" w:rsidR="00C260AD" w:rsidRDefault="00C260AD" w:rsidP="00C260AD">
      <w:pPr>
        <w:spacing w:after="0" w:line="269" w:lineRule="auto"/>
        <w:ind w:left="371" w:right="1228"/>
        <w:jc w:val="left"/>
      </w:pPr>
    </w:p>
    <w:p w14:paraId="492A17E0" w14:textId="77777777" w:rsidR="00753FD1" w:rsidRDefault="00172D24" w:rsidP="00172D24">
      <w:pPr>
        <w:spacing w:after="34"/>
        <w:ind w:left="-5" w:hanging="10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>2004-2009</w:t>
      </w:r>
      <w:r w:rsidR="002867DB">
        <w:rPr>
          <w:rFonts w:ascii="Arial" w:eastAsia="Arial" w:hAnsi="Arial" w:cs="Arial"/>
          <w:rtl/>
        </w:rPr>
        <w:t xml:space="preserve"> :</w:t>
      </w:r>
      <w:r w:rsidR="002867DB">
        <w:rPr>
          <w:rFonts w:ascii="Arial" w:eastAsia="Arial" w:hAnsi="Arial" w:cs="Arial"/>
          <w:b/>
          <w:bCs/>
          <w:rtl/>
        </w:rPr>
        <w:t xml:space="preserve">  </w:t>
      </w:r>
      <w:r w:rsidR="002867DB">
        <w:rPr>
          <w:rFonts w:ascii="Arial" w:eastAsia="Arial" w:hAnsi="Arial" w:cs="Arial"/>
          <w:b/>
          <w:bCs/>
          <w:u w:val="single" w:color="000000"/>
          <w:rtl/>
        </w:rPr>
        <w:t>סוכן מכירות, 'שר אביזרים לרכב', תל-אביב</w:t>
      </w:r>
      <w:r w:rsidR="002867DB">
        <w:rPr>
          <w:rFonts w:ascii="Arial" w:eastAsia="Arial" w:hAnsi="Arial" w:cs="Arial"/>
          <w:rtl/>
        </w:rPr>
        <w:t xml:space="preserve"> </w:t>
      </w:r>
    </w:p>
    <w:p w14:paraId="6EE2B919" w14:textId="77777777" w:rsidR="00AB2F02" w:rsidRDefault="00AB2F02" w:rsidP="00172D24">
      <w:pPr>
        <w:spacing w:after="34"/>
        <w:ind w:left="-5" w:hanging="10"/>
        <w:jc w:val="both"/>
      </w:pPr>
    </w:p>
    <w:p w14:paraId="0AE3F44A" w14:textId="77777777" w:rsidR="00753FD1" w:rsidRDefault="002867DB" w:rsidP="00172D24">
      <w:pPr>
        <w:numPr>
          <w:ilvl w:val="2"/>
          <w:numId w:val="2"/>
        </w:numPr>
        <w:spacing w:after="3"/>
        <w:ind w:hanging="427"/>
        <w:jc w:val="both"/>
      </w:pPr>
      <w:r>
        <w:rPr>
          <w:rFonts w:ascii="Arial" w:eastAsia="Arial" w:hAnsi="Arial" w:cs="Arial"/>
          <w:rtl/>
        </w:rPr>
        <w:t>סוכן מכירות שטח ב</w:t>
      </w:r>
      <w:r w:rsidR="00D82168">
        <w:rPr>
          <w:rFonts w:ascii="Arial" w:eastAsia="Arial" w:hAnsi="Arial" w:cs="Arial"/>
          <w:rtl/>
        </w:rPr>
        <w:t>חברה המספקת אביזרים שונים לרכב</w:t>
      </w:r>
    </w:p>
    <w:p w14:paraId="661F6644" w14:textId="77777777" w:rsidR="00753FD1" w:rsidRDefault="002867DB" w:rsidP="00172D24">
      <w:pPr>
        <w:numPr>
          <w:ilvl w:val="2"/>
          <w:numId w:val="2"/>
        </w:numPr>
        <w:spacing w:after="3"/>
        <w:ind w:hanging="427"/>
        <w:jc w:val="both"/>
      </w:pPr>
      <w:r>
        <w:rPr>
          <w:rFonts w:ascii="Arial" w:eastAsia="Arial" w:hAnsi="Arial" w:cs="Arial"/>
          <w:rtl/>
        </w:rPr>
        <w:t>ניהול קשרי לקוחות, הגדרת צרכים ודר</w:t>
      </w:r>
      <w:r w:rsidR="00D82168">
        <w:rPr>
          <w:rFonts w:ascii="Arial" w:eastAsia="Arial" w:hAnsi="Arial" w:cs="Arial"/>
          <w:rtl/>
        </w:rPr>
        <w:t>ישות, מתן מענה והכוונה מקצועית</w:t>
      </w:r>
    </w:p>
    <w:p w14:paraId="5DA31F0F" w14:textId="77777777" w:rsidR="00753FD1" w:rsidRDefault="002867DB" w:rsidP="00172D24">
      <w:pPr>
        <w:numPr>
          <w:ilvl w:val="2"/>
          <w:numId w:val="2"/>
        </w:numPr>
        <w:spacing w:after="0" w:line="269" w:lineRule="auto"/>
        <w:ind w:hanging="427"/>
        <w:jc w:val="both"/>
      </w:pPr>
      <w:r>
        <w:rPr>
          <w:rFonts w:ascii="Arial" w:eastAsia="Arial" w:hAnsi="Arial" w:cs="Arial"/>
          <w:rtl/>
        </w:rPr>
        <w:t>כתיבת הצעות מחיר, ניהול משא ומתן, כושר שכנוע, ליו</w:t>
      </w:r>
      <w:r w:rsidR="00D82168">
        <w:rPr>
          <w:rFonts w:ascii="Arial" w:eastAsia="Arial" w:hAnsi="Arial" w:cs="Arial"/>
          <w:rtl/>
        </w:rPr>
        <w:t xml:space="preserve">וי הלקוח עד לסגירת עסקה סופית </w:t>
      </w:r>
    </w:p>
    <w:p w14:paraId="55EB72EA" w14:textId="77777777" w:rsidR="00753FD1" w:rsidRDefault="002867DB" w:rsidP="00172D24">
      <w:pPr>
        <w:numPr>
          <w:ilvl w:val="2"/>
          <w:numId w:val="2"/>
        </w:numPr>
        <w:spacing w:after="3"/>
        <w:ind w:hanging="427"/>
        <w:jc w:val="both"/>
      </w:pPr>
      <w:r>
        <w:rPr>
          <w:rFonts w:ascii="Arial" w:eastAsia="Arial" w:hAnsi="Arial" w:cs="Arial"/>
          <w:rtl/>
        </w:rPr>
        <w:t>טיפול שוטף בתהליכי הגב</w:t>
      </w:r>
      <w:r w:rsidR="00D82168">
        <w:rPr>
          <w:rFonts w:ascii="Arial" w:eastAsia="Arial" w:hAnsi="Arial" w:cs="Arial"/>
          <w:rtl/>
        </w:rPr>
        <w:t>ייה, סגירת חוזים ותנאי התקשרות</w:t>
      </w:r>
    </w:p>
    <w:p w14:paraId="44A46D80" w14:textId="77777777" w:rsidR="00753FD1" w:rsidRDefault="002867DB" w:rsidP="00172D24">
      <w:pPr>
        <w:bidi w:val="0"/>
        <w:spacing w:after="7"/>
        <w:ind w:right="851"/>
      </w:pPr>
      <w:r>
        <w:rPr>
          <w:rFonts w:ascii="Arial" w:eastAsia="Arial" w:hAnsi="Arial" w:cs="Arial"/>
        </w:rPr>
        <w:t xml:space="preserve"> </w:t>
      </w:r>
    </w:p>
    <w:p w14:paraId="73098FF4" w14:textId="77777777" w:rsidR="00753FD1" w:rsidRDefault="00172D24" w:rsidP="00172D24">
      <w:pPr>
        <w:spacing w:after="34"/>
        <w:ind w:left="-5" w:hanging="10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>2002-2004</w:t>
      </w:r>
      <w:r w:rsidR="002867DB">
        <w:rPr>
          <w:rFonts w:ascii="Arial" w:eastAsia="Arial" w:hAnsi="Arial" w:cs="Arial"/>
          <w:rtl/>
        </w:rPr>
        <w:t xml:space="preserve"> :</w:t>
      </w:r>
      <w:r w:rsidR="002867DB">
        <w:rPr>
          <w:rFonts w:ascii="Arial" w:eastAsia="Arial" w:hAnsi="Arial" w:cs="Arial"/>
          <w:sz w:val="20"/>
          <w:szCs w:val="20"/>
          <w:rtl/>
        </w:rPr>
        <w:t xml:space="preserve"> </w:t>
      </w:r>
      <w:r w:rsidR="002867DB">
        <w:rPr>
          <w:rFonts w:ascii="Arial" w:eastAsia="Arial" w:hAnsi="Arial" w:cs="Arial"/>
          <w:b/>
          <w:bCs/>
          <w:u w:val="single" w:color="000000"/>
          <w:rtl/>
        </w:rPr>
        <w:t>מנהל שיווק ומכירות ,רשת אופנה</w:t>
      </w:r>
      <w:r w:rsidR="002867DB">
        <w:rPr>
          <w:rFonts w:ascii="Arial" w:eastAsia="Arial" w:hAnsi="Arial" w:cs="Arial"/>
          <w:rtl/>
        </w:rPr>
        <w:t xml:space="preserve"> </w:t>
      </w:r>
      <w:r w:rsidR="002867DB">
        <w:rPr>
          <w:rFonts w:ascii="Arial" w:eastAsia="Arial" w:hAnsi="Arial" w:cs="Arial"/>
          <w:b/>
          <w:u w:val="single" w:color="000000"/>
        </w:rPr>
        <w:t>GOLBARY</w:t>
      </w:r>
      <w:r w:rsidR="002867DB">
        <w:rPr>
          <w:rFonts w:ascii="Arial" w:eastAsia="Arial" w:hAnsi="Arial" w:cs="Arial"/>
          <w:rtl/>
        </w:rPr>
        <w:t xml:space="preserve"> </w:t>
      </w:r>
    </w:p>
    <w:p w14:paraId="50E47648" w14:textId="77777777" w:rsidR="00AB2F02" w:rsidRDefault="00AB2F02" w:rsidP="00172D24">
      <w:pPr>
        <w:spacing w:after="34"/>
        <w:ind w:left="-5" w:hanging="10"/>
        <w:jc w:val="both"/>
      </w:pPr>
    </w:p>
    <w:p w14:paraId="679A7EB2" w14:textId="77777777" w:rsidR="00753FD1" w:rsidRDefault="002867DB" w:rsidP="00172D24">
      <w:pPr>
        <w:numPr>
          <w:ilvl w:val="2"/>
          <w:numId w:val="3"/>
        </w:numPr>
        <w:spacing w:after="0" w:line="269" w:lineRule="auto"/>
        <w:ind w:right="616" w:hanging="428"/>
        <w:jc w:val="both"/>
      </w:pPr>
      <w:r w:rsidRPr="00D82168">
        <w:rPr>
          <w:rFonts w:ascii="Arial" w:eastAsia="Arial" w:hAnsi="Arial" w:cs="Arial"/>
          <w:rtl/>
        </w:rPr>
        <w:t>אחריות ניהולית כוללת על מערך סניפי הרשת</w:t>
      </w:r>
      <w:r w:rsidR="004B42A7" w:rsidRPr="00D82168">
        <w:rPr>
          <w:rFonts w:ascii="Arial" w:eastAsia="Arial" w:hAnsi="Arial" w:cs="Arial" w:hint="cs"/>
          <w:rtl/>
        </w:rPr>
        <w:t xml:space="preserve"> (</w:t>
      </w:r>
      <w:r w:rsidRPr="00D82168">
        <w:rPr>
          <w:rFonts w:ascii="Arial" w:eastAsia="Arial" w:hAnsi="Arial" w:cs="Arial"/>
        </w:rPr>
        <w:t>21</w:t>
      </w:r>
      <w:r w:rsidR="004B42A7" w:rsidRPr="00D82168">
        <w:rPr>
          <w:rFonts w:ascii="Arial" w:eastAsia="Arial" w:hAnsi="Arial" w:cs="Arial"/>
          <w:rtl/>
        </w:rPr>
        <w:t xml:space="preserve"> חנויות</w:t>
      </w:r>
      <w:r w:rsidR="004B42A7" w:rsidRPr="00D82168">
        <w:rPr>
          <w:rFonts w:ascii="Arial" w:eastAsia="Arial" w:hAnsi="Arial" w:cs="Arial" w:hint="cs"/>
          <w:rtl/>
        </w:rPr>
        <w:t>)</w:t>
      </w:r>
      <w:r w:rsidRPr="00D82168">
        <w:rPr>
          <w:rFonts w:ascii="Arial" w:eastAsia="Arial" w:hAnsi="Arial" w:cs="Arial"/>
          <w:rtl/>
        </w:rPr>
        <w:t>:</w:t>
      </w:r>
      <w:r w:rsidR="00D82168"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/>
          <w:rtl/>
        </w:rPr>
        <w:t xml:space="preserve">כוח אדם ,כספים, תפעול, שיווק ,שרות שותפות ניהולית בהתוויית אסטרטגיות למיתוג ושיווק החברה בשוק המקומי.   </w:t>
      </w:r>
    </w:p>
    <w:p w14:paraId="2CFB6B00" w14:textId="77777777" w:rsidR="00753FD1" w:rsidRDefault="002867DB" w:rsidP="00172D24">
      <w:pPr>
        <w:numPr>
          <w:ilvl w:val="2"/>
          <w:numId w:val="3"/>
        </w:numPr>
        <w:spacing w:after="0" w:line="269" w:lineRule="auto"/>
        <w:ind w:right="616" w:hanging="428"/>
        <w:jc w:val="both"/>
      </w:pPr>
      <w:r>
        <w:rPr>
          <w:rFonts w:ascii="Arial" w:eastAsia="Arial" w:hAnsi="Arial" w:cs="Arial"/>
          <w:rtl/>
        </w:rPr>
        <w:t>ביסוס תשתית שיו</w:t>
      </w:r>
      <w:r w:rsidR="00D82168">
        <w:rPr>
          <w:rFonts w:ascii="Arial" w:eastAsia="Arial" w:hAnsi="Arial" w:cs="Arial"/>
          <w:rtl/>
        </w:rPr>
        <w:t>וקית יציבה לכניסת הרשת לקניוני</w:t>
      </w:r>
      <w:r w:rsidR="00D82168">
        <w:rPr>
          <w:rFonts w:ascii="Arial" w:eastAsia="Arial" w:hAnsi="Arial" w:cs="Arial" w:hint="cs"/>
          <w:rtl/>
        </w:rPr>
        <w:t>ם</w:t>
      </w:r>
      <w:r>
        <w:rPr>
          <w:rFonts w:ascii="Arial" w:eastAsia="Arial" w:hAnsi="Arial" w:cs="Arial"/>
          <w:b/>
          <w:bCs/>
          <w:rtl/>
        </w:rPr>
        <w:t xml:space="preserve"> </w:t>
      </w:r>
      <w:r w:rsidRPr="00D82168">
        <w:rPr>
          <w:rFonts w:ascii="Arial" w:eastAsia="Arial" w:hAnsi="Arial" w:cs="Arial"/>
          <w:rtl/>
        </w:rPr>
        <w:t>והקמת סניפים חדשים</w:t>
      </w:r>
    </w:p>
    <w:p w14:paraId="4444ADE6" w14:textId="77777777" w:rsidR="00753FD1" w:rsidRDefault="004B42A7" w:rsidP="00172D24">
      <w:pPr>
        <w:numPr>
          <w:ilvl w:val="2"/>
          <w:numId w:val="3"/>
        </w:numPr>
        <w:spacing w:after="3"/>
        <w:ind w:right="616" w:hanging="428"/>
        <w:jc w:val="both"/>
      </w:pPr>
      <w:r>
        <w:rPr>
          <w:rFonts w:ascii="Arial" w:eastAsia="Arial" w:hAnsi="Arial" w:cs="Arial"/>
          <w:rtl/>
        </w:rPr>
        <w:t>השכרת מבנים , רכוש, גיוס כ"א</w:t>
      </w:r>
      <w:r>
        <w:rPr>
          <w:rFonts w:ascii="Arial" w:eastAsia="Arial" w:hAnsi="Arial" w:cs="Arial" w:hint="cs"/>
          <w:rtl/>
        </w:rPr>
        <w:t xml:space="preserve"> (</w:t>
      </w:r>
      <w:r w:rsidR="002867DB"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 w:hint="cs"/>
          <w:rtl/>
        </w:rPr>
        <w:t>8</w:t>
      </w:r>
      <w:r>
        <w:rPr>
          <w:rFonts w:ascii="Arial" w:eastAsia="Arial" w:hAnsi="Arial" w:cs="Arial"/>
          <w:rtl/>
        </w:rPr>
        <w:t xml:space="preserve"> עובדים</w:t>
      </w:r>
      <w:r>
        <w:rPr>
          <w:rFonts w:ascii="Arial" w:eastAsia="Arial" w:hAnsi="Arial" w:cs="Arial" w:hint="cs"/>
          <w:rtl/>
        </w:rPr>
        <w:t>)</w:t>
      </w:r>
      <w:r w:rsidR="002867DB">
        <w:rPr>
          <w:rFonts w:ascii="Arial" w:eastAsia="Arial" w:hAnsi="Arial" w:cs="Arial"/>
          <w:rtl/>
        </w:rPr>
        <w:t>, הצ</w:t>
      </w:r>
      <w:r w:rsidR="00D82168">
        <w:rPr>
          <w:rFonts w:ascii="Arial" w:eastAsia="Arial" w:hAnsi="Arial" w:cs="Arial"/>
          <w:rtl/>
        </w:rPr>
        <w:t>בת יעדים, בקרה</w:t>
      </w:r>
    </w:p>
    <w:p w14:paraId="19D034A9" w14:textId="77777777" w:rsidR="00753FD1" w:rsidRDefault="002867DB" w:rsidP="00172D24">
      <w:pPr>
        <w:numPr>
          <w:ilvl w:val="2"/>
          <w:numId w:val="3"/>
        </w:numPr>
        <w:spacing w:after="3"/>
        <w:ind w:right="616" w:hanging="428"/>
        <w:jc w:val="both"/>
      </w:pPr>
      <w:r>
        <w:rPr>
          <w:rFonts w:ascii="Arial" w:eastAsia="Arial" w:hAnsi="Arial" w:cs="Arial"/>
          <w:rtl/>
        </w:rPr>
        <w:t xml:space="preserve">בניית קשרי ספקים וקבלני משנה ,ניהול מו"מ וסגירת חוזי התקשרות </w:t>
      </w:r>
    </w:p>
    <w:p w14:paraId="638104A5" w14:textId="77777777" w:rsidR="00753FD1" w:rsidRDefault="002867DB" w:rsidP="00172D24">
      <w:pPr>
        <w:numPr>
          <w:ilvl w:val="2"/>
          <w:numId w:val="3"/>
        </w:numPr>
        <w:spacing w:after="0" w:line="269" w:lineRule="auto"/>
        <w:ind w:right="616" w:hanging="428"/>
        <w:jc w:val="both"/>
      </w:pPr>
      <w:r>
        <w:rPr>
          <w:rFonts w:ascii="Arial" w:eastAsia="Arial" w:hAnsi="Arial" w:cs="Arial"/>
          <w:rtl/>
        </w:rPr>
        <w:lastRenderedPageBreak/>
        <w:t>מדידה ובקרת הסני</w:t>
      </w:r>
      <w:r w:rsidR="00D82168">
        <w:rPr>
          <w:rFonts w:ascii="Arial" w:eastAsia="Arial" w:hAnsi="Arial" w:cs="Arial"/>
          <w:rtl/>
        </w:rPr>
        <w:t>פים כיחידות רווח והפסד עצמאיות</w:t>
      </w:r>
      <w:r w:rsidR="00D82168" w:rsidRPr="00D82168">
        <w:rPr>
          <w:rFonts w:ascii="Arial" w:eastAsia="Arial" w:hAnsi="Arial" w:cs="Arial" w:hint="cs"/>
          <w:rtl/>
        </w:rPr>
        <w:t xml:space="preserve">, </w:t>
      </w:r>
      <w:r w:rsidR="00D82168">
        <w:rPr>
          <w:rFonts w:ascii="Arial" w:eastAsia="Arial" w:hAnsi="Arial" w:cs="Arial"/>
          <w:rtl/>
        </w:rPr>
        <w:t>מחזור שנתי</w:t>
      </w:r>
      <w:r w:rsidRPr="00D82168">
        <w:rPr>
          <w:rFonts w:ascii="Arial" w:eastAsia="Arial" w:hAnsi="Arial" w:cs="Arial"/>
          <w:rtl/>
        </w:rPr>
        <w:t>:</w:t>
      </w:r>
      <w:r w:rsidR="00D82168">
        <w:rPr>
          <w:rFonts w:ascii="Arial" w:eastAsia="Arial" w:hAnsi="Arial" w:cs="Arial" w:hint="cs"/>
          <w:rtl/>
        </w:rPr>
        <w:t xml:space="preserve"> </w:t>
      </w:r>
      <w:r w:rsidRPr="00D82168">
        <w:rPr>
          <w:rFonts w:ascii="Arial" w:eastAsia="Arial" w:hAnsi="Arial" w:cs="Arial"/>
          <w:rtl/>
        </w:rPr>
        <w:t xml:space="preserve">כ- </w:t>
      </w:r>
      <w:r w:rsidR="004B42A7" w:rsidRPr="00D82168">
        <w:rPr>
          <w:rFonts w:ascii="Arial" w:eastAsia="Arial" w:hAnsi="Arial" w:cs="Arial" w:hint="cs"/>
          <w:rtl/>
        </w:rPr>
        <w:t>24</w:t>
      </w:r>
      <w:r w:rsidR="00D82168" w:rsidRPr="00D82168">
        <w:rPr>
          <w:rFonts w:ascii="Arial" w:eastAsia="Arial" w:hAnsi="Arial" w:cs="Arial"/>
          <w:rtl/>
        </w:rPr>
        <w:t xml:space="preserve"> מיליון ₪</w:t>
      </w:r>
    </w:p>
    <w:p w14:paraId="679C1232" w14:textId="77777777" w:rsidR="00753FD1" w:rsidRDefault="002867DB" w:rsidP="00172D24">
      <w:pPr>
        <w:numPr>
          <w:ilvl w:val="2"/>
          <w:numId w:val="3"/>
        </w:numPr>
        <w:spacing w:after="3"/>
        <w:ind w:right="616" w:hanging="428"/>
        <w:jc w:val="both"/>
      </w:pPr>
      <w:r>
        <w:rPr>
          <w:rFonts w:ascii="Arial" w:eastAsia="Arial" w:hAnsi="Arial" w:cs="Arial"/>
          <w:rtl/>
        </w:rPr>
        <w:t>שיווק ופרסום בקניו</w:t>
      </w:r>
      <w:r w:rsidR="00D82168">
        <w:rPr>
          <w:rFonts w:ascii="Arial" w:eastAsia="Arial" w:hAnsi="Arial" w:cs="Arial"/>
          <w:rtl/>
        </w:rPr>
        <w:t xml:space="preserve">נים ,ארגון והפקת תצוגות אופנה </w:t>
      </w:r>
    </w:p>
    <w:p w14:paraId="6972E359" w14:textId="77777777" w:rsidR="00AB2F02" w:rsidRPr="007C15FE" w:rsidRDefault="002867DB" w:rsidP="00D82168">
      <w:pPr>
        <w:numPr>
          <w:ilvl w:val="0"/>
          <w:numId w:val="1"/>
        </w:numPr>
        <w:spacing w:after="0"/>
        <w:ind w:right="1145" w:hanging="366"/>
        <w:jc w:val="left"/>
      </w:pPr>
      <w:r>
        <w:rPr>
          <w:rFonts w:ascii="Arial" w:eastAsia="Arial" w:hAnsi="Arial" w:cs="Arial"/>
          <w:b/>
          <w:bCs/>
          <w:rtl/>
        </w:rPr>
        <w:t xml:space="preserve">הקמת </w:t>
      </w:r>
      <w:r>
        <w:rPr>
          <w:rFonts w:ascii="Arial" w:eastAsia="Arial" w:hAnsi="Arial" w:cs="Arial"/>
          <w:b/>
          <w:bCs/>
        </w:rPr>
        <w:t>8</w:t>
      </w:r>
      <w:r>
        <w:rPr>
          <w:rFonts w:ascii="Arial" w:eastAsia="Arial" w:hAnsi="Arial" w:cs="Arial"/>
          <w:b/>
          <w:bCs/>
          <w:rtl/>
        </w:rPr>
        <w:t xml:space="preserve"> חניות בתוך שנה : גיד</w:t>
      </w:r>
      <w:r w:rsidR="00AB2F02">
        <w:rPr>
          <w:rFonts w:ascii="Arial" w:eastAsia="Arial" w:hAnsi="Arial" w:cs="Arial"/>
          <w:b/>
          <w:bCs/>
          <w:rtl/>
        </w:rPr>
        <w:t>ול משמעותי במחזור ההכנסות השנתי</w:t>
      </w:r>
      <w:r>
        <w:rPr>
          <w:rFonts w:ascii="Arial" w:eastAsia="Arial" w:hAnsi="Arial" w:cs="Arial"/>
          <w:rtl/>
        </w:rPr>
        <w:t xml:space="preserve"> </w:t>
      </w:r>
    </w:p>
    <w:p w14:paraId="7788CFB4" w14:textId="77777777" w:rsidR="007C15FE" w:rsidRDefault="007C15FE" w:rsidP="007C15FE">
      <w:pPr>
        <w:spacing w:after="0"/>
        <w:ind w:left="366" w:right="1145"/>
        <w:jc w:val="left"/>
      </w:pPr>
    </w:p>
    <w:p w14:paraId="56952EB1" w14:textId="77777777" w:rsidR="00AB2F02" w:rsidRDefault="00172D24" w:rsidP="00AB2F02">
      <w:pPr>
        <w:spacing w:after="0"/>
        <w:ind w:left="-5" w:hanging="10"/>
        <w:jc w:val="both"/>
        <w:rPr>
          <w:rFonts w:ascii="Arial" w:eastAsia="Arial" w:hAnsi="Arial" w:cs="Arial"/>
          <w:b/>
          <w:bCs/>
          <w:rtl/>
        </w:rPr>
      </w:pPr>
      <w:r>
        <w:rPr>
          <w:rFonts w:ascii="Arial" w:eastAsia="Arial" w:hAnsi="Arial" w:cs="Arial" w:hint="cs"/>
          <w:rtl/>
        </w:rPr>
        <w:t>2000-2002</w:t>
      </w:r>
      <w:r w:rsidR="002867DB">
        <w:rPr>
          <w:rFonts w:ascii="Arial" w:eastAsia="Arial" w:hAnsi="Arial" w:cs="Arial"/>
          <w:rtl/>
        </w:rPr>
        <w:t xml:space="preserve">: </w:t>
      </w:r>
      <w:r w:rsidR="002867DB">
        <w:rPr>
          <w:rFonts w:ascii="Arial" w:eastAsia="Arial" w:hAnsi="Arial" w:cs="Arial"/>
          <w:b/>
          <w:bCs/>
          <w:u w:val="single" w:color="000000"/>
          <w:rtl/>
        </w:rPr>
        <w:t>מנהל שיווק ומכירות, רשת אופנה</w:t>
      </w:r>
      <w:r w:rsidR="002867DB">
        <w:rPr>
          <w:rFonts w:ascii="Arial" w:eastAsia="Arial" w:hAnsi="Arial" w:cs="Arial"/>
          <w:b/>
          <w:u w:val="single" w:color="000000"/>
        </w:rPr>
        <w:t xml:space="preserve">CAMORRA </w:t>
      </w:r>
      <w:r w:rsidR="002867DB">
        <w:rPr>
          <w:rFonts w:ascii="Arial" w:eastAsia="Arial" w:hAnsi="Arial" w:cs="Arial"/>
          <w:b/>
          <w:bCs/>
          <w:rtl/>
        </w:rPr>
        <w:t xml:space="preserve"> </w:t>
      </w:r>
    </w:p>
    <w:p w14:paraId="342D1158" w14:textId="77777777" w:rsidR="00753FD1" w:rsidRDefault="002867DB" w:rsidP="00AB2F02">
      <w:pPr>
        <w:spacing w:after="0"/>
        <w:ind w:left="-5" w:hanging="10"/>
        <w:jc w:val="both"/>
      </w:pPr>
      <w:r>
        <w:rPr>
          <w:rFonts w:ascii="Arial" w:eastAsia="Arial" w:hAnsi="Arial" w:cs="Arial"/>
          <w:b/>
          <w:bCs/>
          <w:rtl/>
        </w:rPr>
        <w:t xml:space="preserve"> </w:t>
      </w:r>
    </w:p>
    <w:p w14:paraId="3FFF3D07" w14:textId="77777777" w:rsidR="00753FD1" w:rsidRDefault="002867DB" w:rsidP="00AB2F02">
      <w:pPr>
        <w:numPr>
          <w:ilvl w:val="2"/>
          <w:numId w:val="4"/>
        </w:numPr>
        <w:spacing w:after="0"/>
        <w:ind w:hanging="361"/>
        <w:jc w:val="both"/>
      </w:pPr>
      <w:r>
        <w:rPr>
          <w:rFonts w:ascii="Arial" w:eastAsia="Arial" w:hAnsi="Arial" w:cs="Arial"/>
          <w:rtl/>
        </w:rPr>
        <w:t xml:space="preserve">ניהול שוטף של </w:t>
      </w:r>
      <w:r w:rsidR="004B42A7">
        <w:rPr>
          <w:rFonts w:ascii="Arial" w:eastAsia="Arial" w:hAnsi="Arial" w:cs="Arial" w:hint="cs"/>
          <w:rtl/>
        </w:rPr>
        <w:t>11</w:t>
      </w:r>
      <w:r>
        <w:rPr>
          <w:rFonts w:ascii="Arial" w:eastAsia="Arial" w:hAnsi="Arial" w:cs="Arial"/>
          <w:rtl/>
        </w:rPr>
        <w:t xml:space="preserve"> סניפי הר</w:t>
      </w:r>
      <w:r w:rsidR="00D82168">
        <w:rPr>
          <w:rFonts w:ascii="Arial" w:eastAsia="Arial" w:hAnsi="Arial" w:cs="Arial"/>
          <w:rtl/>
        </w:rPr>
        <w:t>שת תוך עבודה בפריסה ארצית רחבה</w:t>
      </w:r>
    </w:p>
    <w:p w14:paraId="3DD50A23" w14:textId="77777777" w:rsidR="00D82168" w:rsidRDefault="002867DB" w:rsidP="00D82168">
      <w:pPr>
        <w:numPr>
          <w:ilvl w:val="2"/>
          <w:numId w:val="4"/>
        </w:numPr>
        <w:spacing w:after="3"/>
        <w:ind w:hanging="361"/>
        <w:jc w:val="both"/>
      </w:pPr>
      <w:r>
        <w:rPr>
          <w:rFonts w:ascii="Arial" w:eastAsia="Arial" w:hAnsi="Arial" w:cs="Arial"/>
          <w:rtl/>
        </w:rPr>
        <w:t xml:space="preserve">הפעלת 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rtl/>
        </w:rPr>
        <w:t xml:space="preserve"> זכיינים, ניהול ,מו"מ, עסקי וחתי</w:t>
      </w:r>
      <w:r w:rsidR="00D82168">
        <w:rPr>
          <w:rFonts w:ascii="Arial" w:eastAsia="Arial" w:hAnsi="Arial" w:cs="Arial"/>
          <w:rtl/>
        </w:rPr>
        <w:t xml:space="preserve">מה על חוזי התקשרות ארוכי טווח </w:t>
      </w:r>
    </w:p>
    <w:p w14:paraId="30F2BD54" w14:textId="77777777" w:rsidR="00753FD1" w:rsidRDefault="002867DB" w:rsidP="00172D24">
      <w:pPr>
        <w:bidi w:val="0"/>
        <w:spacing w:after="14"/>
        <w:ind w:right="64"/>
      </w:pPr>
      <w:r>
        <w:rPr>
          <w:rFonts w:ascii="Arial" w:eastAsia="Arial" w:hAnsi="Arial" w:cs="Arial"/>
          <w:b/>
        </w:rPr>
        <w:t xml:space="preserve"> </w:t>
      </w:r>
    </w:p>
    <w:p w14:paraId="6B560678" w14:textId="77777777" w:rsidR="00753FD1" w:rsidRDefault="00172D24" w:rsidP="00AB2F02">
      <w:pPr>
        <w:spacing w:after="72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>1996-2000</w:t>
      </w:r>
      <w:r w:rsidR="002867DB">
        <w:rPr>
          <w:rFonts w:ascii="Arial" w:eastAsia="Arial" w:hAnsi="Arial" w:cs="Arial"/>
          <w:rtl/>
        </w:rPr>
        <w:t xml:space="preserve"> :  </w:t>
      </w:r>
      <w:r w:rsidR="00D82168">
        <w:rPr>
          <w:rFonts w:ascii="Arial" w:eastAsia="Arial" w:hAnsi="Arial" w:cs="Arial"/>
          <w:b/>
          <w:bCs/>
          <w:u w:val="single" w:color="000000"/>
          <w:rtl/>
        </w:rPr>
        <w:t>מנהל סניף</w:t>
      </w:r>
      <w:r w:rsidR="00D82168">
        <w:rPr>
          <w:rFonts w:ascii="Arial" w:eastAsia="Arial" w:hAnsi="Arial" w:cs="Arial" w:hint="cs"/>
          <w:b/>
          <w:bCs/>
          <w:u w:val="single" w:color="000000"/>
          <w:rtl/>
        </w:rPr>
        <w:t xml:space="preserve"> </w:t>
      </w:r>
      <w:r w:rsidR="002867DB">
        <w:rPr>
          <w:rFonts w:ascii="Arial" w:eastAsia="Arial" w:hAnsi="Arial" w:cs="Arial"/>
          <w:b/>
          <w:bCs/>
          <w:u w:val="single" w:color="000000"/>
          <w:rtl/>
        </w:rPr>
        <w:t xml:space="preserve">רשת </w:t>
      </w:r>
      <w:r w:rsidR="002867DB">
        <w:rPr>
          <w:rFonts w:ascii="Arial" w:eastAsia="Arial" w:hAnsi="Arial" w:cs="Arial"/>
          <w:b/>
          <w:u w:val="single" w:color="000000"/>
        </w:rPr>
        <w:t xml:space="preserve">ACE </w:t>
      </w:r>
      <w:r w:rsidR="002867DB">
        <w:rPr>
          <w:rFonts w:ascii="Arial" w:eastAsia="Arial" w:hAnsi="Arial" w:cs="Arial"/>
          <w:rtl/>
        </w:rPr>
        <w:t xml:space="preserve"> </w:t>
      </w:r>
    </w:p>
    <w:p w14:paraId="5E432A52" w14:textId="77777777" w:rsidR="00AB2F02" w:rsidRPr="00AB2F02" w:rsidRDefault="00AB2F02" w:rsidP="00AB2F02">
      <w:pPr>
        <w:spacing w:after="72"/>
        <w:jc w:val="both"/>
        <w:rPr>
          <w:rFonts w:ascii="Arial" w:eastAsia="Arial" w:hAnsi="Arial" w:cs="Arial"/>
          <w:b/>
          <w:bCs/>
          <w:u w:val="single" w:color="000000"/>
        </w:rPr>
      </w:pPr>
    </w:p>
    <w:p w14:paraId="51BB6806" w14:textId="77777777" w:rsidR="00753FD1" w:rsidRDefault="002867DB" w:rsidP="00172D24">
      <w:pPr>
        <w:numPr>
          <w:ilvl w:val="2"/>
          <w:numId w:val="6"/>
        </w:numPr>
        <w:spacing w:after="55" w:line="269" w:lineRule="auto"/>
        <w:ind w:right="737" w:hanging="427"/>
        <w:jc w:val="both"/>
      </w:pPr>
      <w:r>
        <w:rPr>
          <w:rFonts w:ascii="Arial" w:eastAsia="Arial" w:hAnsi="Arial" w:cs="Arial"/>
          <w:rtl/>
        </w:rPr>
        <w:t xml:space="preserve">ניהול מלאי אספקה שוטף </w:t>
      </w:r>
      <w:r w:rsidR="00D82168">
        <w:rPr>
          <w:rFonts w:ascii="Arial" w:eastAsia="Arial" w:hAnsi="Arial" w:cs="Arial"/>
          <w:rtl/>
        </w:rPr>
        <w:t>מול ספקים</w:t>
      </w:r>
      <w:r>
        <w:rPr>
          <w:rFonts w:ascii="Arial" w:eastAsia="Arial" w:hAnsi="Arial" w:cs="Arial"/>
          <w:rtl/>
        </w:rPr>
        <w:t>, ניהול כ"א והובלתו לעמדה ביע</w:t>
      </w:r>
      <w:r w:rsidR="00D82168">
        <w:rPr>
          <w:rFonts w:ascii="Arial" w:eastAsia="Arial" w:hAnsi="Arial" w:cs="Arial"/>
          <w:rtl/>
        </w:rPr>
        <w:t xml:space="preserve">די מכירה, הקמת מתקני תצוגה    </w:t>
      </w:r>
    </w:p>
    <w:p w14:paraId="1D929F06" w14:textId="77777777" w:rsidR="00AB2F02" w:rsidRPr="00171117" w:rsidRDefault="002867DB" w:rsidP="00172D24">
      <w:pPr>
        <w:numPr>
          <w:ilvl w:val="2"/>
          <w:numId w:val="6"/>
        </w:numPr>
        <w:spacing w:after="3"/>
        <w:ind w:right="737" w:hanging="427"/>
        <w:jc w:val="both"/>
      </w:pPr>
      <w:r>
        <w:rPr>
          <w:rFonts w:ascii="Arial" w:eastAsia="Arial" w:hAnsi="Arial" w:cs="Arial"/>
          <w:rtl/>
        </w:rPr>
        <w:t>בוגר ק</w:t>
      </w:r>
      <w:r w:rsidR="00AB2F02">
        <w:rPr>
          <w:rFonts w:ascii="Arial" w:eastAsia="Arial" w:hAnsi="Arial" w:cs="Arial"/>
          <w:rtl/>
        </w:rPr>
        <w:t>ורס פיתוח מנהלי רשתות קמעונאיות</w:t>
      </w:r>
    </w:p>
    <w:p w14:paraId="1CEB71CA" w14:textId="77777777" w:rsidR="00AB2F02" w:rsidRPr="007C15FE" w:rsidRDefault="00AB2F02" w:rsidP="00AB2F02">
      <w:pPr>
        <w:spacing w:after="3"/>
        <w:ind w:right="737"/>
        <w:jc w:val="both"/>
        <w:rPr>
          <w:rFonts w:ascii="Arial" w:eastAsia="Arial" w:hAnsi="Arial" w:cs="Arial"/>
          <w:rtl/>
        </w:rPr>
      </w:pPr>
    </w:p>
    <w:p w14:paraId="0F79063D" w14:textId="77777777" w:rsidR="00753FD1" w:rsidRDefault="002867DB" w:rsidP="00AB2F02">
      <w:pPr>
        <w:spacing w:after="3"/>
        <w:ind w:right="737"/>
        <w:jc w:val="both"/>
      </w:pPr>
      <w:r>
        <w:rPr>
          <w:rFonts w:ascii="Arial" w:eastAsia="Arial" w:hAnsi="Arial" w:cs="Arial"/>
          <w:rtl/>
        </w:rPr>
        <w:t xml:space="preserve">  </w:t>
      </w:r>
    </w:p>
    <w:p w14:paraId="30F0F9F3" w14:textId="77777777" w:rsidR="00753FD1" w:rsidRDefault="002867DB" w:rsidP="00172D24">
      <w:pPr>
        <w:numPr>
          <w:ilvl w:val="0"/>
          <w:numId w:val="1"/>
        </w:numPr>
        <w:spacing w:after="42"/>
        <w:ind w:right="1145" w:hanging="366"/>
        <w:jc w:val="left"/>
      </w:pPr>
      <w:r>
        <w:rPr>
          <w:rFonts w:ascii="Arial" w:eastAsia="Arial" w:hAnsi="Arial" w:cs="Arial"/>
          <w:b/>
          <w:bCs/>
          <w:rtl/>
        </w:rPr>
        <w:t>תפקידים קודמים: סגן מנהל סניף</w:t>
      </w:r>
      <w:r w:rsidR="00D82168">
        <w:rPr>
          <w:rFonts w:ascii="Arial" w:eastAsia="Arial" w:hAnsi="Arial" w:cs="Arial"/>
          <w:b/>
          <w:bCs/>
          <w:rtl/>
        </w:rPr>
        <w:t xml:space="preserve"> | מנהל ומקים מחלקת אינסטלציה</w:t>
      </w:r>
    </w:p>
    <w:p w14:paraId="27B1A410" w14:textId="77777777" w:rsidR="00172D24" w:rsidRDefault="00172D24" w:rsidP="00172D24">
      <w:pPr>
        <w:spacing w:after="3"/>
        <w:ind w:left="10" w:hanging="10"/>
        <w:jc w:val="both"/>
        <w:rPr>
          <w:rFonts w:ascii="Arial" w:eastAsia="Arial" w:hAnsi="Arial" w:cs="Arial"/>
          <w:b/>
          <w:bCs/>
          <w:u w:val="single" w:color="000000"/>
          <w:rtl/>
        </w:rPr>
      </w:pPr>
    </w:p>
    <w:p w14:paraId="64EFC9E9" w14:textId="77777777" w:rsidR="00753FD1" w:rsidRDefault="002867DB" w:rsidP="00AB2F02">
      <w:pPr>
        <w:spacing w:after="3" w:line="360" w:lineRule="auto"/>
        <w:ind w:left="10" w:hanging="10"/>
        <w:jc w:val="both"/>
      </w:pPr>
      <w:r>
        <w:rPr>
          <w:rFonts w:ascii="Arial" w:eastAsia="Arial" w:hAnsi="Arial" w:cs="Arial"/>
          <w:b/>
          <w:bCs/>
          <w:u w:val="single" w:color="000000"/>
          <w:rtl/>
        </w:rPr>
        <w:t>השכלה</w:t>
      </w:r>
      <w:r w:rsidRPr="00AB2F02">
        <w:rPr>
          <w:rFonts w:ascii="Arial" w:eastAsia="Arial" w:hAnsi="Arial" w:cs="Arial"/>
          <w:rtl/>
        </w:rPr>
        <w:t xml:space="preserve">: </w:t>
      </w:r>
      <w:r>
        <w:rPr>
          <w:rFonts w:ascii="Arial" w:eastAsia="Arial" w:hAnsi="Arial" w:cs="Arial"/>
          <w:rtl/>
        </w:rPr>
        <w:t xml:space="preserve"> בית ספר </w:t>
      </w:r>
      <w:r>
        <w:rPr>
          <w:rFonts w:ascii="Arial" w:eastAsia="Arial" w:hAnsi="Arial" w:cs="Arial"/>
          <w:i/>
        </w:rPr>
        <w:t xml:space="preserve">Bernard Tapie </w:t>
      </w:r>
      <w:r>
        <w:rPr>
          <w:rFonts w:ascii="Arial" w:eastAsia="Arial" w:hAnsi="Arial" w:cs="Arial"/>
          <w:i/>
          <w:iCs/>
          <w:rtl/>
        </w:rPr>
        <w:t xml:space="preserve"> </w:t>
      </w:r>
      <w:r w:rsidR="00AB2F02">
        <w:rPr>
          <w:rFonts w:ascii="Arial" w:eastAsia="Arial" w:hAnsi="Arial" w:cs="Arial"/>
          <w:rtl/>
        </w:rPr>
        <w:t xml:space="preserve">שיווק ומכירות </w:t>
      </w:r>
    </w:p>
    <w:p w14:paraId="5E21D027" w14:textId="77777777" w:rsidR="00AB2F02" w:rsidRDefault="00AB2F02" w:rsidP="00AB2F02">
      <w:pPr>
        <w:spacing w:after="3" w:line="360" w:lineRule="auto"/>
        <w:ind w:left="11" w:hanging="10"/>
        <w:jc w:val="both"/>
      </w:pPr>
      <w:r w:rsidRPr="00172D24">
        <w:rPr>
          <w:rFonts w:ascii="Arial" w:eastAsia="Arial" w:hAnsi="Arial" w:cs="Arial" w:hint="cs"/>
          <w:b/>
          <w:bCs/>
          <w:u w:val="single"/>
          <w:rtl/>
        </w:rPr>
        <w:t>שונות</w:t>
      </w:r>
      <w:r>
        <w:rPr>
          <w:rFonts w:ascii="Arial" w:eastAsia="Arial" w:hAnsi="Arial" w:cs="Arial" w:hint="cs"/>
          <w:rtl/>
        </w:rPr>
        <w:t xml:space="preserve"> : עוזר חשמלאי, אינסטלטור, תעודה בחקלאות</w:t>
      </w:r>
    </w:p>
    <w:p w14:paraId="523B4035" w14:textId="77777777" w:rsidR="00753FD1" w:rsidRDefault="002867DB" w:rsidP="00AB2F02">
      <w:pPr>
        <w:spacing w:after="3" w:line="360" w:lineRule="auto"/>
        <w:ind w:left="11" w:hanging="10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/>
          <w:b/>
          <w:bCs/>
          <w:u w:val="single" w:color="000000"/>
          <w:rtl/>
        </w:rPr>
        <w:t>שפות</w:t>
      </w:r>
      <w:r w:rsidRPr="00AB2F02">
        <w:rPr>
          <w:rFonts w:ascii="Arial" w:eastAsia="Arial" w:hAnsi="Arial" w:cs="Arial"/>
          <w:b/>
          <w:bCs/>
          <w:rtl/>
        </w:rPr>
        <w:t xml:space="preserve">: </w:t>
      </w:r>
      <w:r>
        <w:rPr>
          <w:rFonts w:ascii="Arial" w:eastAsia="Arial" w:hAnsi="Arial" w:cs="Arial"/>
          <w:b/>
          <w:bCs/>
          <w:rtl/>
        </w:rPr>
        <w:t>עברית</w:t>
      </w:r>
      <w:r w:rsidR="00C260AD">
        <w:rPr>
          <w:rFonts w:ascii="Arial" w:eastAsia="Arial" w:hAnsi="Arial" w:cs="Arial" w:hint="cs"/>
          <w:b/>
          <w:bCs/>
          <w:rtl/>
        </w:rPr>
        <w:t xml:space="preserve"> -</w:t>
      </w:r>
      <w:r>
        <w:rPr>
          <w:rFonts w:ascii="Arial" w:eastAsia="Arial" w:hAnsi="Arial" w:cs="Arial"/>
          <w:b/>
          <w:bCs/>
          <w:rtl/>
        </w:rPr>
        <w:t xml:space="preserve"> </w:t>
      </w:r>
      <w:r>
        <w:rPr>
          <w:rFonts w:ascii="Arial" w:eastAsia="Arial" w:hAnsi="Arial" w:cs="Arial"/>
          <w:rtl/>
        </w:rPr>
        <w:t xml:space="preserve">ברמת שפת אם | </w:t>
      </w:r>
      <w:r>
        <w:rPr>
          <w:rFonts w:ascii="Arial" w:eastAsia="Arial" w:hAnsi="Arial" w:cs="Arial"/>
          <w:b/>
          <w:bCs/>
          <w:rtl/>
        </w:rPr>
        <w:t xml:space="preserve">צרפתית – </w:t>
      </w:r>
      <w:r>
        <w:rPr>
          <w:rFonts w:ascii="Arial" w:eastAsia="Arial" w:hAnsi="Arial" w:cs="Arial"/>
          <w:rtl/>
        </w:rPr>
        <w:t xml:space="preserve">שפת אם </w:t>
      </w:r>
    </w:p>
    <w:p w14:paraId="461B1B81" w14:textId="77777777" w:rsidR="00AB2F02" w:rsidRDefault="00AB2F02">
      <w:pPr>
        <w:spacing w:after="3"/>
        <w:ind w:left="11" w:hanging="10"/>
        <w:jc w:val="both"/>
      </w:pPr>
    </w:p>
    <w:sectPr w:rsidR="00AB2F02">
      <w:pgSz w:w="11906" w:h="16838"/>
      <w:pgMar w:top="1440" w:right="1795" w:bottom="1440" w:left="684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867"/>
    <w:multiLevelType w:val="hybridMultilevel"/>
    <w:tmpl w:val="2AE6330E"/>
    <w:lvl w:ilvl="0" w:tplc="194CC6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EF78A">
      <w:start w:val="1"/>
      <w:numFmt w:val="bullet"/>
      <w:lvlText w:val="o"/>
      <w:lvlJc w:val="left"/>
      <w:pPr>
        <w:ind w:left="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EC4208">
      <w:start w:val="1"/>
      <w:numFmt w:val="bullet"/>
      <w:lvlRestart w:val="0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0D19A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189642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CA530E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6EAEFA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1A9E18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A325E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0723F"/>
    <w:multiLevelType w:val="hybridMultilevel"/>
    <w:tmpl w:val="58CE5E0C"/>
    <w:lvl w:ilvl="0" w:tplc="60E82B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6EF7C8">
      <w:start w:val="1"/>
      <w:numFmt w:val="bullet"/>
      <w:lvlText w:val="o"/>
      <w:lvlJc w:val="left"/>
      <w:pPr>
        <w:ind w:left="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CFCE0">
      <w:start w:val="1"/>
      <w:numFmt w:val="bullet"/>
      <w:lvlRestart w:val="0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B0D528">
      <w:start w:val="1"/>
      <w:numFmt w:val="bullet"/>
      <w:lvlText w:val="•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4CCB32">
      <w:start w:val="1"/>
      <w:numFmt w:val="bullet"/>
      <w:lvlText w:val="o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6C4D78">
      <w:start w:val="1"/>
      <w:numFmt w:val="bullet"/>
      <w:lvlText w:val="▪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CF6C4">
      <w:start w:val="1"/>
      <w:numFmt w:val="bullet"/>
      <w:lvlText w:val="•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E27F4">
      <w:start w:val="1"/>
      <w:numFmt w:val="bullet"/>
      <w:lvlText w:val="o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703CD6">
      <w:start w:val="1"/>
      <w:numFmt w:val="bullet"/>
      <w:lvlText w:val="▪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572BBC"/>
    <w:multiLevelType w:val="hybridMultilevel"/>
    <w:tmpl w:val="073AB052"/>
    <w:lvl w:ilvl="0" w:tplc="CAA0078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C8D36">
      <w:start w:val="1"/>
      <w:numFmt w:val="bullet"/>
      <w:lvlText w:val="o"/>
      <w:lvlJc w:val="left"/>
      <w:pPr>
        <w:ind w:left="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4A2D4">
      <w:start w:val="1"/>
      <w:numFmt w:val="bullet"/>
      <w:lvlRestart w:val="0"/>
      <w:lvlText w:val="•"/>
      <w:lvlJc w:val="left"/>
      <w:pPr>
        <w:ind w:left="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740D40">
      <w:start w:val="1"/>
      <w:numFmt w:val="bullet"/>
      <w:lvlText w:val="•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A48466">
      <w:start w:val="1"/>
      <w:numFmt w:val="bullet"/>
      <w:lvlText w:val="o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3CEA7C">
      <w:start w:val="1"/>
      <w:numFmt w:val="bullet"/>
      <w:lvlText w:val="▪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6A3824">
      <w:start w:val="1"/>
      <w:numFmt w:val="bullet"/>
      <w:lvlText w:val="•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BEEFE8">
      <w:start w:val="1"/>
      <w:numFmt w:val="bullet"/>
      <w:lvlText w:val="o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607940">
      <w:start w:val="1"/>
      <w:numFmt w:val="bullet"/>
      <w:lvlText w:val="▪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0A02EF"/>
    <w:multiLevelType w:val="hybridMultilevel"/>
    <w:tmpl w:val="748470E0"/>
    <w:lvl w:ilvl="0" w:tplc="A53676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92E762">
      <w:start w:val="1"/>
      <w:numFmt w:val="bullet"/>
      <w:lvlText w:val="o"/>
      <w:lvlJc w:val="left"/>
      <w:pPr>
        <w:ind w:left="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028824">
      <w:start w:val="1"/>
      <w:numFmt w:val="bullet"/>
      <w:lvlRestart w:val="0"/>
      <w:lvlText w:val="•"/>
      <w:lvlJc w:val="left"/>
      <w:pPr>
        <w:ind w:left="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F04034">
      <w:start w:val="1"/>
      <w:numFmt w:val="bullet"/>
      <w:lvlText w:val="•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182698">
      <w:start w:val="1"/>
      <w:numFmt w:val="bullet"/>
      <w:lvlText w:val="o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101302">
      <w:start w:val="1"/>
      <w:numFmt w:val="bullet"/>
      <w:lvlText w:val="▪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04E22">
      <w:start w:val="1"/>
      <w:numFmt w:val="bullet"/>
      <w:lvlText w:val="•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4067B2">
      <w:start w:val="1"/>
      <w:numFmt w:val="bullet"/>
      <w:lvlText w:val="o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663838">
      <w:start w:val="1"/>
      <w:numFmt w:val="bullet"/>
      <w:lvlText w:val="▪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AA61A0"/>
    <w:multiLevelType w:val="hybridMultilevel"/>
    <w:tmpl w:val="00D8B040"/>
    <w:lvl w:ilvl="0" w:tplc="3E5A7C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DC53DE">
      <w:start w:val="1"/>
      <w:numFmt w:val="bullet"/>
      <w:lvlText w:val="o"/>
      <w:lvlJc w:val="left"/>
      <w:pPr>
        <w:ind w:left="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9446DA">
      <w:start w:val="1"/>
      <w:numFmt w:val="bullet"/>
      <w:lvlRestart w:val="0"/>
      <w:lvlText w:val="•"/>
      <w:lvlJc w:val="left"/>
      <w:pPr>
        <w:ind w:left="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5C6900">
      <w:start w:val="1"/>
      <w:numFmt w:val="bullet"/>
      <w:lvlText w:val="•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8ADDF0">
      <w:start w:val="1"/>
      <w:numFmt w:val="bullet"/>
      <w:lvlText w:val="o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EE64E2">
      <w:start w:val="1"/>
      <w:numFmt w:val="bullet"/>
      <w:lvlText w:val="▪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AE5F78">
      <w:start w:val="1"/>
      <w:numFmt w:val="bullet"/>
      <w:lvlText w:val="•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E67524">
      <w:start w:val="1"/>
      <w:numFmt w:val="bullet"/>
      <w:lvlText w:val="o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460D6C">
      <w:start w:val="1"/>
      <w:numFmt w:val="bullet"/>
      <w:lvlText w:val="▪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337205"/>
    <w:multiLevelType w:val="hybridMultilevel"/>
    <w:tmpl w:val="D37E257E"/>
    <w:lvl w:ilvl="0" w:tplc="C6DEF082">
      <w:start w:val="1"/>
      <w:numFmt w:val="bullet"/>
      <w:lvlText w:val=""/>
      <w:lvlJc w:val="left"/>
      <w:pPr>
        <w:ind w:left="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EEF000">
      <w:start w:val="1"/>
      <w:numFmt w:val="bullet"/>
      <w:lvlText w:val="o"/>
      <w:lvlJc w:val="left"/>
      <w:pPr>
        <w:ind w:left="1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7A3A68">
      <w:start w:val="1"/>
      <w:numFmt w:val="bullet"/>
      <w:lvlText w:val="▪"/>
      <w:lvlJc w:val="left"/>
      <w:pPr>
        <w:ind w:left="1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45C14">
      <w:start w:val="1"/>
      <w:numFmt w:val="bullet"/>
      <w:lvlText w:val="•"/>
      <w:lvlJc w:val="left"/>
      <w:pPr>
        <w:ind w:left="2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C9830">
      <w:start w:val="1"/>
      <w:numFmt w:val="bullet"/>
      <w:lvlText w:val="o"/>
      <w:lvlJc w:val="left"/>
      <w:pPr>
        <w:ind w:left="3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0E9A8E">
      <w:start w:val="1"/>
      <w:numFmt w:val="bullet"/>
      <w:lvlText w:val="▪"/>
      <w:lvlJc w:val="left"/>
      <w:pPr>
        <w:ind w:left="4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046AF4">
      <w:start w:val="1"/>
      <w:numFmt w:val="bullet"/>
      <w:lvlText w:val="•"/>
      <w:lvlJc w:val="left"/>
      <w:pPr>
        <w:ind w:left="4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3A7BD4">
      <w:start w:val="1"/>
      <w:numFmt w:val="bullet"/>
      <w:lvlText w:val="o"/>
      <w:lvlJc w:val="left"/>
      <w:pPr>
        <w:ind w:left="5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CEC1E0">
      <w:start w:val="1"/>
      <w:numFmt w:val="bullet"/>
      <w:lvlText w:val="▪"/>
      <w:lvlJc w:val="left"/>
      <w:pPr>
        <w:ind w:left="6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FD1"/>
    <w:rsid w:val="00056F0F"/>
    <w:rsid w:val="000A3601"/>
    <w:rsid w:val="00171117"/>
    <w:rsid w:val="00172D24"/>
    <w:rsid w:val="002867DB"/>
    <w:rsid w:val="003975BD"/>
    <w:rsid w:val="004B42A7"/>
    <w:rsid w:val="006F0F1A"/>
    <w:rsid w:val="00753FD1"/>
    <w:rsid w:val="007C15FE"/>
    <w:rsid w:val="008451D5"/>
    <w:rsid w:val="00A51A16"/>
    <w:rsid w:val="00AB2F02"/>
    <w:rsid w:val="00C260AD"/>
    <w:rsid w:val="00D82168"/>
    <w:rsid w:val="00DD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90C5"/>
  <w15:docId w15:val="{CADEDE8E-F21E-44D2-8F58-28150EB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bidi/>
      <w:spacing w:after="0"/>
      <w:ind w:right="7497"/>
      <w:jc w:val="right"/>
      <w:outlineLvl w:val="0"/>
    </w:pPr>
    <w:rPr>
      <w:rFonts w:ascii="Arial" w:eastAsia="Arial" w:hAnsi="Arial" w:cs="Arial"/>
      <w:b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Arial" w:eastAsia="Arial" w:hAnsi="Arial" w:cs="Arial"/>
      <w:b/>
      <w:color w:val="000000"/>
      <w:sz w:val="34"/>
    </w:rPr>
  </w:style>
  <w:style w:type="character" w:styleId="Hyperlink">
    <w:name w:val="Hyperlink"/>
    <w:basedOn w:val="a0"/>
    <w:uiPriority w:val="99"/>
    <w:unhideWhenUsed/>
    <w:rsid w:val="00172D24"/>
    <w:rPr>
      <w:color w:val="0563C1" w:themeColor="hyperlink"/>
      <w:u w:val="single"/>
    </w:rPr>
  </w:style>
  <w:style w:type="character" w:customStyle="1" w:styleId="11">
    <w:name w:val="הזכר1"/>
    <w:basedOn w:val="a0"/>
    <w:uiPriority w:val="99"/>
    <w:semiHidden/>
    <w:unhideWhenUsed/>
    <w:rsid w:val="00172D2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js1409641409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429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Franck Belaiche</cp:lastModifiedBy>
  <cp:revision>14</cp:revision>
  <dcterms:created xsi:type="dcterms:W3CDTF">2017-05-16T11:46:00Z</dcterms:created>
  <dcterms:modified xsi:type="dcterms:W3CDTF">2020-09-02T11:53:00Z</dcterms:modified>
</cp:coreProperties>
</file>