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E4" w:rsidRPr="007867E8" w:rsidRDefault="006C79BB" w:rsidP="007613E4">
      <w:pPr>
        <w:jc w:val="center"/>
        <w:rPr>
          <w:rFonts w:eastAsia="SimSun"/>
          <w:b/>
          <w:bCs/>
        </w:rPr>
      </w:pPr>
      <w:r>
        <w:rPr>
          <w:rFonts w:eastAsia="SimSun" w:hint="cs"/>
          <w:b/>
          <w:bCs/>
          <w:sz w:val="28"/>
          <w:szCs w:val="28"/>
          <w:rtl/>
        </w:rPr>
        <w:t>לירז מירקין</w:t>
      </w:r>
    </w:p>
    <w:p w:rsidR="007613E4" w:rsidRPr="00934359" w:rsidRDefault="007613E4" w:rsidP="006C79BB">
      <w:pPr>
        <w:pBdr>
          <w:bottom w:val="single" w:sz="4" w:space="1" w:color="auto"/>
        </w:pBdr>
        <w:bidi/>
        <w:ind w:left="-900" w:right="-874"/>
        <w:jc w:val="center"/>
        <w:rPr>
          <w:color w:val="000000"/>
          <w:kern w:val="72"/>
        </w:rPr>
      </w:pPr>
      <w:r w:rsidRPr="00934359">
        <w:rPr>
          <w:rFonts w:hint="cs"/>
          <w:color w:val="000000"/>
          <w:kern w:val="72"/>
          <w:rtl/>
        </w:rPr>
        <w:t>יפתח הגלעדי 28 באר שבע</w:t>
      </w:r>
      <w:r w:rsidR="000438B7" w:rsidRPr="00934359">
        <w:rPr>
          <w:color w:val="000000"/>
          <w:kern w:val="72"/>
        </w:rPr>
        <w:t xml:space="preserve"> </w:t>
      </w:r>
      <w:r w:rsidRPr="00934359">
        <w:rPr>
          <w:b/>
          <w:bCs/>
          <w:color w:val="000000"/>
          <w:kern w:val="72"/>
        </w:rPr>
        <w:t>∙</w:t>
      </w:r>
      <w:r w:rsidR="000438B7" w:rsidRPr="00934359">
        <w:rPr>
          <w:b/>
          <w:bCs/>
          <w:color w:val="000000"/>
          <w:kern w:val="72"/>
        </w:rPr>
        <w:t xml:space="preserve"> </w:t>
      </w:r>
      <w:r w:rsidRPr="00934359">
        <w:rPr>
          <w:rFonts w:hint="cs"/>
          <w:color w:val="000000"/>
          <w:kern w:val="72"/>
          <w:rtl/>
        </w:rPr>
        <w:t xml:space="preserve">טל: </w:t>
      </w:r>
      <w:r w:rsidRPr="00934359">
        <w:rPr>
          <w:color w:val="000000"/>
          <w:kern w:val="72"/>
        </w:rPr>
        <w:t xml:space="preserve">+972 52 </w:t>
      </w:r>
      <w:r w:rsidR="006C79BB" w:rsidRPr="00934359">
        <w:rPr>
          <w:color w:val="000000"/>
          <w:kern w:val="72"/>
        </w:rPr>
        <w:t xml:space="preserve">6053227 03/02/84 </w:t>
      </w:r>
      <w:r w:rsidR="000438B7" w:rsidRPr="00934359">
        <w:rPr>
          <w:b/>
          <w:bCs/>
          <w:color w:val="000000"/>
          <w:kern w:val="72"/>
        </w:rPr>
        <w:t>∙</w:t>
      </w:r>
      <w:r w:rsidR="000438B7" w:rsidRPr="00934359">
        <w:rPr>
          <w:color w:val="000000"/>
          <w:kern w:val="72"/>
        </w:rPr>
        <w:t xml:space="preserve"> </w:t>
      </w:r>
      <w:hyperlink r:id="rId8" w:history="1">
        <w:r w:rsidR="006C79BB" w:rsidRPr="00934359">
          <w:rPr>
            <w:rStyle w:val="Hyperlink"/>
            <w:i/>
            <w:iCs/>
            <w:kern w:val="72"/>
          </w:rPr>
          <w:t>lirazm3@gmail.com</w:t>
        </w:r>
      </w:hyperlink>
    </w:p>
    <w:p w:rsidR="007613E4" w:rsidRPr="00934359" w:rsidRDefault="0021467B" w:rsidP="005C7A09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rtl/>
        </w:rPr>
      </w:pPr>
      <w:r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פרופיל</w:t>
      </w:r>
      <w:r w:rsidR="0096780D"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 xml:space="preserve"> אישי</w:t>
      </w:r>
    </w:p>
    <w:p w:rsidR="00600F91" w:rsidRPr="00934359" w:rsidRDefault="00CF65CC" w:rsidP="0016071F">
      <w:pPr>
        <w:bidi/>
        <w:spacing w:line="240" w:lineRule="auto"/>
        <w:ind w:left="-170"/>
        <w:rPr>
          <w:rFonts w:asciiTheme="minorBidi" w:hAnsiTheme="minorBidi" w:hint="cs"/>
          <w:color w:val="000000"/>
          <w:kern w:val="72"/>
          <w:rtl/>
        </w:rPr>
      </w:pPr>
      <w:r w:rsidRPr="00934359">
        <w:rPr>
          <w:rFonts w:asciiTheme="minorBidi" w:hAnsiTheme="minorBidi" w:hint="cs"/>
          <w:color w:val="000000"/>
          <w:kern w:val="72"/>
          <w:rtl/>
        </w:rPr>
        <w:t xml:space="preserve">בעלת ניסיון רחב בניהול תיקי קרנות </w:t>
      </w:r>
      <w:r w:rsidR="00D53592">
        <w:rPr>
          <w:rFonts w:asciiTheme="minorBidi" w:hAnsiTheme="minorBidi" w:hint="cs"/>
          <w:color w:val="000000"/>
          <w:kern w:val="72"/>
          <w:rtl/>
        </w:rPr>
        <w:t>פנסיה ו</w:t>
      </w:r>
      <w:r w:rsidRPr="00934359">
        <w:rPr>
          <w:rFonts w:asciiTheme="minorBidi" w:hAnsiTheme="minorBidi" w:hint="cs"/>
          <w:color w:val="000000"/>
          <w:kern w:val="72"/>
          <w:rtl/>
        </w:rPr>
        <w:t>גמל, הכרות עם תחום הנהלת חשבונות.</w:t>
      </w:r>
    </w:p>
    <w:p w:rsidR="00CF65CC" w:rsidRPr="00934359" w:rsidRDefault="00CF65CC" w:rsidP="0016071F">
      <w:pPr>
        <w:bidi/>
        <w:spacing w:line="240" w:lineRule="auto"/>
        <w:ind w:left="-170"/>
        <w:rPr>
          <w:rFonts w:asciiTheme="minorBidi" w:hAnsiTheme="minorBidi" w:hint="cs"/>
          <w:color w:val="000000"/>
          <w:kern w:val="72"/>
          <w:rtl/>
        </w:rPr>
      </w:pPr>
      <w:r w:rsidRPr="00934359">
        <w:rPr>
          <w:rFonts w:asciiTheme="minorBidi" w:hAnsiTheme="minorBidi" w:hint="cs"/>
          <w:color w:val="000000"/>
          <w:kern w:val="72"/>
          <w:rtl/>
        </w:rPr>
        <w:t>בעלת מוטיבציה גבוהה ורצון להתפתח, יכולת ניהול משימות מרובות ועצמאית.</w:t>
      </w:r>
    </w:p>
    <w:p w:rsidR="00600F91" w:rsidRPr="00934359" w:rsidRDefault="00DD36AF" w:rsidP="005C7A09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rtl/>
        </w:rPr>
      </w:pPr>
      <w:r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ניסיון:</w:t>
      </w:r>
    </w:p>
    <w:p w:rsidR="0016071F" w:rsidRPr="00934359" w:rsidRDefault="0016071F" w:rsidP="0016071F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rtl/>
        </w:rPr>
      </w:pPr>
    </w:p>
    <w:p w:rsidR="00DD36AF" w:rsidRPr="00934359" w:rsidRDefault="00CF65CC" w:rsidP="00782B99">
      <w:pPr>
        <w:bidi/>
        <w:spacing w:after="0"/>
        <w:ind w:left="-907"/>
        <w:rPr>
          <w:rFonts w:asciiTheme="minorBidi" w:hAnsiTheme="minorBidi"/>
          <w:b/>
          <w:bCs/>
          <w:color w:val="000000"/>
          <w:kern w:val="72"/>
          <w:rtl/>
        </w:rPr>
      </w:pPr>
      <w:r w:rsidRPr="00934359">
        <w:rPr>
          <w:rFonts w:hint="cs"/>
          <w:color w:val="000000"/>
          <w:kern w:val="72"/>
          <w:sz w:val="24"/>
          <w:szCs w:val="24"/>
          <w:rtl/>
        </w:rPr>
        <w:t>2016</w:t>
      </w:r>
      <w:r w:rsidR="00FA336C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867F39" w:rsidRPr="00934359">
        <w:rPr>
          <w:b/>
          <w:bCs/>
          <w:color w:val="000000"/>
          <w:kern w:val="72"/>
          <w:sz w:val="24"/>
          <w:szCs w:val="24"/>
          <w:rtl/>
        </w:rPr>
        <w:t>–</w:t>
      </w:r>
      <w:r w:rsidR="00FA336C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867F39" w:rsidRPr="00934359">
        <w:rPr>
          <w:rFonts w:asciiTheme="minorBidi" w:hAnsiTheme="minorBidi" w:hint="cs"/>
          <w:b/>
          <w:bCs/>
          <w:color w:val="000000"/>
          <w:kern w:val="72"/>
          <w:sz w:val="24"/>
          <w:szCs w:val="24"/>
          <w:rtl/>
        </w:rPr>
        <w:t>חברת ביטוח גדולה (</w:t>
      </w:r>
      <w:r w:rsidR="00867F39" w:rsidRPr="00934359">
        <w:rPr>
          <w:rFonts w:asciiTheme="minorBidi" w:hAnsiTheme="minorBidi" w:hint="cs"/>
          <w:b/>
          <w:bCs/>
          <w:color w:val="000000"/>
          <w:kern w:val="72"/>
          <w:sz w:val="24"/>
          <w:szCs w:val="24"/>
          <w:u w:val="single"/>
          <w:rtl/>
        </w:rPr>
        <w:t>דיסקרטי</w:t>
      </w:r>
      <w:r w:rsidR="00867F39" w:rsidRPr="00934359">
        <w:rPr>
          <w:rFonts w:asciiTheme="minorBidi" w:hAnsiTheme="minorBidi" w:hint="cs"/>
          <w:b/>
          <w:bCs/>
          <w:color w:val="000000"/>
          <w:kern w:val="72"/>
          <w:sz w:val="24"/>
          <w:szCs w:val="24"/>
          <w:rtl/>
        </w:rPr>
        <w:t xml:space="preserve">) </w:t>
      </w:r>
      <w:r w:rsidRPr="00934359">
        <w:rPr>
          <w:rFonts w:hint="cs"/>
          <w:color w:val="000000"/>
          <w:kern w:val="72"/>
          <w:rtl/>
        </w:rPr>
        <w:t>רפרנטית</w:t>
      </w:r>
      <w:r w:rsidR="000A751E" w:rsidRPr="00934359">
        <w:rPr>
          <w:rFonts w:hint="cs"/>
          <w:color w:val="000000"/>
          <w:kern w:val="72"/>
          <w:rtl/>
        </w:rPr>
        <w:t xml:space="preserve"> </w:t>
      </w:r>
      <w:r w:rsidRPr="00934359">
        <w:rPr>
          <w:rFonts w:hint="cs"/>
          <w:color w:val="000000"/>
          <w:kern w:val="72"/>
          <w:rtl/>
        </w:rPr>
        <w:t>קרנות פנסיה, גמל והשתלמות</w:t>
      </w:r>
      <w:r w:rsidRPr="00934359">
        <w:rPr>
          <w:rFonts w:hint="cs"/>
          <w:b/>
          <w:bCs/>
          <w:color w:val="000000"/>
          <w:kern w:val="72"/>
          <w:rtl/>
        </w:rPr>
        <w:t xml:space="preserve"> </w:t>
      </w:r>
      <w:r w:rsidRPr="00934359">
        <w:rPr>
          <w:rFonts w:hint="cs"/>
          <w:color w:val="000000"/>
          <w:kern w:val="72"/>
          <w:rtl/>
        </w:rPr>
        <w:t>(תפעול)</w:t>
      </w:r>
    </w:p>
    <w:p w:rsidR="00CF65CC" w:rsidRPr="00934359" w:rsidRDefault="00934359" w:rsidP="00934359">
      <w:pPr>
        <w:pStyle w:val="ListParagraph"/>
        <w:numPr>
          <w:ilvl w:val="0"/>
          <w:numId w:val="10"/>
        </w:numPr>
        <w:bidi/>
        <w:spacing w:after="0"/>
        <w:textDirection w:val="btLr"/>
        <w:rPr>
          <w:rFonts w:asciiTheme="minorBidi" w:hAnsiTheme="minorBidi" w:hint="cs"/>
          <w:color w:val="000000"/>
          <w:kern w:val="72"/>
          <w:rtl/>
        </w:rPr>
      </w:pPr>
      <w:r>
        <w:rPr>
          <w:rFonts w:asciiTheme="minorBidi" w:hAnsiTheme="minorBidi" w:hint="cs"/>
          <w:color w:val="000000"/>
          <w:kern w:val="72"/>
          <w:rtl/>
        </w:rPr>
        <w:t>פתיחת</w:t>
      </w:r>
      <w:r w:rsidR="00CF65CC" w:rsidRPr="00934359">
        <w:rPr>
          <w:rFonts w:asciiTheme="minorBidi" w:hAnsiTheme="minorBidi" w:hint="cs"/>
          <w:color w:val="000000"/>
          <w:kern w:val="72"/>
          <w:rtl/>
        </w:rPr>
        <w:t xml:space="preserve"> </w:t>
      </w:r>
      <w:r>
        <w:rPr>
          <w:rFonts w:asciiTheme="minorBidi" w:hAnsiTheme="minorBidi" w:hint="cs"/>
          <w:color w:val="000000"/>
          <w:kern w:val="72"/>
          <w:rtl/>
        </w:rPr>
        <w:t>קרנות פנסיה</w:t>
      </w:r>
      <w:r w:rsidR="00CF65CC" w:rsidRPr="00934359">
        <w:rPr>
          <w:rFonts w:asciiTheme="minorBidi" w:hAnsiTheme="minorBidi" w:hint="cs"/>
          <w:color w:val="000000"/>
          <w:kern w:val="72"/>
          <w:rtl/>
        </w:rPr>
        <w:t>, קו</w:t>
      </w:r>
      <w:r>
        <w:rPr>
          <w:rFonts w:asciiTheme="minorBidi" w:hAnsiTheme="minorBidi" w:hint="cs"/>
          <w:color w:val="000000"/>
          <w:kern w:val="72"/>
          <w:rtl/>
        </w:rPr>
        <w:t xml:space="preserve">פות גמל </w:t>
      </w:r>
      <w:r w:rsidR="00CF65CC" w:rsidRPr="00934359">
        <w:rPr>
          <w:rFonts w:asciiTheme="minorBidi" w:hAnsiTheme="minorBidi" w:hint="cs"/>
          <w:color w:val="000000"/>
          <w:kern w:val="72"/>
          <w:rtl/>
        </w:rPr>
        <w:t>וקרנות השתלמות.</w:t>
      </w:r>
    </w:p>
    <w:p w:rsidR="000A751E" w:rsidRPr="00934359" w:rsidRDefault="00934359" w:rsidP="00934359">
      <w:pPr>
        <w:pStyle w:val="ListParagraph"/>
        <w:numPr>
          <w:ilvl w:val="0"/>
          <w:numId w:val="10"/>
        </w:numPr>
        <w:bidi/>
        <w:spacing w:after="0"/>
        <w:textDirection w:val="btLr"/>
        <w:rPr>
          <w:rFonts w:asciiTheme="minorBidi" w:hAnsiTheme="minorBidi"/>
          <w:color w:val="000000"/>
          <w:kern w:val="72"/>
          <w:rtl/>
        </w:rPr>
      </w:pPr>
      <w:r>
        <w:rPr>
          <w:rFonts w:asciiTheme="minorBidi" w:hAnsiTheme="minorBidi" w:hint="cs"/>
          <w:color w:val="000000"/>
          <w:kern w:val="72"/>
          <w:rtl/>
        </w:rPr>
        <w:t>פיקוח על דוחות עבודה</w:t>
      </w:r>
    </w:p>
    <w:p w:rsidR="000A751E" w:rsidRPr="00934359" w:rsidRDefault="00934359" w:rsidP="00934359">
      <w:pPr>
        <w:pStyle w:val="ListParagraph"/>
        <w:numPr>
          <w:ilvl w:val="0"/>
          <w:numId w:val="10"/>
        </w:numPr>
        <w:bidi/>
        <w:spacing w:after="0"/>
        <w:textDirection w:val="btLr"/>
        <w:rPr>
          <w:rFonts w:asciiTheme="minorBidi" w:hAnsiTheme="minorBidi" w:hint="cs"/>
          <w:color w:val="000000"/>
          <w:kern w:val="72"/>
          <w:rtl/>
        </w:rPr>
      </w:pPr>
      <w:r>
        <w:rPr>
          <w:rFonts w:asciiTheme="minorBidi" w:hAnsiTheme="minorBidi" w:hint="cs"/>
          <w:color w:val="000000"/>
          <w:kern w:val="72"/>
          <w:rtl/>
        </w:rPr>
        <w:t>הענקת שירות בנושא</w:t>
      </w:r>
      <w:r w:rsidR="000A751E" w:rsidRPr="00934359">
        <w:rPr>
          <w:rFonts w:asciiTheme="minorBidi" w:hAnsiTheme="minorBidi" w:hint="cs"/>
          <w:color w:val="000000"/>
          <w:kern w:val="72"/>
          <w:rtl/>
        </w:rPr>
        <w:t xml:space="preserve"> קופות הגמל, קרנות השתלמות וקרנות פנסיה לעובדי החברה</w:t>
      </w:r>
      <w:r>
        <w:rPr>
          <w:rFonts w:asciiTheme="minorBidi" w:hAnsiTheme="minorBidi" w:hint="cs"/>
          <w:color w:val="000000"/>
          <w:kern w:val="72"/>
          <w:rtl/>
        </w:rPr>
        <w:t>.</w:t>
      </w:r>
    </w:p>
    <w:p w:rsidR="000A751E" w:rsidRPr="00934359" w:rsidRDefault="00934359" w:rsidP="000272DD">
      <w:pPr>
        <w:pStyle w:val="ListParagraph"/>
        <w:numPr>
          <w:ilvl w:val="0"/>
          <w:numId w:val="10"/>
        </w:numPr>
        <w:bidi/>
        <w:spacing w:after="0"/>
        <w:textDirection w:val="btLr"/>
        <w:rPr>
          <w:rFonts w:asciiTheme="minorBidi" w:hAnsiTheme="minorBidi"/>
          <w:color w:val="000000"/>
          <w:kern w:val="72"/>
          <w:rtl/>
        </w:rPr>
      </w:pPr>
      <w:r>
        <w:rPr>
          <w:rFonts w:asciiTheme="minorBidi" w:hAnsiTheme="minorBidi" w:hint="cs"/>
          <w:color w:val="000000"/>
          <w:kern w:val="72"/>
          <w:rtl/>
        </w:rPr>
        <w:t>מעניקה</w:t>
      </w:r>
      <w:r w:rsidR="000A751E" w:rsidRPr="00934359">
        <w:rPr>
          <w:rFonts w:asciiTheme="minorBidi" w:hAnsiTheme="minorBidi" w:hint="cs"/>
          <w:color w:val="000000"/>
          <w:kern w:val="72"/>
          <w:rtl/>
        </w:rPr>
        <w:t xml:space="preserve"> תמיכה דיגיטלית</w:t>
      </w:r>
      <w:r>
        <w:rPr>
          <w:rFonts w:asciiTheme="minorBidi" w:hAnsiTheme="minorBidi" w:hint="cs"/>
          <w:color w:val="000000"/>
          <w:kern w:val="72"/>
          <w:rtl/>
        </w:rPr>
        <w:t xml:space="preserve"> </w:t>
      </w:r>
      <w:r w:rsidRPr="00934359">
        <w:rPr>
          <w:rFonts w:asciiTheme="minorBidi" w:hAnsiTheme="minorBidi" w:hint="cs"/>
          <w:color w:val="000000"/>
          <w:kern w:val="72"/>
          <w:rtl/>
        </w:rPr>
        <w:t>כגון: צ</w:t>
      </w:r>
      <w:r>
        <w:rPr>
          <w:rFonts w:asciiTheme="minorBidi" w:hAnsiTheme="minorBidi" w:hint="cs"/>
          <w:color w:val="000000"/>
          <w:kern w:val="72"/>
          <w:rtl/>
        </w:rPr>
        <w:t>'</w:t>
      </w:r>
      <w:r w:rsidRPr="00934359">
        <w:rPr>
          <w:rFonts w:asciiTheme="minorBidi" w:hAnsiTheme="minorBidi" w:hint="cs"/>
          <w:color w:val="000000"/>
          <w:kern w:val="72"/>
          <w:rtl/>
        </w:rPr>
        <w:t>אט, ווטסאפ</w:t>
      </w:r>
      <w:r w:rsidR="000272DD">
        <w:rPr>
          <w:rFonts w:asciiTheme="minorBidi" w:hAnsiTheme="minorBidi" w:hint="cs"/>
          <w:color w:val="000000"/>
          <w:kern w:val="72"/>
          <w:rtl/>
        </w:rPr>
        <w:t xml:space="preserve"> ו-</w:t>
      </w:r>
      <w:r w:rsidRPr="00934359">
        <w:rPr>
          <w:rFonts w:asciiTheme="minorBidi" w:hAnsiTheme="minorBidi" w:hint="cs"/>
          <w:color w:val="000000"/>
          <w:kern w:val="72"/>
        </w:rPr>
        <w:t>SMS</w:t>
      </w:r>
      <w:r>
        <w:rPr>
          <w:rFonts w:asciiTheme="minorBidi" w:hAnsiTheme="minorBidi"/>
          <w:color w:val="000000"/>
          <w:kern w:val="72"/>
        </w:rPr>
        <w:t xml:space="preserve"> </w:t>
      </w:r>
      <w:r w:rsidR="000A751E" w:rsidRPr="00934359">
        <w:rPr>
          <w:rFonts w:asciiTheme="minorBidi" w:hAnsiTheme="minorBidi" w:hint="cs"/>
          <w:color w:val="000000"/>
          <w:kern w:val="72"/>
          <w:rtl/>
        </w:rPr>
        <w:t xml:space="preserve"> ללקוחות החברה.</w:t>
      </w:r>
    </w:p>
    <w:p w:rsidR="00CF65CC" w:rsidRPr="00934359" w:rsidRDefault="00CF65CC" w:rsidP="00CF65CC">
      <w:pPr>
        <w:pStyle w:val="ListParagraph"/>
        <w:bidi/>
        <w:spacing w:after="0"/>
        <w:ind w:left="-114"/>
        <w:textDirection w:val="btLr"/>
        <w:rPr>
          <w:rFonts w:asciiTheme="minorBidi" w:hAnsiTheme="minorBidi"/>
          <w:color w:val="000000"/>
          <w:kern w:val="72"/>
          <w:sz w:val="24"/>
          <w:szCs w:val="24"/>
        </w:rPr>
      </w:pPr>
    </w:p>
    <w:p w:rsidR="000A751E" w:rsidRPr="00934359" w:rsidRDefault="000A751E" w:rsidP="00803640">
      <w:pPr>
        <w:bidi/>
        <w:spacing w:after="0"/>
        <w:ind w:left="-1191"/>
        <w:rPr>
          <w:b/>
          <w:sz w:val="24"/>
          <w:szCs w:val="24"/>
          <w:u w:val="single"/>
        </w:rPr>
      </w:pPr>
      <w:r w:rsidRPr="00934359">
        <w:rPr>
          <w:rFonts w:hint="cs"/>
          <w:color w:val="000000"/>
          <w:kern w:val="72"/>
          <w:sz w:val="24"/>
          <w:szCs w:val="24"/>
          <w:rtl/>
        </w:rPr>
        <w:t>2012-2016</w:t>
      </w:r>
      <w:r w:rsidR="001A29BB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552661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5C7A09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552661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1E0CE9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>בבזק אונליין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 xml:space="preserve"> </w:t>
      </w:r>
      <w:r w:rsidRPr="00C618C3">
        <w:rPr>
          <w:color w:val="000000"/>
          <w:kern w:val="72"/>
          <w:sz w:val="24"/>
          <w:szCs w:val="24"/>
          <w:rtl/>
        </w:rPr>
        <w:t>נציגה בכירה בשירות לקוחות</w:t>
      </w:r>
      <w:r w:rsidRPr="00934359">
        <w:rPr>
          <w:b/>
          <w:bCs/>
          <w:color w:val="000000"/>
          <w:kern w:val="72"/>
          <w:sz w:val="24"/>
          <w:szCs w:val="24"/>
          <w:rtl/>
        </w:rPr>
        <w:t xml:space="preserve"> 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הקפדה על עמידה ביעדי המחלקה.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שימור לקוחות ושיחות מנהל.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 xml:space="preserve">מענה מקצועי לפניות הציבור.  </w:t>
      </w:r>
    </w:p>
    <w:p w:rsidR="000A751E" w:rsidRPr="00934359" w:rsidRDefault="000A751E" w:rsidP="005C7A09">
      <w:pPr>
        <w:bidi/>
        <w:spacing w:after="0"/>
        <w:ind w:left="-1191"/>
        <w:textDirection w:val="btLr"/>
        <w:rPr>
          <w:rFonts w:asciiTheme="minorBidi" w:hAnsiTheme="minorBidi"/>
          <w:color w:val="000000"/>
          <w:kern w:val="72"/>
          <w:sz w:val="24"/>
          <w:szCs w:val="24"/>
        </w:rPr>
      </w:pPr>
    </w:p>
    <w:p w:rsidR="00D00A7B" w:rsidRPr="00934359" w:rsidRDefault="000A751E" w:rsidP="00C618C3">
      <w:pPr>
        <w:bidi/>
        <w:spacing w:after="0"/>
        <w:ind w:left="-1191"/>
        <w:textDirection w:val="btLr"/>
        <w:rPr>
          <w:i/>
          <w:iCs/>
          <w:color w:val="000000"/>
          <w:kern w:val="72"/>
          <w:sz w:val="24"/>
          <w:szCs w:val="24"/>
          <w:rtl/>
        </w:rPr>
      </w:pPr>
      <w:r w:rsidRPr="00934359">
        <w:rPr>
          <w:rFonts w:asciiTheme="minorBidi" w:hAnsiTheme="minorBidi"/>
          <w:color w:val="000000"/>
          <w:kern w:val="72"/>
          <w:sz w:val="24"/>
          <w:szCs w:val="24"/>
        </w:rPr>
        <w:t>2011-2012</w:t>
      </w:r>
      <w:r w:rsidR="00D00A7B" w:rsidRPr="00934359">
        <w:rPr>
          <w:rFonts w:asciiTheme="minorBidi" w:hAnsiTheme="minorBidi"/>
          <w:color w:val="000000"/>
          <w:kern w:val="72"/>
          <w:sz w:val="24"/>
          <w:szCs w:val="24"/>
          <w:rtl/>
        </w:rPr>
        <w:t xml:space="preserve"> </w:t>
      </w:r>
      <w:r w:rsidR="005C7A09" w:rsidRPr="00934359">
        <w:rPr>
          <w:rFonts w:hint="cs"/>
          <w:color w:val="000000"/>
          <w:kern w:val="72"/>
          <w:sz w:val="24"/>
          <w:szCs w:val="24"/>
          <w:rtl/>
        </w:rPr>
        <w:t xml:space="preserve"> </w:t>
      </w:r>
      <w:r w:rsidR="00D00A7B" w:rsidRPr="00934359">
        <w:rPr>
          <w:rFonts w:hint="cs"/>
          <w:color w:val="000000"/>
          <w:kern w:val="72"/>
          <w:sz w:val="24"/>
          <w:szCs w:val="24"/>
          <w:rtl/>
        </w:rPr>
        <w:t xml:space="preserve">  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>מנחת שדה תימן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 xml:space="preserve"> </w:t>
      </w:r>
      <w:r w:rsidRPr="00C618C3">
        <w:rPr>
          <w:color w:val="000000"/>
          <w:kern w:val="72"/>
          <w:sz w:val="24"/>
          <w:szCs w:val="24"/>
          <w:rtl/>
        </w:rPr>
        <w:t xml:space="preserve">מזכירות </w:t>
      </w:r>
      <w:r w:rsidRPr="00C618C3">
        <w:rPr>
          <w:rFonts w:hint="cs"/>
          <w:color w:val="000000"/>
          <w:kern w:val="72"/>
          <w:sz w:val="24"/>
          <w:szCs w:val="24"/>
          <w:rtl/>
        </w:rPr>
        <w:t xml:space="preserve">ואדמיניסטרציה 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ניהול יומן פגישות ולוחות זמנים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ניהול יומן טיסה, קביעת טיסות המראות,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</w:t>
      </w:r>
      <w:r w:rsidRPr="00934359">
        <w:rPr>
          <w:rFonts w:asciiTheme="minorBidi" w:hAnsiTheme="minorBidi"/>
          <w:color w:val="000000"/>
          <w:kern w:val="72"/>
          <w:rtl/>
        </w:rPr>
        <w:t>נחיתות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ניהול שוטף של המשרד, עריכת מסמכים.</w:t>
      </w:r>
    </w:p>
    <w:p w:rsidR="000A751E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מענה לפניות לקוחות וביצוע מעקב שוטף אחר משימות</w:t>
      </w:r>
      <w:r w:rsidRPr="00934359">
        <w:rPr>
          <w:rFonts w:asciiTheme="minorBidi" w:hAnsiTheme="minorBidi" w:hint="cs"/>
          <w:color w:val="000000"/>
          <w:kern w:val="72"/>
          <w:rtl/>
        </w:rPr>
        <w:t>.</w:t>
      </w:r>
    </w:p>
    <w:p w:rsidR="008F52B9" w:rsidRPr="00934359" w:rsidRDefault="000A751E" w:rsidP="00782B99">
      <w:pPr>
        <w:pStyle w:val="ListParagraph"/>
        <w:numPr>
          <w:ilvl w:val="0"/>
          <w:numId w:val="10"/>
        </w:numPr>
        <w:bidi/>
        <w:spacing w:after="0"/>
        <w:textDirection w:val="btLr"/>
        <w:rPr>
          <w:rFonts w:asciiTheme="minorBidi" w:hAnsiTheme="minorBidi"/>
          <w:color w:val="000000"/>
          <w:kern w:val="72"/>
          <w:rtl/>
        </w:rPr>
      </w:pPr>
      <w:r w:rsidRPr="00934359">
        <w:rPr>
          <w:rFonts w:asciiTheme="minorBidi" w:hAnsiTheme="minorBidi"/>
          <w:color w:val="000000"/>
          <w:kern w:val="72"/>
          <w:rtl/>
        </w:rPr>
        <w:t>תיאום פגישות וניהול יומן מנכ"ל.</w:t>
      </w:r>
    </w:p>
    <w:p w:rsidR="008F52B9" w:rsidRPr="00934359" w:rsidRDefault="008F52B9" w:rsidP="008F52B9">
      <w:pPr>
        <w:bidi/>
        <w:spacing w:after="0"/>
        <w:textDirection w:val="btLr"/>
        <w:rPr>
          <w:rFonts w:asciiTheme="minorBidi" w:hAnsiTheme="minorBidi"/>
          <w:color w:val="000000"/>
          <w:kern w:val="72"/>
          <w:sz w:val="24"/>
          <w:szCs w:val="24"/>
        </w:rPr>
      </w:pPr>
    </w:p>
    <w:p w:rsidR="00FB7862" w:rsidRPr="00934359" w:rsidRDefault="007C0327" w:rsidP="00C618C3">
      <w:pPr>
        <w:bidi/>
        <w:spacing w:after="0"/>
        <w:ind w:left="-1191"/>
        <w:textDirection w:val="btLr"/>
        <w:rPr>
          <w:i/>
          <w:iCs/>
          <w:color w:val="000000"/>
          <w:kern w:val="72"/>
          <w:sz w:val="24"/>
          <w:szCs w:val="24"/>
          <w:rtl/>
        </w:rPr>
      </w:pPr>
      <w:r w:rsidRPr="00934359">
        <w:rPr>
          <w:rFonts w:asciiTheme="minorBidi" w:hAnsiTheme="minorBidi"/>
          <w:color w:val="000000"/>
          <w:kern w:val="72"/>
          <w:sz w:val="24"/>
          <w:szCs w:val="24"/>
        </w:rPr>
        <w:t>2007-2011</w:t>
      </w:r>
      <w:r w:rsidR="00ED3ADB" w:rsidRPr="00934359">
        <w:rPr>
          <w:rFonts w:asciiTheme="minorBidi" w:hAnsiTheme="minorBidi"/>
          <w:color w:val="000000"/>
          <w:kern w:val="72"/>
          <w:sz w:val="24"/>
          <w:szCs w:val="24"/>
          <w:rtl/>
        </w:rPr>
        <w:t xml:space="preserve"> </w:t>
      </w:r>
      <w:r w:rsidR="00552661" w:rsidRPr="00934359">
        <w:rPr>
          <w:rFonts w:hint="cs"/>
          <w:color w:val="000000"/>
          <w:kern w:val="72"/>
          <w:sz w:val="24"/>
          <w:szCs w:val="24"/>
          <w:rtl/>
        </w:rPr>
        <w:t xml:space="preserve">   </w:t>
      </w:r>
      <w:r w:rsidR="00ED3ADB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>ברכבת</w:t>
      </w:r>
      <w:r w:rsidR="00C618C3"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 xml:space="preserve"> </w:t>
      </w:r>
      <w:r w:rsidR="00C618C3" w:rsidRPr="00934359">
        <w:rPr>
          <w:b/>
          <w:bCs/>
          <w:color w:val="000000"/>
          <w:kern w:val="72"/>
          <w:sz w:val="24"/>
          <w:szCs w:val="24"/>
          <w:rtl/>
        </w:rPr>
        <w:t xml:space="preserve">ישראל </w:t>
      </w:r>
      <w:r w:rsidR="00DA6AD6" w:rsidRPr="00C618C3">
        <w:rPr>
          <w:color w:val="000000"/>
          <w:kern w:val="72"/>
          <w:sz w:val="24"/>
          <w:szCs w:val="24"/>
          <w:rtl/>
        </w:rPr>
        <w:t>אחראית משמרת</w:t>
      </w:r>
      <w:r w:rsidR="00DA6AD6" w:rsidRPr="00934359">
        <w:rPr>
          <w:b/>
          <w:bCs/>
          <w:color w:val="000000"/>
          <w:kern w:val="72"/>
          <w:sz w:val="24"/>
          <w:szCs w:val="24"/>
          <w:rtl/>
        </w:rPr>
        <w:t xml:space="preserve"> </w:t>
      </w:r>
    </w:p>
    <w:p w:rsidR="00DA6AD6" w:rsidRPr="00934359" w:rsidRDefault="00DA6AD6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ניהול צוות הקופה ואחריות על סידור עבודה לעובדי הקופה.</w:t>
      </w:r>
    </w:p>
    <w:p w:rsidR="00DA6AD6" w:rsidRPr="00934359" w:rsidRDefault="00DA6AD6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/>
          <w:color w:val="000000"/>
          <w:kern w:val="72"/>
          <w:rtl/>
        </w:rPr>
        <w:t>אחריות על קופת המזומנים והכספות (כולל הפקדות כספים בבנק).</w:t>
      </w:r>
    </w:p>
    <w:p w:rsidR="00DA6AD6" w:rsidRPr="00934359" w:rsidRDefault="00DA6AD6" w:rsidP="00782B99">
      <w:pPr>
        <w:pStyle w:val="ListParagraph"/>
        <w:numPr>
          <w:ilvl w:val="0"/>
          <w:numId w:val="10"/>
        </w:numPr>
        <w:bidi/>
        <w:spacing w:after="0"/>
      </w:pPr>
      <w:r w:rsidRPr="00934359">
        <w:rPr>
          <w:rFonts w:asciiTheme="minorBidi" w:hAnsiTheme="minorBidi"/>
          <w:color w:val="000000"/>
          <w:kern w:val="72"/>
          <w:rtl/>
        </w:rPr>
        <w:t>ניהול שגרת העבודה בקופה.</w:t>
      </w:r>
    </w:p>
    <w:p w:rsidR="00EB525F" w:rsidRPr="00934359" w:rsidRDefault="00EB525F" w:rsidP="00EB525F">
      <w:pPr>
        <w:pStyle w:val="ListParagraph"/>
        <w:bidi/>
        <w:spacing w:after="0"/>
        <w:ind w:left="-114"/>
        <w:textDirection w:val="btLr"/>
        <w:rPr>
          <w:rFonts w:asciiTheme="minorBidi" w:hAnsiTheme="minorBidi"/>
          <w:color w:val="000000"/>
          <w:kern w:val="72"/>
          <w:sz w:val="24"/>
          <w:szCs w:val="24"/>
          <w:rtl/>
        </w:rPr>
      </w:pPr>
    </w:p>
    <w:p w:rsidR="00192893" w:rsidRPr="00934359" w:rsidRDefault="00526853" w:rsidP="00526853">
      <w:pPr>
        <w:bidi/>
        <w:spacing w:after="0"/>
        <w:ind w:left="-1191"/>
        <w:rPr>
          <w:b/>
          <w:bCs/>
          <w:color w:val="000000"/>
          <w:kern w:val="72"/>
          <w:sz w:val="24"/>
          <w:szCs w:val="24"/>
          <w:rtl/>
        </w:rPr>
      </w:pPr>
      <w:r w:rsidRPr="00934359">
        <w:rPr>
          <w:rFonts w:asciiTheme="minorBidi" w:hAnsiTheme="minorBidi" w:hint="cs"/>
          <w:color w:val="000000"/>
          <w:kern w:val="72"/>
          <w:sz w:val="24"/>
          <w:szCs w:val="24"/>
          <w:rtl/>
        </w:rPr>
        <w:t>2005-2007</w:t>
      </w:r>
      <w:r w:rsidR="00552661" w:rsidRPr="00934359">
        <w:rPr>
          <w:rFonts w:hint="cs"/>
          <w:color w:val="000000"/>
          <w:kern w:val="72"/>
          <w:sz w:val="24"/>
          <w:szCs w:val="24"/>
          <w:rtl/>
        </w:rPr>
        <w:t xml:space="preserve">   </w:t>
      </w:r>
      <w:r w:rsidR="00ED3ADB" w:rsidRPr="00934359">
        <w:rPr>
          <w:rFonts w:hint="cs"/>
          <w:color w:val="000000"/>
          <w:kern w:val="72"/>
          <w:sz w:val="24"/>
          <w:szCs w:val="24"/>
          <w:rtl/>
        </w:rPr>
        <w:t xml:space="preserve"> </w:t>
      </w:r>
      <w:r w:rsidRPr="00934359">
        <w:rPr>
          <w:b/>
          <w:bCs/>
          <w:color w:val="000000"/>
          <w:kern w:val="72"/>
          <w:sz w:val="24"/>
          <w:szCs w:val="24"/>
          <w:rtl/>
        </w:rPr>
        <w:t xml:space="preserve">מכירות וקופה ברשת </w:t>
      </w:r>
      <w:r w:rsidRPr="00934359">
        <w:rPr>
          <w:b/>
          <w:bCs/>
          <w:color w:val="000000"/>
          <w:kern w:val="72"/>
          <w:sz w:val="24"/>
          <w:szCs w:val="24"/>
          <w:rtl/>
        </w:rPr>
        <w:t>קמעונאית ובחנות למוצרי קוסמטיקה</w:t>
      </w:r>
    </w:p>
    <w:p w:rsidR="00EB525F" w:rsidRPr="00934359" w:rsidRDefault="00EB525F" w:rsidP="00EB525F">
      <w:pPr>
        <w:pStyle w:val="ListParagraph"/>
        <w:bidi/>
        <w:spacing w:after="0"/>
        <w:ind w:left="-114"/>
        <w:rPr>
          <w:rFonts w:asciiTheme="minorBidi" w:hAnsiTheme="minorBidi"/>
          <w:color w:val="000000"/>
          <w:kern w:val="72"/>
          <w:sz w:val="24"/>
          <w:szCs w:val="24"/>
        </w:rPr>
      </w:pPr>
    </w:p>
    <w:p w:rsidR="00641D8E" w:rsidRPr="00934359" w:rsidRDefault="00641D8E" w:rsidP="005A7D34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rtl/>
        </w:rPr>
      </w:pPr>
      <w:r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השכלה</w:t>
      </w:r>
      <w:r w:rsidRPr="00934359">
        <w:rPr>
          <w:rFonts w:hint="cs"/>
          <w:b/>
          <w:bCs/>
          <w:color w:val="000000"/>
          <w:kern w:val="72"/>
          <w:sz w:val="24"/>
          <w:szCs w:val="24"/>
          <w:rtl/>
        </w:rPr>
        <w:t>:</w:t>
      </w:r>
    </w:p>
    <w:p w:rsidR="00803640" w:rsidRDefault="00803640" w:rsidP="0016071F">
      <w:pPr>
        <w:bidi/>
        <w:spacing w:after="0" w:line="240" w:lineRule="auto"/>
        <w:ind w:left="-1170"/>
        <w:rPr>
          <w:color w:val="000000"/>
          <w:kern w:val="72"/>
          <w:sz w:val="24"/>
          <w:szCs w:val="24"/>
          <w:rtl/>
        </w:rPr>
      </w:pPr>
    </w:p>
    <w:p w:rsidR="0016071F" w:rsidRPr="00934359" w:rsidRDefault="00A52741" w:rsidP="00803640">
      <w:pPr>
        <w:bidi/>
        <w:spacing w:after="0" w:line="276" w:lineRule="auto"/>
        <w:ind w:left="-1170"/>
        <w:rPr>
          <w:color w:val="000000"/>
          <w:kern w:val="72"/>
          <w:rtl/>
        </w:rPr>
      </w:pPr>
      <w:r w:rsidRPr="00782B99">
        <w:rPr>
          <w:rFonts w:asciiTheme="minorBidi" w:hAnsiTheme="minorBidi" w:hint="cs"/>
          <w:color w:val="000000"/>
          <w:kern w:val="72"/>
          <w:sz w:val="24"/>
          <w:szCs w:val="24"/>
          <w:rtl/>
        </w:rPr>
        <w:t>2007-2009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 </w:t>
      </w:r>
      <w:r w:rsidRPr="00782B99">
        <w:rPr>
          <w:rFonts w:hint="cs"/>
          <w:b/>
          <w:bCs/>
          <w:color w:val="000000"/>
          <w:kern w:val="72"/>
          <w:sz w:val="24"/>
          <w:szCs w:val="24"/>
          <w:rtl/>
        </w:rPr>
        <w:t>המכללה למנהל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- </w:t>
      </w:r>
      <w:r w:rsidR="0016071F" w:rsidRPr="00934359">
        <w:rPr>
          <w:rFonts w:asciiTheme="minorBidi" w:hAnsiTheme="minorBidi" w:hint="cs"/>
          <w:color w:val="000000"/>
          <w:kern w:val="72"/>
          <w:rtl/>
        </w:rPr>
        <w:t>הנהלת חשבונות 1,2,3</w:t>
      </w:r>
    </w:p>
    <w:p w:rsidR="0016071F" w:rsidRPr="00934359" w:rsidRDefault="0016071F" w:rsidP="00803640">
      <w:pPr>
        <w:bidi/>
        <w:spacing w:after="0" w:line="276" w:lineRule="auto"/>
        <w:ind w:left="-1170"/>
        <w:rPr>
          <w:color w:val="000000"/>
          <w:kern w:val="72"/>
        </w:rPr>
      </w:pPr>
      <w:r w:rsidRPr="00782B99">
        <w:rPr>
          <w:rFonts w:asciiTheme="minorBidi" w:hAnsiTheme="minorBidi" w:hint="cs"/>
          <w:color w:val="000000"/>
          <w:kern w:val="72"/>
          <w:sz w:val="24"/>
          <w:szCs w:val="24"/>
          <w:rtl/>
        </w:rPr>
        <w:t>1999-2002</w:t>
      </w:r>
      <w:r w:rsidRPr="00934359">
        <w:rPr>
          <w:rFonts w:hint="cs"/>
          <w:color w:val="000000"/>
          <w:kern w:val="72"/>
          <w:rtl/>
        </w:rPr>
        <w:t xml:space="preserve">  </w:t>
      </w:r>
      <w:r w:rsidRPr="00782B99">
        <w:rPr>
          <w:rFonts w:hint="cs"/>
          <w:b/>
          <w:bCs/>
          <w:color w:val="000000"/>
          <w:kern w:val="72"/>
          <w:sz w:val="24"/>
          <w:szCs w:val="24"/>
          <w:rtl/>
        </w:rPr>
        <w:t>תיכון מקיף ו' ב"ש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</w:t>
      </w:r>
      <w:r w:rsidRPr="00934359">
        <w:rPr>
          <w:rFonts w:asciiTheme="minorBidi" w:hAnsiTheme="minorBidi"/>
          <w:color w:val="000000"/>
          <w:kern w:val="72"/>
          <w:rtl/>
        </w:rPr>
        <w:t>–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תעודת בגרות מלאה</w:t>
      </w:r>
      <w:r w:rsidRPr="00934359">
        <w:rPr>
          <w:rFonts w:hint="cs"/>
          <w:color w:val="000000"/>
          <w:kern w:val="72"/>
          <w:rtl/>
        </w:rPr>
        <w:t xml:space="preserve"> </w:t>
      </w:r>
    </w:p>
    <w:p w:rsidR="00EB525F" w:rsidRPr="00934359" w:rsidRDefault="00EB525F" w:rsidP="0016071F">
      <w:pPr>
        <w:bidi/>
        <w:spacing w:after="0" w:line="240" w:lineRule="auto"/>
        <w:ind w:left="-1170"/>
        <w:rPr>
          <w:color w:val="000000"/>
          <w:kern w:val="72"/>
          <w:sz w:val="24"/>
          <w:szCs w:val="24"/>
          <w:rtl/>
        </w:rPr>
      </w:pPr>
    </w:p>
    <w:p w:rsidR="00641D8E" w:rsidRPr="00934359" w:rsidRDefault="001010A6" w:rsidP="001010A6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</w:pPr>
      <w:r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שירות צבאי:</w:t>
      </w:r>
    </w:p>
    <w:p w:rsidR="001010A6" w:rsidRPr="00934359" w:rsidRDefault="0016071F" w:rsidP="0016071F">
      <w:pPr>
        <w:bidi/>
        <w:spacing w:after="0"/>
        <w:ind w:left="-1170"/>
        <w:rPr>
          <w:rFonts w:asciiTheme="minorBidi" w:hAnsiTheme="minorBidi"/>
          <w:color w:val="000000"/>
          <w:kern w:val="72"/>
          <w:rtl/>
        </w:rPr>
      </w:pPr>
      <w:r w:rsidRPr="00782B99">
        <w:rPr>
          <w:rFonts w:asciiTheme="minorBidi" w:hAnsiTheme="minorBidi"/>
          <w:color w:val="000000"/>
          <w:kern w:val="72"/>
          <w:sz w:val="24"/>
          <w:szCs w:val="24"/>
        </w:rPr>
        <w:t>2003-2005</w:t>
      </w:r>
      <w:r w:rsidRPr="00934359">
        <w:rPr>
          <w:rFonts w:asciiTheme="minorBidi" w:hAnsiTheme="minorBidi" w:hint="cs"/>
          <w:color w:val="000000"/>
          <w:kern w:val="72"/>
          <w:rtl/>
        </w:rPr>
        <w:t xml:space="preserve">  בסיס צהלים</w:t>
      </w:r>
    </w:p>
    <w:p w:rsidR="00552661" w:rsidRPr="00934359" w:rsidRDefault="00552661" w:rsidP="00552661">
      <w:pPr>
        <w:bidi/>
        <w:spacing w:after="0"/>
        <w:ind w:left="-1644"/>
        <w:rPr>
          <w:color w:val="000000"/>
          <w:kern w:val="72"/>
          <w:sz w:val="24"/>
          <w:szCs w:val="24"/>
          <w:rtl/>
        </w:rPr>
      </w:pPr>
    </w:p>
    <w:p w:rsidR="00641D8E" w:rsidRPr="00934359" w:rsidRDefault="00641D8E" w:rsidP="005A7D34">
      <w:pPr>
        <w:bidi/>
        <w:spacing w:after="0"/>
        <w:ind w:left="-567"/>
        <w:rPr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</w:pPr>
      <w:r w:rsidRPr="00934359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כישורים ותחומי עניין:</w:t>
      </w:r>
    </w:p>
    <w:p w:rsidR="00324148" w:rsidRPr="00934359" w:rsidRDefault="0016071F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 w:hint="cs"/>
          <w:color w:val="000000"/>
          <w:kern w:val="72"/>
        </w:rPr>
      </w:pPr>
      <w:r w:rsidRPr="00934359">
        <w:rPr>
          <w:rFonts w:asciiTheme="minorBidi" w:hAnsiTheme="minorBidi" w:hint="cs"/>
          <w:color w:val="000000"/>
          <w:kern w:val="72"/>
          <w:rtl/>
        </w:rPr>
        <w:t>שליטה ביישומי אופיס</w:t>
      </w:r>
    </w:p>
    <w:p w:rsidR="0016071F" w:rsidRPr="00934359" w:rsidRDefault="0016071F" w:rsidP="00782B99">
      <w:pPr>
        <w:pStyle w:val="ListParagraph"/>
        <w:numPr>
          <w:ilvl w:val="0"/>
          <w:numId w:val="10"/>
        </w:numPr>
        <w:bidi/>
        <w:spacing w:after="0"/>
        <w:rPr>
          <w:rFonts w:asciiTheme="minorBidi" w:hAnsiTheme="minorBidi"/>
          <w:color w:val="000000"/>
          <w:kern w:val="72"/>
        </w:rPr>
      </w:pPr>
      <w:r w:rsidRPr="00934359">
        <w:rPr>
          <w:rFonts w:asciiTheme="minorBidi" w:hAnsiTheme="minorBidi" w:hint="cs"/>
          <w:color w:val="000000"/>
          <w:kern w:val="72"/>
          <w:rtl/>
        </w:rPr>
        <w:t>מחנאות וטיולים בטבע</w:t>
      </w:r>
    </w:p>
    <w:p w:rsidR="007613E4" w:rsidRPr="00803640" w:rsidRDefault="00D53338" w:rsidP="00803640">
      <w:pPr>
        <w:bidi/>
        <w:spacing w:after="0"/>
        <w:ind w:left="-567"/>
        <w:rPr>
          <w:rFonts w:hint="cs"/>
          <w:color w:val="000000"/>
          <w:kern w:val="72"/>
          <w:rtl/>
        </w:rPr>
      </w:pPr>
      <w:r w:rsidRPr="00803640">
        <w:rPr>
          <w:rFonts w:hint="cs"/>
          <w:b/>
          <w:bCs/>
          <w:color w:val="000000"/>
          <w:kern w:val="72"/>
          <w:sz w:val="24"/>
          <w:szCs w:val="24"/>
          <w:shd w:val="clear" w:color="auto" w:fill="F2F2F2" w:themeFill="background1" w:themeFillShade="F2"/>
          <w:rtl/>
        </w:rPr>
        <w:t>המלצות:</w:t>
      </w:r>
      <w:r w:rsidRPr="00934359">
        <w:rPr>
          <w:rFonts w:hint="cs"/>
          <w:b/>
          <w:bCs/>
          <w:color w:val="000000"/>
          <w:kern w:val="72"/>
          <w:rtl/>
        </w:rPr>
        <w:t xml:space="preserve"> </w:t>
      </w:r>
      <w:r w:rsidRPr="00934359">
        <w:rPr>
          <w:rFonts w:hint="cs"/>
          <w:color w:val="000000"/>
          <w:kern w:val="72"/>
          <w:rtl/>
        </w:rPr>
        <w:t>יועברו על פי דרישה.</w:t>
      </w:r>
    </w:p>
    <w:sectPr w:rsidR="007613E4" w:rsidRPr="00803640" w:rsidSect="004D0B63">
      <w:footerReference w:type="default" r:id="rId9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76C" w:rsidRDefault="0009576C" w:rsidP="00D53338">
      <w:pPr>
        <w:spacing w:after="0" w:line="240" w:lineRule="auto"/>
      </w:pPr>
      <w:r>
        <w:separator/>
      </w:r>
    </w:p>
  </w:endnote>
  <w:endnote w:type="continuationSeparator" w:id="0">
    <w:p w:rsidR="0009576C" w:rsidRDefault="0009576C" w:rsidP="00D5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192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338" w:rsidRDefault="00D533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5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3338" w:rsidRDefault="00D53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76C" w:rsidRDefault="0009576C" w:rsidP="00D53338">
      <w:pPr>
        <w:spacing w:after="0" w:line="240" w:lineRule="auto"/>
      </w:pPr>
      <w:r>
        <w:separator/>
      </w:r>
    </w:p>
  </w:footnote>
  <w:footnote w:type="continuationSeparator" w:id="0">
    <w:p w:rsidR="0009576C" w:rsidRDefault="0009576C" w:rsidP="00D5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69DC"/>
    <w:multiLevelType w:val="hybridMultilevel"/>
    <w:tmpl w:val="F0EC3C20"/>
    <w:lvl w:ilvl="0" w:tplc="08E6A8AC">
      <w:start w:val="2014"/>
      <w:numFmt w:val="bullet"/>
      <w:lvlText w:val=""/>
      <w:lvlJc w:val="left"/>
      <w:pPr>
        <w:ind w:left="-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1" w15:restartNumberingAfterBreak="0">
    <w:nsid w:val="142F75A4"/>
    <w:multiLevelType w:val="hybridMultilevel"/>
    <w:tmpl w:val="4956D5DC"/>
    <w:lvl w:ilvl="0" w:tplc="F940A430">
      <w:start w:val="2016"/>
      <w:numFmt w:val="bullet"/>
      <w:lvlText w:val=""/>
      <w:lvlJc w:val="left"/>
      <w:pPr>
        <w:ind w:left="24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2" w15:restartNumberingAfterBreak="0">
    <w:nsid w:val="14D27BCD"/>
    <w:multiLevelType w:val="hybridMultilevel"/>
    <w:tmpl w:val="1A941042"/>
    <w:lvl w:ilvl="0" w:tplc="57F2798A">
      <w:start w:val="201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30AD1"/>
    <w:multiLevelType w:val="hybridMultilevel"/>
    <w:tmpl w:val="A316EC32"/>
    <w:lvl w:ilvl="0" w:tplc="EF8421F2">
      <w:start w:val="2014"/>
      <w:numFmt w:val="bullet"/>
      <w:lvlText w:val=""/>
      <w:lvlJc w:val="left"/>
      <w:pPr>
        <w:ind w:left="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4" w15:restartNumberingAfterBreak="0">
    <w:nsid w:val="38B94FCC"/>
    <w:multiLevelType w:val="hybridMultilevel"/>
    <w:tmpl w:val="C02837EA"/>
    <w:lvl w:ilvl="0" w:tplc="C5247F6C">
      <w:start w:val="2014"/>
      <w:numFmt w:val="bullet"/>
      <w:lvlText w:val=""/>
      <w:lvlJc w:val="left"/>
      <w:pPr>
        <w:ind w:left="-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38C769AD"/>
    <w:multiLevelType w:val="multilevel"/>
    <w:tmpl w:val="A9DE28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6023A9"/>
    <w:multiLevelType w:val="hybridMultilevel"/>
    <w:tmpl w:val="986A9DEE"/>
    <w:lvl w:ilvl="0" w:tplc="04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7" w15:restartNumberingAfterBreak="0">
    <w:nsid w:val="61C33DC8"/>
    <w:multiLevelType w:val="multilevel"/>
    <w:tmpl w:val="DE7850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D2183F"/>
    <w:multiLevelType w:val="hybridMultilevel"/>
    <w:tmpl w:val="4B24007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6D766F"/>
    <w:multiLevelType w:val="hybridMultilevel"/>
    <w:tmpl w:val="38883260"/>
    <w:lvl w:ilvl="0" w:tplc="08E6A8AC">
      <w:start w:val="2014"/>
      <w:numFmt w:val="bullet"/>
      <w:lvlText w:val=""/>
      <w:lvlJc w:val="left"/>
      <w:pPr>
        <w:ind w:left="-43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E4"/>
    <w:rsid w:val="000272DD"/>
    <w:rsid w:val="00033663"/>
    <w:rsid w:val="000377CE"/>
    <w:rsid w:val="000438B7"/>
    <w:rsid w:val="00050E6B"/>
    <w:rsid w:val="00053BA3"/>
    <w:rsid w:val="00065810"/>
    <w:rsid w:val="00075EEC"/>
    <w:rsid w:val="00091BCA"/>
    <w:rsid w:val="00091F01"/>
    <w:rsid w:val="0009576C"/>
    <w:rsid w:val="000A4287"/>
    <w:rsid w:val="000A751E"/>
    <w:rsid w:val="000B45AE"/>
    <w:rsid w:val="000F0AEA"/>
    <w:rsid w:val="001010A6"/>
    <w:rsid w:val="00111801"/>
    <w:rsid w:val="001414D6"/>
    <w:rsid w:val="00154E71"/>
    <w:rsid w:val="0016071F"/>
    <w:rsid w:val="00181A4A"/>
    <w:rsid w:val="00192893"/>
    <w:rsid w:val="00195C8E"/>
    <w:rsid w:val="001A1756"/>
    <w:rsid w:val="001A29BB"/>
    <w:rsid w:val="001A7E50"/>
    <w:rsid w:val="001B442F"/>
    <w:rsid w:val="001E0CE9"/>
    <w:rsid w:val="0021467B"/>
    <w:rsid w:val="00221BD9"/>
    <w:rsid w:val="00223BEA"/>
    <w:rsid w:val="0025054C"/>
    <w:rsid w:val="002B0349"/>
    <w:rsid w:val="00312345"/>
    <w:rsid w:val="00324148"/>
    <w:rsid w:val="00342D21"/>
    <w:rsid w:val="0039257C"/>
    <w:rsid w:val="003A1F45"/>
    <w:rsid w:val="003B2638"/>
    <w:rsid w:val="003E7CD9"/>
    <w:rsid w:val="00412687"/>
    <w:rsid w:val="00422891"/>
    <w:rsid w:val="0045313E"/>
    <w:rsid w:val="004942CD"/>
    <w:rsid w:val="00495B44"/>
    <w:rsid w:val="004D05BE"/>
    <w:rsid w:val="004D0B63"/>
    <w:rsid w:val="004F4729"/>
    <w:rsid w:val="00504F40"/>
    <w:rsid w:val="005134A1"/>
    <w:rsid w:val="00526853"/>
    <w:rsid w:val="00552661"/>
    <w:rsid w:val="005558FE"/>
    <w:rsid w:val="005A7D34"/>
    <w:rsid w:val="005C7A09"/>
    <w:rsid w:val="005D2412"/>
    <w:rsid w:val="005F7362"/>
    <w:rsid w:val="00600F91"/>
    <w:rsid w:val="0060320D"/>
    <w:rsid w:val="00614205"/>
    <w:rsid w:val="0061715A"/>
    <w:rsid w:val="00641D8E"/>
    <w:rsid w:val="006720EB"/>
    <w:rsid w:val="00684BD7"/>
    <w:rsid w:val="00690B96"/>
    <w:rsid w:val="006A33F5"/>
    <w:rsid w:val="006B6A97"/>
    <w:rsid w:val="006C79BB"/>
    <w:rsid w:val="006E41CD"/>
    <w:rsid w:val="00723605"/>
    <w:rsid w:val="007418E0"/>
    <w:rsid w:val="0076071E"/>
    <w:rsid w:val="007613E4"/>
    <w:rsid w:val="0076684A"/>
    <w:rsid w:val="00782B99"/>
    <w:rsid w:val="007B0883"/>
    <w:rsid w:val="007C0327"/>
    <w:rsid w:val="007D6294"/>
    <w:rsid w:val="007D76B6"/>
    <w:rsid w:val="00803640"/>
    <w:rsid w:val="00860E7F"/>
    <w:rsid w:val="00867F39"/>
    <w:rsid w:val="008C189A"/>
    <w:rsid w:val="008C21FD"/>
    <w:rsid w:val="008D6C74"/>
    <w:rsid w:val="008E1F78"/>
    <w:rsid w:val="008F405E"/>
    <w:rsid w:val="008F52B9"/>
    <w:rsid w:val="00934359"/>
    <w:rsid w:val="0096780D"/>
    <w:rsid w:val="009A6EFE"/>
    <w:rsid w:val="009B4C0F"/>
    <w:rsid w:val="009B65E8"/>
    <w:rsid w:val="009C696E"/>
    <w:rsid w:val="009F72CB"/>
    <w:rsid w:val="009F77D8"/>
    <w:rsid w:val="00A078CE"/>
    <w:rsid w:val="00A51A1A"/>
    <w:rsid w:val="00A52741"/>
    <w:rsid w:val="00A72097"/>
    <w:rsid w:val="00AB4237"/>
    <w:rsid w:val="00AF33A3"/>
    <w:rsid w:val="00B3096F"/>
    <w:rsid w:val="00BA3364"/>
    <w:rsid w:val="00BC2DAF"/>
    <w:rsid w:val="00BC7DEA"/>
    <w:rsid w:val="00BD69F0"/>
    <w:rsid w:val="00BD6E41"/>
    <w:rsid w:val="00C618C3"/>
    <w:rsid w:val="00CB7F9B"/>
    <w:rsid w:val="00CF15F7"/>
    <w:rsid w:val="00CF65CC"/>
    <w:rsid w:val="00CF6908"/>
    <w:rsid w:val="00D00A7B"/>
    <w:rsid w:val="00D1739C"/>
    <w:rsid w:val="00D42682"/>
    <w:rsid w:val="00D45F58"/>
    <w:rsid w:val="00D53338"/>
    <w:rsid w:val="00D53592"/>
    <w:rsid w:val="00D6430B"/>
    <w:rsid w:val="00D67A44"/>
    <w:rsid w:val="00D72961"/>
    <w:rsid w:val="00D85ED8"/>
    <w:rsid w:val="00DA6AD6"/>
    <w:rsid w:val="00DA7FF4"/>
    <w:rsid w:val="00DC0F34"/>
    <w:rsid w:val="00DD36AF"/>
    <w:rsid w:val="00DF42C4"/>
    <w:rsid w:val="00E23860"/>
    <w:rsid w:val="00E42324"/>
    <w:rsid w:val="00E84120"/>
    <w:rsid w:val="00E87E34"/>
    <w:rsid w:val="00EB525F"/>
    <w:rsid w:val="00EC78BD"/>
    <w:rsid w:val="00ED3ADB"/>
    <w:rsid w:val="00EF240B"/>
    <w:rsid w:val="00F2680D"/>
    <w:rsid w:val="00F401BD"/>
    <w:rsid w:val="00F818BB"/>
    <w:rsid w:val="00FA336C"/>
    <w:rsid w:val="00FA5548"/>
    <w:rsid w:val="00FB4A41"/>
    <w:rsid w:val="00FB7862"/>
    <w:rsid w:val="00F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1D703-ABC4-4C89-B3CE-0D96BE7A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1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3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38"/>
  </w:style>
  <w:style w:type="paragraph" w:styleId="Footer">
    <w:name w:val="footer"/>
    <w:basedOn w:val="Normal"/>
    <w:link w:val="FooterChar"/>
    <w:uiPriority w:val="99"/>
    <w:unhideWhenUsed/>
    <w:rsid w:val="00D53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38"/>
  </w:style>
  <w:style w:type="paragraph" w:styleId="BalloonText">
    <w:name w:val="Balloon Text"/>
    <w:basedOn w:val="Normal"/>
    <w:link w:val="BalloonTextChar"/>
    <w:uiPriority w:val="99"/>
    <w:semiHidden/>
    <w:unhideWhenUsed/>
    <w:rsid w:val="005C7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razm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8CBE8-63FF-4E81-8B46-DBFB38A6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236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kamada.ltd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Mirkin</dc:creator>
  <cp:keywords/>
  <dc:description/>
  <cp:lastModifiedBy>Alon Mirkin</cp:lastModifiedBy>
  <cp:revision>12</cp:revision>
  <cp:lastPrinted>2019-04-24T12:02:00Z</cp:lastPrinted>
  <dcterms:created xsi:type="dcterms:W3CDTF">2020-01-18T18:37:00Z</dcterms:created>
  <dcterms:modified xsi:type="dcterms:W3CDTF">2020-01-18T19:45:00Z</dcterms:modified>
</cp:coreProperties>
</file>