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40440" w14:textId="77777777" w:rsidR="005B2E07" w:rsidRPr="00232D06" w:rsidRDefault="005B2E07" w:rsidP="009F3880">
      <w:pPr>
        <w:bidi/>
        <w:spacing w:line="300" w:lineRule="auto"/>
        <w:ind w:right="-2126"/>
        <w:jc w:val="center"/>
        <w:rPr>
          <w:rFonts w:ascii="Arial" w:hAnsi="Arial" w:cs="Arial"/>
          <w:b/>
          <w:bCs/>
          <w:color w:val="FF0000"/>
          <w:sz w:val="34"/>
          <w:szCs w:val="34"/>
          <w:u w:val="single"/>
          <w:rtl/>
        </w:rPr>
      </w:pPr>
      <w:r w:rsidRPr="00232D06">
        <w:rPr>
          <w:rFonts w:ascii="Arial" w:hAnsi="Arial" w:cs="Arial"/>
          <w:b/>
          <w:bCs/>
          <w:color w:val="FF0000"/>
          <w:sz w:val="34"/>
          <w:szCs w:val="34"/>
          <w:u w:val="single"/>
          <w:rtl/>
        </w:rPr>
        <w:t>מוטי לוי</w:t>
      </w:r>
      <w:r w:rsidR="00EB5FC7" w:rsidRPr="00232D06">
        <w:rPr>
          <w:rFonts w:ascii="Arial" w:hAnsi="Arial" w:cs="Arial" w:hint="cs"/>
          <w:b/>
          <w:bCs/>
          <w:color w:val="FF0000"/>
          <w:sz w:val="34"/>
          <w:szCs w:val="34"/>
          <w:u w:val="single"/>
          <w:rtl/>
        </w:rPr>
        <w:t xml:space="preserve"> </w:t>
      </w:r>
      <w:r w:rsidR="00EB5FC7" w:rsidRPr="00232D06">
        <w:rPr>
          <w:rFonts w:ascii="Arial" w:hAnsi="Arial" w:cs="Arial" w:hint="cs"/>
          <w:b/>
          <w:bCs/>
          <w:color w:val="FF0000"/>
          <w:sz w:val="36"/>
          <w:szCs w:val="36"/>
          <w:u w:val="single"/>
          <w:rtl/>
        </w:rPr>
        <w:t>סמנכ''ל</w:t>
      </w:r>
      <w:r w:rsidR="00232D06" w:rsidRPr="00232D06">
        <w:rPr>
          <w:rFonts w:ascii="Arial" w:hAnsi="Arial" w:cs="Arial" w:hint="cs"/>
          <w:b/>
          <w:bCs/>
          <w:color w:val="FF0000"/>
          <w:sz w:val="36"/>
          <w:szCs w:val="36"/>
          <w:u w:val="single"/>
          <w:rtl/>
        </w:rPr>
        <w:t xml:space="preserve"> </w:t>
      </w:r>
      <w:r w:rsidR="009F3880">
        <w:rPr>
          <w:rFonts w:ascii="Arial" w:hAnsi="Arial" w:cs="Arial" w:hint="cs"/>
          <w:b/>
          <w:bCs/>
          <w:color w:val="FF0000"/>
          <w:sz w:val="36"/>
          <w:szCs w:val="36"/>
          <w:u w:val="single"/>
          <w:rtl/>
        </w:rPr>
        <w:t xml:space="preserve">שיווק מכירות ופיתוח עסקי </w:t>
      </w:r>
      <w:r w:rsidR="00415148">
        <w:rPr>
          <w:rFonts w:ascii="Arial" w:hAnsi="Arial" w:cs="Arial" w:hint="cs"/>
          <w:b/>
          <w:bCs/>
          <w:color w:val="FF0000"/>
          <w:sz w:val="36"/>
          <w:szCs w:val="36"/>
          <w:u w:val="single"/>
          <w:rtl/>
        </w:rPr>
        <w:t>שוק קמעונאי ומוסדי</w:t>
      </w:r>
      <w:r w:rsidR="00232D06" w:rsidRPr="00232D06">
        <w:rPr>
          <w:rFonts w:ascii="Arial" w:hAnsi="Arial" w:cs="Arial" w:hint="cs"/>
          <w:b/>
          <w:bCs/>
          <w:color w:val="FF0000"/>
          <w:sz w:val="36"/>
          <w:szCs w:val="36"/>
          <w:u w:val="single"/>
          <w:rtl/>
        </w:rPr>
        <w:t xml:space="preserve"> </w:t>
      </w:r>
    </w:p>
    <w:p w14:paraId="78C3E397" w14:textId="73FF86B7" w:rsidR="005B2E07" w:rsidRDefault="008E0768" w:rsidP="00415148">
      <w:pPr>
        <w:bidi/>
        <w:spacing w:line="300" w:lineRule="auto"/>
        <w:ind w:right="-2126"/>
        <w:jc w:val="center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noProof/>
          <w:sz w:val="21"/>
          <w:szCs w:val="21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A59F2A" wp14:editId="51884658">
                <wp:simplePos x="0" y="0"/>
                <wp:positionH relativeFrom="column">
                  <wp:posOffset>-1564640</wp:posOffset>
                </wp:positionH>
                <wp:positionV relativeFrom="paragraph">
                  <wp:posOffset>295910</wp:posOffset>
                </wp:positionV>
                <wp:extent cx="6920865" cy="0"/>
                <wp:effectExtent l="19050" t="23495" r="22860" b="241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86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30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23.2pt;margin-top:23.3pt;width:544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" strokecolor="#f2f2f2" strokeweight="3pt">
                <v:shadow color="#243f60" opacity=".5" offset="1pt"/>
              </v:shape>
            </w:pict>
          </mc:Fallback>
        </mc:AlternateContent>
      </w:r>
      <w:r w:rsidR="007910E1" w:rsidRPr="001123EB">
        <w:rPr>
          <w:rFonts w:ascii="Arial" w:hAnsi="Arial" w:cs="Arial"/>
          <w:sz w:val="21"/>
          <w:szCs w:val="21"/>
          <w:rtl/>
        </w:rPr>
        <w:t>מגורים:  גדרה</w:t>
      </w:r>
      <w:r w:rsidR="005B2E07" w:rsidRPr="001123EB">
        <w:rPr>
          <w:rFonts w:ascii="Arial" w:hAnsi="Arial" w:cs="Arial" w:hint="cs"/>
          <w:sz w:val="21"/>
          <w:szCs w:val="21"/>
          <w:rtl/>
        </w:rPr>
        <w:t xml:space="preserve"> | יליד</w:t>
      </w:r>
      <w:r w:rsidR="005B2E07" w:rsidRPr="001123EB">
        <w:rPr>
          <w:rFonts w:ascii="Arial" w:hAnsi="Arial" w:cs="Arial"/>
          <w:sz w:val="21"/>
          <w:szCs w:val="21"/>
          <w:rtl/>
        </w:rPr>
        <w:t xml:space="preserve"> </w:t>
      </w:r>
      <w:r w:rsidR="005B2E07" w:rsidRPr="001123EB">
        <w:rPr>
          <w:rFonts w:ascii="Arial" w:hAnsi="Arial" w:cs="Arial"/>
          <w:sz w:val="21"/>
          <w:szCs w:val="21"/>
        </w:rPr>
        <w:t>1971</w:t>
      </w:r>
      <w:r w:rsidR="005B2E07" w:rsidRPr="001123EB">
        <w:rPr>
          <w:rFonts w:ascii="Arial" w:hAnsi="Arial" w:cs="Arial"/>
          <w:sz w:val="21"/>
          <w:szCs w:val="21"/>
          <w:rtl/>
        </w:rPr>
        <w:t xml:space="preserve"> </w:t>
      </w:r>
      <w:r w:rsidR="005B2E07" w:rsidRPr="001123EB">
        <w:rPr>
          <w:rFonts w:ascii="Arial" w:hAnsi="Arial" w:cs="Arial" w:hint="cs"/>
          <w:sz w:val="21"/>
          <w:szCs w:val="21"/>
          <w:rtl/>
        </w:rPr>
        <w:t xml:space="preserve"> |</w:t>
      </w:r>
      <w:r w:rsidR="007910E1" w:rsidRPr="001123EB">
        <w:rPr>
          <w:rFonts w:ascii="Arial" w:hAnsi="Arial" w:cs="Arial"/>
          <w:sz w:val="21"/>
          <w:szCs w:val="21"/>
          <w:rtl/>
        </w:rPr>
        <w:t xml:space="preserve"> </w:t>
      </w:r>
      <w:r w:rsidR="007910E1" w:rsidRPr="001123EB">
        <w:rPr>
          <w:rFonts w:ascii="Arial" w:hAnsi="Arial" w:cs="Arial"/>
          <w:b/>
          <w:bCs/>
          <w:sz w:val="21"/>
          <w:szCs w:val="21"/>
        </w:rPr>
        <w:t>050-2727625</w:t>
      </w:r>
      <w:r w:rsidR="005B2E07" w:rsidRPr="001123EB">
        <w:rPr>
          <w:rFonts w:ascii="Arial" w:hAnsi="Arial" w:cs="Arial" w:hint="cs"/>
          <w:sz w:val="21"/>
          <w:szCs w:val="21"/>
          <w:rtl/>
        </w:rPr>
        <w:t xml:space="preserve"> | </w:t>
      </w:r>
      <w:hyperlink r:id="rId7" w:history="1">
        <w:r w:rsidR="00BD64C1" w:rsidRPr="00160A3F">
          <w:rPr>
            <w:rStyle w:val="Hyperlink"/>
            <w:rFonts w:ascii="Arial" w:hAnsi="Arial" w:cs="Arial"/>
            <w:sz w:val="21"/>
            <w:szCs w:val="21"/>
          </w:rPr>
          <w:t>moygfd286@gmail.com</w:t>
        </w:r>
      </w:hyperlink>
    </w:p>
    <w:p w14:paraId="0DFF0315" w14:textId="77777777" w:rsidR="00415148" w:rsidRPr="00415148" w:rsidRDefault="00415148" w:rsidP="00415148">
      <w:pPr>
        <w:bidi/>
        <w:spacing w:line="300" w:lineRule="auto"/>
        <w:ind w:right="-2126"/>
        <w:jc w:val="center"/>
        <w:rPr>
          <w:rFonts w:ascii="Arial" w:hAnsi="Arial" w:cs="Arial" w:hint="cs"/>
          <w:sz w:val="21"/>
          <w:szCs w:val="21"/>
          <w:rtl/>
        </w:rPr>
      </w:pPr>
    </w:p>
    <w:p w14:paraId="0B25ED69" w14:textId="77777777" w:rsidR="00BD64C1" w:rsidRPr="00CA3882" w:rsidRDefault="00714652" w:rsidP="00714652">
      <w:pPr>
        <w:numPr>
          <w:ilvl w:val="0"/>
          <w:numId w:val="7"/>
        </w:numPr>
        <w:bidi/>
        <w:spacing w:line="300" w:lineRule="auto"/>
        <w:ind w:left="296" w:right="-2126" w:hanging="280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CA3882">
        <w:rPr>
          <w:rFonts w:ascii="Arial" w:hAnsi="Arial" w:cs="Arial" w:hint="cs"/>
          <w:b/>
          <w:bCs/>
          <w:sz w:val="22"/>
          <w:szCs w:val="22"/>
          <w:rtl/>
        </w:rPr>
        <w:t>בעל ניסיו</w:t>
      </w:r>
      <w:r w:rsidRPr="00CA3882">
        <w:rPr>
          <w:rFonts w:ascii="Arial" w:hAnsi="Arial" w:cs="Arial" w:hint="eastAsia"/>
          <w:b/>
          <w:bCs/>
          <w:sz w:val="22"/>
          <w:szCs w:val="22"/>
          <w:rtl/>
        </w:rPr>
        <w:t>ן</w:t>
      </w:r>
      <w:r w:rsidRPr="00CA3882">
        <w:rPr>
          <w:rFonts w:ascii="Arial" w:hAnsi="Arial" w:cs="Arial" w:hint="cs"/>
          <w:b/>
          <w:bCs/>
          <w:sz w:val="22"/>
          <w:szCs w:val="22"/>
          <w:rtl/>
        </w:rPr>
        <w:t xml:space="preserve"> של 14 שנים</w:t>
      </w:r>
      <w:r w:rsidR="00FA70AF">
        <w:rPr>
          <w:rFonts w:ascii="Arial" w:hAnsi="Arial" w:cs="Arial" w:hint="cs"/>
          <w:b/>
          <w:bCs/>
          <w:sz w:val="22"/>
          <w:szCs w:val="22"/>
          <w:rtl/>
        </w:rPr>
        <w:t xml:space="preserve"> בניהול </w:t>
      </w:r>
      <w:r w:rsidR="00415148">
        <w:rPr>
          <w:rFonts w:ascii="Arial" w:hAnsi="Arial" w:cs="Arial" w:hint="cs"/>
          <w:b/>
          <w:bCs/>
          <w:sz w:val="22"/>
          <w:szCs w:val="22"/>
          <w:rtl/>
        </w:rPr>
        <w:t>שוק קמעונאי ושוק מוסדי</w:t>
      </w:r>
      <w:r w:rsidRPr="00CA3882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49119223" w14:textId="77777777" w:rsidR="00BD64C1" w:rsidRPr="00CA3882" w:rsidRDefault="00714652" w:rsidP="00BD64C1">
      <w:pPr>
        <w:numPr>
          <w:ilvl w:val="0"/>
          <w:numId w:val="7"/>
        </w:numPr>
        <w:bidi/>
        <w:spacing w:line="300" w:lineRule="auto"/>
        <w:ind w:left="296" w:right="-2126" w:hanging="280"/>
        <w:jc w:val="both"/>
        <w:rPr>
          <w:rFonts w:ascii="Arial" w:hAnsi="Arial" w:cs="Arial" w:hint="cs"/>
          <w:b/>
          <w:bCs/>
          <w:sz w:val="22"/>
          <w:szCs w:val="22"/>
          <w:rtl/>
        </w:rPr>
      </w:pPr>
      <w:r w:rsidRPr="00CA3882">
        <w:rPr>
          <w:rFonts w:ascii="Arial" w:hAnsi="Arial" w:cs="Arial" w:hint="cs"/>
          <w:b/>
          <w:bCs/>
          <w:sz w:val="22"/>
          <w:szCs w:val="22"/>
          <w:rtl/>
        </w:rPr>
        <w:t>בעל ניסיון עשיר מוכח בניהול יחידות עסקיות במספר חברות כולל חברות ציבוריות.</w:t>
      </w:r>
    </w:p>
    <w:p w14:paraId="42201D02" w14:textId="77777777" w:rsidR="00BD64C1" w:rsidRPr="00CA3882" w:rsidRDefault="00714652" w:rsidP="00714652">
      <w:pPr>
        <w:numPr>
          <w:ilvl w:val="0"/>
          <w:numId w:val="7"/>
        </w:numPr>
        <w:bidi/>
        <w:spacing w:line="300" w:lineRule="auto"/>
        <w:ind w:left="296" w:right="-2126" w:hanging="280"/>
        <w:jc w:val="both"/>
        <w:rPr>
          <w:rFonts w:ascii="Arial" w:hAnsi="Arial" w:cs="Arial" w:hint="cs"/>
          <w:b/>
          <w:bCs/>
          <w:sz w:val="22"/>
          <w:szCs w:val="22"/>
          <w:rtl/>
        </w:rPr>
      </w:pPr>
      <w:r w:rsidRPr="00CA3882">
        <w:rPr>
          <w:rFonts w:ascii="Arial" w:hAnsi="Arial" w:cs="Arial" w:hint="cs"/>
          <w:b/>
          <w:bCs/>
          <w:sz w:val="22"/>
          <w:szCs w:val="22"/>
          <w:rtl/>
        </w:rPr>
        <w:t>בנייה וניהול תקציבים, יעדים ותוכניות עבודה .ייעול ושיפור תהליכי עבודה, הובלה ממצב הפסד סטטי לרווחיות עולה.</w:t>
      </w:r>
    </w:p>
    <w:p w14:paraId="6505BCD3" w14:textId="77777777" w:rsidR="00BD64C1" w:rsidRPr="00CA3882" w:rsidRDefault="00714652" w:rsidP="00BD64C1">
      <w:pPr>
        <w:numPr>
          <w:ilvl w:val="0"/>
          <w:numId w:val="7"/>
        </w:numPr>
        <w:bidi/>
        <w:spacing w:line="300" w:lineRule="auto"/>
        <w:ind w:left="296" w:right="-2126" w:hanging="280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CA3882">
        <w:rPr>
          <w:rFonts w:ascii="Arial" w:hAnsi="Arial" w:cs="Arial" w:hint="cs"/>
          <w:b/>
          <w:bCs/>
          <w:sz w:val="22"/>
          <w:szCs w:val="22"/>
          <w:rtl/>
        </w:rPr>
        <w:t xml:space="preserve">ניהול הפעילות בשוק המקומי והגלובאלי, זיהוי הזדמנויות </w:t>
      </w:r>
      <w:r w:rsidR="00F16E77" w:rsidRPr="00CA3882">
        <w:rPr>
          <w:rFonts w:ascii="Arial" w:hAnsi="Arial" w:cs="Arial" w:hint="cs"/>
          <w:b/>
          <w:bCs/>
          <w:sz w:val="22"/>
          <w:szCs w:val="22"/>
          <w:rtl/>
        </w:rPr>
        <w:t>וחדירה לשווקים, טיפוח שת''פים וסגירת התקשרויות וחוזים.</w:t>
      </w:r>
    </w:p>
    <w:p w14:paraId="2829E875" w14:textId="77777777" w:rsidR="00BD64C1" w:rsidRPr="00CA3882" w:rsidRDefault="00BD64C1" w:rsidP="00B34AEA">
      <w:pPr>
        <w:numPr>
          <w:ilvl w:val="0"/>
          <w:numId w:val="7"/>
        </w:numPr>
        <w:bidi/>
        <w:spacing w:line="300" w:lineRule="auto"/>
        <w:ind w:left="296" w:right="-2126" w:hanging="280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CA3882">
        <w:rPr>
          <w:rFonts w:ascii="Arial" w:hAnsi="Arial" w:cs="Arial" w:hint="cs"/>
          <w:b/>
          <w:bCs/>
          <w:sz w:val="22"/>
          <w:szCs w:val="22"/>
          <w:rtl/>
        </w:rPr>
        <w:t>כישורי מנהיגות והובלה</w:t>
      </w:r>
      <w:r w:rsidR="00B67BF2" w:rsidRPr="00CA3882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Pr="00CA3882">
        <w:rPr>
          <w:rFonts w:ascii="Arial" w:hAnsi="Arial" w:cs="Arial" w:hint="cs"/>
          <w:b/>
          <w:bCs/>
          <w:sz w:val="22"/>
          <w:szCs w:val="22"/>
          <w:rtl/>
        </w:rPr>
        <w:t>יכולת לרתום ולסחוף את העובדים לחזון הארגון והשגת המטרות, תקשורת בינאישית מצוינת.</w:t>
      </w:r>
    </w:p>
    <w:p w14:paraId="6AC7A95E" w14:textId="77777777" w:rsidR="005B2E07" w:rsidRPr="00CA3882" w:rsidRDefault="005B2E07" w:rsidP="00BD64C1">
      <w:pPr>
        <w:bidi/>
        <w:spacing w:line="300" w:lineRule="auto"/>
        <w:ind w:right="-2126"/>
        <w:jc w:val="both"/>
        <w:rPr>
          <w:rFonts w:ascii="Arial" w:hAnsi="Arial" w:cs="Arial"/>
          <w:b/>
          <w:bCs/>
          <w:color w:val="FF0000"/>
          <w:sz w:val="22"/>
          <w:szCs w:val="22"/>
          <w:u w:val="single"/>
          <w:rtl/>
        </w:rPr>
      </w:pPr>
      <w:r w:rsidRPr="00CA3882">
        <w:rPr>
          <w:rFonts w:ascii="Arial" w:hAnsi="Arial" w:cs="Arial" w:hint="cs"/>
          <w:b/>
          <w:bCs/>
          <w:color w:val="FF0000"/>
          <w:sz w:val="22"/>
          <w:szCs w:val="22"/>
          <w:u w:val="single"/>
          <w:rtl/>
        </w:rPr>
        <w:t>ניסיון תעסוקתי:</w:t>
      </w:r>
    </w:p>
    <w:p w14:paraId="08B96553" w14:textId="77777777" w:rsidR="005B2E07" w:rsidRPr="00B34AEA" w:rsidRDefault="005B2E07" w:rsidP="00BD64C1">
      <w:pPr>
        <w:tabs>
          <w:tab w:val="left" w:pos="1178"/>
        </w:tabs>
        <w:bidi/>
        <w:spacing w:line="300" w:lineRule="auto"/>
        <w:ind w:right="-2126"/>
        <w:jc w:val="both"/>
        <w:rPr>
          <w:rFonts w:ascii="Arial" w:hAnsi="Arial" w:cs="Arial" w:hint="cs"/>
          <w:color w:val="FF0000"/>
          <w:sz w:val="21"/>
          <w:szCs w:val="21"/>
          <w:rtl/>
        </w:rPr>
      </w:pPr>
      <w:r w:rsidRPr="00B34AEA">
        <w:rPr>
          <w:rFonts w:ascii="Arial" w:hAnsi="Arial" w:cs="Arial" w:hint="cs"/>
          <w:color w:val="FF0000"/>
          <w:sz w:val="21"/>
          <w:szCs w:val="21"/>
          <w:rtl/>
        </w:rPr>
        <w:t xml:space="preserve">2016 </w:t>
      </w:r>
      <w:r w:rsidRPr="00B34AEA">
        <w:rPr>
          <w:rFonts w:ascii="Arial" w:hAnsi="Arial" w:cs="Arial"/>
          <w:color w:val="FF0000"/>
          <w:sz w:val="21"/>
          <w:szCs w:val="21"/>
          <w:rtl/>
        </w:rPr>
        <w:t>–</w:t>
      </w:r>
      <w:r w:rsidRPr="00B34AEA">
        <w:rPr>
          <w:rFonts w:ascii="Arial" w:hAnsi="Arial" w:cs="Arial" w:hint="cs"/>
          <w:color w:val="FF0000"/>
          <w:sz w:val="21"/>
          <w:szCs w:val="21"/>
          <w:rtl/>
        </w:rPr>
        <w:t xml:space="preserve"> כיום:   </w:t>
      </w:r>
      <w:r w:rsidRPr="00B34AEA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 xml:space="preserve">הקמה וניהול רשת </w:t>
      </w:r>
      <w:r w:rsidRPr="00415148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>קמעונאית</w:t>
      </w:r>
      <w:r w:rsidR="00415148" w:rsidRPr="00415148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 xml:space="preserve"> ומוסדית</w:t>
      </w:r>
    </w:p>
    <w:p w14:paraId="4B70E377" w14:textId="77777777" w:rsidR="00BD64C1" w:rsidRDefault="00BD64C1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b/>
          <w:bCs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הקמה </w:t>
      </w:r>
      <w:r>
        <w:rPr>
          <w:rFonts w:ascii="Arial" w:hAnsi="Arial" w:cs="Arial" w:hint="cs"/>
          <w:b/>
          <w:bCs/>
          <w:sz w:val="21"/>
          <w:szCs w:val="21"/>
          <w:rtl/>
        </w:rPr>
        <w:t>מן היסוד והובלה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למחזור של 2.5 מ' ₪ בשנה לצד הקמת מועדון המונה 3,500 לקוחות.</w:t>
      </w:r>
    </w:p>
    <w:p w14:paraId="44D31C8E" w14:textId="77777777" w:rsidR="00BD64C1" w:rsidRPr="00B34AEA" w:rsidRDefault="00BD64C1" w:rsidP="00BD64C1">
      <w:pPr>
        <w:tabs>
          <w:tab w:val="left" w:pos="1486"/>
        </w:tabs>
        <w:bidi/>
        <w:spacing w:line="300" w:lineRule="auto"/>
        <w:ind w:left="1220" w:right="-2126"/>
        <w:jc w:val="both"/>
        <w:rPr>
          <w:rFonts w:ascii="Arial" w:hAnsi="Arial" w:cs="Arial" w:hint="cs"/>
          <w:b/>
          <w:bCs/>
          <w:color w:val="FF0000"/>
          <w:sz w:val="18"/>
          <w:szCs w:val="18"/>
          <w:rtl/>
        </w:rPr>
      </w:pPr>
    </w:p>
    <w:p w14:paraId="71FB42A2" w14:textId="77777777" w:rsidR="00556756" w:rsidRPr="001123EB" w:rsidRDefault="00556756" w:rsidP="001D2915">
      <w:pPr>
        <w:bidi/>
        <w:spacing w:line="300" w:lineRule="auto"/>
        <w:ind w:right="-2126"/>
        <w:jc w:val="both"/>
        <w:rPr>
          <w:rFonts w:ascii="Arial" w:hAnsi="Arial" w:cs="Arial" w:hint="cs"/>
          <w:sz w:val="21"/>
          <w:szCs w:val="21"/>
          <w:rtl/>
        </w:rPr>
      </w:pPr>
      <w:r w:rsidRPr="00B34AEA">
        <w:rPr>
          <w:rFonts w:ascii="Arial" w:hAnsi="Arial" w:cs="Arial" w:hint="cs"/>
          <w:color w:val="FF0000"/>
          <w:sz w:val="21"/>
          <w:szCs w:val="21"/>
          <w:rtl/>
        </w:rPr>
        <w:t xml:space="preserve">2016-2015: </w:t>
      </w:r>
      <w:r w:rsidR="007910E1" w:rsidRPr="00B34AEA">
        <w:rPr>
          <w:rFonts w:ascii="Arial" w:hAnsi="Arial" w:cs="Arial"/>
          <w:color w:val="FF0000"/>
          <w:sz w:val="21"/>
          <w:szCs w:val="21"/>
          <w:rtl/>
        </w:rPr>
        <w:t xml:space="preserve"> </w:t>
      </w:r>
      <w:r w:rsidR="007910E1" w:rsidRPr="00B34AEA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>סמנכ״ל</w:t>
      </w:r>
      <w:r w:rsidR="00451B6E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 xml:space="preserve"> סחר ומכירות</w:t>
      </w:r>
      <w:r w:rsidR="007910E1" w:rsidRPr="00B34AEA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 xml:space="preserve"> קיבוץ זוהר דליה</w:t>
      </w:r>
      <w:r w:rsidRPr="001123EB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4F3832E4" w14:textId="77777777" w:rsidR="002C26FD" w:rsidRPr="00BD64C1" w:rsidRDefault="00556756" w:rsidP="00415148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ניהול פרויקט </w:t>
      </w:r>
      <w:r w:rsidR="002C26FD" w:rsidRPr="00BD64C1">
        <w:rPr>
          <w:rFonts w:ascii="Arial" w:hAnsi="Arial" w:cs="Arial" w:hint="cs"/>
          <w:b/>
          <w:bCs/>
          <w:sz w:val="21"/>
          <w:szCs w:val="21"/>
          <w:rtl/>
        </w:rPr>
        <w:t>לפיתוח מוצרים ו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שוק הקמעונאי</w:t>
      </w:r>
      <w:r w:rsidR="00415148">
        <w:rPr>
          <w:rFonts w:ascii="Arial" w:hAnsi="Arial" w:cs="Arial" w:hint="cs"/>
          <w:sz w:val="21"/>
          <w:szCs w:val="21"/>
          <w:rtl/>
        </w:rPr>
        <w:t xml:space="preserve"> </w:t>
      </w:r>
      <w:r w:rsidR="00415148" w:rsidRPr="00415148">
        <w:rPr>
          <w:rFonts w:ascii="Arial" w:hAnsi="Arial" w:cs="Arial" w:hint="cs"/>
          <w:b/>
          <w:bCs/>
          <w:sz w:val="21"/>
          <w:szCs w:val="21"/>
          <w:rtl/>
        </w:rPr>
        <w:t>ושוק מוסדי</w:t>
      </w:r>
      <w:r w:rsidR="002C26FD" w:rsidRPr="00BD64C1">
        <w:rPr>
          <w:rFonts w:ascii="Arial" w:hAnsi="Arial" w:cs="Arial" w:hint="cs"/>
          <w:sz w:val="21"/>
          <w:szCs w:val="21"/>
          <w:rtl/>
        </w:rPr>
        <w:t xml:space="preserve">; </w:t>
      </w:r>
      <w:r w:rsidRPr="00BD64C1">
        <w:rPr>
          <w:rFonts w:ascii="Arial" w:hAnsi="Arial" w:cs="Arial" w:hint="cs"/>
          <w:sz w:val="21"/>
          <w:szCs w:val="21"/>
          <w:rtl/>
        </w:rPr>
        <w:t>ניתוח השוק, בנית תוכניות עסקית, גיבוש אסטרטגיה</w:t>
      </w:r>
      <w:r w:rsidR="002C26FD" w:rsidRPr="00BD64C1">
        <w:rPr>
          <w:rFonts w:ascii="Arial" w:hAnsi="Arial" w:cs="Arial" w:hint="cs"/>
          <w:sz w:val="21"/>
          <w:szCs w:val="21"/>
          <w:rtl/>
        </w:rPr>
        <w:t xml:space="preserve"> </w:t>
      </w:r>
    </w:p>
    <w:p w14:paraId="3A05405A" w14:textId="77777777" w:rsidR="002D6941" w:rsidRPr="002C26FD" w:rsidRDefault="002C26FD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sz w:val="21"/>
          <w:szCs w:val="21"/>
          <w:rtl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בניית </w:t>
      </w:r>
      <w:r w:rsidR="00556756" w:rsidRPr="00BD64C1">
        <w:rPr>
          <w:rFonts w:ascii="Arial" w:hAnsi="Arial" w:cs="Arial" w:hint="cs"/>
          <w:b/>
          <w:bCs/>
          <w:sz w:val="21"/>
          <w:szCs w:val="21"/>
          <w:rtl/>
        </w:rPr>
        <w:t>תוכניות עבודה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 ויעדים</w:t>
      </w:r>
      <w:r w:rsidRPr="002C26FD">
        <w:rPr>
          <w:rFonts w:ascii="Arial" w:hAnsi="Arial" w:cs="Arial" w:hint="cs"/>
          <w:sz w:val="21"/>
          <w:szCs w:val="21"/>
          <w:rtl/>
        </w:rPr>
        <w:t>, ניהול תקציב ובקרה לעמידה ביעדיו.</w:t>
      </w:r>
    </w:p>
    <w:p w14:paraId="76828945" w14:textId="77777777" w:rsidR="002C26FD" w:rsidRPr="001123EB" w:rsidRDefault="002C26FD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 w:hint="cs"/>
          <w:sz w:val="21"/>
          <w:szCs w:val="21"/>
          <w:rtl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גיוס וניהול אנשי מכירות</w:t>
      </w:r>
      <w:r>
        <w:rPr>
          <w:rFonts w:ascii="Arial" w:hAnsi="Arial" w:cs="Arial" w:hint="cs"/>
          <w:sz w:val="21"/>
          <w:szCs w:val="21"/>
          <w:rtl/>
        </w:rPr>
        <w:t>; חלוקת המשימות, הנחיה, ליווי מקצועי, תמרוץ ובקרה לעמידה ביעדים.</w:t>
      </w:r>
    </w:p>
    <w:p w14:paraId="08D90E56" w14:textId="77777777" w:rsidR="002C26FD" w:rsidRDefault="002C26FD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ניהול פיתוח המוצרים</w:t>
      </w:r>
      <w:r>
        <w:rPr>
          <w:rFonts w:ascii="Arial" w:hAnsi="Arial" w:cs="Arial" w:hint="cs"/>
          <w:sz w:val="21"/>
          <w:szCs w:val="21"/>
          <w:rtl/>
        </w:rPr>
        <w:t>; הגדרת דרישות, ליווי צוותי הפיתוח במעבדות, תהליכי הרישוי, פיתוח אריזות.</w:t>
      </w:r>
    </w:p>
    <w:p w14:paraId="0A07ACDF" w14:textId="77777777" w:rsidR="002D6941" w:rsidRPr="001123EB" w:rsidRDefault="007910E1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sz w:val="21"/>
          <w:szCs w:val="21"/>
          <w:rtl/>
        </w:rPr>
      </w:pPr>
      <w:r w:rsidRPr="00BD64C1">
        <w:rPr>
          <w:rFonts w:ascii="Arial" w:hAnsi="Arial" w:cs="Arial"/>
          <w:b/>
          <w:bCs/>
          <w:sz w:val="21"/>
          <w:szCs w:val="21"/>
          <w:rtl/>
        </w:rPr>
        <w:t>הקמת תשתית לקוחות</w:t>
      </w:r>
      <w:r w:rsidR="002C26FD"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 בשווקים החדשים</w:t>
      </w:r>
      <w:r w:rsidR="002C26FD">
        <w:rPr>
          <w:rFonts w:ascii="Arial" w:hAnsi="Arial" w:cs="Arial" w:hint="cs"/>
          <w:sz w:val="21"/>
          <w:szCs w:val="21"/>
          <w:rtl/>
        </w:rPr>
        <w:t xml:space="preserve"> תוך סגירת הסכמים מול לקוחות מובילים.</w:t>
      </w:r>
      <w:r w:rsidRPr="001123EB">
        <w:rPr>
          <w:rFonts w:ascii="Arial" w:hAnsi="Arial" w:cs="Arial"/>
          <w:sz w:val="21"/>
          <w:szCs w:val="21"/>
          <w:rtl/>
        </w:rPr>
        <w:t xml:space="preserve"> </w:t>
      </w:r>
    </w:p>
    <w:p w14:paraId="637FA041" w14:textId="77777777" w:rsidR="00556756" w:rsidRPr="001123EB" w:rsidRDefault="00556756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sz w:val="21"/>
          <w:szCs w:val="21"/>
          <w:rtl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הקמת מערך הפצה</w:t>
      </w:r>
      <w:r w:rsidRPr="001123EB">
        <w:rPr>
          <w:rFonts w:ascii="Arial" w:hAnsi="Arial" w:cs="Arial" w:hint="cs"/>
          <w:sz w:val="21"/>
          <w:szCs w:val="21"/>
          <w:rtl/>
        </w:rPr>
        <w:t xml:space="preserve"> לרבות בנית קווים יעילים וחסכוניים.</w:t>
      </w:r>
    </w:p>
    <w:p w14:paraId="3233D520" w14:textId="77777777" w:rsidR="00556756" w:rsidRPr="009F27CB" w:rsidRDefault="00556756" w:rsidP="00BD64C1">
      <w:pPr>
        <w:bidi/>
        <w:spacing w:line="300" w:lineRule="auto"/>
        <w:ind w:right="-2126"/>
        <w:jc w:val="both"/>
        <w:rPr>
          <w:rFonts w:ascii="Arial" w:hAnsi="Arial" w:cs="Arial"/>
          <w:sz w:val="18"/>
          <w:szCs w:val="18"/>
          <w:rtl/>
        </w:rPr>
      </w:pPr>
    </w:p>
    <w:p w14:paraId="0983FB9A" w14:textId="77777777" w:rsidR="002D6941" w:rsidRPr="001123EB" w:rsidRDefault="00556756" w:rsidP="001D2915">
      <w:pPr>
        <w:tabs>
          <w:tab w:val="left" w:pos="1192"/>
        </w:tabs>
        <w:bidi/>
        <w:spacing w:line="300" w:lineRule="auto"/>
        <w:ind w:right="-2126"/>
        <w:jc w:val="both"/>
        <w:rPr>
          <w:rFonts w:ascii="Arial" w:hAnsi="Arial" w:cs="Arial"/>
          <w:i/>
          <w:iCs/>
          <w:sz w:val="21"/>
          <w:szCs w:val="21"/>
          <w:rtl/>
        </w:rPr>
      </w:pPr>
      <w:r w:rsidRPr="00B34AEA">
        <w:rPr>
          <w:rFonts w:ascii="Arial" w:hAnsi="Arial" w:cs="Arial" w:hint="cs"/>
          <w:color w:val="FF0000"/>
          <w:sz w:val="21"/>
          <w:szCs w:val="21"/>
          <w:rtl/>
        </w:rPr>
        <w:t>2015-2007:</w:t>
      </w:r>
      <w:r w:rsidR="007910E1" w:rsidRPr="00B34AEA">
        <w:rPr>
          <w:rFonts w:ascii="Arial" w:hAnsi="Arial" w:cs="Arial"/>
          <w:color w:val="FF0000"/>
          <w:sz w:val="21"/>
          <w:szCs w:val="21"/>
          <w:rtl/>
        </w:rPr>
        <w:t xml:space="preserve"> </w:t>
      </w:r>
      <w:r w:rsidR="002C26FD" w:rsidRPr="00B34AEA">
        <w:rPr>
          <w:rFonts w:ascii="Arial" w:hAnsi="Arial" w:cs="Arial"/>
          <w:color w:val="FF0000"/>
          <w:sz w:val="21"/>
          <w:szCs w:val="21"/>
          <w:rtl/>
        </w:rPr>
        <w:tab/>
      </w:r>
      <w:r w:rsidR="007910E1" w:rsidRPr="00B34AEA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 xml:space="preserve">סמנכ״ל </w:t>
      </w:r>
      <w:r w:rsidR="00BF7588" w:rsidRPr="00B34AEA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 xml:space="preserve">פיתוח עסקי, </w:t>
      </w:r>
      <w:r w:rsidR="007910E1" w:rsidRPr="00B34AEA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>מכירות והפצה</w:t>
      </w:r>
      <w:r w:rsidR="00006C71" w:rsidRPr="00B34AEA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>.</w:t>
      </w:r>
      <w:r w:rsidR="001D2915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 xml:space="preserve"> ״שניב</w:t>
      </w:r>
      <w:r w:rsidR="001D2915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>''</w:t>
      </w:r>
    </w:p>
    <w:p w14:paraId="275807A8" w14:textId="77777777" w:rsidR="00BF7588" w:rsidRDefault="00BF7588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sz w:val="21"/>
          <w:szCs w:val="21"/>
        </w:rPr>
      </w:pPr>
      <w:r w:rsidRPr="00BF7588">
        <w:rPr>
          <w:rFonts w:ascii="Arial" w:hAnsi="Arial" w:cs="Arial" w:hint="cs"/>
          <w:b/>
          <w:bCs/>
          <w:sz w:val="21"/>
          <w:szCs w:val="21"/>
          <w:rtl/>
        </w:rPr>
        <w:t xml:space="preserve">אחריות על </w:t>
      </w:r>
      <w:r>
        <w:rPr>
          <w:rFonts w:ascii="Arial" w:hAnsi="Arial" w:cs="Arial" w:hint="cs"/>
          <w:b/>
          <w:bCs/>
          <w:sz w:val="21"/>
          <w:szCs w:val="21"/>
          <w:rtl/>
        </w:rPr>
        <w:t>פיתוח ו</w:t>
      </w:r>
      <w:r w:rsidRPr="00BF7588">
        <w:rPr>
          <w:rFonts w:ascii="Arial" w:hAnsi="Arial" w:cs="Arial" w:hint="cs"/>
          <w:b/>
          <w:bCs/>
          <w:sz w:val="21"/>
          <w:szCs w:val="21"/>
          <w:rtl/>
        </w:rPr>
        <w:t>הרחבת הפעילות העסקית;</w:t>
      </w:r>
      <w:r>
        <w:rPr>
          <w:rFonts w:ascii="Arial" w:hAnsi="Arial" w:cs="Arial" w:hint="cs"/>
          <w:sz w:val="21"/>
          <w:szCs w:val="21"/>
          <w:rtl/>
        </w:rPr>
        <w:t xml:space="preserve"> שותף לגיבוש מדיניות והגדרת אסטרטגיה.</w:t>
      </w:r>
    </w:p>
    <w:p w14:paraId="772A8129" w14:textId="77777777" w:rsidR="00BD64C1" w:rsidRDefault="00BF7588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rPr>
          <w:rFonts w:ascii="Arial" w:hAnsi="Arial" w:cs="Arial" w:hint="cs"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ניהול </w:t>
      </w:r>
      <w:r w:rsidRPr="00BD64C1">
        <w:rPr>
          <w:rFonts w:ascii="Arial" w:hAnsi="Arial" w:cs="Arial" w:hint="cs"/>
          <w:b/>
          <w:bCs/>
          <w:sz w:val="21"/>
          <w:szCs w:val="21"/>
        </w:rPr>
        <w:t>L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&amp;</w:t>
      </w:r>
      <w:r w:rsidRPr="00BD64C1">
        <w:rPr>
          <w:rFonts w:ascii="Arial" w:hAnsi="Arial" w:cs="Arial" w:hint="cs"/>
          <w:b/>
          <w:bCs/>
          <w:sz w:val="21"/>
          <w:szCs w:val="21"/>
        </w:rPr>
        <w:t>P</w:t>
      </w:r>
      <w:r w:rsidR="00BD64C1" w:rsidRPr="00BD64C1">
        <w:rPr>
          <w:rFonts w:ascii="Arial" w:hAnsi="Arial" w:cs="Arial" w:hint="cs"/>
          <w:b/>
          <w:bCs/>
          <w:sz w:val="21"/>
          <w:szCs w:val="21"/>
          <w:rtl/>
        </w:rPr>
        <w:t>;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BD64C1">
        <w:rPr>
          <w:rFonts w:ascii="Arial" w:hAnsi="Arial" w:cs="Arial" w:hint="cs"/>
          <w:sz w:val="21"/>
          <w:szCs w:val="21"/>
          <w:rtl/>
        </w:rPr>
        <w:t xml:space="preserve">בנית </w:t>
      </w:r>
      <w:r w:rsidR="001D2915" w:rsidRPr="00BD64C1">
        <w:rPr>
          <w:rFonts w:ascii="Arial" w:hAnsi="Arial" w:cs="Arial" w:hint="cs"/>
          <w:sz w:val="21"/>
          <w:szCs w:val="21"/>
          <w:rtl/>
        </w:rPr>
        <w:t>תכניות</w:t>
      </w:r>
      <w:r w:rsidRPr="00BD64C1">
        <w:rPr>
          <w:rFonts w:ascii="Arial" w:hAnsi="Arial" w:cs="Arial" w:hint="cs"/>
          <w:sz w:val="21"/>
          <w:szCs w:val="21"/>
          <w:rtl/>
        </w:rPr>
        <w:t xml:space="preserve"> העבודה, יעדים, </w:t>
      </w:r>
      <w:r w:rsidR="00BD64C1" w:rsidRPr="00BD64C1">
        <w:rPr>
          <w:rFonts w:ascii="Arial" w:hAnsi="Arial" w:cs="Arial" w:hint="cs"/>
          <w:sz w:val="21"/>
          <w:szCs w:val="21"/>
          <w:rtl/>
        </w:rPr>
        <w:t>נהלים ו</w:t>
      </w:r>
      <w:r w:rsidRPr="00BD64C1">
        <w:rPr>
          <w:rFonts w:ascii="Arial" w:hAnsi="Arial" w:cs="Arial" w:hint="cs"/>
          <w:sz w:val="21"/>
          <w:szCs w:val="21"/>
          <w:rtl/>
        </w:rPr>
        <w:t>שיטות ע</w:t>
      </w:r>
      <w:r w:rsidR="00BD64C1" w:rsidRPr="00BD64C1">
        <w:rPr>
          <w:rFonts w:ascii="Arial" w:hAnsi="Arial" w:cs="Arial" w:hint="cs"/>
          <w:sz w:val="21"/>
          <w:szCs w:val="21"/>
          <w:rtl/>
        </w:rPr>
        <w:t>בו</w:t>
      </w:r>
      <w:r w:rsidRPr="00BD64C1">
        <w:rPr>
          <w:rFonts w:ascii="Arial" w:hAnsi="Arial" w:cs="Arial" w:hint="cs"/>
          <w:sz w:val="21"/>
          <w:szCs w:val="21"/>
          <w:rtl/>
        </w:rPr>
        <w:t>דה</w:t>
      </w:r>
      <w:r w:rsidR="00BD64C1" w:rsidRPr="00BD64C1">
        <w:rPr>
          <w:rFonts w:ascii="Arial" w:hAnsi="Arial" w:cs="Arial" w:hint="cs"/>
          <w:sz w:val="21"/>
          <w:szCs w:val="21"/>
          <w:rtl/>
        </w:rPr>
        <w:t xml:space="preserve"> מסודרות כולל עבודה עם טכנולוגיה</w:t>
      </w:r>
      <w:r w:rsidR="00BD64C1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BD64C1" w:rsidRPr="00BD64C1">
        <w:rPr>
          <w:rFonts w:ascii="Arial" w:hAnsi="Arial" w:cs="Arial" w:hint="cs"/>
          <w:sz w:val="21"/>
          <w:szCs w:val="21"/>
          <w:rtl/>
        </w:rPr>
        <w:t>מתקדמות</w:t>
      </w:r>
      <w:r w:rsidR="00BD64C1">
        <w:rPr>
          <w:rFonts w:ascii="Arial" w:hAnsi="Arial" w:cs="Arial" w:hint="cs"/>
          <w:sz w:val="21"/>
          <w:szCs w:val="21"/>
          <w:rtl/>
        </w:rPr>
        <w:t>.</w:t>
      </w:r>
    </w:p>
    <w:p w14:paraId="34A9E686" w14:textId="77777777" w:rsidR="00BF7588" w:rsidRDefault="00BF7588" w:rsidP="00BD64C1">
      <w:pPr>
        <w:numPr>
          <w:ilvl w:val="0"/>
          <w:numId w:val="2"/>
        </w:numPr>
        <w:tabs>
          <w:tab w:val="left" w:pos="1491"/>
        </w:tabs>
        <w:bidi/>
        <w:spacing w:line="300" w:lineRule="auto"/>
        <w:ind w:right="-2126" w:firstLine="500"/>
        <w:rPr>
          <w:rFonts w:ascii="Arial" w:hAnsi="Arial" w:cs="Arial"/>
          <w:sz w:val="21"/>
          <w:szCs w:val="21"/>
        </w:rPr>
      </w:pPr>
      <w:r w:rsidRPr="005515DE">
        <w:rPr>
          <w:rFonts w:ascii="Arial" w:hAnsi="Arial" w:cs="Arial"/>
          <w:b/>
          <w:bCs/>
          <w:sz w:val="21"/>
          <w:szCs w:val="21"/>
          <w:rtl/>
        </w:rPr>
        <w:t>הובלת שינוי התפיסה העסקית</w:t>
      </w:r>
      <w:r>
        <w:rPr>
          <w:rFonts w:ascii="Arial" w:hAnsi="Arial" w:cs="Arial" w:hint="cs"/>
          <w:sz w:val="21"/>
          <w:szCs w:val="21"/>
          <w:rtl/>
        </w:rPr>
        <w:t>; חדירה לתחומים חדשים כולל רכש מכונות, שיפור תהליכי עבודה חוצי ארגון.</w:t>
      </w:r>
    </w:p>
    <w:p w14:paraId="74FD7A6B" w14:textId="77777777" w:rsidR="00BD64C1" w:rsidRDefault="00BD64C1" w:rsidP="00BD64C1">
      <w:pPr>
        <w:numPr>
          <w:ilvl w:val="0"/>
          <w:numId w:val="2"/>
        </w:numPr>
        <w:tabs>
          <w:tab w:val="left" w:pos="1491"/>
        </w:tabs>
        <w:bidi/>
        <w:spacing w:line="300" w:lineRule="auto"/>
        <w:ind w:right="-2126" w:firstLine="500"/>
        <w:rPr>
          <w:rFonts w:ascii="Arial" w:hAnsi="Arial" w:cs="Arial"/>
          <w:sz w:val="21"/>
          <w:szCs w:val="21"/>
        </w:rPr>
      </w:pPr>
      <w:r w:rsidRPr="00624DC3">
        <w:rPr>
          <w:rFonts w:ascii="Arial" w:hAnsi="Arial" w:cs="Arial" w:hint="cs"/>
          <w:b/>
          <w:bCs/>
          <w:sz w:val="21"/>
          <w:szCs w:val="21"/>
          <w:rtl/>
        </w:rPr>
        <w:t xml:space="preserve">ניהול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מנהלי </w:t>
      </w:r>
      <w:r w:rsidRPr="00624DC3">
        <w:rPr>
          <w:rFonts w:ascii="Arial" w:hAnsi="Arial" w:cs="Arial" w:hint="cs"/>
          <w:b/>
          <w:bCs/>
          <w:sz w:val="21"/>
          <w:szCs w:val="21"/>
          <w:rtl/>
        </w:rPr>
        <w:t>המכירות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וכ- 50 עובדים</w:t>
      </w:r>
      <w:r w:rsidRPr="005515DE">
        <w:rPr>
          <w:rFonts w:ascii="Arial" w:hAnsi="Arial" w:cs="Arial" w:hint="cs"/>
          <w:sz w:val="21"/>
          <w:szCs w:val="21"/>
          <w:rtl/>
        </w:rPr>
        <w:t xml:space="preserve">; </w:t>
      </w:r>
      <w:r>
        <w:rPr>
          <w:rFonts w:ascii="Arial" w:hAnsi="Arial" w:cs="Arial" w:hint="cs"/>
          <w:sz w:val="21"/>
          <w:szCs w:val="21"/>
          <w:rtl/>
        </w:rPr>
        <w:t>הנחיה ובקרה לעמידה בתוכניות העבודה ויעדים. ליווי מקצועי ואישי.</w:t>
      </w:r>
    </w:p>
    <w:p w14:paraId="3B4E4F9C" w14:textId="77777777" w:rsidR="00BD64C1" w:rsidRDefault="00BD64C1" w:rsidP="00BD64C1">
      <w:pPr>
        <w:numPr>
          <w:ilvl w:val="0"/>
          <w:numId w:val="2"/>
        </w:numPr>
        <w:tabs>
          <w:tab w:val="left" w:pos="1491"/>
        </w:tabs>
        <w:bidi/>
        <w:spacing w:line="300" w:lineRule="auto"/>
        <w:ind w:right="-2126" w:firstLine="500"/>
        <w:rPr>
          <w:rFonts w:ascii="Arial" w:hAnsi="Arial" w:cs="Arial" w:hint="cs"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פיתוח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והחדרת 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 xml:space="preserve">מוצרים חדשים </w:t>
      </w:r>
      <w:r>
        <w:rPr>
          <w:rFonts w:ascii="Arial" w:hAnsi="Arial" w:cs="Arial" w:hint="cs"/>
          <w:sz w:val="21"/>
          <w:szCs w:val="21"/>
          <w:rtl/>
        </w:rPr>
        <w:t>(</w:t>
      </w:r>
      <w:r w:rsidRPr="00BF7588">
        <w:rPr>
          <w:rFonts w:ascii="Arial" w:hAnsi="Arial" w:cs="Arial" w:hint="cs"/>
          <w:sz w:val="21"/>
          <w:szCs w:val="21"/>
          <w:rtl/>
        </w:rPr>
        <w:t>אריזות נייר מכל הסוגים</w:t>
      </w:r>
      <w:r>
        <w:rPr>
          <w:rFonts w:ascii="Arial" w:hAnsi="Arial" w:cs="Arial" w:hint="cs"/>
          <w:sz w:val="21"/>
          <w:szCs w:val="21"/>
          <w:rtl/>
        </w:rPr>
        <w:t xml:space="preserve">) לצד סגירת הסכמים לרכש 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מוצרים משלימים</w:t>
      </w:r>
      <w:r>
        <w:rPr>
          <w:rFonts w:ascii="Arial" w:hAnsi="Arial" w:cs="Arial" w:hint="cs"/>
          <w:sz w:val="21"/>
          <w:szCs w:val="21"/>
          <w:rtl/>
        </w:rPr>
        <w:t xml:space="preserve"> לסל.</w:t>
      </w:r>
    </w:p>
    <w:p w14:paraId="4650ED83" w14:textId="77777777" w:rsidR="00BD64C1" w:rsidRPr="00BD64C1" w:rsidRDefault="00BD64C1" w:rsidP="0097047C">
      <w:pPr>
        <w:numPr>
          <w:ilvl w:val="0"/>
          <w:numId w:val="2"/>
        </w:numPr>
        <w:tabs>
          <w:tab w:val="left" w:pos="1491"/>
        </w:tabs>
        <w:bidi/>
        <w:spacing w:line="300" w:lineRule="auto"/>
        <w:ind w:right="-2126" w:firstLine="500"/>
        <w:rPr>
          <w:rFonts w:ascii="Arial" w:hAnsi="Arial" w:cs="Arial"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פיתוח מותגים פרטיים ללקוחות מובילים</w:t>
      </w:r>
      <w:r w:rsidRPr="00BD64C1">
        <w:rPr>
          <w:rFonts w:ascii="Arial" w:hAnsi="Arial" w:cs="Arial" w:hint="cs"/>
          <w:sz w:val="21"/>
          <w:szCs w:val="21"/>
          <w:rtl/>
        </w:rPr>
        <w:t xml:space="preserve"> כגון סופרפארם, רשת המותג</w:t>
      </w:r>
      <w:r w:rsidR="0097047C">
        <w:rPr>
          <w:rFonts w:ascii="Arial" w:hAnsi="Arial" w:cs="Arial" w:hint="cs"/>
          <w:sz w:val="21"/>
          <w:szCs w:val="21"/>
          <w:rtl/>
        </w:rPr>
        <w:t xml:space="preserve"> </w:t>
      </w:r>
      <w:r w:rsidR="00367DA0">
        <w:rPr>
          <w:rFonts w:ascii="Arial" w:hAnsi="Arial" w:cs="Arial" w:hint="cs"/>
          <w:sz w:val="21"/>
          <w:szCs w:val="21"/>
          <w:rtl/>
        </w:rPr>
        <w:t>רמי לוי יינות ביתן</w:t>
      </w:r>
      <w:r w:rsidRPr="00BD64C1">
        <w:rPr>
          <w:rFonts w:ascii="Arial" w:hAnsi="Arial" w:cs="Arial" w:hint="cs"/>
          <w:sz w:val="21"/>
          <w:szCs w:val="21"/>
          <w:rtl/>
        </w:rPr>
        <w:t xml:space="preserve"> </w:t>
      </w:r>
      <w:r w:rsidR="00367DA0">
        <w:rPr>
          <w:rFonts w:ascii="Arial" w:hAnsi="Arial" w:cs="Arial" w:hint="cs"/>
          <w:sz w:val="21"/>
          <w:szCs w:val="21"/>
          <w:rtl/>
        </w:rPr>
        <w:t>שופר סל פרש מרקט .</w:t>
      </w:r>
    </w:p>
    <w:p w14:paraId="29B48C43" w14:textId="77777777" w:rsidR="00BD64C1" w:rsidRPr="00BF7588" w:rsidRDefault="00BD64C1" w:rsidP="00BD64C1">
      <w:pPr>
        <w:numPr>
          <w:ilvl w:val="0"/>
          <w:numId w:val="2"/>
        </w:numPr>
        <w:tabs>
          <w:tab w:val="left" w:pos="1491"/>
        </w:tabs>
        <w:bidi/>
        <w:spacing w:line="300" w:lineRule="auto"/>
        <w:ind w:right="-2552" w:firstLine="500"/>
        <w:rPr>
          <w:rFonts w:ascii="Arial" w:hAnsi="Arial" w:cs="Arial" w:hint="cs"/>
          <w:sz w:val="21"/>
          <w:szCs w:val="21"/>
          <w:rtl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בנית מערך מכירות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;</w:t>
      </w:r>
      <w:r w:rsidRPr="00BD64C1">
        <w:rPr>
          <w:rFonts w:ascii="Arial" w:hAnsi="Arial" w:cs="Arial" w:hint="cs"/>
          <w:sz w:val="21"/>
          <w:szCs w:val="21"/>
          <w:rtl/>
        </w:rPr>
        <w:t xml:space="preserve"> פיתוח שיטות</w:t>
      </w:r>
      <w:r>
        <w:rPr>
          <w:rFonts w:ascii="Arial" w:hAnsi="Arial" w:cs="Arial" w:hint="cs"/>
          <w:sz w:val="21"/>
          <w:szCs w:val="21"/>
          <w:rtl/>
        </w:rPr>
        <w:t xml:space="preserve"> עבודה</w:t>
      </w:r>
      <w:r w:rsidRPr="00BD64C1">
        <w:rPr>
          <w:rFonts w:ascii="Arial" w:hAnsi="Arial" w:cs="Arial" w:hint="cs"/>
          <w:sz w:val="21"/>
          <w:szCs w:val="21"/>
          <w:rtl/>
        </w:rPr>
        <w:t>,</w:t>
      </w:r>
      <w:r>
        <w:rPr>
          <w:rFonts w:ascii="Arial" w:hAnsi="Arial" w:cs="Arial" w:hint="cs"/>
          <w:sz w:val="21"/>
          <w:szCs w:val="21"/>
          <w:rtl/>
        </w:rPr>
        <w:t xml:space="preserve"> עזרי מכירות, שיטות תגמול ותמרוץ לצד תוכניות הדרכת מכירות ושירות.</w:t>
      </w:r>
    </w:p>
    <w:p w14:paraId="0E75BFBC" w14:textId="77777777" w:rsidR="00BD64C1" w:rsidRDefault="00BD64C1" w:rsidP="000D2A7D">
      <w:pPr>
        <w:numPr>
          <w:ilvl w:val="0"/>
          <w:numId w:val="2"/>
        </w:numPr>
        <w:tabs>
          <w:tab w:val="left" w:pos="1491"/>
        </w:tabs>
        <w:bidi/>
        <w:spacing w:line="300" w:lineRule="auto"/>
        <w:ind w:right="-2410" w:firstLine="500"/>
        <w:rPr>
          <w:rFonts w:ascii="Arial" w:hAnsi="Arial" w:cs="Arial"/>
          <w:sz w:val="21"/>
          <w:szCs w:val="21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פיתוח מאגר לקוחות</w:t>
      </w:r>
      <w:r>
        <w:rPr>
          <w:rFonts w:ascii="Arial" w:hAnsi="Arial" w:cs="Arial" w:hint="cs"/>
          <w:sz w:val="21"/>
          <w:szCs w:val="21"/>
          <w:rtl/>
        </w:rPr>
        <w:t>; סגירת הסכמי</w:t>
      </w:r>
      <w:r w:rsidR="000D2A7D">
        <w:rPr>
          <w:rFonts w:ascii="Arial" w:hAnsi="Arial" w:cs="Arial" w:hint="cs"/>
          <w:sz w:val="21"/>
          <w:szCs w:val="21"/>
          <w:rtl/>
        </w:rPr>
        <w:t xml:space="preserve"> סחר</w:t>
      </w:r>
      <w:r>
        <w:rPr>
          <w:rFonts w:ascii="Arial" w:hAnsi="Arial" w:cs="Arial" w:hint="cs"/>
          <w:sz w:val="21"/>
          <w:szCs w:val="21"/>
          <w:rtl/>
        </w:rPr>
        <w:t xml:space="preserve"> מול הלקוחות גדולים ובקרת הפעילות בנקודות המכירה (5000 נקודות).</w:t>
      </w:r>
    </w:p>
    <w:p w14:paraId="56493728" w14:textId="77777777" w:rsidR="00556756" w:rsidRDefault="00556756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/>
          <w:b/>
          <w:bCs/>
          <w:sz w:val="21"/>
          <w:szCs w:val="21"/>
        </w:rPr>
      </w:pPr>
      <w:r w:rsidRPr="00BF7588">
        <w:rPr>
          <w:rFonts w:ascii="Arial" w:hAnsi="Arial" w:cs="Arial" w:hint="cs"/>
          <w:b/>
          <w:bCs/>
          <w:sz w:val="21"/>
          <w:szCs w:val="21"/>
          <w:rtl/>
        </w:rPr>
        <w:t>בנית מערך ההפצה מן היסוד</w:t>
      </w:r>
      <w:r w:rsidR="00BD64C1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51D5EBA5" w14:textId="77777777" w:rsidR="00BD64C1" w:rsidRDefault="00B67BF2" w:rsidP="00BD64C1">
      <w:pPr>
        <w:widowControl/>
        <w:numPr>
          <w:ilvl w:val="0"/>
          <w:numId w:val="4"/>
        </w:numPr>
        <w:tabs>
          <w:tab w:val="left" w:pos="1491"/>
        </w:tabs>
        <w:bidi/>
        <w:spacing w:line="300" w:lineRule="auto"/>
        <w:ind w:right="-2552" w:firstLine="545"/>
        <w:rPr>
          <w:rFonts w:ascii="Arial" w:hAnsi="Arial" w:cs="Arial"/>
          <w:sz w:val="21"/>
          <w:szCs w:val="21"/>
          <w:rtl/>
          <w:lang w:val="en-US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  <w:lang w:val="en-US"/>
        </w:rPr>
        <w:t>שיווק</w:t>
      </w:r>
      <w:r w:rsidR="00BD64C1" w:rsidRPr="00BD64C1">
        <w:rPr>
          <w:rFonts w:ascii="Arial" w:hAnsi="Arial" w:cs="Arial" w:hint="cs"/>
          <w:b/>
          <w:bCs/>
          <w:sz w:val="21"/>
          <w:szCs w:val="21"/>
          <w:rtl/>
          <w:lang w:val="en-US"/>
        </w:rPr>
        <w:t>;</w:t>
      </w:r>
      <w:r w:rsidR="00BD64C1">
        <w:rPr>
          <w:rFonts w:ascii="Arial" w:hAnsi="Arial" w:cs="Arial" w:hint="cs"/>
          <w:sz w:val="21"/>
          <w:szCs w:val="21"/>
          <w:rtl/>
          <w:lang w:val="en-US"/>
        </w:rPr>
        <w:t xml:space="preserve"> הגדלת תמהיל המדיה וניהול קמפיינים במדיה הדיגיטלית ומסורתית, פרסום בנקודות מכירה, פליירים ועוד.</w:t>
      </w:r>
    </w:p>
    <w:p w14:paraId="16BE0B49" w14:textId="77777777" w:rsidR="00BD64C1" w:rsidRDefault="00BD64C1" w:rsidP="00BD64C1">
      <w:pPr>
        <w:widowControl/>
        <w:numPr>
          <w:ilvl w:val="0"/>
          <w:numId w:val="4"/>
        </w:numPr>
        <w:tabs>
          <w:tab w:val="left" w:pos="1491"/>
        </w:tabs>
        <w:bidi/>
        <w:spacing w:line="300" w:lineRule="auto"/>
        <w:ind w:right="-2552" w:firstLine="545"/>
        <w:rPr>
          <w:rFonts w:ascii="Arial" w:hAnsi="Arial" w:cs="Arial" w:hint="cs"/>
          <w:sz w:val="21"/>
          <w:szCs w:val="21"/>
          <w:rtl/>
          <w:lang w:val="en-US"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  <w:lang w:val="en-US"/>
        </w:rPr>
        <w:t>דיווח והצגה ב</w:t>
      </w:r>
      <w:r w:rsidR="00B67BF2" w:rsidRPr="00BD64C1">
        <w:rPr>
          <w:rFonts w:ascii="Arial" w:hAnsi="Arial" w:cs="Arial" w:hint="cs"/>
          <w:b/>
          <w:bCs/>
          <w:sz w:val="21"/>
          <w:szCs w:val="21"/>
          <w:rtl/>
          <w:lang w:val="en-US"/>
        </w:rPr>
        <w:t>ישיבות ד</w:t>
      </w:r>
      <w:r w:rsidRPr="00BD64C1">
        <w:rPr>
          <w:rFonts w:ascii="Arial" w:hAnsi="Arial" w:cs="Arial" w:hint="cs"/>
          <w:b/>
          <w:bCs/>
          <w:sz w:val="21"/>
          <w:szCs w:val="21"/>
          <w:rtl/>
          <w:lang w:val="en-US"/>
        </w:rPr>
        <w:t>ירקטוריון</w:t>
      </w:r>
      <w:r>
        <w:rPr>
          <w:rFonts w:ascii="Arial" w:hAnsi="Arial" w:cs="Arial" w:hint="cs"/>
          <w:sz w:val="21"/>
          <w:szCs w:val="21"/>
          <w:rtl/>
          <w:lang w:val="en-US"/>
        </w:rPr>
        <w:t xml:space="preserve">; הצגת תוכניות רבעוניות/ חצי שנתיות/ שנתיות </w:t>
      </w:r>
    </w:p>
    <w:p w14:paraId="13C3AA0B" w14:textId="77777777" w:rsidR="00BD64C1" w:rsidRPr="00C40344" w:rsidRDefault="00BD64C1" w:rsidP="00BD64C1">
      <w:pPr>
        <w:widowControl/>
        <w:numPr>
          <w:ilvl w:val="0"/>
          <w:numId w:val="4"/>
        </w:numPr>
        <w:tabs>
          <w:tab w:val="left" w:pos="1489"/>
        </w:tabs>
        <w:bidi/>
        <w:spacing w:line="300" w:lineRule="auto"/>
        <w:ind w:right="-1800" w:firstLine="545"/>
        <w:rPr>
          <w:rFonts w:ascii="Arial" w:hAnsi="Arial" w:cs="Arial"/>
          <w:sz w:val="21"/>
          <w:szCs w:val="21"/>
        </w:rPr>
      </w:pPr>
      <w:r w:rsidRPr="00F81190">
        <w:rPr>
          <w:rFonts w:ascii="Arial" w:hAnsi="Arial" w:cs="Arial"/>
          <w:b/>
          <w:bCs/>
          <w:sz w:val="21"/>
          <w:szCs w:val="21"/>
          <w:rtl/>
        </w:rPr>
        <w:t>דוחות</w:t>
      </w:r>
      <w:r>
        <w:rPr>
          <w:rFonts w:ascii="Arial" w:hAnsi="Arial" w:cs="Arial" w:hint="cs"/>
          <w:sz w:val="21"/>
          <w:szCs w:val="21"/>
          <w:rtl/>
        </w:rPr>
        <w:t>;</w:t>
      </w:r>
      <w:r w:rsidRPr="00F81190">
        <w:rPr>
          <w:rFonts w:ascii="Arial" w:hAnsi="Arial" w:cs="Arial"/>
          <w:sz w:val="21"/>
          <w:szCs w:val="21"/>
          <w:rtl/>
        </w:rPr>
        <w:t xml:space="preserve"> ניתוח מכירות ורווחיות, </w:t>
      </w:r>
      <w:r w:rsidRPr="00C40344">
        <w:rPr>
          <w:rFonts w:ascii="Arial" w:hAnsi="Arial" w:cs="Arial"/>
          <w:sz w:val="21"/>
          <w:szCs w:val="21"/>
          <w:rtl/>
        </w:rPr>
        <w:t xml:space="preserve">והובלה </w:t>
      </w:r>
      <w:r w:rsidRPr="00C40344">
        <w:rPr>
          <w:rFonts w:ascii="Arial" w:hAnsi="Arial" w:cs="Arial" w:hint="cs"/>
          <w:sz w:val="21"/>
          <w:szCs w:val="21"/>
          <w:rtl/>
        </w:rPr>
        <w:t>ל</w:t>
      </w:r>
      <w:r>
        <w:rPr>
          <w:rFonts w:ascii="Arial" w:hAnsi="Arial" w:cs="Arial"/>
          <w:sz w:val="21"/>
          <w:szCs w:val="21"/>
          <w:rtl/>
        </w:rPr>
        <w:t>מקסום הביצועים והתוצאות</w:t>
      </w:r>
      <w:r>
        <w:rPr>
          <w:rFonts w:ascii="Arial" w:hAnsi="Arial" w:cs="Arial" w:hint="cs"/>
          <w:sz w:val="21"/>
          <w:szCs w:val="21"/>
          <w:rtl/>
        </w:rPr>
        <w:t xml:space="preserve"> תוך הנעה לחסכון בעלויות.</w:t>
      </w:r>
    </w:p>
    <w:p w14:paraId="545F1627" w14:textId="77777777" w:rsidR="00BF7588" w:rsidRPr="00111238" w:rsidRDefault="00BD64C1" w:rsidP="00111238">
      <w:pPr>
        <w:numPr>
          <w:ilvl w:val="0"/>
          <w:numId w:val="5"/>
        </w:numPr>
        <w:bidi/>
        <w:spacing w:line="300" w:lineRule="auto"/>
        <w:ind w:right="-2126" w:hanging="234"/>
        <w:jc w:val="both"/>
        <w:rPr>
          <w:rFonts w:ascii="Arial" w:hAnsi="Arial" w:cs="Arial"/>
          <w:b/>
          <w:bCs/>
          <w:sz w:val="21"/>
          <w:szCs w:val="21"/>
          <w:rtl/>
        </w:rPr>
      </w:pPr>
      <w:r w:rsidRPr="00BD64C1">
        <w:rPr>
          <w:rFonts w:ascii="Arial" w:hAnsi="Arial" w:cs="Arial" w:hint="cs"/>
          <w:b/>
          <w:bCs/>
          <w:sz w:val="21"/>
          <w:szCs w:val="21"/>
          <w:rtl/>
        </w:rPr>
        <w:t>הישגים מרכזיים: פיתוח הפעילות בשוק תחרותי ו</w:t>
      </w:r>
      <w:r w:rsidRPr="00BD64C1">
        <w:rPr>
          <w:rFonts w:ascii="Arial" w:hAnsi="Arial" w:cs="Arial"/>
          <w:b/>
          <w:bCs/>
          <w:sz w:val="21"/>
          <w:szCs w:val="21"/>
          <w:rtl/>
        </w:rPr>
        <w:t xml:space="preserve">הגדלת מחזור מכירות 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לכ-</w:t>
      </w:r>
      <w:r w:rsidRPr="00BD64C1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Pr="00BD64C1">
        <w:rPr>
          <w:rFonts w:ascii="Arial" w:hAnsi="Arial" w:cs="Arial"/>
          <w:b/>
          <w:bCs/>
          <w:sz w:val="21"/>
          <w:szCs w:val="21"/>
        </w:rPr>
        <w:t>40</w:t>
      </w:r>
      <w:r w:rsidRPr="00BD64C1">
        <w:rPr>
          <w:rFonts w:ascii="Arial" w:hAnsi="Arial" w:cs="Arial"/>
          <w:b/>
          <w:bCs/>
          <w:sz w:val="21"/>
          <w:szCs w:val="21"/>
          <w:rtl/>
        </w:rPr>
        <w:t xml:space="preserve"> מיליון $ בשנה</w:t>
      </w:r>
      <w:r w:rsidRPr="00BD64C1">
        <w:rPr>
          <w:rFonts w:ascii="Arial" w:hAnsi="Arial" w:cs="Arial" w:hint="cs"/>
          <w:b/>
          <w:bCs/>
          <w:sz w:val="21"/>
          <w:szCs w:val="21"/>
          <w:rtl/>
        </w:rPr>
        <w:t>.</w:t>
      </w:r>
    </w:p>
    <w:p w14:paraId="5EE1ABCF" w14:textId="77777777" w:rsidR="002C26FD" w:rsidRPr="00B34AEA" w:rsidRDefault="002C26FD" w:rsidP="001D2915">
      <w:pPr>
        <w:bidi/>
        <w:spacing w:line="300" w:lineRule="auto"/>
        <w:ind w:right="-2126"/>
        <w:jc w:val="both"/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</w:pPr>
      <w:r w:rsidRPr="00B34AEA">
        <w:rPr>
          <w:rFonts w:ascii="Arial" w:hAnsi="Arial" w:cs="Arial" w:hint="cs"/>
          <w:color w:val="FF0000"/>
          <w:sz w:val="21"/>
          <w:szCs w:val="21"/>
          <w:rtl/>
        </w:rPr>
        <w:t xml:space="preserve">2007-2004:   </w:t>
      </w:r>
      <w:r w:rsidR="007910E1" w:rsidRPr="00B34AEA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>מנהל סחר ומכירות ארצי</w:t>
      </w:r>
      <w:r w:rsidRPr="00B34AEA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 xml:space="preserve">, קליר </w:t>
      </w:r>
    </w:p>
    <w:p w14:paraId="128915A5" w14:textId="77777777" w:rsidR="00BF7588" w:rsidRDefault="00BF7588" w:rsidP="00BD64C1">
      <w:pPr>
        <w:numPr>
          <w:ilvl w:val="0"/>
          <w:numId w:val="2"/>
        </w:numPr>
        <w:tabs>
          <w:tab w:val="left" w:pos="1486"/>
        </w:tabs>
        <w:bidi/>
        <w:spacing w:line="300" w:lineRule="auto"/>
        <w:ind w:right="-2126" w:firstLine="500"/>
        <w:jc w:val="both"/>
        <w:rPr>
          <w:rFonts w:ascii="Arial" w:hAnsi="Arial" w:cs="Arial" w:hint="cs"/>
          <w:sz w:val="21"/>
          <w:szCs w:val="21"/>
          <w:rtl/>
        </w:rPr>
      </w:pPr>
      <w:r w:rsidRPr="00BF7588">
        <w:rPr>
          <w:rFonts w:ascii="Arial" w:hAnsi="Arial" w:cs="Arial" w:hint="cs"/>
          <w:b/>
          <w:bCs/>
          <w:sz w:val="21"/>
          <w:szCs w:val="21"/>
          <w:rtl/>
        </w:rPr>
        <w:t>פיתוח  מערך המכירות</w:t>
      </w:r>
      <w:r w:rsidR="00415148">
        <w:rPr>
          <w:rFonts w:ascii="Arial" w:hAnsi="Arial" w:cs="Arial" w:hint="cs"/>
          <w:b/>
          <w:bCs/>
          <w:sz w:val="21"/>
          <w:szCs w:val="21"/>
          <w:rtl/>
        </w:rPr>
        <w:t xml:space="preserve"> שוק קמעונאי ושוק מוסדי</w:t>
      </w:r>
      <w:r w:rsidRPr="00BF7588">
        <w:rPr>
          <w:rFonts w:ascii="Arial" w:hAnsi="Arial" w:cs="Arial" w:hint="cs"/>
          <w:b/>
          <w:bCs/>
          <w:sz w:val="21"/>
          <w:szCs w:val="21"/>
          <w:rtl/>
        </w:rPr>
        <w:t xml:space="preserve"> מן היסוד</w:t>
      </w:r>
      <w:r>
        <w:rPr>
          <w:rFonts w:ascii="Arial" w:hAnsi="Arial" w:cs="Arial" w:hint="cs"/>
          <w:sz w:val="21"/>
          <w:szCs w:val="21"/>
          <w:rtl/>
        </w:rPr>
        <w:t xml:space="preserve"> וניהולו השוטף תוך הובלת צוותי מנהלים ועובדים לעמידה בתוכניות העבודה.</w:t>
      </w:r>
    </w:p>
    <w:p w14:paraId="30100E91" w14:textId="77777777" w:rsidR="00BF7588" w:rsidRDefault="00BF7588" w:rsidP="00BD64C1">
      <w:pPr>
        <w:numPr>
          <w:ilvl w:val="0"/>
          <w:numId w:val="5"/>
        </w:numPr>
        <w:bidi/>
        <w:spacing w:line="300" w:lineRule="auto"/>
        <w:ind w:right="-2126" w:hanging="234"/>
        <w:jc w:val="both"/>
        <w:rPr>
          <w:rFonts w:ascii="Arial" w:hAnsi="Arial" w:cs="Arial"/>
          <w:b/>
          <w:bCs/>
          <w:sz w:val="21"/>
          <w:szCs w:val="21"/>
        </w:rPr>
      </w:pPr>
      <w:r w:rsidRPr="00BF7588">
        <w:rPr>
          <w:rFonts w:ascii="Arial" w:hAnsi="Arial" w:cs="Arial" w:hint="cs"/>
          <w:b/>
          <w:bCs/>
          <w:sz w:val="21"/>
          <w:szCs w:val="21"/>
          <w:rtl/>
        </w:rPr>
        <w:t xml:space="preserve">הישגים מרכזיים: </w:t>
      </w:r>
      <w:r w:rsidR="007910E1" w:rsidRPr="00BF7588">
        <w:rPr>
          <w:rFonts w:ascii="Arial" w:hAnsi="Arial" w:cs="Arial"/>
          <w:b/>
          <w:bCs/>
          <w:sz w:val="21"/>
          <w:szCs w:val="21"/>
          <w:rtl/>
        </w:rPr>
        <w:t xml:space="preserve">הגדלת מחזור מכירות </w:t>
      </w:r>
      <w:r w:rsidRPr="00BF7588">
        <w:rPr>
          <w:rFonts w:ascii="Arial" w:hAnsi="Arial" w:cs="Arial" w:hint="cs"/>
          <w:b/>
          <w:bCs/>
          <w:sz w:val="21"/>
          <w:szCs w:val="21"/>
          <w:rtl/>
        </w:rPr>
        <w:t>לכ-</w:t>
      </w:r>
      <w:r w:rsidR="007910E1" w:rsidRPr="00BF7588"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 w:rsidR="007910E1" w:rsidRPr="00BF7588">
        <w:rPr>
          <w:rFonts w:ascii="Arial" w:hAnsi="Arial" w:cs="Arial"/>
          <w:b/>
          <w:bCs/>
          <w:sz w:val="21"/>
          <w:szCs w:val="21"/>
        </w:rPr>
        <w:t>26</w:t>
      </w:r>
      <w:r w:rsidR="007910E1" w:rsidRPr="00BF7588">
        <w:rPr>
          <w:rFonts w:ascii="Arial" w:hAnsi="Arial" w:cs="Arial"/>
          <w:b/>
          <w:bCs/>
          <w:sz w:val="21"/>
          <w:szCs w:val="21"/>
          <w:rtl/>
        </w:rPr>
        <w:t xml:space="preserve"> מיליון ₪ בשנה הראשונה</w:t>
      </w:r>
      <w:r w:rsidRPr="00BF7588">
        <w:rPr>
          <w:rFonts w:ascii="Arial" w:hAnsi="Arial" w:cs="Arial" w:hint="cs"/>
          <w:b/>
          <w:bCs/>
          <w:sz w:val="21"/>
          <w:szCs w:val="21"/>
          <w:rtl/>
        </w:rPr>
        <w:t xml:space="preserve"> תוך </w:t>
      </w:r>
      <w:r w:rsidRPr="00BF7588">
        <w:rPr>
          <w:rFonts w:ascii="Arial" w:hAnsi="Arial" w:cs="Arial"/>
          <w:b/>
          <w:bCs/>
          <w:sz w:val="21"/>
          <w:szCs w:val="21"/>
          <w:rtl/>
        </w:rPr>
        <w:t xml:space="preserve">פתיחת </w:t>
      </w:r>
      <w:r w:rsidRPr="00BF7588">
        <w:rPr>
          <w:rFonts w:ascii="Arial" w:hAnsi="Arial" w:cs="Arial"/>
          <w:b/>
          <w:bCs/>
          <w:sz w:val="21"/>
          <w:szCs w:val="21"/>
        </w:rPr>
        <w:t>1400</w:t>
      </w:r>
      <w:r w:rsidRPr="00BF7588">
        <w:rPr>
          <w:rFonts w:ascii="Arial" w:hAnsi="Arial" w:cs="Arial"/>
          <w:b/>
          <w:bCs/>
          <w:sz w:val="21"/>
          <w:szCs w:val="21"/>
          <w:rtl/>
        </w:rPr>
        <w:t xml:space="preserve"> לקוחות </w:t>
      </w:r>
    </w:p>
    <w:p w14:paraId="730BB048" w14:textId="77777777" w:rsidR="002C26FD" w:rsidRPr="00111238" w:rsidRDefault="00BF7588" w:rsidP="00111238">
      <w:pPr>
        <w:tabs>
          <w:tab w:val="left" w:pos="1486"/>
        </w:tabs>
        <w:bidi/>
        <w:spacing w:line="300" w:lineRule="auto"/>
        <w:ind w:left="1220" w:right="-2126"/>
        <w:jc w:val="both"/>
        <w:rPr>
          <w:rFonts w:ascii="Arial" w:hAnsi="Arial" w:cs="Arial"/>
          <w:b/>
          <w:bCs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    </w:t>
      </w:r>
      <w:r w:rsidRPr="00BF7588">
        <w:rPr>
          <w:rFonts w:ascii="Arial" w:hAnsi="Arial" w:cs="Arial"/>
          <w:b/>
          <w:bCs/>
          <w:sz w:val="21"/>
          <w:szCs w:val="21"/>
          <w:rtl/>
        </w:rPr>
        <w:t>חדשים</w:t>
      </w:r>
      <w:r w:rsidRPr="00BF7588">
        <w:rPr>
          <w:rFonts w:ascii="Arial" w:hAnsi="Arial" w:cs="Arial" w:hint="cs"/>
          <w:b/>
          <w:bCs/>
          <w:sz w:val="21"/>
          <w:szCs w:val="21"/>
          <w:rtl/>
        </w:rPr>
        <w:t xml:space="preserve"> ו</w:t>
      </w:r>
      <w:r w:rsidRPr="00BF7588">
        <w:rPr>
          <w:rFonts w:ascii="Arial" w:hAnsi="Arial" w:cs="Arial"/>
          <w:b/>
          <w:bCs/>
          <w:sz w:val="21"/>
          <w:szCs w:val="21"/>
          <w:rtl/>
        </w:rPr>
        <w:t>חתימת הסכמי שכר עם רשתות השיווק.</w:t>
      </w:r>
    </w:p>
    <w:p w14:paraId="2276B1AB" w14:textId="77777777" w:rsidR="005B2E07" w:rsidRPr="00B34AEA" w:rsidRDefault="002C26FD" w:rsidP="00B34AEA">
      <w:pPr>
        <w:bidi/>
        <w:spacing w:line="300" w:lineRule="auto"/>
        <w:ind w:right="-2126"/>
        <w:jc w:val="both"/>
        <w:rPr>
          <w:rFonts w:ascii="Arial" w:hAnsi="Arial" w:cs="Arial"/>
          <w:color w:val="FF0000"/>
          <w:sz w:val="21"/>
          <w:szCs w:val="21"/>
          <w:rtl/>
        </w:rPr>
      </w:pPr>
      <w:r w:rsidRPr="00B34AEA">
        <w:rPr>
          <w:rFonts w:ascii="Arial" w:hAnsi="Arial" w:cs="Arial" w:hint="cs"/>
          <w:color w:val="FF0000"/>
          <w:sz w:val="21"/>
          <w:szCs w:val="21"/>
          <w:rtl/>
        </w:rPr>
        <w:t xml:space="preserve">2004-2000:   </w:t>
      </w:r>
      <w:r w:rsidRPr="0097047C">
        <w:rPr>
          <w:rFonts w:ascii="Arial" w:hAnsi="Arial" w:cs="Arial" w:hint="cs"/>
          <w:b/>
          <w:bCs/>
          <w:color w:val="FF0000"/>
          <w:sz w:val="21"/>
          <w:szCs w:val="21"/>
          <w:u w:val="single"/>
          <w:rtl/>
        </w:rPr>
        <w:t>מנהל מכירות מרחבי, י</w:t>
      </w:r>
      <w:r w:rsidR="007910E1" w:rsidRPr="0097047C">
        <w:rPr>
          <w:rFonts w:ascii="Arial" w:hAnsi="Arial" w:cs="Arial"/>
          <w:b/>
          <w:bCs/>
          <w:color w:val="FF0000"/>
          <w:sz w:val="21"/>
          <w:szCs w:val="21"/>
          <w:u w:val="single"/>
          <w:rtl/>
        </w:rPr>
        <w:t>פאורה תבור׳</w:t>
      </w:r>
    </w:p>
    <w:p w14:paraId="3E8ABC2C" w14:textId="77777777" w:rsidR="004606DC" w:rsidRPr="0097047C" w:rsidRDefault="004606DC" w:rsidP="004606DC">
      <w:pPr>
        <w:bidi/>
        <w:spacing w:line="276" w:lineRule="auto"/>
        <w:ind w:right="-2126"/>
        <w:jc w:val="both"/>
        <w:rPr>
          <w:rFonts w:ascii="Arial" w:hAnsi="Arial" w:cs="Arial"/>
          <w:b/>
          <w:bCs/>
          <w:color w:val="FF0000"/>
          <w:sz w:val="22"/>
          <w:szCs w:val="22"/>
          <w:u w:val="single"/>
          <w:rtl/>
        </w:rPr>
      </w:pPr>
      <w:r w:rsidRPr="004606DC">
        <w:rPr>
          <w:rFonts w:ascii="Arial" w:hAnsi="Arial" w:cs="Arial" w:hint="cs"/>
          <w:color w:val="FF0000"/>
          <w:sz w:val="22"/>
          <w:szCs w:val="22"/>
          <w:rtl/>
        </w:rPr>
        <w:t>1992-2000</w:t>
      </w:r>
      <w:r w:rsidRPr="004606DC">
        <w:rPr>
          <w:rFonts w:ascii="Arial" w:hAnsi="Arial" w:cs="Arial" w:hint="cs"/>
          <w:b/>
          <w:bCs/>
          <w:color w:val="FF0000"/>
          <w:sz w:val="22"/>
          <w:szCs w:val="22"/>
          <w:rtl/>
        </w:rPr>
        <w:t xml:space="preserve">   </w:t>
      </w:r>
      <w:r w:rsidRPr="0097047C">
        <w:rPr>
          <w:rFonts w:ascii="Arial" w:hAnsi="Arial" w:cs="Arial" w:hint="cs"/>
          <w:b/>
          <w:bCs/>
          <w:color w:val="FF0000"/>
          <w:sz w:val="22"/>
          <w:szCs w:val="22"/>
          <w:u w:val="single"/>
          <w:rtl/>
        </w:rPr>
        <w:t>גרף כלי בית איש מכירות</w:t>
      </w:r>
    </w:p>
    <w:p w14:paraId="6B61AFA9" w14:textId="77777777" w:rsidR="002D6941" w:rsidRPr="00B34AEA" w:rsidRDefault="007910E1" w:rsidP="004606DC">
      <w:pPr>
        <w:bidi/>
        <w:spacing w:line="276" w:lineRule="auto"/>
        <w:ind w:right="-2126"/>
        <w:jc w:val="both"/>
        <w:rPr>
          <w:rFonts w:ascii="Arial" w:hAnsi="Arial" w:cs="Arial"/>
          <w:b/>
          <w:bCs/>
          <w:color w:val="FF0000"/>
          <w:sz w:val="22"/>
          <w:szCs w:val="22"/>
          <w:u w:val="single"/>
          <w:rtl/>
        </w:rPr>
      </w:pPr>
      <w:r w:rsidRPr="00B34AEA">
        <w:rPr>
          <w:rFonts w:ascii="Arial" w:hAnsi="Arial" w:cs="Arial"/>
          <w:b/>
          <w:bCs/>
          <w:color w:val="FF0000"/>
          <w:sz w:val="22"/>
          <w:szCs w:val="22"/>
          <w:u w:val="single"/>
          <w:rtl/>
        </w:rPr>
        <w:t>השכלה</w:t>
      </w:r>
      <w:r w:rsidR="005B2E07" w:rsidRPr="00B34AEA">
        <w:rPr>
          <w:rFonts w:ascii="Arial" w:hAnsi="Arial" w:cs="Arial" w:hint="cs"/>
          <w:b/>
          <w:bCs/>
          <w:color w:val="FF0000"/>
          <w:sz w:val="22"/>
          <w:szCs w:val="22"/>
          <w:u w:val="single"/>
          <w:rtl/>
        </w:rPr>
        <w:t>:</w:t>
      </w:r>
    </w:p>
    <w:p w14:paraId="1D9CD1C5" w14:textId="77777777" w:rsidR="005B2E07" w:rsidRPr="001123EB" w:rsidRDefault="00B34AEA" w:rsidP="009F27CB">
      <w:pPr>
        <w:numPr>
          <w:ilvl w:val="0"/>
          <w:numId w:val="3"/>
        </w:numPr>
        <w:bidi/>
        <w:spacing w:line="276" w:lineRule="auto"/>
        <w:ind w:left="338" w:right="-2126" w:hanging="266"/>
        <w:jc w:val="both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תיכון אורט רמלה 1988.</w:t>
      </w:r>
    </w:p>
    <w:p w14:paraId="24283149" w14:textId="77777777" w:rsidR="005B2E07" w:rsidRDefault="00B34AEA" w:rsidP="00B34AEA">
      <w:pPr>
        <w:numPr>
          <w:ilvl w:val="0"/>
          <w:numId w:val="3"/>
        </w:numPr>
        <w:bidi/>
        <w:spacing w:line="276" w:lineRule="auto"/>
        <w:ind w:left="338" w:right="-2126" w:hanging="266"/>
        <w:jc w:val="both"/>
        <w:rPr>
          <w:rFonts w:ascii="Arial" w:hAnsi="Arial" w:cs="Arial" w:hint="cs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תואר ראשון מנהל עסקים האוניברסיט</w:t>
      </w:r>
      <w:r>
        <w:rPr>
          <w:rFonts w:ascii="Arial" w:hAnsi="Arial" w:cs="Arial" w:hint="eastAsia"/>
          <w:sz w:val="21"/>
          <w:szCs w:val="21"/>
          <w:rtl/>
        </w:rPr>
        <w:t>ה</w:t>
      </w:r>
      <w:r>
        <w:rPr>
          <w:rFonts w:ascii="Arial" w:hAnsi="Arial" w:cs="Arial" w:hint="cs"/>
          <w:sz w:val="21"/>
          <w:szCs w:val="21"/>
          <w:rtl/>
        </w:rPr>
        <w:t xml:space="preserve"> הפתוחה 2005. </w:t>
      </w:r>
    </w:p>
    <w:p w14:paraId="34F77245" w14:textId="77777777" w:rsidR="00B34AEA" w:rsidRDefault="00B34AEA" w:rsidP="00B34AEA">
      <w:pPr>
        <w:numPr>
          <w:ilvl w:val="0"/>
          <w:numId w:val="3"/>
        </w:numPr>
        <w:bidi/>
        <w:spacing w:line="276" w:lineRule="auto"/>
        <w:ind w:left="338" w:right="-2126" w:hanging="266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קורס מנהלים בכירים המייל במכביה 2013.</w:t>
      </w:r>
    </w:p>
    <w:p w14:paraId="13E7961D" w14:textId="77777777" w:rsidR="009F27CB" w:rsidRPr="001123EB" w:rsidRDefault="009F27CB" w:rsidP="009F27CB">
      <w:pPr>
        <w:bidi/>
        <w:spacing w:line="276" w:lineRule="auto"/>
        <w:ind w:left="338" w:right="-2126"/>
        <w:jc w:val="both"/>
        <w:rPr>
          <w:rFonts w:ascii="Arial" w:hAnsi="Arial" w:cs="Arial"/>
          <w:sz w:val="21"/>
          <w:szCs w:val="21"/>
          <w:rtl/>
        </w:rPr>
      </w:pPr>
    </w:p>
    <w:p w14:paraId="3676903B" w14:textId="77777777" w:rsidR="009F27CB" w:rsidRDefault="009F27CB" w:rsidP="009F27CB">
      <w:pPr>
        <w:bidi/>
        <w:spacing w:line="276" w:lineRule="auto"/>
        <w:ind w:right="-2126"/>
        <w:jc w:val="both"/>
        <w:rPr>
          <w:rFonts w:ascii="Arial" w:hAnsi="Arial" w:cs="Arial"/>
          <w:sz w:val="21"/>
          <w:szCs w:val="21"/>
          <w:rtl/>
        </w:rPr>
      </w:pPr>
      <w:r w:rsidRPr="002C26FD">
        <w:rPr>
          <w:rFonts w:ascii="Arial" w:hAnsi="Arial" w:cs="Arial" w:hint="cs"/>
          <w:b/>
          <w:bCs/>
          <w:sz w:val="22"/>
          <w:szCs w:val="22"/>
          <w:u w:val="single"/>
          <w:rtl/>
        </w:rPr>
        <w:t>מחשב:</w:t>
      </w:r>
      <w:r w:rsidRPr="0042789D"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       </w:t>
      </w:r>
      <w:r w:rsidRPr="009F27CB">
        <w:rPr>
          <w:rFonts w:ascii="Arial" w:hAnsi="Arial" w:cs="Arial" w:hint="cs"/>
          <w:b/>
          <w:bCs/>
          <w:sz w:val="21"/>
          <w:szCs w:val="21"/>
          <w:rtl/>
        </w:rPr>
        <w:t xml:space="preserve">תוכנות ה- </w:t>
      </w:r>
      <w:r w:rsidRPr="009F27CB">
        <w:rPr>
          <w:rFonts w:ascii="Arial" w:hAnsi="Arial" w:cs="Arial"/>
          <w:b/>
          <w:bCs/>
          <w:sz w:val="21"/>
          <w:szCs w:val="21"/>
          <w:lang w:val="en-US"/>
        </w:rPr>
        <w:t>Office</w:t>
      </w:r>
      <w:r w:rsidRPr="009F27CB">
        <w:rPr>
          <w:rFonts w:ascii="Arial" w:hAnsi="Arial" w:cs="Arial" w:hint="cs"/>
          <w:b/>
          <w:bCs/>
          <w:sz w:val="21"/>
          <w:szCs w:val="21"/>
          <w:rtl/>
          <w:lang w:val="en-US"/>
        </w:rPr>
        <w:t xml:space="preserve">, מערכת </w:t>
      </w:r>
      <w:r w:rsidRPr="009F27CB">
        <w:rPr>
          <w:rFonts w:ascii="Arial" w:hAnsi="Arial" w:cs="Arial" w:hint="cs"/>
          <w:b/>
          <w:bCs/>
          <w:sz w:val="21"/>
          <w:szCs w:val="21"/>
          <w:lang w:val="en-US"/>
        </w:rPr>
        <w:t>CRM</w:t>
      </w:r>
      <w:r w:rsidRPr="009F27CB">
        <w:rPr>
          <w:rFonts w:ascii="Arial" w:hAnsi="Arial" w:cs="Arial" w:hint="cs"/>
          <w:b/>
          <w:bCs/>
          <w:sz w:val="21"/>
          <w:szCs w:val="21"/>
          <w:rtl/>
          <w:lang w:val="en-US"/>
        </w:rPr>
        <w:t xml:space="preserve">, מערכת </w:t>
      </w:r>
      <w:r w:rsidRPr="009F27CB">
        <w:rPr>
          <w:rFonts w:ascii="Arial" w:hAnsi="Arial" w:cs="Arial" w:hint="cs"/>
          <w:b/>
          <w:bCs/>
          <w:sz w:val="21"/>
          <w:szCs w:val="21"/>
          <w:lang w:val="en-US"/>
        </w:rPr>
        <w:t>ERP</w:t>
      </w:r>
      <w:r w:rsidRPr="009F27CB">
        <w:rPr>
          <w:rFonts w:ascii="Arial" w:hAnsi="Arial" w:cs="Arial" w:hint="cs"/>
          <w:b/>
          <w:bCs/>
          <w:sz w:val="21"/>
          <w:szCs w:val="21"/>
          <w:rtl/>
          <w:lang w:val="en-US"/>
        </w:rPr>
        <w:t xml:space="preserve">:  </w:t>
      </w:r>
      <w:r w:rsidRPr="009F27CB">
        <w:rPr>
          <w:rFonts w:ascii="Arial" w:hAnsi="Arial" w:cs="Arial" w:hint="cs"/>
          <w:b/>
          <w:bCs/>
          <w:sz w:val="21"/>
          <w:szCs w:val="21"/>
          <w:lang w:val="en-US"/>
        </w:rPr>
        <w:t>P</w:t>
      </w:r>
      <w:r w:rsidRPr="009F27CB">
        <w:rPr>
          <w:rFonts w:ascii="Arial" w:hAnsi="Arial" w:cs="Arial"/>
          <w:b/>
          <w:bCs/>
          <w:sz w:val="21"/>
          <w:szCs w:val="21"/>
          <w:lang w:val="en-US"/>
        </w:rPr>
        <w:t>rioirty</w:t>
      </w:r>
    </w:p>
    <w:p w14:paraId="7D87FC06" w14:textId="77777777" w:rsidR="001123EB" w:rsidRPr="0042789D" w:rsidRDefault="005B2E07" w:rsidP="009F27CB">
      <w:pPr>
        <w:bidi/>
        <w:spacing w:line="276" w:lineRule="auto"/>
        <w:ind w:right="-2126"/>
        <w:jc w:val="both"/>
        <w:rPr>
          <w:rFonts w:ascii="Arial" w:hAnsi="Arial" w:cs="Arial"/>
          <w:sz w:val="21"/>
          <w:szCs w:val="21"/>
          <w:rtl/>
        </w:rPr>
      </w:pPr>
      <w:r w:rsidRPr="002C26FD">
        <w:rPr>
          <w:rFonts w:ascii="Arial" w:hAnsi="Arial" w:cs="Arial" w:hint="cs"/>
          <w:b/>
          <w:bCs/>
          <w:sz w:val="22"/>
          <w:szCs w:val="22"/>
          <w:u w:val="single"/>
          <w:rtl/>
        </w:rPr>
        <w:t>שפות</w:t>
      </w:r>
      <w:r w:rsidRPr="0042789D">
        <w:rPr>
          <w:rFonts w:ascii="Arial" w:hAnsi="Arial" w:cs="Arial" w:hint="cs"/>
          <w:b/>
          <w:bCs/>
          <w:sz w:val="21"/>
          <w:szCs w:val="21"/>
          <w:u w:val="single"/>
          <w:rtl/>
        </w:rPr>
        <w:t>:</w:t>
      </w:r>
      <w:r w:rsidR="001123EB" w:rsidRPr="001123EB">
        <w:rPr>
          <w:rFonts w:ascii="Arial" w:hAnsi="Arial" w:cs="Arial" w:hint="cs"/>
          <w:b/>
          <w:bCs/>
          <w:sz w:val="21"/>
          <w:szCs w:val="21"/>
          <w:rtl/>
        </w:rPr>
        <w:t xml:space="preserve">        </w:t>
      </w:r>
      <w:r w:rsidR="001123EB">
        <w:rPr>
          <w:rFonts w:ascii="Arial" w:hAnsi="Arial" w:cs="Arial" w:hint="cs"/>
          <w:sz w:val="21"/>
          <w:szCs w:val="21"/>
          <w:rtl/>
        </w:rPr>
        <w:t xml:space="preserve"> </w:t>
      </w:r>
      <w:r w:rsidR="009F27CB">
        <w:rPr>
          <w:rFonts w:ascii="Arial" w:hAnsi="Arial" w:cs="Arial" w:hint="cs"/>
          <w:sz w:val="21"/>
          <w:szCs w:val="21"/>
          <w:rtl/>
        </w:rPr>
        <w:t xml:space="preserve"> </w:t>
      </w:r>
      <w:r w:rsidRPr="0042789D">
        <w:rPr>
          <w:rFonts w:ascii="Arial" w:hAnsi="Arial" w:cs="Arial" w:hint="cs"/>
          <w:sz w:val="21"/>
          <w:szCs w:val="21"/>
          <w:rtl/>
        </w:rPr>
        <w:t>עבר</w:t>
      </w:r>
      <w:r w:rsidR="002C26FD">
        <w:rPr>
          <w:rFonts w:ascii="Arial" w:hAnsi="Arial" w:cs="Arial" w:hint="cs"/>
          <w:sz w:val="21"/>
          <w:szCs w:val="21"/>
          <w:rtl/>
        </w:rPr>
        <w:t>ית</w:t>
      </w:r>
      <w:r w:rsidR="001123EB" w:rsidRPr="0042789D">
        <w:rPr>
          <w:rFonts w:ascii="Arial" w:hAnsi="Arial" w:cs="Arial"/>
          <w:sz w:val="21"/>
          <w:szCs w:val="21"/>
          <w:rtl/>
        </w:rPr>
        <w:t>–</w:t>
      </w:r>
      <w:r w:rsidR="001123EB" w:rsidRPr="0042789D">
        <w:rPr>
          <w:rFonts w:ascii="Arial" w:hAnsi="Arial" w:cs="Arial" w:hint="cs"/>
          <w:sz w:val="21"/>
          <w:szCs w:val="21"/>
          <w:rtl/>
        </w:rPr>
        <w:t xml:space="preserve"> שפת אם, אנגלית </w:t>
      </w:r>
      <w:r w:rsidR="001123EB" w:rsidRPr="0042789D">
        <w:rPr>
          <w:rFonts w:ascii="Arial" w:hAnsi="Arial" w:cs="Arial"/>
          <w:sz w:val="21"/>
          <w:szCs w:val="21"/>
          <w:rtl/>
        </w:rPr>
        <w:t>–</w:t>
      </w:r>
      <w:r w:rsidR="001123EB" w:rsidRPr="0042789D">
        <w:rPr>
          <w:rFonts w:ascii="Arial" w:hAnsi="Arial" w:cs="Arial" w:hint="cs"/>
          <w:sz w:val="21"/>
          <w:szCs w:val="21"/>
          <w:rtl/>
        </w:rPr>
        <w:t xml:space="preserve"> רמה טובה</w:t>
      </w:r>
    </w:p>
    <w:p w14:paraId="64DC7527" w14:textId="77777777" w:rsidR="009F27CB" w:rsidRPr="0042789D" w:rsidRDefault="009F27CB" w:rsidP="009F27CB">
      <w:pPr>
        <w:bidi/>
        <w:spacing w:line="276" w:lineRule="auto"/>
        <w:ind w:right="-2126"/>
        <w:jc w:val="both"/>
        <w:rPr>
          <w:rFonts w:ascii="Arial" w:hAnsi="Arial" w:cs="Arial"/>
          <w:sz w:val="21"/>
          <w:szCs w:val="21"/>
          <w:rtl/>
        </w:rPr>
      </w:pPr>
      <w:r w:rsidRPr="002C26FD">
        <w:rPr>
          <w:rFonts w:ascii="Arial" w:hAnsi="Arial" w:cs="Arial"/>
          <w:b/>
          <w:bCs/>
          <w:sz w:val="22"/>
          <w:szCs w:val="22"/>
          <w:u w:val="single"/>
          <w:rtl/>
        </w:rPr>
        <w:t>שרות צבא</w:t>
      </w:r>
      <w:r w:rsidRPr="002C26FD">
        <w:rPr>
          <w:rFonts w:ascii="Arial" w:hAnsi="Arial" w:cs="Arial" w:hint="cs"/>
          <w:b/>
          <w:bCs/>
          <w:sz w:val="22"/>
          <w:szCs w:val="22"/>
          <w:u w:val="single"/>
          <w:rtl/>
        </w:rPr>
        <w:t>י</w:t>
      </w:r>
      <w:r w:rsidRPr="0042789D">
        <w:rPr>
          <w:rFonts w:ascii="Arial" w:hAnsi="Arial" w:cs="Arial" w:hint="cs"/>
          <w:b/>
          <w:bCs/>
          <w:sz w:val="21"/>
          <w:szCs w:val="21"/>
          <w:u w:val="single"/>
          <w:rtl/>
        </w:rPr>
        <w:t>:</w:t>
      </w:r>
      <w:r w:rsidRPr="0042789D">
        <w:rPr>
          <w:rFonts w:ascii="Arial" w:hAnsi="Arial" w:cs="Arial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42789D">
        <w:rPr>
          <w:rFonts w:ascii="Arial" w:hAnsi="Arial" w:cs="Arial"/>
          <w:sz w:val="21"/>
          <w:szCs w:val="21"/>
          <w:rtl/>
        </w:rPr>
        <w:t>יחידת המסתערבים (הימ״ס) של משמר הגבול</w:t>
      </w:r>
      <w:r w:rsidRPr="0042789D">
        <w:rPr>
          <w:rFonts w:ascii="Arial" w:hAnsi="Arial" w:cs="Arial" w:hint="cs"/>
          <w:sz w:val="21"/>
          <w:szCs w:val="21"/>
          <w:rtl/>
        </w:rPr>
        <w:t xml:space="preserve"> (1992-1989)</w:t>
      </w:r>
    </w:p>
    <w:p w14:paraId="7887467C" w14:textId="77777777" w:rsidR="009F27CB" w:rsidRDefault="009F27CB" w:rsidP="009F27CB">
      <w:pPr>
        <w:bidi/>
        <w:spacing w:line="276" w:lineRule="auto"/>
        <w:ind w:right="-2126"/>
        <w:jc w:val="both"/>
        <w:rPr>
          <w:rFonts w:ascii="Arial" w:hAnsi="Arial" w:cs="Arial"/>
          <w:sz w:val="21"/>
          <w:szCs w:val="21"/>
          <w:rtl/>
        </w:rPr>
      </w:pPr>
    </w:p>
    <w:p w14:paraId="78A803C5" w14:textId="77777777" w:rsidR="009F27CB" w:rsidRPr="009F27CB" w:rsidRDefault="009F27CB" w:rsidP="009F27CB">
      <w:pPr>
        <w:bidi/>
        <w:spacing w:line="276" w:lineRule="auto"/>
        <w:ind w:left="6480" w:right="-2126" w:firstLine="720"/>
        <w:jc w:val="both"/>
        <w:rPr>
          <w:rFonts w:ascii="Arial" w:hAnsi="Arial" w:cs="Arial" w:hint="cs"/>
          <w:b/>
          <w:bCs/>
          <w:i/>
          <w:iCs/>
          <w:sz w:val="18"/>
          <w:szCs w:val="18"/>
          <w:rtl/>
        </w:rPr>
      </w:pPr>
    </w:p>
    <w:sectPr w:rsidR="009F27CB" w:rsidRPr="009F27CB" w:rsidSect="00BD64C1">
      <w:pgSz w:w="11900" w:h="16840"/>
      <w:pgMar w:top="284" w:right="701" w:bottom="284" w:left="2854" w:header="0" w:footer="3" w:gutter="0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EBD31" w14:textId="77777777" w:rsidR="00F86E9A" w:rsidRDefault="00F86E9A">
      <w:pPr>
        <w:rPr>
          <w:rtl/>
        </w:rPr>
      </w:pPr>
      <w:r>
        <w:separator/>
      </w:r>
    </w:p>
  </w:endnote>
  <w:endnote w:type="continuationSeparator" w:id="0">
    <w:p w14:paraId="1244425C" w14:textId="77777777" w:rsidR="00F86E9A" w:rsidRDefault="00F86E9A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DBC6D" w14:textId="77777777" w:rsidR="00F86E9A" w:rsidRDefault="00F86E9A">
      <w:pPr>
        <w:bidi/>
        <w:rPr>
          <w:rtl/>
        </w:rPr>
      </w:pPr>
    </w:p>
  </w:footnote>
  <w:footnote w:type="continuationSeparator" w:id="0">
    <w:p w14:paraId="753F39D6" w14:textId="77777777" w:rsidR="00F86E9A" w:rsidRDefault="00F86E9A">
      <w:pPr>
        <w:bidi/>
        <w:rPr>
          <w:rtl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4EEC"/>
    <w:multiLevelType w:val="hybridMultilevel"/>
    <w:tmpl w:val="56AA3642"/>
    <w:lvl w:ilvl="0" w:tplc="ADAE6B7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577B"/>
    <w:multiLevelType w:val="hybridMultilevel"/>
    <w:tmpl w:val="F370C7C2"/>
    <w:lvl w:ilvl="0" w:tplc="F086E36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538B5"/>
    <w:multiLevelType w:val="hybridMultilevel"/>
    <w:tmpl w:val="5BD2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96B49"/>
    <w:multiLevelType w:val="hybridMultilevel"/>
    <w:tmpl w:val="ADF2C6FA"/>
    <w:lvl w:ilvl="0" w:tplc="F36E66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64D8"/>
    <w:multiLevelType w:val="hybridMultilevel"/>
    <w:tmpl w:val="00C49F36"/>
    <w:lvl w:ilvl="0" w:tplc="3A88EE90">
      <w:start w:val="1"/>
      <w:numFmt w:val="bullet"/>
      <w:lvlText w:val="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3C47C6"/>
    <w:multiLevelType w:val="multilevel"/>
    <w:tmpl w:val="7878165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he-IL" w:eastAsia="he-IL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E57B8E"/>
    <w:multiLevelType w:val="hybridMultilevel"/>
    <w:tmpl w:val="815C318E"/>
    <w:lvl w:ilvl="0" w:tplc="F1D8A6C8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F0C11"/>
    <w:multiLevelType w:val="hybridMultilevel"/>
    <w:tmpl w:val="C18E1A90"/>
    <w:lvl w:ilvl="0" w:tplc="8400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41"/>
    <w:rsid w:val="00006C71"/>
    <w:rsid w:val="00067276"/>
    <w:rsid w:val="000D2A7D"/>
    <w:rsid w:val="00111238"/>
    <w:rsid w:val="001123EB"/>
    <w:rsid w:val="00122A95"/>
    <w:rsid w:val="001D2915"/>
    <w:rsid w:val="00232D06"/>
    <w:rsid w:val="00265642"/>
    <w:rsid w:val="002C26FD"/>
    <w:rsid w:val="002D6941"/>
    <w:rsid w:val="002F4D44"/>
    <w:rsid w:val="00312654"/>
    <w:rsid w:val="003129D8"/>
    <w:rsid w:val="00315398"/>
    <w:rsid w:val="00367DA0"/>
    <w:rsid w:val="003A2E99"/>
    <w:rsid w:val="003D0AB5"/>
    <w:rsid w:val="003E40CA"/>
    <w:rsid w:val="00415148"/>
    <w:rsid w:val="00417521"/>
    <w:rsid w:val="004216C7"/>
    <w:rsid w:val="0042789D"/>
    <w:rsid w:val="0043381E"/>
    <w:rsid w:val="004420A4"/>
    <w:rsid w:val="00451B6E"/>
    <w:rsid w:val="004606DC"/>
    <w:rsid w:val="00476FF3"/>
    <w:rsid w:val="00534C19"/>
    <w:rsid w:val="00556756"/>
    <w:rsid w:val="005B2E07"/>
    <w:rsid w:val="00604F1A"/>
    <w:rsid w:val="0063399B"/>
    <w:rsid w:val="00653DF0"/>
    <w:rsid w:val="0069776F"/>
    <w:rsid w:val="00714652"/>
    <w:rsid w:val="00766495"/>
    <w:rsid w:val="007910E1"/>
    <w:rsid w:val="008B5965"/>
    <w:rsid w:val="008E0768"/>
    <w:rsid w:val="0097047C"/>
    <w:rsid w:val="00975E05"/>
    <w:rsid w:val="009908C5"/>
    <w:rsid w:val="009A2985"/>
    <w:rsid w:val="009B67E8"/>
    <w:rsid w:val="009C16DA"/>
    <w:rsid w:val="009F27CB"/>
    <w:rsid w:val="009F3880"/>
    <w:rsid w:val="00A01B7F"/>
    <w:rsid w:val="00A22ADF"/>
    <w:rsid w:val="00A465CB"/>
    <w:rsid w:val="00B34AEA"/>
    <w:rsid w:val="00B67BF2"/>
    <w:rsid w:val="00B90F94"/>
    <w:rsid w:val="00BD64C1"/>
    <w:rsid w:val="00BF670B"/>
    <w:rsid w:val="00BF7588"/>
    <w:rsid w:val="00C402CF"/>
    <w:rsid w:val="00C5713E"/>
    <w:rsid w:val="00CA3882"/>
    <w:rsid w:val="00CF3E9B"/>
    <w:rsid w:val="00EB5FC7"/>
    <w:rsid w:val="00F16E77"/>
    <w:rsid w:val="00F84BBD"/>
    <w:rsid w:val="00F86E9A"/>
    <w:rsid w:val="00FA1DB4"/>
    <w:rsid w:val="00FA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90F6"/>
  <w15:chartTrackingRefBased/>
  <w15:docId w15:val="{5BD20D3F-BC42-4C5B-8F86-A0CF0F80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rPr>
      <w:color w:val="000000"/>
      <w:sz w:val="24"/>
      <w:szCs w:val="24"/>
      <w:lang w:val="he-IL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Heading1">
    <w:name w:val="Heading #1_"/>
    <w:link w:val="Heading10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11">
    <w:name w:val="Heading #1"/>
    <w:rPr>
      <w:rFonts w:ascii="David" w:eastAsia="David" w:hAnsi="David" w:cs="David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Bodytext3">
    <w:name w:val="Body text (3)_"/>
    <w:link w:val="Bodytext30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he-IL" w:eastAsia="he-IL" w:bidi="he-IL"/>
    </w:rPr>
  </w:style>
  <w:style w:type="character" w:customStyle="1" w:styleId="Bodytext2">
    <w:name w:val="Body text (2)_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1">
    <w:name w:val="Body text (2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Bold">
    <w:name w:val="Body text (2) + Bol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he-IL" w:eastAsia="he-IL" w:bidi="he-IL"/>
    </w:rPr>
  </w:style>
  <w:style w:type="character" w:customStyle="1" w:styleId="Bodytext2Bold0">
    <w:name w:val="Body text (2) + Bol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e-IL" w:eastAsia="he-IL" w:bidi="he-IL"/>
    </w:rPr>
  </w:style>
  <w:style w:type="character" w:customStyle="1" w:styleId="Bodytext3NotBold">
    <w:name w:val="Body text (3) + Not Bol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e-IL" w:eastAsia="he-IL" w:bidi="he-IL"/>
    </w:rPr>
  </w:style>
  <w:style w:type="paragraph" w:customStyle="1" w:styleId="Heading10">
    <w:name w:val="Heading #1"/>
    <w:basedOn w:val="a"/>
    <w:link w:val="Heading1"/>
    <w:pPr>
      <w:shd w:val="clear" w:color="auto" w:fill="FFFFFF"/>
      <w:bidi/>
      <w:spacing w:after="300" w:line="0" w:lineRule="atLeast"/>
      <w:jc w:val="center"/>
      <w:outlineLvl w:val="0"/>
    </w:pPr>
    <w:rPr>
      <w:rFonts w:ascii="David" w:eastAsia="David" w:hAnsi="David" w:cs="David"/>
    </w:rPr>
  </w:style>
  <w:style w:type="paragraph" w:customStyle="1" w:styleId="Bodytext30">
    <w:name w:val="Body text (3)"/>
    <w:basedOn w:val="a"/>
    <w:link w:val="Bodytext3"/>
    <w:pPr>
      <w:shd w:val="clear" w:color="auto" w:fill="FFFFFF"/>
      <w:bidi/>
      <w:spacing w:before="300" w:line="202" w:lineRule="exact"/>
    </w:pPr>
    <w:rPr>
      <w:rFonts w:ascii="Arial" w:eastAsia="Arial" w:hAnsi="Arial" w:cs="Arial"/>
      <w:b/>
      <w:bCs/>
      <w:sz w:val="17"/>
      <w:szCs w:val="17"/>
    </w:rPr>
  </w:style>
  <w:style w:type="paragraph" w:customStyle="1" w:styleId="Bodytext20">
    <w:name w:val="Body text (2)"/>
    <w:basedOn w:val="a"/>
    <w:link w:val="Bodytext2"/>
    <w:pPr>
      <w:shd w:val="clear" w:color="auto" w:fill="FFFFFF"/>
      <w:bidi/>
      <w:spacing w:line="202" w:lineRule="exact"/>
      <w:ind w:hanging="300"/>
    </w:pPr>
    <w:rPr>
      <w:rFonts w:ascii="Arial" w:eastAsia="Arial" w:hAnsi="Arial" w:cs="Arial"/>
      <w:sz w:val="17"/>
      <w:szCs w:val="17"/>
    </w:rPr>
  </w:style>
  <w:style w:type="paragraph" w:styleId="a3">
    <w:name w:val="List Paragraph"/>
    <w:basedOn w:val="a"/>
    <w:uiPriority w:val="34"/>
    <w:qFormat/>
    <w:rsid w:val="00BF75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ygfd2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Links>
    <vt:vector size="6" baseType="variant">
      <vt:variant>
        <vt:i4>7340059</vt:i4>
      </vt:variant>
      <vt:variant>
        <vt:i4>0</vt:i4>
      </vt:variant>
      <vt:variant>
        <vt:i4>0</vt:i4>
      </vt:variant>
      <vt:variant>
        <vt:i4>5</vt:i4>
      </vt:variant>
      <vt:variant>
        <vt:lpwstr>mailto:moygfd286@gmail.com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AllJobs</dc:creator>
  <cp:keywords/>
  <cp:lastModifiedBy>zion</cp:lastModifiedBy>
  <cp:revision>2</cp:revision>
  <cp:lastPrinted>2020-06-11T06:43:00Z</cp:lastPrinted>
  <dcterms:created xsi:type="dcterms:W3CDTF">2020-10-30T05:27:00Z</dcterms:created>
  <dcterms:modified xsi:type="dcterms:W3CDTF">2020-10-30T05:27:00Z</dcterms:modified>
  <cp:contentStatus/>
</cp:coreProperties>
</file>