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38230" w14:textId="77777777" w:rsidR="00450A73" w:rsidRPr="00DF2714" w:rsidRDefault="00450A73" w:rsidP="00450A73">
      <w:pPr>
        <w:jc w:val="center"/>
        <w:rPr>
          <w:rFonts w:ascii="Calibri" w:hAnsi="Calibri" w:cs="Calibri"/>
          <w:b/>
          <w:bCs/>
          <w:sz w:val="24"/>
          <w:szCs w:val="24"/>
          <w:u w:val="single"/>
          <w:lang w:bidi="he-IL"/>
        </w:rPr>
      </w:pPr>
      <w:r w:rsidRPr="00DF2714">
        <w:rPr>
          <w:rFonts w:ascii="Calibri" w:hAnsi="Calibri" w:cs="Calibri"/>
          <w:b/>
          <w:bCs/>
          <w:sz w:val="24"/>
          <w:szCs w:val="24"/>
          <w:u w:val="single"/>
          <w:lang w:bidi="he-IL"/>
        </w:rPr>
        <w:t>Statistical Reporting Module – Technical Design</w:t>
      </w:r>
    </w:p>
    <w:p w14:paraId="2F1AC4B6" w14:textId="18F93C57" w:rsidR="00450A73" w:rsidRPr="00DF2714" w:rsidRDefault="00450A73" w:rsidP="00450A73">
      <w:pPr>
        <w:jc w:val="both"/>
        <w:rPr>
          <w:rFonts w:ascii="Calibri" w:hAnsi="Calibri" w:cs="Calibri"/>
          <w:lang w:bidi="he-IL"/>
        </w:rPr>
      </w:pPr>
      <w:r w:rsidRPr="00DF2714">
        <w:rPr>
          <w:rFonts w:ascii="Calibri" w:hAnsi="Calibri" w:cs="Calibri"/>
          <w:b/>
          <w:bCs/>
          <w:lang w:bidi="he-IL"/>
        </w:rPr>
        <w:t>Overview:</w:t>
      </w:r>
      <w:r w:rsidRPr="00DF2714">
        <w:rPr>
          <w:rFonts w:ascii="Calibri" w:hAnsi="Calibri" w:cs="Calibri"/>
          <w:lang w:bidi="he-IL"/>
        </w:rPr>
        <w:t xml:space="preserve"> This module analyzes an Apache web server log file and generates a statistical report showing the percentage of requests by Country, Operating System (OS), and Browser. The system is designed using a modular pipeline architecture that separates parsing, data enrichment, aggregation, and reporting.</w:t>
      </w:r>
    </w:p>
    <w:p w14:paraId="72C46BDC" w14:textId="116A692A" w:rsidR="00450A73" w:rsidRPr="00DF2714" w:rsidRDefault="00450A73" w:rsidP="00DF2714">
      <w:pPr>
        <w:jc w:val="both"/>
        <w:rPr>
          <w:rFonts w:ascii="Calibri" w:hAnsi="Calibri" w:cs="Calibri"/>
          <w:lang w:bidi="he-IL"/>
        </w:rPr>
      </w:pPr>
      <w:r w:rsidRPr="00DF2714">
        <w:rPr>
          <w:rFonts w:ascii="Calibri" w:hAnsi="Calibri" w:cs="Calibri"/>
          <w:b/>
          <w:bCs/>
          <w:lang w:bidi="he-IL"/>
        </w:rPr>
        <w:t>Architecture:</w:t>
      </w:r>
      <w:r w:rsidRPr="00DF2714">
        <w:rPr>
          <w:rFonts w:ascii="Calibri" w:hAnsi="Calibri" w:cs="Calibri"/>
          <w:lang w:bidi="he-IL"/>
        </w:rPr>
        <w:t xml:space="preserve"> The processing pipeline consists of the following stages:</w:t>
      </w:r>
      <w:r w:rsidR="00DF2714" w:rsidRPr="00DF2714">
        <w:rPr>
          <w:rFonts w:ascii="Calibri" w:hAnsi="Calibri" w:cs="Calibri"/>
          <w:lang w:bidi="he-IL"/>
        </w:rPr>
        <w:t xml:space="preserve"> </w:t>
      </w:r>
      <w:r w:rsidRPr="00DF2714">
        <w:rPr>
          <w:rFonts w:ascii="Calibri" w:hAnsi="Calibri" w:cs="Calibri"/>
          <w:lang w:bidi="he-IL"/>
        </w:rPr>
        <w:t>Log Parser → Dimensions → Aggregator → Report Generator</w:t>
      </w:r>
    </w:p>
    <w:p w14:paraId="06ACC09A" w14:textId="77777777" w:rsidR="00450A73" w:rsidRPr="00DF2714" w:rsidRDefault="00450A73" w:rsidP="00450A73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lang w:bidi="he-IL"/>
        </w:rPr>
      </w:pPr>
      <w:r w:rsidRPr="00DF2714">
        <w:rPr>
          <w:rFonts w:ascii="Calibri" w:hAnsi="Calibri" w:cs="Calibri"/>
          <w:lang w:bidi="he-IL"/>
        </w:rPr>
        <w:t>The Log Parser reads the log file and converts each line into a structured LogRecord containing fields such as IP address and User-Agent.</w:t>
      </w:r>
    </w:p>
    <w:p w14:paraId="3C587CED" w14:textId="40BF6704" w:rsidR="00450A73" w:rsidRPr="00DF2714" w:rsidRDefault="00450A73" w:rsidP="00DF2714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lang w:bidi="he-IL"/>
        </w:rPr>
      </w:pPr>
      <w:r w:rsidRPr="00DF2714">
        <w:rPr>
          <w:rFonts w:ascii="Calibri" w:hAnsi="Calibri" w:cs="Calibri"/>
          <w:lang w:bidi="he-IL"/>
        </w:rPr>
        <w:t xml:space="preserve">Dimension modules extract specific attributes from each record. </w:t>
      </w:r>
    </w:p>
    <w:p w14:paraId="44FBDB41" w14:textId="77777777" w:rsidR="00450A73" w:rsidRPr="00DF2714" w:rsidRDefault="00450A73" w:rsidP="00450A73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lang w:bidi="he-IL"/>
        </w:rPr>
      </w:pPr>
      <w:r w:rsidRPr="00DF2714">
        <w:rPr>
          <w:rFonts w:ascii="Calibri" w:hAnsi="Calibri" w:cs="Calibri"/>
          <w:lang w:bidi="he-IL"/>
        </w:rPr>
        <w:t>The Aggregator counts occurrences of each dimension value and tracks the total number of requests.</w:t>
      </w:r>
    </w:p>
    <w:p w14:paraId="0F7F24A8" w14:textId="34157435" w:rsidR="00DF2714" w:rsidRPr="00DF2714" w:rsidRDefault="00450A73" w:rsidP="00DF2714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lang w:bidi="he-IL"/>
        </w:rPr>
      </w:pPr>
      <w:r w:rsidRPr="00DF2714">
        <w:rPr>
          <w:rFonts w:ascii="Calibri" w:hAnsi="Calibri" w:cs="Calibri"/>
          <w:lang w:bidi="he-IL"/>
        </w:rPr>
        <w:t>The Report Generator calculates percentage distributions and formats the output according to the requirements.</w:t>
      </w:r>
      <w:r w:rsidR="00DF2714" w:rsidRPr="00DF2714">
        <w:rPr>
          <w:rFonts w:ascii="Calibri" w:hAnsi="Calibri" w:cs="Calibri"/>
          <w:lang w:bidi="he-IL"/>
        </w:rPr>
        <w:t xml:space="preserve"> </w:t>
      </w:r>
    </w:p>
    <w:p w14:paraId="3EB53BDD" w14:textId="6CA6A194" w:rsidR="00450A73" w:rsidRPr="00DF2714" w:rsidRDefault="00DF2714" w:rsidP="00DF2714">
      <w:pPr>
        <w:pStyle w:val="ListParagraph"/>
        <w:jc w:val="both"/>
        <w:rPr>
          <w:rFonts w:ascii="Calibri" w:hAnsi="Calibri" w:cs="Calibri"/>
          <w:lang w:bidi="he-IL"/>
        </w:rPr>
      </w:pPr>
      <w:r w:rsidRPr="00DF2714">
        <w:rPr>
          <w:rFonts w:ascii="Calibri" w:hAnsi="Calibri" w:cs="Calibri"/>
          <w:noProof/>
          <w:lang w:bidi="he-IL"/>
        </w:rPr>
        <w:drawing>
          <wp:inline distT="0" distB="0" distL="0" distR="0" wp14:anchorId="596EAED4" wp14:editId="0635E6D7">
            <wp:extent cx="4846510" cy="3286539"/>
            <wp:effectExtent l="0" t="0" r="5080" b="3175"/>
            <wp:docPr id="75042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28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1150" cy="330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2755" w14:textId="1BADFC4D" w:rsidR="00450A73" w:rsidRPr="00DF2714" w:rsidRDefault="00450A73" w:rsidP="00450A73">
      <w:pPr>
        <w:jc w:val="both"/>
        <w:rPr>
          <w:rFonts w:ascii="Calibri" w:hAnsi="Calibri" w:cs="Calibri"/>
          <w:lang w:bidi="he-IL"/>
        </w:rPr>
      </w:pPr>
      <w:r w:rsidRPr="00DF2714">
        <w:rPr>
          <w:rFonts w:ascii="Calibri" w:hAnsi="Calibri" w:cs="Calibri"/>
          <w:b/>
          <w:bCs/>
          <w:lang w:bidi="he-IL"/>
        </w:rPr>
        <w:t>Extensibility:</w:t>
      </w:r>
      <w:r w:rsidRPr="00DF2714">
        <w:rPr>
          <w:rFonts w:ascii="Calibri" w:hAnsi="Calibri" w:cs="Calibri"/>
          <w:lang w:bidi="he-IL"/>
        </w:rPr>
        <w:t xml:space="preserve"> The system uses a plug-in design where each dimension implements a common interface. New dimensions can be added without modifying existing components. Similarly, new output formats can be supported by adding a new report generator.</w:t>
      </w:r>
    </w:p>
    <w:p w14:paraId="27431C9E" w14:textId="3617F311" w:rsidR="00450A73" w:rsidRPr="00DF2714" w:rsidRDefault="00450A73" w:rsidP="00DF2714">
      <w:pPr>
        <w:jc w:val="both"/>
        <w:rPr>
          <w:rFonts w:ascii="Calibri" w:hAnsi="Calibri" w:cs="Calibri"/>
          <w:lang w:bidi="he-IL"/>
        </w:rPr>
      </w:pPr>
      <w:r w:rsidRPr="00DF2714">
        <w:rPr>
          <w:rFonts w:ascii="Calibri" w:hAnsi="Calibri" w:cs="Calibri"/>
          <w:b/>
          <w:bCs/>
          <w:lang w:bidi="he-IL"/>
        </w:rPr>
        <w:t>Technology Choices:</w:t>
      </w:r>
      <w:r w:rsidRPr="00DF2714">
        <w:rPr>
          <w:rFonts w:ascii="Calibri" w:hAnsi="Calibri" w:cs="Calibri"/>
          <w:lang w:bidi="he-IL"/>
        </w:rPr>
        <w:t xml:space="preserve"> Python was chosen for its simplicity and strong support for data processing. The geoip2 library is used for IP-to-country resolution, and ua-parser is used for parsing User-Agent strings. External libraries improve accuracy and reliability while keeping the core system simple.</w:t>
      </w:r>
    </w:p>
    <w:sectPr w:rsidR="00450A73" w:rsidRPr="00DF27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E15B01"/>
    <w:multiLevelType w:val="hybridMultilevel"/>
    <w:tmpl w:val="0A6E9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480760">
    <w:abstractNumId w:val="8"/>
  </w:num>
  <w:num w:numId="2" w16cid:durableId="1203907931">
    <w:abstractNumId w:val="6"/>
  </w:num>
  <w:num w:numId="3" w16cid:durableId="1950502103">
    <w:abstractNumId w:val="5"/>
  </w:num>
  <w:num w:numId="4" w16cid:durableId="216168554">
    <w:abstractNumId w:val="4"/>
  </w:num>
  <w:num w:numId="5" w16cid:durableId="2010477835">
    <w:abstractNumId w:val="7"/>
  </w:num>
  <w:num w:numId="6" w16cid:durableId="1197815181">
    <w:abstractNumId w:val="3"/>
  </w:num>
  <w:num w:numId="7" w16cid:durableId="1910072437">
    <w:abstractNumId w:val="2"/>
  </w:num>
  <w:num w:numId="8" w16cid:durableId="589968562">
    <w:abstractNumId w:val="1"/>
  </w:num>
  <w:num w:numId="9" w16cid:durableId="1976787420">
    <w:abstractNumId w:val="0"/>
  </w:num>
  <w:num w:numId="10" w16cid:durableId="175078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620"/>
    <w:rsid w:val="00294920"/>
    <w:rsid w:val="0029639D"/>
    <w:rsid w:val="00326F90"/>
    <w:rsid w:val="00450A73"/>
    <w:rsid w:val="008A0B2B"/>
    <w:rsid w:val="00AA1D8D"/>
    <w:rsid w:val="00B47730"/>
    <w:rsid w:val="00CB0664"/>
    <w:rsid w:val="00D7475D"/>
    <w:rsid w:val="00DF27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A2B00"/>
  <w14:defaultImageDpi w14:val="300"/>
  <w15:docId w15:val="{9B45B8B2-CDB5-E144-B536-5AC46F65E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50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205</Words>
  <Characters>1241</Characters>
  <Application>Microsoft Office Word</Application>
  <DocSecurity>0</DocSecurity>
  <Lines>22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Aviv Gerbi</cp:lastModifiedBy>
  <cp:revision>3</cp:revision>
  <dcterms:created xsi:type="dcterms:W3CDTF">2013-12-23T23:15:00Z</dcterms:created>
  <dcterms:modified xsi:type="dcterms:W3CDTF">2026-02-27T13:27:00Z</dcterms:modified>
  <cp:category/>
</cp:coreProperties>
</file>