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before="0"/>
        <w:jc w:val="center"/>
      </w:pPr>
      <w:r>
        <w:rPr>
          <w:b/>
          <w:color w:val="1F3A5F"/>
          <w:sz w:val="52"/>
          <w:rtl w:val="1"/>
        </w:rPr>
        <w:t>הצעת מחיר</w:t>
      </w:r>
    </w:p>
    <w:p>
      <w:pPr>
        <w:bidi/>
        <w:spacing w:after="280" w:before="0"/>
        <w:jc w:val="center"/>
      </w:pPr>
      <w:r>
        <w:rPr>
          <w:b w:val="0"/>
          <w:color w:val="2E86C1"/>
          <w:sz w:val="28"/>
          <w:rtl w:val="1"/>
        </w:rPr>
        <w:t>אפליקציית קטלוג והזמנות B2B</w:t>
      </w:r>
    </w:p>
    <w:p>
      <w:pPr>
        <w:bidi/>
        <w:spacing w:after="200" w:before="0"/>
        <w:jc w:val="right"/>
        <w:pBdr>
          <w:bottom w:val="single" w:sz="12" w:space="1" w:color="1F3A5F"/>
        </w:pBdr>
      </w:pPr>
    </w:p>
    <w:p>
      <w:pPr>
        <w:bidi/>
        <w:spacing w:after="120" w:before="0"/>
        <w:jc w:val="right"/>
      </w:pPr>
      <w:r>
        <w:rPr>
          <w:b w:val="0"/>
          <w:color w:val="555555"/>
          <w:sz w:val="22"/>
          <w:rtl w:val="1"/>
        </w:rPr>
        <w:t>תאריך: 09/06/2026</w:t>
      </w:r>
    </w:p>
    <w:p>
      <w:pPr>
        <w:bidi/>
        <w:spacing w:after="280" w:before="0"/>
        <w:jc w:val="right"/>
      </w:pPr>
      <w:r>
        <w:rPr>
          <w:b w:val="0"/>
          <w:color w:val="555555"/>
          <w:sz w:val="22"/>
          <w:rtl w:val="1"/>
        </w:rPr>
        <w:t>לכבוד: ___________________</w:t>
      </w:r>
    </w:p>
    <w:p>
      <w:pPr>
        <w:bidi/>
        <w:spacing w:after="120" w:before="80"/>
        <w:jc w:val="right"/>
      </w:pPr>
      <w:r>
        <w:rPr>
          <w:b/>
          <w:color w:val="1F3A5F"/>
          <w:sz w:val="28"/>
          <w:rtl w:val="1"/>
        </w:rPr>
        <w:t>תיאור הפרויקט</w:t>
      </w:r>
    </w:p>
    <w:p>
      <w:pPr>
        <w:bidi/>
        <w:spacing w:after="200" w:before="0"/>
        <w:jc w:val="right"/>
      </w:pPr>
      <w:r>
        <w:rPr>
          <w:b w:val="0"/>
          <w:sz w:val="22"/>
          <w:rtl w:val="1"/>
        </w:rPr>
        <w:t>פיתוח והפעלה של אפליקציית קטלוג הזמנות עסקית (B2B), בה כל לקוח עסקי מתחבר עם משתמש אישי וצופה במחירים המותאמים לו (לפי אחוז הנחה), מבצע הזמנות הנשמרות במערכת, ובעל העסק מנהל מוצרים, לקוחות והזמנות מלוח בקרה ייעודי.</w:t>
      </w:r>
    </w:p>
    <w:p>
      <w:pPr>
        <w:bidi/>
        <w:spacing w:after="80" w:before="0"/>
        <w:jc w:val="right"/>
      </w:pPr>
      <w:r>
        <w:rPr>
          <w:b/>
          <w:color w:val="1F3A5F"/>
          <w:sz w:val="24"/>
          <w:rtl w:val="1"/>
        </w:rPr>
        <w:t>המערכת כוללת:</w:t>
      </w:r>
    </w:p>
    <w:p>
      <w:pPr>
        <w:bidi/>
        <w:spacing w:after="60" w:before="0"/>
        <w:ind w:right="283"/>
        <w:jc w:val="right"/>
      </w:pPr>
      <w:r>
        <w:rPr>
          <w:b w:val="0"/>
          <w:sz w:val="22"/>
          <w:rtl w:val="1"/>
        </w:rPr>
        <w:t>•  אפליקציית ווב מותקנת (PWA) הנפתחת מהדפדפן ומהנייד.</w:t>
      </w:r>
    </w:p>
    <w:p>
      <w:pPr>
        <w:bidi/>
        <w:spacing w:after="60" w:before="0"/>
        <w:ind w:right="283"/>
        <w:jc w:val="right"/>
      </w:pPr>
      <w:r>
        <w:rPr>
          <w:b w:val="0"/>
          <w:sz w:val="22"/>
          <w:rtl w:val="1"/>
        </w:rPr>
        <w:t>•  מערכת התחברות ומשתמשים עם הרשאות (בעל עסק / לקוח).</w:t>
      </w:r>
    </w:p>
    <w:p>
      <w:pPr>
        <w:bidi/>
        <w:spacing w:after="60" w:before="0"/>
        <w:ind w:right="283"/>
        <w:jc w:val="right"/>
      </w:pPr>
      <w:r>
        <w:rPr>
          <w:b w:val="0"/>
          <w:sz w:val="22"/>
          <w:rtl w:val="1"/>
        </w:rPr>
        <w:t>•  ניהול מוצרים, לקוחות והגדרת אחוז הנחה אישי לכל לקוח.</w:t>
      </w:r>
    </w:p>
    <w:p>
      <w:pPr>
        <w:bidi/>
        <w:spacing w:after="60" w:before="0"/>
        <w:ind w:right="283"/>
        <w:jc w:val="right"/>
      </w:pPr>
      <w:r>
        <w:rPr>
          <w:b w:val="0"/>
          <w:sz w:val="22"/>
          <w:rtl w:val="1"/>
        </w:rPr>
        <w:t>•  מחירים אישיים לכל לקוח וקבלת הזמנות ישירות לעסק.</w:t>
      </w:r>
    </w:p>
    <w:p>
      <w:pPr>
        <w:bidi/>
        <w:spacing w:after="60" w:before="0"/>
        <w:ind w:right="283"/>
        <w:jc w:val="right"/>
      </w:pPr>
      <w:r>
        <w:rPr>
          <w:b w:val="0"/>
          <w:sz w:val="22"/>
          <w:rtl w:val="1"/>
        </w:rPr>
        <w:t>•  אבטחת מידע ותמחור בצד השרת (כל לקוח רואה רק את הנתונים שלו).</w:t>
      </w:r>
    </w:p>
    <w:p>
      <w:pPr>
        <w:bidi/>
        <w:spacing w:after="60" w:before="0"/>
        <w:ind w:right="283"/>
        <w:jc w:val="right"/>
      </w:pPr>
      <w:r>
        <w:rPr>
          <w:b w:val="0"/>
          <w:sz w:val="22"/>
          <w:rtl w:val="1"/>
        </w:rPr>
        <w:t>•  אחסון וענן מנוהל (Supabase + GitHub Pages).</w:t>
      </w:r>
    </w:p>
    <w:p>
      <w:pPr>
        <w:bidi/>
        <w:spacing w:after="120" w:before="240"/>
        <w:jc w:val="right"/>
      </w:pPr>
      <w:r>
        <w:rPr>
          <w:b/>
          <w:color w:val="1F3A5F"/>
          <w:sz w:val="28"/>
          <w:rtl w:val="1"/>
        </w:rPr>
        <w:t>פירוט מחיר</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shd w:val="clear" w:fill="1F3A5F"/>
          </w:tcPr>
          <w:p>
            <w:pPr>
              <w:bidi/>
              <w:jc w:val="center"/>
            </w:pPr>
            <w:r/>
            <w:r>
              <w:rPr>
                <w:rFonts w:ascii="Arial" w:hAnsi="Arial"/>
                <w:b/>
                <w:color w:val="FFFFFF"/>
                <w:sz w:val="22"/>
                <w:rtl w:val="1"/>
              </w:rPr>
              <w:t>שירות</w:t>
            </w:r>
          </w:p>
        </w:tc>
        <w:tc>
          <w:tcPr>
            <w:tcW w:type="dxa" w:w="2880"/>
            <w:shd w:val="clear" w:fill="1F3A5F"/>
          </w:tcPr>
          <w:p>
            <w:pPr>
              <w:bidi/>
              <w:jc w:val="center"/>
            </w:pPr>
            <w:r/>
            <w:r>
              <w:rPr>
                <w:rFonts w:ascii="Arial" w:hAnsi="Arial"/>
                <w:b/>
                <w:color w:val="FFFFFF"/>
                <w:sz w:val="22"/>
                <w:rtl w:val="1"/>
              </w:rPr>
              <w:t>תיאור</w:t>
            </w:r>
          </w:p>
        </w:tc>
        <w:tc>
          <w:tcPr>
            <w:tcW w:type="dxa" w:w="2880"/>
            <w:shd w:val="clear" w:fill="1F3A5F"/>
          </w:tcPr>
          <w:p>
            <w:pPr>
              <w:bidi/>
              <w:jc w:val="center"/>
            </w:pPr>
            <w:r/>
            <w:r>
              <w:rPr>
                <w:rFonts w:ascii="Arial" w:hAnsi="Arial"/>
                <w:b/>
                <w:color w:val="FFFFFF"/>
                <w:sz w:val="22"/>
                <w:rtl w:val="1"/>
              </w:rPr>
              <w:t>מחיר (כולל מע"מ)</w:t>
            </w:r>
          </w:p>
        </w:tc>
      </w:tr>
      <w:tr>
        <w:tc>
          <w:tcPr>
            <w:tcW w:type="dxa" w:w="2880"/>
          </w:tcPr>
          <w:p>
            <w:pPr>
              <w:bidi/>
              <w:jc w:val="right"/>
            </w:pPr>
            <w:r/>
            <w:r>
              <w:rPr>
                <w:rFonts w:ascii="Arial" w:hAnsi="Arial"/>
                <w:b/>
                <w:sz w:val="22"/>
                <w:rtl w:val="1"/>
              </w:rPr>
              <w:t>בנייה והרצת האפליקציה</w:t>
            </w:r>
          </w:p>
        </w:tc>
        <w:tc>
          <w:tcPr>
            <w:tcW w:type="dxa" w:w="2880"/>
          </w:tcPr>
          <w:p>
            <w:pPr>
              <w:bidi/>
              <w:jc w:val="right"/>
            </w:pPr>
            <w:r/>
            <w:r>
              <w:rPr>
                <w:rFonts w:ascii="Arial" w:hAnsi="Arial"/>
                <w:b w:val="0"/>
                <w:sz w:val="22"/>
                <w:rtl w:val="1"/>
              </w:rPr>
              <w:t>פיתוח, הקמה והעלאה לאוויר של אפליקציית הקטלוג</w:t>
            </w:r>
          </w:p>
        </w:tc>
        <w:tc>
          <w:tcPr>
            <w:tcW w:type="dxa" w:w="2880"/>
          </w:tcPr>
          <w:p>
            <w:pPr>
              <w:bidi/>
              <w:jc w:val="center"/>
            </w:pPr>
            <w:r/>
            <w:r>
              <w:rPr>
                <w:rFonts w:ascii="Arial" w:hAnsi="Arial"/>
                <w:b/>
                <w:color w:val="2E86C1"/>
                <w:sz w:val="22"/>
                <w:rtl w:val="1"/>
              </w:rPr>
              <w:t>3,000 ש"ח</w:t>
            </w:r>
          </w:p>
        </w:tc>
      </w:tr>
      <w:tr>
        <w:tc>
          <w:tcPr>
            <w:tcW w:type="dxa" w:w="2880"/>
          </w:tcPr>
          <w:p>
            <w:pPr>
              <w:bidi/>
              <w:jc w:val="right"/>
            </w:pPr>
            <w:r/>
            <w:r>
              <w:rPr>
                <w:rFonts w:ascii="Arial" w:hAnsi="Arial"/>
                <w:b/>
                <w:sz w:val="22"/>
                <w:rtl w:val="1"/>
              </w:rPr>
              <w:t>ניהול חודשי</w:t>
            </w:r>
          </w:p>
        </w:tc>
        <w:tc>
          <w:tcPr>
            <w:tcW w:type="dxa" w:w="2880"/>
          </w:tcPr>
          <w:p>
            <w:pPr>
              <w:bidi/>
              <w:jc w:val="right"/>
            </w:pPr>
            <w:r/>
            <w:r>
              <w:rPr>
                <w:rFonts w:ascii="Arial" w:hAnsi="Arial"/>
                <w:b w:val="0"/>
                <w:sz w:val="22"/>
                <w:rtl w:val="1"/>
              </w:rPr>
              <w:t>תחזוקה, אחסון, גיבוי ותמיכה שוטפת</w:t>
            </w:r>
          </w:p>
        </w:tc>
        <w:tc>
          <w:tcPr>
            <w:tcW w:type="dxa" w:w="2880"/>
          </w:tcPr>
          <w:p>
            <w:pPr>
              <w:bidi/>
              <w:jc w:val="center"/>
            </w:pPr>
            <w:r/>
            <w:r>
              <w:rPr>
                <w:rFonts w:ascii="Arial" w:hAnsi="Arial"/>
                <w:b/>
                <w:color w:val="2E86C1"/>
                <w:sz w:val="22"/>
                <w:rtl w:val="1"/>
              </w:rPr>
              <w:t>250 ש"ח לחודש</w:t>
            </w:r>
          </w:p>
        </w:tc>
      </w:tr>
      <w:tr>
        <w:tc>
          <w:tcPr>
            <w:tcW w:type="dxa" w:w="5760"/>
            <w:gridSpan w:val="2"/>
            <w:shd w:val="clear" w:fill="EAF2F8"/>
          </w:tcPr>
          <w:p>
            <w:pPr>
              <w:bidi/>
              <w:jc w:val="right"/>
            </w:pPr>
            <w:r/>
            <w:r>
              <w:rPr>
                <w:rFonts w:ascii="Arial" w:hAnsi="Arial"/>
                <w:b/>
                <w:sz w:val="22"/>
                <w:rtl w:val="1"/>
              </w:rPr>
              <w:t>תשלום חד-פעמי להקמה</w:t>
            </w:r>
          </w:p>
        </w:tc>
        <w:tc>
          <w:tcPr>
            <w:tcW w:type="dxa" w:w="2880"/>
            <w:shd w:val="clear" w:fill="EAF2F8"/>
          </w:tcPr>
          <w:p>
            <w:pPr>
              <w:bidi/>
              <w:jc w:val="center"/>
            </w:pPr>
            <w:r/>
            <w:r>
              <w:rPr>
                <w:rFonts w:ascii="Arial" w:hAnsi="Arial"/>
                <w:b/>
                <w:color w:val="1F3A5F"/>
                <w:sz w:val="22"/>
                <w:rtl w:val="1"/>
              </w:rPr>
              <w:t>3,000 ש"ח</w:t>
            </w:r>
          </w:p>
        </w:tc>
      </w:tr>
    </w:tbl>
    <w:p>
      <w:pPr>
        <w:bidi/>
        <w:spacing w:after="120" w:before="280"/>
        <w:jc w:val="right"/>
      </w:pPr>
      <w:r>
        <w:rPr>
          <w:b/>
          <w:color w:val="1F3A5F"/>
          <w:sz w:val="28"/>
          <w:rtl w:val="1"/>
        </w:rPr>
        <w:t>הערות</w:t>
      </w:r>
    </w:p>
    <w:p>
      <w:pPr>
        <w:bidi/>
        <w:spacing w:after="60" w:before="0"/>
        <w:ind w:right="283"/>
        <w:jc w:val="right"/>
      </w:pPr>
      <w:r>
        <w:rPr>
          <w:b w:val="0"/>
          <w:color w:val="555555"/>
          <w:sz w:val="21"/>
          <w:rtl w:val="1"/>
        </w:rPr>
        <w:t>•  המחירים נקובים בשקלים חדשים (ש"ח).</w:t>
      </w:r>
    </w:p>
    <w:p>
      <w:pPr>
        <w:bidi/>
        <w:spacing w:after="60" w:before="0"/>
        <w:ind w:right="283"/>
        <w:jc w:val="right"/>
      </w:pPr>
      <w:r>
        <w:rPr>
          <w:b w:val="0"/>
          <w:color w:val="555555"/>
          <w:sz w:val="21"/>
          <w:rtl w:val="1"/>
        </w:rPr>
        <w:t>•  דמי הניהול החודשיים נגבים החל מהחודש שלאחר עליית האפליקציה לאוויר.</w:t>
      </w:r>
    </w:p>
    <w:p>
      <w:pPr>
        <w:bidi/>
        <w:spacing w:after="60" w:before="0"/>
        <w:ind w:right="283"/>
        <w:jc w:val="right"/>
      </w:pPr>
      <w:r>
        <w:rPr>
          <w:b w:val="0"/>
          <w:color w:val="555555"/>
          <w:sz w:val="21"/>
          <w:rtl w:val="1"/>
        </w:rPr>
        <w:t>•  ההצעה כוללת ליווי והדרכה ראשונית לשימוש במערכת.</w:t>
      </w:r>
    </w:p>
    <w:p>
      <w:pPr>
        <w:bidi/>
        <w:spacing w:after="60" w:before="0"/>
        <w:ind w:right="283"/>
        <w:jc w:val="right"/>
      </w:pPr>
      <w:r>
        <w:rPr>
          <w:b w:val="0"/>
          <w:color w:val="555555"/>
          <w:sz w:val="21"/>
          <w:rtl w:val="1"/>
        </w:rPr>
        <w:t>•  תוקף ההצעה: 30 יום מתאריך הוצאתה.</w:t>
      </w:r>
    </w:p>
    <w:p>
      <w:pPr>
        <w:bidi/>
        <w:spacing w:after="40" w:before="360"/>
        <w:jc w:val="right"/>
      </w:pPr>
      <w:r>
        <w:rPr>
          <w:b w:val="0"/>
          <w:sz w:val="22"/>
          <w:rtl w:val="1"/>
        </w:rPr>
        <w:t>בברכה,</w:t>
      </w:r>
    </w:p>
    <w:p>
      <w:pPr>
        <w:bidi/>
        <w:spacing w:after="40" w:before="0"/>
        <w:jc w:val="right"/>
      </w:pPr>
      <w:r>
        <w:rPr>
          <w:b w:val="0"/>
          <w:color w:val="555555"/>
          <w:sz w:val="22"/>
          <w:rtl w:val="1"/>
        </w:rPr>
        <w:t>___________________</w:t>
      </w:r>
    </w:p>
    <w:p>
      <w:pPr>
        <w:bidi/>
        <w:spacing w:after="120" w:before="0"/>
        <w:jc w:val="right"/>
      </w:pPr>
      <w:r>
        <w:rPr>
          <w:b w:val="0"/>
          <w:color w:val="555555"/>
          <w:sz w:val="20"/>
          <w:rtl w:val="1"/>
        </w:rPr>
        <w:t>חתימה ותאריך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