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A-ZION Live Master v3.6</w:t>
      </w:r>
    </w:p>
    <w:p>
      <w:pPr>
        <w:jc w:val="center"/>
      </w:pPr>
      <w:r>
        <w:t>BP2-02 Entity Contracts Update</w:t>
      </w:r>
    </w:p>
    <w:p>
      <w:r>
        <w:t>Status: APPROVED</w:t>
      </w:r>
    </w:p>
    <w:p>
      <w:r>
        <w:t>Baseline: Core Freeze v1.0</w:t>
      </w:r>
    </w:p>
    <w:p>
      <w:r>
        <w:t>Master Version: v3.6</w:t>
      </w:r>
    </w:p>
    <w:p>
      <w:r>
        <w:t>Purpose: Current source-of-truth snapshot for continuing A-ZION from the latest approved project state.</w:t>
      </w:r>
    </w:p>
    <w:p>
      <w:pPr>
        <w:pStyle w:val="Heading2"/>
      </w:pPr>
      <w:r>
        <w:t>1. Session 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Frozen v1.0</w:t>
            </w:r>
          </w:p>
        </w:tc>
      </w:tr>
      <w:tr>
        <w:tc>
          <w:tcPr>
            <w:tcW w:type="dxa" w:w="4320"/>
          </w:tcPr>
          <w:p>
            <w:r>
              <w:t>Build Pack</w:t>
            </w:r>
          </w:p>
        </w:tc>
        <w:tc>
          <w:tcPr>
            <w:tcW w:type="dxa" w:w="4320"/>
          </w:tcPr>
          <w:p>
            <w:r>
              <w:t>BP2</w:t>
            </w:r>
          </w:p>
        </w:tc>
      </w:tr>
      <w:tr>
        <w:tc>
          <w:tcPr>
            <w:tcW w:type="dxa" w:w="4320"/>
          </w:tcPr>
          <w:p>
            <w:r>
              <w:t>Current Sprint</w:t>
            </w:r>
          </w:p>
        </w:tc>
        <w:tc>
          <w:tcPr>
            <w:tcW w:type="dxa" w:w="4320"/>
          </w:tcPr>
          <w:p>
            <w:r>
              <w:t>BP2-02</w:t>
            </w:r>
          </w:p>
        </w:tc>
      </w:tr>
      <w:tr>
        <w:tc>
          <w:tcPr>
            <w:tcW w:type="dxa" w:w="4320"/>
          </w:tcPr>
          <w:p>
            <w:r>
              <w:t>Current Phase</w:t>
            </w:r>
          </w:p>
        </w:tc>
        <w:tc>
          <w:tcPr>
            <w:tcW w:type="dxa" w:w="4320"/>
          </w:tcPr>
          <w:p>
            <w:r>
              <w:t>Entity Contracts</w:t>
            </w:r>
          </w:p>
        </w:tc>
      </w:tr>
      <w:tr>
        <w:tc>
          <w:tcPr>
            <w:tcW w:type="dxa" w:w="4320"/>
          </w:tcPr>
          <w:p>
            <w:r>
              <w:t>Last Approved Entity</w:t>
            </w:r>
          </w:p>
        </w:tc>
        <w:tc>
          <w:tcPr>
            <w:tcW w:type="dxa" w:w="4320"/>
          </w:tcPr>
          <w:p>
            <w:r>
              <w:t>Contributor</w:t>
            </w:r>
          </w:p>
        </w:tc>
      </w:tr>
      <w:tr>
        <w:tc>
          <w:tcPr>
            <w:tcW w:type="dxa" w:w="4320"/>
          </w:tcPr>
          <w:p>
            <w:r>
              <w:t>Current Entity</w:t>
            </w:r>
          </w:p>
        </w:tc>
        <w:tc>
          <w:tcPr>
            <w:tcW w:type="dxa" w:w="4320"/>
          </w:tcPr>
          <w:p>
            <w:r>
              <w:t>Knowledge</w:t>
            </w:r>
          </w:p>
        </w:tc>
      </w:tr>
      <w:tr>
        <w:tc>
          <w:tcPr>
            <w:tcW w:type="dxa" w:w="4320"/>
          </w:tcPr>
          <w:p>
            <w:r>
              <w:t>Next Entity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Backup Status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Open Critical Issues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2. Project Status</w:t>
      </w:r>
    </w:p>
    <w:p>
      <w:pPr>
        <w:pStyle w:val="ListBullet"/>
      </w:pPr>
      <w:r>
        <w:t>Build Pack 1 completed and frozen.</w:t>
      </w:r>
    </w:p>
    <w:p>
      <w:pPr>
        <w:pStyle w:val="ListBullet"/>
      </w:pPr>
      <w:r>
        <w:t>Core Freeze v1.0 approved.</w:t>
      </w:r>
    </w:p>
    <w:p>
      <w:pPr>
        <w:pStyle w:val="ListBullet"/>
      </w:pPr>
      <w:r>
        <w:t>Build Pack 2 active.</w:t>
      </w:r>
    </w:p>
    <w:p>
      <w:pPr>
        <w:pStyle w:val="ListBullet"/>
      </w:pPr>
      <w:r>
        <w:t>Sprint BP2-01 completed.</w:t>
      </w:r>
    </w:p>
    <w:p>
      <w:pPr>
        <w:pStyle w:val="ListBullet"/>
      </w:pPr>
      <w:r>
        <w:t>Sprint BP2-02 active.</w:t>
      </w:r>
    </w:p>
    <w:p>
      <w:pPr>
        <w:pStyle w:val="ListBullet"/>
      </w:pPr>
      <w:r>
        <w:t>Current focus: Entity Responsibility Contracts before Logical Data Model.</w:t>
      </w:r>
    </w:p>
    <w:p>
      <w:pPr>
        <w:pStyle w:val="Heading2"/>
      </w:pPr>
      <w:r>
        <w:t>3. Engineering Discipline</w:t>
      </w:r>
    </w:p>
    <w:p>
      <w:pPr>
        <w:pStyle w:val="ListBullet"/>
      </w:pPr>
      <w:r>
        <w:t>Check → Understand → Design → Challenge → Review → Approval → Master Update → Backup → Version → Continue.</w:t>
      </w:r>
    </w:p>
    <w:p>
      <w:pPr>
        <w:pStyle w:val="ListBullet"/>
      </w:pPr>
      <w:r>
        <w:t>Every entity must pass review and attack/stress tests before implementation.</w:t>
      </w:r>
    </w:p>
    <w:p>
      <w:pPr>
        <w:pStyle w:val="ListBullet"/>
      </w:pPr>
      <w:r>
        <w:t>No Core changes without RFC.</w:t>
      </w:r>
    </w:p>
    <w:p>
      <w:pPr>
        <w:pStyle w:val="ListBullet"/>
      </w:pPr>
      <w:r>
        <w:t>One source of truth per topic.</w:t>
      </w:r>
    </w:p>
    <w:p>
      <w:pPr>
        <w:pStyle w:val="ListBullet"/>
      </w:pPr>
      <w:r>
        <w:t>Master First: update the Live Master before continuing after major checkpoints.</w:t>
      </w:r>
    </w:p>
    <w:p>
      <w:pPr>
        <w:pStyle w:val="ListBullet"/>
      </w:pPr>
      <w:r>
        <w:t>No sprint is complete without backup and versioning.</w:t>
      </w:r>
    </w:p>
    <w:p>
      <w:pPr>
        <w:pStyle w:val="Heading2"/>
      </w:pPr>
      <w:r>
        <w:t>4. Entity Contract Quality Gate</w:t>
      </w:r>
    </w:p>
    <w:p>
      <w:pPr>
        <w:pStyle w:val="ListBullet"/>
      </w:pPr>
      <w:r>
        <w:t>Responsibility Check</w:t>
      </w:r>
    </w:p>
    <w:p>
      <w:pPr>
        <w:pStyle w:val="ListBullet"/>
      </w:pPr>
      <w:r>
        <w:t>Boundary Check</w:t>
      </w:r>
    </w:p>
    <w:p>
      <w:pPr>
        <w:pStyle w:val="ListBullet"/>
      </w:pPr>
      <w:r>
        <w:t>Forbidden Action Check</w:t>
      </w:r>
    </w:p>
    <w:p>
      <w:pPr>
        <w:pStyle w:val="ListBullet"/>
      </w:pPr>
      <w:r>
        <w:t>Lifecycle Check</w:t>
      </w:r>
    </w:p>
    <w:p>
      <w:pPr>
        <w:pStyle w:val="ListBullet"/>
      </w:pPr>
      <w:r>
        <w:t>Dependency Check</w:t>
      </w:r>
    </w:p>
    <w:p>
      <w:pPr>
        <w:pStyle w:val="ListBullet"/>
      </w:pPr>
      <w:r>
        <w:t>Stress Test</w:t>
      </w:r>
    </w:p>
    <w:p>
      <w:pPr>
        <w:pStyle w:val="ListBullet"/>
      </w:pPr>
      <w:r>
        <w:t>Approval</w:t>
      </w:r>
    </w:p>
    <w:p>
      <w:pPr>
        <w:pStyle w:val="ListBullet"/>
      </w:pPr>
      <w:r>
        <w:t>Backup</w:t>
      </w:r>
    </w:p>
    <w:p>
      <w:pPr>
        <w:pStyle w:val="ListBullet"/>
      </w:pPr>
      <w:r>
        <w:t>Version</w:t>
      </w:r>
    </w:p>
    <w:p>
      <w:pPr>
        <w:pStyle w:val="Heading2"/>
      </w:pPr>
      <w:r>
        <w:t>5. Entity Contract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Reference Entity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Trust Profile, not Trust Score. Review history belongs to Audit/Review.</w:t>
            </w:r>
          </w:p>
        </w:tc>
      </w:tr>
      <w:tr>
        <w:tc>
          <w:tcPr>
            <w:tcW w:type="dxa" w:w="2160"/>
          </w:tcPr>
          <w:p>
            <w:r>
              <w:t>Contributor</w:t>
            </w:r>
          </w:p>
        </w:tc>
        <w:tc>
          <w:tcPr>
            <w:tcW w:type="dxa" w:w="2160"/>
          </w:tcPr>
          <w:p>
            <w:r>
              <w:t>Reference Entity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Credibility Profile current state only; history belongs to assessment/audit.</w:t>
            </w:r>
          </w:p>
        </w:tc>
      </w:tr>
      <w:tr>
        <w:tc>
          <w:tcPr>
            <w:tcW w:type="dxa" w:w="2160"/>
          </w:tcPr>
          <w:p>
            <w:r>
              <w:t>Knowledge</w:t>
            </w:r>
          </w:p>
        </w:tc>
        <w:tc>
          <w:tcPr>
            <w:tcW w:type="dxa" w:w="2160"/>
          </w:tcPr>
          <w:p>
            <w:r>
              <w:t>Knowledge Entity</w:t>
            </w:r>
          </w:p>
        </w:tc>
        <w:tc>
          <w:tcPr>
            <w:tcW w:type="dxa" w:w="2160"/>
          </w:tcPr>
          <w:p>
            <w:r>
              <w:t>Review Ready</w:t>
            </w:r>
          </w:p>
        </w:tc>
        <w:tc>
          <w:tcPr>
            <w:tcW w:type="dxa" w:w="2160"/>
          </w:tcPr>
          <w:p>
            <w:r>
              <w:t>Do not delete knowledge; validity changes are versioned and traceable.</w:t>
            </w:r>
          </w:p>
        </w:tc>
      </w:tr>
      <w:tr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Knowledge Entity</w:t>
            </w:r>
          </w:p>
        </w:tc>
        <w:tc>
          <w:tcPr>
            <w:tcW w:type="dxa" w:w="2160"/>
          </w:tcPr>
          <w:p>
            <w:r>
              <w:t>Next</w:t>
            </w:r>
          </w:p>
        </w:tc>
        <w:tc>
          <w:tcPr>
            <w:tcW w:type="dxa" w:w="2160"/>
          </w:tcPr>
          <w:p>
            <w:r>
              <w:t>Pending contract.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Knowledge / Intelligence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Reference / Financial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Investigation</w:t>
            </w:r>
          </w:p>
        </w:tc>
        <w:tc>
          <w:tcPr>
            <w:tcW w:type="dxa" w:w="2160"/>
          </w:tcPr>
          <w:p>
            <w:r>
              <w:t>Process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Process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Catalyst</w:t>
            </w:r>
          </w:p>
        </w:tc>
        <w:tc>
          <w:tcPr>
            <w:tcW w:type="dxa" w:w="2160"/>
          </w:tcPr>
          <w:p>
            <w:r>
              <w:t>Context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Decision Support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Decision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Learning Entity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6. Entity Taxonomy</w:t>
      </w:r>
    </w:p>
    <w:p>
      <w:pPr>
        <w:pStyle w:val="ListBullet"/>
      </w:pPr>
      <w:r>
        <w:t>Reference Entities: Source, Contributor.</w:t>
      </w:r>
    </w:p>
    <w:p>
      <w:pPr>
        <w:pStyle w:val="ListBullet"/>
      </w:pPr>
      <w:r>
        <w:t>Knowledge Entities: Knowledge, Evidence, Theme.</w:t>
      </w:r>
    </w:p>
    <w:p>
      <w:pPr>
        <w:pStyle w:val="ListBullet"/>
      </w:pPr>
      <w:r>
        <w:t>Process Entities: Investigation, Opportunity.</w:t>
      </w:r>
    </w:p>
    <w:p>
      <w:pPr>
        <w:pStyle w:val="ListBullet"/>
      </w:pPr>
      <w:r>
        <w:t>Decision Entities: Decision, Decision Snapshot, Scenario.</w:t>
      </w:r>
    </w:p>
    <w:p>
      <w:pPr>
        <w:pStyle w:val="ListBullet"/>
      </w:pPr>
      <w:r>
        <w:t>Learning Entities: Lesson.</w:t>
      </w:r>
    </w:p>
    <w:p>
      <w:pPr>
        <w:pStyle w:val="ListBullet"/>
      </w:pPr>
      <w:r>
        <w:t>Context Entities: Catalyst.</w:t>
      </w:r>
    </w:p>
    <w:p>
      <w:pPr>
        <w:pStyle w:val="Heading2"/>
      </w:pPr>
      <w:r>
        <w:t>7. Contract Template v1.0</w:t>
      </w:r>
    </w:p>
    <w:p>
      <w:r>
        <w:t>Entity:</w:t>
      </w:r>
    </w:p>
    <w:p>
      <w:r>
        <w:t>Purpose:</w:t>
      </w:r>
    </w:p>
    <w:p>
      <w:r>
        <w:t>Owner Service:</w:t>
      </w:r>
    </w:p>
    <w:p>
      <w:r>
        <w:t>Owns:</w:t>
      </w:r>
    </w:p>
    <w:p>
      <w:r>
        <w:t>Can:</w:t>
      </w:r>
    </w:p>
    <w:p>
      <w:r>
        <w:t>Cannot:</w:t>
      </w:r>
    </w:p>
    <w:p>
      <w:r>
        <w:t>Creates:</w:t>
      </w:r>
    </w:p>
    <w:p>
      <w:r>
        <w:t>Updates:</w:t>
      </w:r>
    </w:p>
    <w:p>
      <w:r>
        <w:t>Depends On:</w:t>
      </w:r>
    </w:p>
    <w:p>
      <w:r>
        <w:t>Invariants:</w:t>
      </w:r>
    </w:p>
    <w:p>
      <w:r>
        <w:t>Lifecycle:</w:t>
      </w:r>
    </w:p>
    <w:p>
      <w:r>
        <w:t>Allowed State Transitions:</w:t>
      </w:r>
    </w:p>
    <w:p>
      <w:r>
        <w:t>Forbidden Actions:</w:t>
      </w:r>
    </w:p>
    <w:p>
      <w:r>
        <w:t>Business Authority:</w:t>
      </w:r>
    </w:p>
    <w:p>
      <w:r>
        <w:t>Cross Entity Permissions:</w:t>
      </w:r>
    </w:p>
    <w:p>
      <w:r>
        <w:t>Events Produced:</w:t>
      </w:r>
    </w:p>
    <w:p>
      <w:r>
        <w:t>Events Consumed:</w:t>
      </w:r>
    </w:p>
    <w:p>
      <w:r>
        <w:t>Validation Rules:</w:t>
      </w:r>
    </w:p>
    <w:p>
      <w:r>
        <w:t>Failure Rules:</w:t>
      </w:r>
    </w:p>
    <w:p>
      <w:r>
        <w:t>Misuse Cases:</w:t>
      </w:r>
    </w:p>
    <w:p>
      <w:r>
        <w:t>Test Scenarios:</w:t>
      </w:r>
    </w:p>
    <w:p>
      <w:r>
        <w:t>Approval Status:</w:t>
      </w:r>
    </w:p>
    <w:p>
      <w:r>
        <w:t>Version:</w:t>
      </w:r>
    </w:p>
    <w:p>
      <w:r>
        <w:t>Backup Status:</w:t>
      </w:r>
    </w:p>
    <w:p>
      <w:pPr>
        <w:pStyle w:val="Heading2"/>
      </w:pPr>
      <w:r>
        <w:t>8. Approved Principles Added in This Cycle</w:t>
      </w:r>
    </w:p>
    <w:p>
      <w:pPr>
        <w:pStyle w:val="ListBullet"/>
      </w:pPr>
      <w:r>
        <w:t>Contract First Engineering: database, API and code must obey entity contracts.</w:t>
      </w:r>
    </w:p>
    <w:p>
      <w:pPr>
        <w:pStyle w:val="ListBullet"/>
      </w:pPr>
      <w:r>
        <w:t>An entity may only perform actions explicitly listed in its contract.</w:t>
      </w:r>
    </w:p>
    <w:p>
      <w:pPr>
        <w:pStyle w:val="ListBullet"/>
      </w:pPr>
      <w:r>
        <w:t>Every entity must survive an intentional misuse/attack test before approval.</w:t>
      </w:r>
    </w:p>
    <w:p>
      <w:pPr>
        <w:pStyle w:val="ListBullet"/>
      </w:pPr>
      <w:r>
        <w:t>Business Authority is separate from RBAC: it defines which business process may request an action.</w:t>
      </w:r>
    </w:p>
    <w:p>
      <w:pPr>
        <w:pStyle w:val="ListBullet"/>
      </w:pPr>
      <w:r>
        <w:t>Cross-Entity Attack Suite will be run after entity contracts are complete.</w:t>
      </w:r>
    </w:p>
    <w:p>
      <w:pPr>
        <w:pStyle w:val="ListBullet"/>
      </w:pPr>
      <w:r>
        <w:t>Live Master is the project source of truth until repository-based workflow is available.</w:t>
      </w:r>
    </w:p>
    <w:p>
      <w:pPr>
        <w:pStyle w:val="Heading2"/>
      </w:pPr>
      <w:r>
        <w:t>9. Backup Strategy</w:t>
      </w:r>
    </w:p>
    <w:p>
      <w:pPr>
        <w:pStyle w:val="ListBullet"/>
      </w:pPr>
      <w:r>
        <w:t>Live Master is the primary project snapshot.</w:t>
      </w:r>
    </w:p>
    <w:p>
      <w:pPr>
        <w:pStyle w:val="ListBullet"/>
      </w:pPr>
      <w:r>
        <w:t>Update Master at major checkpoints.</w:t>
      </w:r>
    </w:p>
    <w:p>
      <w:pPr>
        <w:pStyle w:val="ListBullet"/>
      </w:pPr>
      <w:r>
        <w:t>Sprint Backup after every sprint.</w:t>
      </w:r>
    </w:p>
    <w:p>
      <w:pPr>
        <w:pStyle w:val="ListBullet"/>
      </w:pPr>
      <w:r>
        <w:t>Build Pack Backup after every Build Pack.</w:t>
      </w:r>
    </w:p>
    <w:p>
      <w:pPr>
        <w:pStyle w:val="ListBullet"/>
      </w:pPr>
      <w:r>
        <w:t>Release Archive at major milestones.</w:t>
      </w:r>
    </w:p>
    <w:p>
      <w:pPr>
        <w:pStyle w:val="ListBullet"/>
      </w:pPr>
      <w:r>
        <w:t>At the beginning of a new conversation, load the latest Live Master before continuing.</w:t>
      </w:r>
    </w:p>
    <w:p>
      <w:pPr>
        <w:pStyle w:val="Heading2"/>
      </w:pPr>
      <w:r>
        <w:t>10.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v3.4</w:t>
            </w:r>
          </w:p>
        </w:tc>
        <w:tc>
          <w:tcPr>
            <w:tcW w:type="dxa" w:w="2880"/>
          </w:tcPr>
          <w:p>
            <w:r>
              <w:t>Core Freeze + BP2</w:t>
            </w:r>
          </w:p>
        </w:tc>
        <w:tc>
          <w:tcPr>
            <w:tcW w:type="dxa" w:w="2880"/>
          </w:tcPr>
          <w:p>
            <w:r>
              <w:t>Integrated Core Freeze and BP2 Sprint 01.</w:t>
            </w:r>
          </w:p>
        </w:tc>
      </w:tr>
      <w:tr>
        <w:tc>
          <w:tcPr>
            <w:tcW w:type="dxa" w:w="2880"/>
          </w:tcPr>
          <w:p>
            <w:r>
              <w:t>v3.5</w:t>
            </w:r>
          </w:p>
        </w:tc>
        <w:tc>
          <w:tcPr>
            <w:tcW w:type="dxa" w:w="2880"/>
          </w:tcPr>
          <w:p>
            <w:r>
              <w:t>BP2-02</w:t>
            </w:r>
          </w:p>
        </w:tc>
        <w:tc>
          <w:tcPr>
            <w:tcW w:type="dxa" w:w="2880"/>
          </w:tcPr>
          <w:p>
            <w:r>
              <w:t>Added Session Resume and Entity Contracts status.</w:t>
            </w:r>
          </w:p>
        </w:tc>
      </w:tr>
      <w:tr>
        <w:tc>
          <w:tcPr>
            <w:tcW w:type="dxa" w:w="2880"/>
          </w:tcPr>
          <w:p>
            <w:r>
              <w:t>v3.6</w:t>
            </w:r>
          </w:p>
        </w:tc>
        <w:tc>
          <w:tcPr>
            <w:tcW w:type="dxa" w:w="2880"/>
          </w:tcPr>
          <w:p>
            <w:r>
              <w:t>BP2-02</w:t>
            </w:r>
          </w:p>
        </w:tc>
        <w:tc>
          <w:tcPr>
            <w:tcW w:type="dxa" w:w="2880"/>
          </w:tcPr>
          <w:p>
            <w:r>
              <w:t>Added Version History, Entity Contract Index, Decision/Principle Log and Open Items.</w:t>
            </w:r>
          </w:p>
        </w:tc>
      </w:tr>
    </w:tbl>
    <w:p>
      <w:pPr>
        <w:pStyle w:val="Heading2"/>
      </w:pPr>
      <w:r>
        <w:t>11. Open Items</w:t>
      </w:r>
    </w:p>
    <w:p>
      <w:pPr>
        <w:pStyle w:val="ListBullet"/>
      </w:pPr>
      <w:r>
        <w:t>Approve Knowledge Entity Contract.</w:t>
      </w:r>
    </w:p>
    <w:p>
      <w:pPr>
        <w:pStyle w:val="ListBullet"/>
      </w:pPr>
      <w:r>
        <w:t>Create Evidence Entity Contract.</w:t>
      </w:r>
    </w:p>
    <w:p>
      <w:pPr>
        <w:pStyle w:val="ListBullet"/>
      </w:pPr>
      <w:r>
        <w:t>Continue entity-by-entity review, stress test, approval and backup.</w:t>
      </w:r>
    </w:p>
    <w:p>
      <w:pPr>
        <w:pStyle w:val="ListBullet"/>
      </w:pPr>
      <w:r>
        <w:t>Run Cross-Entity Attack Suite after all contracts are drafted and approved.</w:t>
      </w:r>
    </w:p>
    <w:p>
      <w:pPr>
        <w:pStyle w:val="ListBullet"/>
      </w:pPr>
      <w:r>
        <w:t>Only after contracts pass: Logical Domain Model → ERD → Database Design.</w:t>
      </w:r>
    </w:p>
    <w:p>
      <w:pPr>
        <w:pStyle w:val="Heading2"/>
      </w:pPr>
      <w:r>
        <w:t>12. Next Step</w:t>
      </w:r>
    </w:p>
    <w:p>
      <w:r>
        <w:t>Continue with Entity Contract #004: Evidence, after confirming Knowledge approval checkpoint and backup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