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A-ZION Master Blueprint v1.1</w:t>
      </w:r>
    </w:p>
    <w:p>
      <w:pPr>
        <w:jc w:val="center"/>
      </w:pPr>
      <w:r>
        <w:rPr>
          <w:b/>
        </w:rPr>
        <w:t>Status: CERTIFIED &amp; LOCKED</w:t>
        <w:br/>
      </w:r>
      <w:r>
        <w:t>Final Foundation Edition</w:t>
        <w:br/>
        <w:t>Quality Target: 10/10 through operational validation</w:t>
      </w:r>
    </w:p>
    <w:p>
      <w:pPr>
        <w:pStyle w:val="Heading2"/>
      </w:pPr>
      <w:r>
        <w:t>Purpose</w:t>
      </w:r>
    </w:p>
    <w:p>
      <w:pPr>
        <w:pStyle w:val="ListBullet"/>
      </w:pPr>
      <w:r>
        <w:t>This blueprint is the single architectural source from which A-ZION can be reconstructed.</w:t>
      </w:r>
    </w:p>
    <w:p>
      <w:pPr>
        <w:pStyle w:val="Heading2"/>
      </w:pPr>
      <w:r>
        <w:t>System Hierarchy</w:t>
      </w:r>
    </w:p>
    <w:p>
      <w:pPr>
        <w:pStyle w:val="ListBullet"/>
      </w:pPr>
      <w:r>
        <w:t>Constitution</w:t>
      </w:r>
    </w:p>
    <w:p>
      <w:pPr>
        <w:pStyle w:val="ListBullet"/>
      </w:pPr>
      <w:r>
        <w:t>Framework</w:t>
      </w:r>
    </w:p>
    <w:p>
      <w:pPr>
        <w:pStyle w:val="ListBullet"/>
      </w:pPr>
      <w:r>
        <w:t>Vault</w:t>
      </w:r>
    </w:p>
    <w:p>
      <w:pPr>
        <w:pStyle w:val="ListBullet"/>
      </w:pPr>
      <w:r>
        <w:t>Standards</w:t>
      </w:r>
    </w:p>
    <w:p>
      <w:pPr>
        <w:pStyle w:val="ListBullet"/>
      </w:pPr>
      <w:r>
        <w:t>Capabilities</w:t>
      </w:r>
    </w:p>
    <w:p>
      <w:pPr>
        <w:pStyle w:val="ListBullet"/>
      </w:pPr>
      <w:r>
        <w:t>Departments</w:t>
      </w:r>
    </w:p>
    <w:p>
      <w:pPr>
        <w:pStyle w:val="ListBullet"/>
      </w:pPr>
      <w:r>
        <w:t>Operations</w:t>
      </w:r>
    </w:p>
    <w:p>
      <w:pPr>
        <w:pStyle w:val="ListBullet"/>
      </w:pPr>
      <w:r>
        <w:t>Projects</w:t>
      </w:r>
    </w:p>
    <w:p>
      <w:pPr>
        <w:pStyle w:val="Heading2"/>
      </w:pPr>
      <w:r>
        <w:t>Capability Traceability Matrix</w:t>
      </w:r>
    </w:p>
    <w:p>
      <w:pPr>
        <w:pStyle w:val="ListBullet"/>
      </w:pPr>
      <w:r>
        <w:t>Research Intelligence → Knowledge Base / Expert Panel → Research Assets</w:t>
      </w:r>
    </w:p>
    <w:p>
      <w:pPr>
        <w:pStyle w:val="ListBullet"/>
      </w:pPr>
      <w:r>
        <w:t>Knowledge Intelligence → Knowledge Base → Knowledge Repository</w:t>
      </w:r>
    </w:p>
    <w:p>
      <w:pPr>
        <w:pStyle w:val="ListBullet"/>
      </w:pPr>
      <w:r>
        <w:t>Scouting Intelligence → Scouting Department → Scout Cards</w:t>
      </w:r>
    </w:p>
    <w:p>
      <w:pPr>
        <w:pStyle w:val="ListBullet"/>
      </w:pPr>
      <w:r>
        <w:t>Decision Intelligence → Decision Desk → Decision Reports</w:t>
      </w:r>
    </w:p>
    <w:p>
      <w:pPr>
        <w:pStyle w:val="ListBullet"/>
      </w:pPr>
      <w:r>
        <w:t>Portfolio Intelligence → Portfolio → Position Reviews</w:t>
      </w:r>
    </w:p>
    <w:p>
      <w:pPr>
        <w:pStyle w:val="ListBullet"/>
      </w:pPr>
      <w:r>
        <w:t>Learning Intelligence → Decision Journal → Lessons &amp; Playbooks</w:t>
      </w:r>
    </w:p>
    <w:p>
      <w:pPr>
        <w:pStyle w:val="ListBullet"/>
      </w:pPr>
      <w:r>
        <w:t>Governance Intelligence → Framework → Standards &amp; Certification</w:t>
      </w:r>
    </w:p>
    <w:p>
      <w:pPr>
        <w:pStyle w:val="Heading2"/>
      </w:pPr>
      <w:r>
        <w:t>Dependency Matrix</w:t>
      </w:r>
    </w:p>
    <w:p>
      <w:pPr>
        <w:pStyle w:val="ListBullet"/>
      </w:pPr>
      <w:r>
        <w:t>Decision Desk depends on: Knowledge Base, Expert Panel, Scouting Intelligence.</w:t>
      </w:r>
    </w:p>
    <w:p>
      <w:pPr>
        <w:pStyle w:val="ListBullet"/>
      </w:pPr>
      <w:r>
        <w:t>Portfolio depends on: Decision Desk.</w:t>
      </w:r>
    </w:p>
    <w:p>
      <w:pPr>
        <w:pStyle w:val="ListBullet"/>
      </w:pPr>
      <w:r>
        <w:t>Decision Journal depends on: Portfolio and Decision Desk.</w:t>
      </w:r>
    </w:p>
    <w:p>
      <w:pPr>
        <w:pStyle w:val="ListBullet"/>
      </w:pPr>
      <w:r>
        <w:t>Knowledge Base depends on: Intelligence Intake and validated research.</w:t>
      </w:r>
    </w:p>
    <w:p>
      <w:pPr>
        <w:pStyle w:val="ListBullet"/>
      </w:pPr>
      <w:r>
        <w:t>Expert Panel depends on: Knowledge Base and source material.</w:t>
      </w:r>
    </w:p>
    <w:p>
      <w:pPr>
        <w:pStyle w:val="ListBullet"/>
      </w:pPr>
      <w:r>
        <w:t>Framework depends on: Constitution.</w:t>
      </w:r>
    </w:p>
    <w:p>
      <w:pPr>
        <w:pStyle w:val="ListBullet"/>
      </w:pPr>
      <w:r>
        <w:t>All assets depend on the Vault as Source of Truth.</w:t>
      </w:r>
    </w:p>
    <w:p>
      <w:pPr>
        <w:pStyle w:val="Heading2"/>
      </w:pPr>
      <w:r>
        <w:t>Governance Rules</w:t>
      </w:r>
    </w:p>
    <w:p>
      <w:pPr>
        <w:pStyle w:val="ListBullet"/>
      </w:pPr>
      <w:r>
        <w:t>No asset may contradict the Constitution.</w:t>
      </w:r>
    </w:p>
    <w:p>
      <w:pPr>
        <w:pStyle w:val="ListBullet"/>
      </w:pPr>
      <w:r>
        <w:t>No department may bypass the Framework.</w:t>
      </w:r>
    </w:p>
    <w:p>
      <w:pPr>
        <w:pStyle w:val="ListBullet"/>
      </w:pPr>
      <w:r>
        <w:t>No protocol becomes official before certification.</w:t>
      </w:r>
    </w:p>
    <w:p>
      <w:pPr>
        <w:pStyle w:val="ListBullet"/>
      </w:pPr>
      <w:r>
        <w:t>Changes require evidence, impact review and version update.</w:t>
      </w:r>
    </w:p>
    <w:p>
      <w:pPr>
        <w:pStyle w:val="Heading2"/>
      </w:pPr>
      <w:r>
        <w:t>Operational Reality</w:t>
      </w:r>
    </w:p>
    <w:p>
      <w:pPr>
        <w:pStyle w:val="ListBullet"/>
      </w:pPr>
      <w:r>
        <w:t>A-ZION only claims capabilities it can execute today.</w:t>
      </w:r>
    </w:p>
    <w:p>
      <w:pPr>
        <w:pStyle w:val="ListBullet"/>
      </w:pPr>
      <w:r>
        <w:t>Unknown information is marked explicitly.</w:t>
      </w:r>
    </w:p>
    <w:p>
      <w:pPr>
        <w:pStyle w:val="ListBullet"/>
      </w:pPr>
      <w:r>
        <w:t>Evidence quality determines confidence.</w:t>
      </w:r>
    </w:p>
    <w:p>
      <w:pPr>
        <w:pStyle w:val="Heading2"/>
      </w:pPr>
      <w:r>
        <w:t>Definition of Done</w:t>
      </w:r>
    </w:p>
    <w:p>
      <w:pPr>
        <w:pStyle w:val="ListBullet"/>
      </w:pPr>
      <w:r>
        <w:t>Every asset has an owner, version, purpose, dependencies, review cycle and certification status.</w:t>
      </w:r>
    </w:p>
    <w:p>
      <w:pPr>
        <w:pStyle w:val="ListBullet"/>
      </w:pPr>
      <w:r>
        <w:t>Every capability is mapped to one department.</w:t>
      </w:r>
    </w:p>
    <w:p>
      <w:pPr>
        <w:pStyle w:val="ListBullet"/>
      </w:pPr>
      <w:r>
        <w:t>Every decision is traceable to evidence or clearly marked as interpretation.</w:t>
      </w:r>
    </w:p>
    <w:p>
      <w:pPr>
        <w:pStyle w:val="Heading2"/>
      </w:pPr>
      <w:r>
        <w:t>Evolution</w:t>
      </w:r>
    </w:p>
    <w:p>
      <w:pPr>
        <w:pStyle w:val="ListBullet"/>
      </w:pPr>
      <w:r>
        <w:t>Operational evidence—not preference—drives future versions.</w:t>
      </w:r>
    </w:p>
    <w:p>
      <w:pPr>
        <w:pStyle w:val="Heading2"/>
      </w:pPr>
      <w:r>
        <w:t>Certification Statement</w:t>
      </w:r>
    </w:p>
    <w:p>
      <w:r>
        <w:t>This edition incorporates architectural traceability and dependency mapping. It is considered the final foundational baseline. Any future move toward a practical 10/10 score requires validation through real operational use rather than additional writing.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