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1F019BD5" w:rsidR="001554F3" w:rsidRDefault="002F6311">
            <w:pPr>
              <w:spacing w:after="0" w:line="259" w:lineRule="auto"/>
              <w:ind w:left="0" w:firstLine="0"/>
              <w:jc w:val="left"/>
            </w:pPr>
            <w:r w:rsidRPr="002F6311">
              <w:t>LTVIP2026TMIDS39173</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r>
              <w:rPr>
                <w:color w:val="000000"/>
                <w:sz w:val="22"/>
              </w:rPr>
              <w:t xml:space="preserve">ToyCraft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Example: ToyCraft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1554F3"/>
    <w:rsid w:val="002F6311"/>
    <w:rsid w:val="005B00F8"/>
    <w:rsid w:val="00CD1245"/>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lakshmi basu</cp:lastModifiedBy>
  <cp:revision>3</cp:revision>
  <dcterms:created xsi:type="dcterms:W3CDTF">2026-02-16T06:45:00Z</dcterms:created>
  <dcterms:modified xsi:type="dcterms:W3CDTF">2026-02-25T06:21:00Z</dcterms:modified>
</cp:coreProperties>
</file>