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Морозова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bookmarkEnd w:id="21"/>
    <w:bookmarkStart w:id="6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Задание №1. Создание нового файла с использованием vi</w:t>
      </w:r>
    </w:p>
    <w:p>
      <w:pPr>
        <w:numPr>
          <w:ilvl w:val="0"/>
          <w:numId w:val="1002"/>
        </w:numPr>
        <w:pStyle w:val="Compact"/>
      </w:pPr>
      <w:r>
        <w:t xml:space="preserve">Создаю в домашней дирректории каталог work/os/lab09 (команда mkdir -p work/os/lab09, опция -p позволяет создать все каталоги, которые указаны внутри пути)</w:t>
      </w:r>
    </w:p>
    <w:p>
      <w:pPr>
        <w:numPr>
          <w:ilvl w:val="0"/>
          <w:numId w:val="1002"/>
        </w:numPr>
        <w:pStyle w:val="Compact"/>
      </w:pPr>
      <w:r>
        <w:t xml:space="preserve">Перехожу в созданный каталог (команда cd work/os/lab09)</w:t>
      </w:r>
    </w:p>
    <w:p>
      <w:pPr>
        <w:numPr>
          <w:ilvl w:val="0"/>
          <w:numId w:val="1002"/>
        </w:numPr>
        <w:pStyle w:val="Compact"/>
      </w:pPr>
      <w:r>
        <w:t xml:space="preserve">Вызываю редактор vi и создаю файл hello.shс (команда vi hello.sh) (рис. -fig. 1) (рис. -fig. 2)</w:t>
      </w:r>
    </w:p>
    <w:p>
      <w:pPr>
        <w:pStyle w:val="CaptionedFigure"/>
      </w:pPr>
      <w:bookmarkStart w:id="23" w:name="fig:001"/>
      <w:r>
        <w:drawing>
          <wp:inline>
            <wp:extent cx="5334000" cy="675049"/>
            <wp:effectExtent b="0" l="0" r="0" t="0"/>
            <wp:docPr descr="Figure 1: Вызов редактора vi" title="" id="1" name="Picture"/>
            <a:graphic>
              <a:graphicData uri="http://schemas.openxmlformats.org/drawingml/2006/picture">
                <pic:pic>
                  <pic:nvPicPr>
                    <pic:cNvPr descr="image9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Вызов редактора vi</w:t>
      </w:r>
    </w:p>
    <w:p>
      <w:pPr>
        <w:pStyle w:val="CaptionedFigure"/>
      </w:pPr>
      <w:bookmarkStart w:id="25" w:name="fig:002"/>
      <w:r>
        <w:drawing>
          <wp:inline>
            <wp:extent cx="5334000" cy="6333372"/>
            <wp:effectExtent b="0" l="0" r="0" t="0"/>
            <wp:docPr descr="Figure 2: Редактор vi" title="" id="1" name="Picture"/>
            <a:graphic>
              <a:graphicData uri="http://schemas.openxmlformats.org/drawingml/2006/picture">
                <pic:pic>
                  <pic:nvPicPr>
                    <pic:cNvPr descr="image9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3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Редактор vi</w:t>
      </w:r>
    </w:p>
    <w:p>
      <w:pPr>
        <w:numPr>
          <w:ilvl w:val="0"/>
          <w:numId w:val="1003"/>
        </w:numPr>
        <w:pStyle w:val="Compact"/>
      </w:pPr>
      <w:r>
        <w:t xml:space="preserve">Нажимаю клавишу «i» и ввожу текст из лабораторной работы (рис. -fig. 3)</w:t>
      </w:r>
    </w:p>
    <w:p>
      <w:pPr>
        <w:pStyle w:val="CaptionedFigure"/>
      </w:pPr>
      <w:bookmarkStart w:id="27" w:name="fig:003"/>
      <w:r>
        <w:drawing>
          <wp:inline>
            <wp:extent cx="3568700" cy="4102100"/>
            <wp:effectExtent b="0" l="0" r="0" t="0"/>
            <wp:docPr descr="Figure 3: Ввод текста" title="" id="1" name="Picture"/>
            <a:graphic>
              <a:graphicData uri="http://schemas.openxmlformats.org/drawingml/2006/picture">
                <pic:pic>
                  <pic:nvPicPr>
                    <pic:cNvPr descr="image9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Ввод текста</w:t>
      </w:r>
    </w:p>
    <w:p>
      <w:pPr>
        <w:numPr>
          <w:ilvl w:val="0"/>
          <w:numId w:val="1004"/>
        </w:numPr>
      </w:pPr>
      <w:r>
        <w:t xml:space="preserve">Нажимаю клавишу «esc» для перехода в командный режим после завершения ввода текста</w:t>
      </w:r>
    </w:p>
    <w:p>
      <w:pPr>
        <w:numPr>
          <w:ilvl w:val="0"/>
          <w:numId w:val="1004"/>
        </w:numPr>
      </w:pPr>
      <w:r>
        <w:t xml:space="preserve">Нажимаю «:» для перехода в режим последней строки и внизу экрана вижу, что появилось приглашение в виде двоеточия (рис. -fig. 4)</w:t>
      </w:r>
    </w:p>
    <w:p>
      <w:pPr>
        <w:pStyle w:val="CaptionedFigure"/>
      </w:pPr>
      <w:bookmarkStart w:id="29" w:name="fig:004"/>
      <w:r>
        <w:drawing>
          <wp:inline>
            <wp:extent cx="1714500" cy="3657600"/>
            <wp:effectExtent b="0" l="0" r="0" t="0"/>
            <wp:docPr descr="Figure 4: Переход в 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9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Переход в режим последней строки</w:t>
      </w:r>
    </w:p>
    <w:p>
      <w:pPr>
        <w:numPr>
          <w:ilvl w:val="0"/>
          <w:numId w:val="1005"/>
        </w:numPr>
        <w:pStyle w:val="Compact"/>
      </w:pPr>
      <w:r>
        <w:t xml:space="preserve">Нажимаю «w» (записать) и «q» (выйти), далее нажимаю клавишу «enter» для сохранения текста и завершения работы (рис. -fig. 5)</w:t>
      </w:r>
    </w:p>
    <w:p>
      <w:pPr>
        <w:pStyle w:val="CaptionedFigure"/>
      </w:pPr>
      <w:bookmarkStart w:id="31" w:name="fig:005"/>
      <w:r>
        <w:drawing>
          <wp:inline>
            <wp:extent cx="2057400" cy="3492500"/>
            <wp:effectExtent b="0" l="0" r="0" t="0"/>
            <wp:docPr descr="Figure 5: Сохранение и завершение работы" title="" id="1" name="Picture"/>
            <a:graphic>
              <a:graphicData uri="http://schemas.openxmlformats.org/drawingml/2006/picture">
                <pic:pic>
                  <pic:nvPicPr>
                    <pic:cNvPr descr="image9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Сохранение и завершение работы</w:t>
      </w:r>
    </w:p>
    <w:p>
      <w:pPr>
        <w:numPr>
          <w:ilvl w:val="0"/>
          <w:numId w:val="1006"/>
        </w:numPr>
        <w:pStyle w:val="Compact"/>
      </w:pPr>
      <w:r>
        <w:t xml:space="preserve">Делаю файл исполняемым (команда chmod +x hello.sh)(рис. -fig. 6)</w:t>
      </w:r>
    </w:p>
    <w:p>
      <w:pPr>
        <w:pStyle w:val="CaptionedFigure"/>
      </w:pPr>
      <w:bookmarkStart w:id="33" w:name="fig:006"/>
      <w:r>
        <w:drawing>
          <wp:inline>
            <wp:extent cx="5334000" cy="261175"/>
            <wp:effectExtent b="0" l="0" r="0" t="0"/>
            <wp:docPr descr="Figure 6: Исполняемый файл" title="" id="1" name="Picture"/>
            <a:graphic>
              <a:graphicData uri="http://schemas.openxmlformats.org/drawingml/2006/picture">
                <pic:pic>
                  <pic:nvPicPr>
                    <pic:cNvPr descr="image9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Исполняемый файл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Задание №2. Редактирование существующего файла</w:t>
      </w:r>
    </w:p>
    <w:p>
      <w:pPr>
        <w:numPr>
          <w:ilvl w:val="0"/>
          <w:numId w:val="1007"/>
        </w:numPr>
        <w:pStyle w:val="Compact"/>
      </w:pPr>
      <w:r>
        <w:t xml:space="preserve">Вызываю vi на редактирование файла (команда vi ~/work/os/lab09/hello.sh)(рис. -fig. 7)(рис. -fig. 8)</w:t>
      </w:r>
    </w:p>
    <w:p>
      <w:pPr>
        <w:pStyle w:val="CaptionedFigure"/>
      </w:pPr>
      <w:bookmarkStart w:id="35" w:name="fig:007"/>
      <w:r>
        <w:drawing>
          <wp:inline>
            <wp:extent cx="5334000" cy="302087"/>
            <wp:effectExtent b="0" l="0" r="0" t="0"/>
            <wp:docPr descr="Figure 7: Вызов редактора vi" title="" id="1" name="Picture"/>
            <a:graphic>
              <a:graphicData uri="http://schemas.openxmlformats.org/drawingml/2006/picture">
                <pic:pic>
                  <pic:nvPicPr>
                    <pic:cNvPr descr="image9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Вызов редактора vi</w:t>
      </w:r>
    </w:p>
    <w:p>
      <w:pPr>
        <w:pStyle w:val="CaptionedFigure"/>
      </w:pPr>
      <w:bookmarkStart w:id="37" w:name="fig:008"/>
      <w:r>
        <w:drawing>
          <wp:inline>
            <wp:extent cx="5334000" cy="5887319"/>
            <wp:effectExtent b="0" l="0" r="0" t="0"/>
            <wp:docPr descr="Figure 8: Вызов редактора vi" title="" id="1" name="Picture"/>
            <a:graphic>
              <a:graphicData uri="http://schemas.openxmlformats.org/drawingml/2006/picture">
                <pic:pic>
                  <pic:nvPicPr>
                    <pic:cNvPr descr="image9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7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Вызов редактора vi</w:t>
      </w:r>
    </w:p>
    <w:p>
      <w:pPr>
        <w:numPr>
          <w:ilvl w:val="0"/>
          <w:numId w:val="1008"/>
        </w:numPr>
        <w:pStyle w:val="Compact"/>
      </w:pPr>
      <w:r>
        <w:t xml:space="preserve">Далее с помощью стрелок устанавливаю курсор в конец слова HELL второй строки (рис. -fig. 9)</w:t>
      </w:r>
    </w:p>
    <w:p>
      <w:pPr>
        <w:pStyle w:val="CaptionedFigure"/>
      </w:pPr>
      <w:bookmarkStart w:id="39" w:name="fig:009"/>
      <w:r>
        <w:drawing>
          <wp:inline>
            <wp:extent cx="2006600" cy="1219200"/>
            <wp:effectExtent b="0" l="0" r="0" t="0"/>
            <wp:docPr descr="Figure 9: Установление курсора" title="" id="1" name="Picture"/>
            <a:graphic>
              <a:graphicData uri="http://schemas.openxmlformats.org/drawingml/2006/picture">
                <pic:pic>
                  <pic:nvPicPr>
                    <pic:cNvPr descr="image9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Установление курсора</w:t>
      </w:r>
    </w:p>
    <w:p>
      <w:pPr>
        <w:numPr>
          <w:ilvl w:val="0"/>
          <w:numId w:val="1009"/>
        </w:numPr>
        <w:pStyle w:val="Compact"/>
      </w:pPr>
      <w:r>
        <w:t xml:space="preserve">Перехожу в режим вставки, нажав на клавишу «i», и заменяю HELL на</w:t>
      </w:r>
      <w:r>
        <w:t xml:space="preserve"> </w:t>
      </w:r>
      <w:r>
        <w:t xml:space="preserve">HELLO. Нажимаю «esc» для возврата в командный режим (рис. -fig. 10)</w:t>
      </w:r>
    </w:p>
    <w:p>
      <w:pPr>
        <w:pStyle w:val="CaptionedFigure"/>
      </w:pPr>
      <w:bookmarkStart w:id="41" w:name="fig:010"/>
      <w:r>
        <w:drawing>
          <wp:inline>
            <wp:extent cx="2006600" cy="1320800"/>
            <wp:effectExtent b="0" l="0" r="0" t="0"/>
            <wp:docPr descr="Figure 10: Редактирование" title="" id="1" name="Picture"/>
            <a:graphic>
              <a:graphicData uri="http://schemas.openxmlformats.org/drawingml/2006/picture">
                <pic:pic>
                  <pic:nvPicPr>
                    <pic:cNvPr descr="image9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Редактирование</w:t>
      </w:r>
    </w:p>
    <w:p>
      <w:pPr>
        <w:numPr>
          <w:ilvl w:val="0"/>
          <w:numId w:val="1010"/>
        </w:numPr>
        <w:pStyle w:val="Compact"/>
      </w:pPr>
      <w:r>
        <w:t xml:space="preserve">С помощью стрелок устанавливаю курсор на четвертую строку(рис. -fig. 11) и стираю слово LOCAL с помощью комбинации клавиш «d»(delete) и «w»(word)(рис. -fig. 12)</w:t>
      </w:r>
    </w:p>
    <w:p>
      <w:pPr>
        <w:pStyle w:val="CaptionedFigure"/>
      </w:pPr>
      <w:bookmarkStart w:id="43" w:name="fig:011"/>
      <w:r>
        <w:drawing>
          <wp:inline>
            <wp:extent cx="2260600" cy="3606800"/>
            <wp:effectExtent b="0" l="0" r="0" t="0"/>
            <wp:docPr descr="Figure 11: Установление курсора" title="" id="1" name="Picture"/>
            <a:graphic>
              <a:graphicData uri="http://schemas.openxmlformats.org/drawingml/2006/picture">
                <pic:pic>
                  <pic:nvPicPr>
                    <pic:cNvPr descr="image9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Установление курсора</w:t>
      </w:r>
    </w:p>
    <w:p>
      <w:pPr>
        <w:pStyle w:val="CaptionedFigure"/>
      </w:pPr>
      <w:bookmarkStart w:id="45" w:name="fig:012"/>
      <w:r>
        <w:drawing>
          <wp:inline>
            <wp:extent cx="1955800" cy="3517900"/>
            <wp:effectExtent b="0" l="0" r="0" t="0"/>
            <wp:docPr descr="Figure 12: Удаление слова" title="" id="1" name="Picture"/>
            <a:graphic>
              <a:graphicData uri="http://schemas.openxmlformats.org/drawingml/2006/picture">
                <pic:pic>
                  <pic:nvPicPr>
                    <pic:cNvPr descr="image9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Удаление слова</w:t>
      </w:r>
    </w:p>
    <w:p>
      <w:pPr>
        <w:numPr>
          <w:ilvl w:val="0"/>
          <w:numId w:val="1011"/>
        </w:numPr>
        <w:pStyle w:val="Compact"/>
      </w:pPr>
      <w:r>
        <w:t xml:space="preserve">Перехожу в режим вставки, нажав клавишу «i», и набираю следующий текст: local. Нажимаю «esc» для возврата в командный режим (рис. -fig. 13)</w:t>
      </w:r>
    </w:p>
    <w:p>
      <w:pPr>
        <w:pStyle w:val="CaptionedFigure"/>
      </w:pPr>
      <w:bookmarkStart w:id="47" w:name="fig:013"/>
      <w:r>
        <w:drawing>
          <wp:inline>
            <wp:extent cx="2311400" cy="3695700"/>
            <wp:effectExtent b="0" l="0" r="0" t="0"/>
            <wp:docPr descr="Figure 13: Режим вставки" title="" id="1" name="Picture"/>
            <a:graphic>
              <a:graphicData uri="http://schemas.openxmlformats.org/drawingml/2006/picture">
                <pic:pic>
                  <pic:nvPicPr>
                    <pic:cNvPr descr="image9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Режим вставки</w:t>
      </w:r>
    </w:p>
    <w:p>
      <w:pPr>
        <w:numPr>
          <w:ilvl w:val="0"/>
          <w:numId w:val="1012"/>
        </w:numPr>
        <w:pStyle w:val="Compact"/>
      </w:pPr>
      <w:r>
        <w:t xml:space="preserve">Устанавливаю курсор на последней строке файла, используя стрелки(рис. -fig. 14). Вставляю после неё строку, содержащую следующий текст: echo $HELLO(рис. -fig. 15)</w:t>
      </w:r>
    </w:p>
    <w:p>
      <w:pPr>
        <w:pStyle w:val="CaptionedFigure"/>
      </w:pPr>
      <w:bookmarkStart w:id="49" w:name="fig:014"/>
      <w:r>
        <w:drawing>
          <wp:inline>
            <wp:extent cx="2336800" cy="4013200"/>
            <wp:effectExtent b="0" l="0" r="0" t="0"/>
            <wp:docPr descr="Figure 14: Установление курсора" title="" id="1" name="Picture"/>
            <a:graphic>
              <a:graphicData uri="http://schemas.openxmlformats.org/drawingml/2006/picture">
                <pic:pic>
                  <pic:nvPicPr>
                    <pic:cNvPr descr="image9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Установление курсора</w:t>
      </w:r>
    </w:p>
    <w:p>
      <w:pPr>
        <w:pStyle w:val="CaptionedFigure"/>
      </w:pPr>
      <w:bookmarkStart w:id="51" w:name="fig:015"/>
      <w:r>
        <w:drawing>
          <wp:inline>
            <wp:extent cx="2476500" cy="4305300"/>
            <wp:effectExtent b="0" l="0" r="0" t="0"/>
            <wp:docPr descr="Figure 15: Вставка текста" title="" id="1" name="Picture"/>
            <a:graphic>
              <a:graphicData uri="http://schemas.openxmlformats.org/drawingml/2006/picture">
                <pic:pic>
                  <pic:nvPicPr>
                    <pic:cNvPr descr="image9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Вставка текста</w:t>
      </w:r>
    </w:p>
    <w:p>
      <w:pPr>
        <w:numPr>
          <w:ilvl w:val="0"/>
          <w:numId w:val="1013"/>
        </w:numPr>
        <w:pStyle w:val="Compact"/>
      </w:pPr>
      <w:r>
        <w:t xml:space="preserve">Нажимаю «esc», чтобы перейти в командный режим.</w:t>
      </w:r>
    </w:p>
    <w:p>
      <w:pPr>
        <w:numPr>
          <w:ilvl w:val="0"/>
          <w:numId w:val="1013"/>
        </w:numPr>
        <w:pStyle w:val="Compact"/>
      </w:pPr>
      <w:r>
        <w:t xml:space="preserve">Удаляю последнюю строку, используя комбинацию клавиш «d» и «d» (рис. -fig. 16)</w:t>
      </w:r>
    </w:p>
    <w:p>
      <w:pPr>
        <w:pStyle w:val="CaptionedFigure"/>
      </w:pPr>
      <w:bookmarkStart w:id="53" w:name="fig:016"/>
      <w:r>
        <w:drawing>
          <wp:inline>
            <wp:extent cx="2336800" cy="4013200"/>
            <wp:effectExtent b="0" l="0" r="0" t="0"/>
            <wp:docPr descr="Figure 16: Удаление строки" title="" id="1" name="Picture"/>
            <a:graphic>
              <a:graphicData uri="http://schemas.openxmlformats.org/drawingml/2006/picture">
                <pic:pic>
                  <pic:nvPicPr>
                    <pic:cNvPr descr="image9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Удаление строки</w:t>
      </w:r>
    </w:p>
    <w:p>
      <w:pPr>
        <w:numPr>
          <w:ilvl w:val="0"/>
          <w:numId w:val="1014"/>
        </w:numPr>
        <w:pStyle w:val="Compact"/>
      </w:pPr>
      <w:r>
        <w:t xml:space="preserve">Введe команду отмены изменений «u» для отмены последней команды (рис. -fig. 17)</w:t>
      </w:r>
    </w:p>
    <w:p>
      <w:pPr>
        <w:pStyle w:val="CaptionedFigure"/>
      </w:pPr>
      <w:bookmarkStart w:id="55" w:name="fig:017"/>
      <w:r>
        <w:drawing>
          <wp:inline>
            <wp:extent cx="2489200" cy="4584700"/>
            <wp:effectExtent b="0" l="0" r="0" t="0"/>
            <wp:docPr descr="Figure 17: Файловые системы" title="" id="1" name="Picture"/>
            <a:graphic>
              <a:graphicData uri="http://schemas.openxmlformats.org/drawingml/2006/picture">
                <pic:pic>
                  <pic:nvPicPr>
                    <pic:cNvPr descr="image9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458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Файловые системы</w:t>
      </w:r>
    </w:p>
    <w:p>
      <w:pPr>
        <w:numPr>
          <w:ilvl w:val="0"/>
          <w:numId w:val="1015"/>
        </w:numPr>
        <w:pStyle w:val="Compact"/>
      </w:pPr>
      <w:r>
        <w:t xml:space="preserve">Ввожу символ «:» для перехода в режим последней строки. Записываю произведённые изменения, нажав «w» и «q» и выхожу из vi (рис. -fig. 18)</w:t>
      </w:r>
    </w:p>
    <w:p>
      <w:pPr>
        <w:pStyle w:val="CaptionedFigure"/>
      </w:pPr>
      <w:bookmarkStart w:id="57" w:name="fig:018"/>
      <w:r>
        <w:drawing>
          <wp:inline>
            <wp:extent cx="2133600" cy="6718300"/>
            <wp:effectExtent b="0" l="0" r="0" t="0"/>
            <wp:docPr descr="Figure 18: Запись изменений" title="" id="1" name="Picture"/>
            <a:graphic>
              <a:graphicData uri="http://schemas.openxmlformats.org/drawingml/2006/picture">
                <pic:pic>
                  <pic:nvPicPr>
                    <pic:cNvPr descr="image9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71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Запись изменений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Контрольные вопросы</w:t>
      </w:r>
    </w:p>
    <w:p>
      <w:pPr>
        <w:numPr>
          <w:ilvl w:val="0"/>
          <w:numId w:val="1017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18"/>
        </w:numPr>
        <w:pStyle w:val="Compact"/>
      </w:pPr>
      <w:r>
        <w:t xml:space="preserve">командный режим −предназначен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18"/>
        </w:numPr>
        <w:pStyle w:val="Compact"/>
      </w:pPr>
      <w:r>
        <w:t xml:space="preserve">режим вставки − предназначен для ввода содержания редактируемого файла;</w:t>
      </w:r>
    </w:p>
    <w:p>
      <w:pPr>
        <w:numPr>
          <w:ilvl w:val="0"/>
          <w:numId w:val="1018"/>
        </w:numPr>
        <w:pStyle w:val="Compact"/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19"/>
        </w:numPr>
        <w:pStyle w:val="Compact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19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20"/>
        </w:numPr>
        <w:pStyle w:val="Compact"/>
      </w:pPr>
      <w:r>
        <w:t xml:space="preserve">«0»(ноль) − переход в начало строки;</w:t>
      </w:r>
    </w:p>
    <w:p>
      <w:pPr>
        <w:numPr>
          <w:ilvl w:val="0"/>
          <w:numId w:val="1020"/>
        </w:numPr>
        <w:pStyle w:val="Compact"/>
      </w:pPr>
      <w:r>
        <w:t xml:space="preserve">«$» − переход в конец строки;</w:t>
      </w:r>
    </w:p>
    <w:p>
      <w:pPr>
        <w:numPr>
          <w:ilvl w:val="0"/>
          <w:numId w:val="1020"/>
        </w:numPr>
        <w:pStyle w:val="Compact"/>
      </w:pPr>
      <w:r>
        <w:t xml:space="preserve">«G» − переход в конец файла;</w:t>
      </w:r>
    </w:p>
    <w:p>
      <w:pPr>
        <w:numPr>
          <w:ilvl w:val="0"/>
          <w:numId w:val="1020"/>
        </w:numPr>
        <w:pStyle w:val="Compact"/>
      </w:pPr>
      <w:r>
        <w:t xml:space="preserve">n«G» − переход на строку с номером n.</w:t>
      </w:r>
    </w:p>
    <w:p>
      <w:pPr>
        <w:numPr>
          <w:ilvl w:val="0"/>
          <w:numId w:val="1021"/>
        </w:numPr>
        <w:pStyle w:val="Compact"/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21"/>
        </w:numPr>
        <w:pStyle w:val="Compact"/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«G»(«G»)</w:t>
      </w:r>
    </w:p>
    <w:p>
      <w:pPr>
        <w:numPr>
          <w:ilvl w:val="0"/>
          <w:numId w:val="1021"/>
        </w:numPr>
        <w:pStyle w:val="Compact"/>
      </w:pPr>
      <w:r>
        <w:t xml:space="preserve">Команды редактирования:</w:t>
      </w:r>
      <w:r>
        <w:t xml:space="preserve"> </w:t>
      </w:r>
      <w:r>
        <w:t xml:space="preserve">Вставка текста</w:t>
      </w:r>
    </w:p>
    <w:p>
      <w:pPr>
        <w:numPr>
          <w:ilvl w:val="0"/>
          <w:numId w:val="1022"/>
        </w:numPr>
        <w:pStyle w:val="Compact"/>
      </w:pPr>
      <w:r>
        <w:t xml:space="preserve">«а» − вставить текст после курсора;</w:t>
      </w:r>
    </w:p>
    <w:p>
      <w:pPr>
        <w:numPr>
          <w:ilvl w:val="0"/>
          <w:numId w:val="1022"/>
        </w:numPr>
        <w:pStyle w:val="Compact"/>
      </w:pPr>
      <w:r>
        <w:t xml:space="preserve">«А» − вставить текст в конец строки;</w:t>
      </w:r>
    </w:p>
    <w:p>
      <w:pPr>
        <w:numPr>
          <w:ilvl w:val="0"/>
          <w:numId w:val="1022"/>
        </w:numPr>
        <w:pStyle w:val="Compact"/>
      </w:pPr>
      <w:r>
        <w:t xml:space="preserve">«i» − вставить текст перед курсором;</w:t>
      </w:r>
    </w:p>
    <w:p>
      <w:pPr>
        <w:numPr>
          <w:ilvl w:val="0"/>
          <w:numId w:val="1022"/>
        </w:numPr>
        <w:pStyle w:val="Compact"/>
      </w:pPr>
      <w:r>
        <w:t xml:space="preserve">n«i» − вставить текст nраз;</w:t>
      </w:r>
    </w:p>
    <w:p>
      <w:pPr>
        <w:numPr>
          <w:ilvl w:val="0"/>
          <w:numId w:val="1022"/>
        </w:numPr>
        <w:pStyle w:val="Compact"/>
      </w:pPr>
      <w:r>
        <w:t xml:space="preserve">«I» − вставить текст в начало строки.</w:t>
      </w:r>
    </w:p>
    <w:p>
      <w:pPr>
        <w:pStyle w:val="FirstParagraph"/>
      </w:pPr>
      <w:r>
        <w:t xml:space="preserve">Вставка строки</w:t>
      </w:r>
      <w:r>
        <w:t xml:space="preserve"> </w:t>
      </w:r>
      <w:r>
        <w:t xml:space="preserve">- «о» − вставить строку под курсором;</w:t>
      </w:r>
      <w:r>
        <w:t xml:space="preserve"> </w:t>
      </w:r>
      <w:r>
        <w:t xml:space="preserve">- «О» − вставить строку над курсором.</w:t>
      </w:r>
    </w:p>
    <w:p>
      <w:pPr>
        <w:pStyle w:val="BodyText"/>
      </w:pPr>
      <w:r>
        <w:t xml:space="preserve">Удаление текста</w:t>
      </w:r>
      <w:r>
        <w:t xml:space="preserve"> </w:t>
      </w:r>
      <w:r>
        <w:t xml:space="preserve">- «x» − удалить один символ в буфер;</w:t>
      </w:r>
      <w:r>
        <w:t xml:space="preserve"> </w:t>
      </w:r>
      <w:r>
        <w:t xml:space="preserve">- «d»«w» − удалить одно слово в буфер;</w:t>
      </w:r>
      <w:r>
        <w:t xml:space="preserve"> </w:t>
      </w:r>
      <w:r>
        <w:t xml:space="preserve">- «d»«$» − удалить в буфер текст от курсора до конца строки;</w:t>
      </w:r>
      <w:r>
        <w:t xml:space="preserve"> </w:t>
      </w:r>
      <w:r>
        <w:t xml:space="preserve">- «d»«0» − удалить в буфер текст от начала строки до позиции курсора;</w:t>
      </w:r>
      <w:r>
        <w:t xml:space="preserve"> </w:t>
      </w:r>
      <w:r>
        <w:t xml:space="preserve">- «d»«d» − удалить в буфер одну строку;</w:t>
      </w:r>
      <w:r>
        <w:t xml:space="preserve"> </w:t>
      </w:r>
      <w:r>
        <w:t xml:space="preserve">- n«d»«d» − удалить в буфер nстрок.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- «u» − отменить последнее изменение;</w:t>
      </w:r>
      <w:r>
        <w:t xml:space="preserve"> </w:t>
      </w:r>
      <w:r>
        <w:t xml:space="preserve">- «.» − 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  <w:r>
        <w:t xml:space="preserve"> </w:t>
      </w:r>
      <w:r>
        <w:t xml:space="preserve">- «Y» − скопировать строку в буфер;</w:t>
      </w:r>
      <w:r>
        <w:t xml:space="preserve"> </w:t>
      </w:r>
      <w:r>
        <w:t xml:space="preserve">- n«Y» − скопировать nстрок в буфер;</w:t>
      </w:r>
      <w:r>
        <w:t xml:space="preserve"> </w:t>
      </w:r>
      <w:r>
        <w:t xml:space="preserve">- «y»«w» − скопировать слово в буфер.</w:t>
      </w:r>
    </w:p>
    <w:p>
      <w:pPr>
        <w:pStyle w:val="BodyText"/>
      </w:pPr>
      <w:r>
        <w:t xml:space="preserve">Вставка текста из буфера</w:t>
      </w:r>
      <w:r>
        <w:t xml:space="preserve"> </w:t>
      </w:r>
      <w:r>
        <w:t xml:space="preserve">- «p» − вставить текст из буфера после курсора;</w:t>
      </w:r>
      <w:r>
        <w:t xml:space="preserve"> </w:t>
      </w:r>
      <w:r>
        <w:t xml:space="preserve">- «P» − вставить текст из буфера перед курсором.</w:t>
      </w:r>
    </w:p>
    <w:p>
      <w:pPr>
        <w:pStyle w:val="BodyText"/>
      </w:pPr>
      <w:r>
        <w:t xml:space="preserve">Замена текста</w:t>
      </w:r>
      <w:r>
        <w:t xml:space="preserve"> </w:t>
      </w:r>
      <w:r>
        <w:t xml:space="preserve">- «c»«w» − заменить слово;</w:t>
      </w:r>
      <w:r>
        <w:t xml:space="preserve"> </w:t>
      </w:r>
      <w:r>
        <w:t xml:space="preserve">- n«c»«w» − заменить nслов;</w:t>
      </w:r>
      <w:r>
        <w:t xml:space="preserve"> </w:t>
      </w:r>
      <w:r>
        <w:t xml:space="preserve">- «c»«$» − заменить текст от курсора до конца строки;</w:t>
      </w:r>
      <w:r>
        <w:t xml:space="preserve"> </w:t>
      </w:r>
      <w:r>
        <w:t xml:space="preserve">- «r» − заменить слово;</w:t>
      </w:r>
      <w:r>
        <w:t xml:space="preserve"> </w:t>
      </w:r>
      <w:r>
        <w:t xml:space="preserve">- «R» − заменить текст.</w:t>
      </w:r>
    </w:p>
    <w:p>
      <w:pPr>
        <w:pStyle w:val="BodyText"/>
      </w:pPr>
      <w:r>
        <w:t xml:space="preserve">Поиск текста</w:t>
      </w:r>
      <w:r>
        <w:t xml:space="preserve"> </w:t>
      </w:r>
      <w:r>
        <w:t xml:space="preserve">- «/» текст − произвести поиск вперёд по тексту указанной строки символов текст;</w:t>
      </w:r>
      <w:r>
        <w:t xml:space="preserve"> </w:t>
      </w:r>
      <w:r>
        <w:t xml:space="preserve">- «?» текст − произвести поиск назад по тексту указанной строки символов текст.</w:t>
      </w:r>
    </w:p>
    <w:p>
      <w:pPr>
        <w:pStyle w:val="BodyText"/>
      </w:pPr>
      <w:r>
        <w:t xml:space="preserve">Копирование и перемещение текста</w:t>
      </w:r>
      <w:r>
        <w:t xml:space="preserve"> </w:t>
      </w:r>
      <w:r>
        <w:t xml:space="preserve">- «:» n,m «d» – удалить строки с n по m;</w:t>
      </w:r>
      <w:r>
        <w:t xml:space="preserve"> </w:t>
      </w:r>
      <w:r>
        <w:t xml:space="preserve">- «:» i,j «m» k – переместить строки с i по j, начиная со строки k;</w:t>
      </w:r>
      <w:r>
        <w:t xml:space="preserve"> </w:t>
      </w:r>
      <w:r>
        <w:t xml:space="preserve">- «:» i,j «t» k – копировать строки с i по j в строку k;</w:t>
      </w:r>
      <w:r>
        <w:t xml:space="preserve"> </w:t>
      </w:r>
      <w:r>
        <w:t xml:space="preserve">- «:» i,j «w» имя-файла – записать строки с i по j в файл с именем имя-файла.</w:t>
      </w:r>
    </w:p>
    <w:p>
      <w:pPr>
        <w:numPr>
          <w:ilvl w:val="0"/>
          <w:numId w:val="1023"/>
        </w:numPr>
        <w:pStyle w:val="Compact"/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 чтобы заменить текст от курсорадо конца строки, и ввести символы $.</w:t>
      </w:r>
    </w:p>
    <w:p>
      <w:pPr>
        <w:numPr>
          <w:ilvl w:val="0"/>
          <w:numId w:val="1023"/>
        </w:numPr>
        <w:pStyle w:val="Compact"/>
      </w:pPr>
      <w:r>
        <w:t xml:space="preserve">Чтобы отменить по одному предыдущему действию последовательно,необходимо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23"/>
        </w:numPr>
        <w:pStyle w:val="Compact"/>
      </w:pPr>
      <w:r>
        <w:t xml:space="preserve">Команды редактирования в режиме командной строкиКопирование и перемещение текста</w:t>
      </w:r>
    </w:p>
    <w:p>
      <w:pPr>
        <w:numPr>
          <w:ilvl w:val="0"/>
          <w:numId w:val="1024"/>
        </w:numPr>
        <w:pStyle w:val="Compact"/>
      </w:pPr>
      <w:r>
        <w:t xml:space="preserve">«:»n,m «d»−удалить строки с n по m;</w:t>
      </w:r>
    </w:p>
    <w:p>
      <w:pPr>
        <w:numPr>
          <w:ilvl w:val="0"/>
          <w:numId w:val="1024"/>
        </w:numPr>
        <w:pStyle w:val="Compact"/>
      </w:pPr>
      <w:r>
        <w:t xml:space="preserve">«:»i,j «m»k −переместить строки с i по j, начиная со строки k;</w:t>
      </w:r>
    </w:p>
    <w:p>
      <w:pPr>
        <w:numPr>
          <w:ilvl w:val="0"/>
          <w:numId w:val="1024"/>
        </w:numPr>
        <w:pStyle w:val="Compact"/>
      </w:pPr>
      <w:r>
        <w:t xml:space="preserve">«:»i,j «t»k −копировать строки с i по j в строку k;</w:t>
      </w:r>
    </w:p>
    <w:p>
      <w:pPr>
        <w:numPr>
          <w:ilvl w:val="0"/>
          <w:numId w:val="1024"/>
        </w:numPr>
        <w:pStyle w:val="Compact"/>
      </w:pPr>
      <w:r>
        <w:t xml:space="preserve">«:»i,j «w»имя-файла−записать строки с i по j в файл с именем имя-файла.</w:t>
      </w:r>
      <w:r>
        <w:t xml:space="preserve"> </w:t>
      </w:r>
      <w:r>
        <w:t xml:space="preserve">Запись в файл и выход из редактора</w:t>
      </w:r>
    </w:p>
    <w:p>
      <w:pPr>
        <w:numPr>
          <w:ilvl w:val="0"/>
          <w:numId w:val="1024"/>
        </w:numPr>
        <w:pStyle w:val="Compact"/>
      </w:pPr>
      <w:r>
        <w:t xml:space="preserve">«:»«w»−записать изменённый текст в файл, не выходя из vi;</w:t>
      </w:r>
    </w:p>
    <w:p>
      <w:pPr>
        <w:numPr>
          <w:ilvl w:val="0"/>
          <w:numId w:val="1024"/>
        </w:numPr>
        <w:pStyle w:val="Compact"/>
      </w:pPr>
      <w:r>
        <w:t xml:space="preserve">«:»«w» имя-файла−записать изменённый текст в новый файл с именем имя-файла;</w:t>
      </w:r>
    </w:p>
    <w:p>
      <w:pPr>
        <w:numPr>
          <w:ilvl w:val="0"/>
          <w:numId w:val="1024"/>
        </w:numPr>
        <w:pStyle w:val="Compact"/>
      </w:pPr>
      <w:r>
        <w:t xml:space="preserve">«:»«w»«!»имя-файла−записать изменённый текст в файл с именем имя-файла;</w:t>
      </w:r>
    </w:p>
    <w:p>
      <w:pPr>
        <w:numPr>
          <w:ilvl w:val="0"/>
          <w:numId w:val="1024"/>
        </w:numPr>
        <w:pStyle w:val="Compact"/>
      </w:pPr>
      <w:r>
        <w:t xml:space="preserve">«:»«w»«q»−записать изменения в файл и выйти из vi;</w:t>
      </w:r>
    </w:p>
    <w:p>
      <w:pPr>
        <w:numPr>
          <w:ilvl w:val="0"/>
          <w:numId w:val="1024"/>
        </w:numPr>
        <w:pStyle w:val="Compact"/>
      </w:pPr>
      <w:r>
        <w:t xml:space="preserve">«:»«q»−выйти из редактора vi;</w:t>
      </w:r>
    </w:p>
    <w:p>
      <w:pPr>
        <w:numPr>
          <w:ilvl w:val="0"/>
          <w:numId w:val="1024"/>
        </w:numPr>
        <w:pStyle w:val="Compact"/>
      </w:pPr>
      <w:r>
        <w:t xml:space="preserve">«:»«q»«!»−выйти из редактора без записи;</w:t>
      </w:r>
    </w:p>
    <w:p>
      <w:pPr>
        <w:numPr>
          <w:ilvl w:val="0"/>
          <w:numId w:val="1024"/>
        </w:numPr>
        <w:pStyle w:val="Compact"/>
      </w:pPr>
      <w:r>
        <w:t xml:space="preserve">«:»«e»«!»−вернуться в командный режим, отменив все изменения, произведённые со времени последней записи.ОпцииОпции редактора viпозволяют настроить рабочую среду.</w:t>
      </w:r>
    </w:p>
    <w:p>
      <w:pPr>
        <w:pStyle w:val="FirstParagraph"/>
      </w:pP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- «:»set all − вывести полный список опций;</w:t>
      </w:r>
      <w:r>
        <w:t xml:space="preserve"> </w:t>
      </w:r>
      <w:r>
        <w:t xml:space="preserve">- «:»set nu − вывести номера строк;</w:t>
      </w:r>
      <w:r>
        <w:t xml:space="preserve"> </w:t>
      </w:r>
      <w:r>
        <w:t xml:space="preserve">- «:»set list − вывести невидимые символы;</w:t>
      </w:r>
      <w:r>
        <w:t xml:space="preserve"> </w:t>
      </w:r>
      <w:r>
        <w:t xml:space="preserve">- «:»set ic − не учитывать при поиске, является ли символ прописным илистрочным.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  <w:r>
        <w:t xml:space="preserve"> </w:t>
      </w:r>
      <w:r>
        <w:t xml:space="preserve">10) 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</w:t>
      </w:r>
      <w:r>
        <w:t xml:space="preserve"> </w:t>
      </w:r>
      <w:r>
        <w:t xml:space="preserve">11) Опции редактора vi позволяют настроить рабочую среду. Для задания опций используется команда set(в режиме команднойстроки). Если вы хотите отказаться от использования опции, то в команде setперед именем опции надо поставить no.Чтобы просмотреть опции редактора vi, необходимо нажать «:» setall.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  <w:r>
        <w:t xml:space="preserve"> </w:t>
      </w:r>
      <w:r>
        <w:t xml:space="preserve">12) В режиме командной строки внизу редактора присутствует «:», в режиме ввода –«–ВСТАВКА –», в командном режиме внизу ничего нет.</w:t>
      </w:r>
      <w:r>
        <w:t xml:space="preserve"> </w:t>
      </w:r>
      <w:r>
        <w:t xml:space="preserve">13) Граф взаимосвязи режимов работы редактора vi (рис. -fig. 19)</w:t>
      </w:r>
    </w:p>
    <w:p>
      <w:pPr>
        <w:pStyle w:val="CaptionedFigure"/>
      </w:pPr>
      <w:bookmarkStart w:id="59" w:name="fig:019"/>
      <w:r>
        <w:drawing>
          <wp:inline>
            <wp:extent cx="4191000" cy="2705100"/>
            <wp:effectExtent b="0" l="0" r="0" t="0"/>
            <wp:docPr descr="Figure 19: Граф" title="" id="1" name="Picture"/>
            <a:graphic>
              <a:graphicData uri="http://schemas.openxmlformats.org/drawingml/2006/picture">
                <pic:pic>
                  <pic:nvPicPr>
                    <pic:cNvPr descr="image9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19: Граф</w:t>
      </w:r>
    </w:p>
    <w:bookmarkEnd w:id="60"/>
    <w:bookmarkStart w:id="6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1"/>
  </w:num>
  <w:num w:numId="1021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1"/>
  </w:num>
  <w:num w:numId="1023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Морозова Анастасия Владимировна</dc:creator>
  <dc:language>ru-RU</dc:language>
  <cp:keywords/>
  <dcterms:created xsi:type="dcterms:W3CDTF">2021-05-20T11:18:29Z</dcterms:created>
  <dcterms:modified xsi:type="dcterms:W3CDTF">2021-05-20T11:18:29Z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