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Plant Care AI App: Master Project Plan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master plan outlines the step-by-step development strategy for a computer vision-based plant care application. The architecture separates visual recognition from structured plant care data to maximize model accuracy and app performance.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Step 1: Data Collection &amp; Preparation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Instead of searching for a single dataset containing all visual and care attributes, the project will combine a visual dataset with a structured plant knowledge base.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1A. Image Dataset Procurement:</w:t>
      </w:r>
      <w:r w:rsidDel="00000000" w:rsidR="00000000" w:rsidRPr="00000000">
        <w:rPr>
          <w:rtl w:val="0"/>
        </w:rPr>
        <w:t xml:space="preserve"> Source established visual datasets such as </w:t>
      </w:r>
      <w:r w:rsidDel="00000000" w:rsidR="00000000" w:rsidRPr="00000000">
        <w:rPr>
          <w:i w:val="1"/>
          <w:iCs w:val="1"/>
          <w:rtl w:val="0"/>
        </w:rPr>
        <w:t xml:space="preserve">PlantDoc</w:t>
      </w:r>
      <w:r w:rsidDel="00000000" w:rsidR="00000000" w:rsidRPr="00000000">
        <w:rPr>
          <w:rtl w:val="0"/>
        </w:rPr>
        <w:t xml:space="preserve"> (for health/disease detection) or </w:t>
      </w:r>
      <w:r w:rsidDel="00000000" w:rsidR="00000000" w:rsidRPr="00000000">
        <w:rPr>
          <w:i w:val="1"/>
          <w:iCs w:val="1"/>
          <w:rtl w:val="0"/>
        </w:rPr>
        <w:t xml:space="preserve">Pl@ntNet / Leafsnap</w:t>
      </w:r>
      <w:r w:rsidDel="00000000" w:rsidR="00000000" w:rsidRPr="00000000">
        <w:rPr>
          <w:rtl w:val="0"/>
        </w:rPr>
        <w:t xml:space="preserve"> (for species identification) via platforms like Kaggle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1B. Structured Care Knowledge Base:</w:t>
      </w:r>
      <w:r w:rsidDel="00000000" w:rsidR="00000000" w:rsidRPr="00000000">
        <w:rPr>
          <w:rtl w:val="0"/>
        </w:rPr>
        <w:t xml:space="preserve"> Create or source a structured reference dataset (CSV or JSON format) mapping plant species to their specific care rules: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Plant Name → Environment Type (Indoor / Outdoor)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Plant Name → Watering Frequency &amp; Requirements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1C. Annotation Strategy:</w:t>
      </w:r>
      <w:r w:rsidDel="00000000" w:rsidR="00000000" w:rsidRPr="00000000">
        <w:rPr>
          <w:rtl w:val="0"/>
        </w:rPr>
        <w:t xml:space="preserve"> Ensure training images are appropriately labeled for a multi-task learning system or two distinct models: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Label Set A:</w:t>
      </w:r>
      <w:r w:rsidDel="00000000" w:rsidR="00000000" w:rsidRPr="00000000">
        <w:rPr>
          <w:rtl w:val="0"/>
        </w:rPr>
        <w:t xml:space="preserve"> Taxonomic classification (e.g., </w:t>
      </w:r>
      <w:r w:rsidDel="00000000" w:rsidR="00000000" w:rsidRPr="00000000">
        <w:rPr>
          <w:i w:val="1"/>
          <w:iCs w:val="1"/>
          <w:rtl w:val="0"/>
        </w:rPr>
        <w:t xml:space="preserve">Monstera Deliciosa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Snake Plant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Fiddle Leaf Fig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Label Set B:</w:t>
      </w:r>
      <w:r w:rsidDel="00000000" w:rsidR="00000000" w:rsidRPr="00000000">
        <w:rPr>
          <w:rtl w:val="0"/>
        </w:rPr>
        <w:t xml:space="preserve"> Structural and health anomalies (e.g., </w:t>
      </w:r>
      <w:r w:rsidDel="00000000" w:rsidR="00000000" w:rsidRPr="00000000">
        <w:rPr>
          <w:i w:val="1"/>
          <w:iCs w:val="1"/>
          <w:rtl w:val="0"/>
        </w:rPr>
        <w:t xml:space="preserve">Healthy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Scorched Leaves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Chlorosis/Yellowing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Wilting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Step 2: Model Architecture &amp; Training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vision pipeline will process the image to extract two distinct vectors: identity and condition.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2A. Model 1: Species Classifier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Taxonomic identification of the plant.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Utilize a Convolutional Neural Network (CNN) such as </w:t>
      </w:r>
      <w:r w:rsidDel="00000000" w:rsidR="00000000" w:rsidRPr="00000000">
        <w:rPr>
          <w:b w:val="1"/>
          <w:bCs w:val="1"/>
          <w:rtl w:val="0"/>
        </w:rPr>
        <w:t xml:space="preserve">ResNet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2B. Model 2: Health Condition Detector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Analyze tissue condition for physiological stress or disease.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Deploy a regional object detection model (such as </w:t>
      </w:r>
      <w:r w:rsidDel="00000000" w:rsidR="00000000" w:rsidRPr="00000000">
        <w:rPr>
          <w:b w:val="1"/>
          <w:bCs w:val="1"/>
          <w:rtl w:val="0"/>
        </w:rPr>
        <w:t xml:space="preserve">YOLOv8</w:t>
      </w:r>
      <w:r w:rsidDel="00000000" w:rsidR="00000000" w:rsidRPr="00000000">
        <w:rPr>
          <w:rtl w:val="0"/>
        </w:rPr>
        <w:t xml:space="preserve">) or a fine-grained classification model trained to isolate and classify surface anomalies like brown spots, powdery mildew, or physical droop.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Step 3: Logic Integration &amp; App Features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layer acts as the software "brain," mapping computer vision outputs to the database to deliver actionable user insights.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App Feature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Vision Input Source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Backend Logic / Database Mapping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Environment Identification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 1 identifies species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Snake Plant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Queries the knowledge base (Step 1B) to display "Type: Indoor".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Watering Assessment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 2 detects physical cues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Wilting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Dry soil surface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Cross-references visual cues with the plant's baseline watering schedule from the database to generate an actionable response (e.g., "Needs water immediately").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Health &amp; Improvement Plan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 2 outputs health diagnostic (e.g., Leaf Burn).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Triggers a targeted care protocol from the database or leverages an LLM API to output tailored recovery instructions (e.g.,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"Move away from direct sunlight; prune scorched edges."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