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9FEA" w14:textId="77777777" w:rsidR="008958FE" w:rsidRPr="008958FE" w:rsidRDefault="008958FE" w:rsidP="008958F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color w:val="374151"/>
          <w:kern w:val="0"/>
          <w:sz w:val="24"/>
          <w:szCs w:val="24"/>
          <w:lang w:eastAsia="en-IN"/>
          <w14:ligatures w14:val="none"/>
        </w:rPr>
        <w:br/>
        <w:t>The Three-Schema Architecture, also known as the ANSI/SPARC architecture or the three-level schema, is a conceptual framework for designing database systems. It divides the database system into three distinct layers or schemas, each with its own purpose and set of advantages. The three schemas are as follows:</w:t>
      </w:r>
    </w:p>
    <w:p w14:paraId="201EA24F" w14:textId="77777777" w:rsidR="008958FE" w:rsidRPr="008958FE" w:rsidRDefault="008958FE" w:rsidP="008958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External Schema (View Level):</w:t>
      </w:r>
    </w:p>
    <w:p w14:paraId="5245836B" w14:textId="77777777" w:rsidR="008958FE" w:rsidRPr="008958FE" w:rsidRDefault="008958FE" w:rsidP="008958F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Purpose:</w:t>
      </w:r>
      <w:r w:rsidRPr="008958FE">
        <w:rPr>
          <w:rFonts w:ascii="Segoe UI" w:eastAsia="Times New Roman" w:hAnsi="Segoe UI" w:cs="Segoe UI"/>
          <w:color w:val="374151"/>
          <w:kern w:val="0"/>
          <w:sz w:val="24"/>
          <w:szCs w:val="24"/>
          <w:lang w:eastAsia="en-IN"/>
          <w14:ligatures w14:val="none"/>
        </w:rPr>
        <w:t xml:space="preserve"> The external schema represents the user interface or user view of the database. It defines how different user groups or applications perceive and interact with the data.</w:t>
      </w:r>
    </w:p>
    <w:p w14:paraId="4FCF8E17" w14:textId="77777777" w:rsidR="008958FE" w:rsidRPr="008958FE" w:rsidRDefault="008958FE" w:rsidP="008958F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Advantages:</w:t>
      </w:r>
    </w:p>
    <w:p w14:paraId="688AE99C"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Abstraction:</w:t>
      </w:r>
      <w:r w:rsidRPr="008958FE">
        <w:rPr>
          <w:rFonts w:ascii="Segoe UI" w:eastAsia="Times New Roman" w:hAnsi="Segoe UI" w:cs="Segoe UI"/>
          <w:color w:val="374151"/>
          <w:kern w:val="0"/>
          <w:sz w:val="24"/>
          <w:szCs w:val="24"/>
          <w:lang w:eastAsia="en-IN"/>
          <w14:ligatures w14:val="none"/>
        </w:rPr>
        <w:t xml:space="preserve"> It abstracts the underlying complexity of the database structure, allowing users to work with a simplified and customized view of the data that is tailored to their specific needs.</w:t>
      </w:r>
    </w:p>
    <w:p w14:paraId="3430FD09"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Security:</w:t>
      </w:r>
      <w:r w:rsidRPr="008958FE">
        <w:rPr>
          <w:rFonts w:ascii="Segoe UI" w:eastAsia="Times New Roman" w:hAnsi="Segoe UI" w:cs="Segoe UI"/>
          <w:color w:val="374151"/>
          <w:kern w:val="0"/>
          <w:sz w:val="24"/>
          <w:szCs w:val="24"/>
          <w:lang w:eastAsia="en-IN"/>
          <w14:ligatures w14:val="none"/>
        </w:rPr>
        <w:t xml:space="preserve"> It provides a layer of security by controlling which parts of the database each user or application can access. Users can be granted specific permissions based on their roles and requirements.</w:t>
      </w:r>
    </w:p>
    <w:p w14:paraId="5668034E"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Independence:</w:t>
      </w:r>
      <w:r w:rsidRPr="008958FE">
        <w:rPr>
          <w:rFonts w:ascii="Segoe UI" w:eastAsia="Times New Roman" w:hAnsi="Segoe UI" w:cs="Segoe UI"/>
          <w:color w:val="374151"/>
          <w:kern w:val="0"/>
          <w:sz w:val="24"/>
          <w:szCs w:val="24"/>
          <w:lang w:eastAsia="en-IN"/>
          <w14:ligatures w14:val="none"/>
        </w:rPr>
        <w:t xml:space="preserve"> Changes in the internal schema (e.g., restructuring the database for performance reasons) can be made without affecting external schema, preserving data independence.</w:t>
      </w:r>
    </w:p>
    <w:p w14:paraId="6F53BAA6" w14:textId="77777777" w:rsidR="008958FE" w:rsidRPr="008958FE" w:rsidRDefault="008958FE" w:rsidP="008958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Conceptual Schema (Logical Level):</w:t>
      </w:r>
    </w:p>
    <w:p w14:paraId="7A2C610C" w14:textId="77777777" w:rsidR="008958FE" w:rsidRPr="008958FE" w:rsidRDefault="008958FE" w:rsidP="008958F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Purpose:</w:t>
      </w:r>
      <w:r w:rsidRPr="008958FE">
        <w:rPr>
          <w:rFonts w:ascii="Segoe UI" w:eastAsia="Times New Roman" w:hAnsi="Segoe UI" w:cs="Segoe UI"/>
          <w:color w:val="374151"/>
          <w:kern w:val="0"/>
          <w:sz w:val="24"/>
          <w:szCs w:val="24"/>
          <w:lang w:eastAsia="en-IN"/>
          <w14:ligatures w14:val="none"/>
        </w:rPr>
        <w:t xml:space="preserve"> The conceptual schema represents the overall logical view of the entire database system. It defines the structure of the data, including tables, relationships, constraints, and data integrity rules.</w:t>
      </w:r>
    </w:p>
    <w:p w14:paraId="1393F52F" w14:textId="77777777" w:rsidR="008958FE" w:rsidRPr="008958FE" w:rsidRDefault="008958FE" w:rsidP="008958F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Advantages:</w:t>
      </w:r>
    </w:p>
    <w:p w14:paraId="2E31CE3D"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Integrity:</w:t>
      </w:r>
      <w:r w:rsidRPr="008958FE">
        <w:rPr>
          <w:rFonts w:ascii="Segoe UI" w:eastAsia="Times New Roman" w:hAnsi="Segoe UI" w:cs="Segoe UI"/>
          <w:color w:val="374151"/>
          <w:kern w:val="0"/>
          <w:sz w:val="24"/>
          <w:szCs w:val="24"/>
          <w:lang w:eastAsia="en-IN"/>
          <w14:ligatures w14:val="none"/>
        </w:rPr>
        <w:t xml:space="preserve"> It ensures that data is stored in a consistent and organized manner. Data integrity rules and relationships are defined at this level, preventing data inconsistencies.</w:t>
      </w:r>
    </w:p>
    <w:p w14:paraId="47C1BC8C"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Independence:</w:t>
      </w:r>
      <w:r w:rsidRPr="008958FE">
        <w:rPr>
          <w:rFonts w:ascii="Segoe UI" w:eastAsia="Times New Roman" w:hAnsi="Segoe UI" w:cs="Segoe UI"/>
          <w:color w:val="374151"/>
          <w:kern w:val="0"/>
          <w:sz w:val="24"/>
          <w:szCs w:val="24"/>
          <w:lang w:eastAsia="en-IN"/>
          <w14:ligatures w14:val="none"/>
        </w:rPr>
        <w:t xml:space="preserve"> It provides a level of abstraction between the logical schema and the physical schema, allowing changes in the physical storage structure without affecting the logical representation.</w:t>
      </w:r>
    </w:p>
    <w:p w14:paraId="6E6B1E26"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Database Design Clarity:</w:t>
      </w:r>
      <w:r w:rsidRPr="008958FE">
        <w:rPr>
          <w:rFonts w:ascii="Segoe UI" w:eastAsia="Times New Roman" w:hAnsi="Segoe UI" w:cs="Segoe UI"/>
          <w:color w:val="374151"/>
          <w:kern w:val="0"/>
          <w:sz w:val="24"/>
          <w:szCs w:val="24"/>
          <w:lang w:eastAsia="en-IN"/>
          <w14:ligatures w14:val="none"/>
        </w:rPr>
        <w:t xml:space="preserve"> It offers a clear and comprehensive view of the database's structure, making it easier for designers and developers to plan and implement the database.</w:t>
      </w:r>
    </w:p>
    <w:p w14:paraId="1E708919" w14:textId="77777777" w:rsidR="008958FE" w:rsidRPr="008958FE" w:rsidRDefault="008958FE" w:rsidP="008958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Internal Schema (Physical Level):</w:t>
      </w:r>
    </w:p>
    <w:p w14:paraId="5E485022" w14:textId="77777777" w:rsidR="008958FE" w:rsidRPr="008958FE" w:rsidRDefault="008958FE" w:rsidP="008958F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Purpose:</w:t>
      </w:r>
      <w:r w:rsidRPr="008958FE">
        <w:rPr>
          <w:rFonts w:ascii="Segoe UI" w:eastAsia="Times New Roman" w:hAnsi="Segoe UI" w:cs="Segoe UI"/>
          <w:color w:val="374151"/>
          <w:kern w:val="0"/>
          <w:sz w:val="24"/>
          <w:szCs w:val="24"/>
          <w:lang w:eastAsia="en-IN"/>
          <w14:ligatures w14:val="none"/>
        </w:rPr>
        <w:t xml:space="preserve"> The internal schema represents the physical storage and organization of data within the database system. It defines how data is stored on storage devices and optimized for efficient retrieval.</w:t>
      </w:r>
    </w:p>
    <w:p w14:paraId="17371034" w14:textId="77777777" w:rsidR="008958FE" w:rsidRPr="008958FE" w:rsidRDefault="008958FE" w:rsidP="008958F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Advantages:</w:t>
      </w:r>
    </w:p>
    <w:p w14:paraId="36756B4A"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lastRenderedPageBreak/>
        <w:t>Performance Optimization:</w:t>
      </w:r>
      <w:r w:rsidRPr="008958FE">
        <w:rPr>
          <w:rFonts w:ascii="Segoe UI" w:eastAsia="Times New Roman" w:hAnsi="Segoe UI" w:cs="Segoe UI"/>
          <w:color w:val="374151"/>
          <w:kern w:val="0"/>
          <w:sz w:val="24"/>
          <w:szCs w:val="24"/>
          <w:lang w:eastAsia="en-IN"/>
          <w14:ligatures w14:val="none"/>
        </w:rPr>
        <w:t xml:space="preserve"> It allows database administrators to design the physical storage structure for optimal performance. This includes decisions related to indexing, storage allocation, and data compression.</w:t>
      </w:r>
    </w:p>
    <w:p w14:paraId="51A1CBE6"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Security:</w:t>
      </w:r>
      <w:r w:rsidRPr="008958FE">
        <w:rPr>
          <w:rFonts w:ascii="Segoe UI" w:eastAsia="Times New Roman" w:hAnsi="Segoe UI" w:cs="Segoe UI"/>
          <w:color w:val="374151"/>
          <w:kern w:val="0"/>
          <w:sz w:val="24"/>
          <w:szCs w:val="24"/>
          <w:lang w:eastAsia="en-IN"/>
          <w14:ligatures w14:val="none"/>
        </w:rPr>
        <w:t xml:space="preserve"> It enables the implementation of security measures at the physical level, such as encryption and access control mechanisms, to protect data at rest.</w:t>
      </w:r>
    </w:p>
    <w:p w14:paraId="47182479" w14:textId="77777777" w:rsidR="008958FE" w:rsidRPr="008958FE" w:rsidRDefault="008958FE" w:rsidP="008958F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Storage Efficiency:</w:t>
      </w:r>
      <w:r w:rsidRPr="008958FE">
        <w:rPr>
          <w:rFonts w:ascii="Segoe UI" w:eastAsia="Times New Roman" w:hAnsi="Segoe UI" w:cs="Segoe UI"/>
          <w:color w:val="374151"/>
          <w:kern w:val="0"/>
          <w:sz w:val="24"/>
          <w:szCs w:val="24"/>
          <w:lang w:eastAsia="en-IN"/>
          <w14:ligatures w14:val="none"/>
        </w:rPr>
        <w:t xml:space="preserve"> It optimizes data storage by considering factors like storage device technology and file organization methods, helping to reduce storage costs.</w:t>
      </w:r>
    </w:p>
    <w:p w14:paraId="043C21B5" w14:textId="77777777" w:rsidR="008958FE" w:rsidRPr="008958FE" w:rsidRDefault="008958FE" w:rsidP="008958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color w:val="374151"/>
          <w:kern w:val="0"/>
          <w:sz w:val="24"/>
          <w:szCs w:val="24"/>
          <w:lang w:eastAsia="en-IN"/>
          <w14:ligatures w14:val="none"/>
        </w:rPr>
        <w:t>Advantages of the Three-Schema Architecture:</w:t>
      </w:r>
    </w:p>
    <w:p w14:paraId="11E5D7E0" w14:textId="77777777" w:rsidR="008958FE" w:rsidRPr="008958FE" w:rsidRDefault="008958FE" w:rsidP="008958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Abstraction:</w:t>
      </w:r>
      <w:r w:rsidRPr="008958FE">
        <w:rPr>
          <w:rFonts w:ascii="Segoe UI" w:eastAsia="Times New Roman" w:hAnsi="Segoe UI" w:cs="Segoe UI"/>
          <w:color w:val="374151"/>
          <w:kern w:val="0"/>
          <w:sz w:val="24"/>
          <w:szCs w:val="24"/>
          <w:lang w:eastAsia="en-IN"/>
          <w14:ligatures w14:val="none"/>
        </w:rPr>
        <w:t xml:space="preserve"> Users interact with the database at the external schema level, which shields them from the complexities of the database's logical and physical structures, providing a simplified and user-friendly experience.</w:t>
      </w:r>
    </w:p>
    <w:p w14:paraId="39976BEA" w14:textId="77777777" w:rsidR="008958FE" w:rsidRPr="008958FE" w:rsidRDefault="008958FE" w:rsidP="008958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 Independence:</w:t>
      </w:r>
      <w:r w:rsidRPr="008958FE">
        <w:rPr>
          <w:rFonts w:ascii="Segoe UI" w:eastAsia="Times New Roman" w:hAnsi="Segoe UI" w:cs="Segoe UI"/>
          <w:color w:val="374151"/>
          <w:kern w:val="0"/>
          <w:sz w:val="24"/>
          <w:szCs w:val="24"/>
          <w:lang w:eastAsia="en-IN"/>
          <w14:ligatures w14:val="none"/>
        </w:rPr>
        <w:t xml:space="preserve"> The separation of the three schemas provides different levels of data independence (logical and physical), allowing for changes at one level without affecting the others. This enhances flexibility and adaptability.</w:t>
      </w:r>
    </w:p>
    <w:p w14:paraId="0113CB0D" w14:textId="77777777" w:rsidR="008958FE" w:rsidRPr="008958FE" w:rsidRDefault="008958FE" w:rsidP="008958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Security and Access Control:</w:t>
      </w:r>
      <w:r w:rsidRPr="008958FE">
        <w:rPr>
          <w:rFonts w:ascii="Segoe UI" w:eastAsia="Times New Roman" w:hAnsi="Segoe UI" w:cs="Segoe UI"/>
          <w:color w:val="374151"/>
          <w:kern w:val="0"/>
          <w:sz w:val="24"/>
          <w:szCs w:val="24"/>
          <w:lang w:eastAsia="en-IN"/>
          <w14:ligatures w14:val="none"/>
        </w:rPr>
        <w:t xml:space="preserve"> By defining security measures and access control rules at both the external and internal schema levels, the architecture enhances data security and confidentiality.</w:t>
      </w:r>
    </w:p>
    <w:p w14:paraId="6F61596F" w14:textId="77777777" w:rsidR="008958FE" w:rsidRPr="008958FE" w:rsidRDefault="008958FE" w:rsidP="008958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Database Design Clarity:</w:t>
      </w:r>
      <w:r w:rsidRPr="008958FE">
        <w:rPr>
          <w:rFonts w:ascii="Segoe UI" w:eastAsia="Times New Roman" w:hAnsi="Segoe UI" w:cs="Segoe UI"/>
          <w:color w:val="374151"/>
          <w:kern w:val="0"/>
          <w:sz w:val="24"/>
          <w:szCs w:val="24"/>
          <w:lang w:eastAsia="en-IN"/>
          <w14:ligatures w14:val="none"/>
        </w:rPr>
        <w:t xml:space="preserve"> It offers a clear and organized approach to database design and management, making it easier for database administrators, designers, and users to understand and work with the database system.</w:t>
      </w:r>
    </w:p>
    <w:p w14:paraId="04B0DB82" w14:textId="77777777" w:rsidR="008958FE" w:rsidRPr="008958FE" w:rsidRDefault="008958FE" w:rsidP="008958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958FE">
        <w:rPr>
          <w:rFonts w:ascii="Segoe UI" w:eastAsia="Times New Roman" w:hAnsi="Segoe UI" w:cs="Segoe UI"/>
          <w:b/>
          <w:bCs/>
          <w:color w:val="374151"/>
          <w:kern w:val="0"/>
          <w:sz w:val="24"/>
          <w:szCs w:val="24"/>
          <w:bdr w:val="single" w:sz="2" w:space="0" w:color="D9D9E3" w:frame="1"/>
          <w:lang w:eastAsia="en-IN"/>
          <w14:ligatures w14:val="none"/>
        </w:rPr>
        <w:t>Optimization:</w:t>
      </w:r>
      <w:r w:rsidRPr="008958FE">
        <w:rPr>
          <w:rFonts w:ascii="Segoe UI" w:eastAsia="Times New Roman" w:hAnsi="Segoe UI" w:cs="Segoe UI"/>
          <w:color w:val="374151"/>
          <w:kern w:val="0"/>
          <w:sz w:val="24"/>
          <w:szCs w:val="24"/>
          <w:lang w:eastAsia="en-IN"/>
          <w14:ligatures w14:val="none"/>
        </w:rPr>
        <w:t xml:space="preserve"> The architecture supports performance optimization at the internal schema level, ensuring that the database operates efficiently and meets performance requirements.</w:t>
      </w:r>
    </w:p>
    <w:p w14:paraId="7F3D1E91" w14:textId="77777777" w:rsidR="008958FE" w:rsidRDefault="008958FE"/>
    <w:sectPr w:rsidR="00895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50EC"/>
    <w:multiLevelType w:val="multilevel"/>
    <w:tmpl w:val="7F40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712D8"/>
    <w:multiLevelType w:val="multilevel"/>
    <w:tmpl w:val="552CD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429212">
    <w:abstractNumId w:val="1"/>
  </w:num>
  <w:num w:numId="2" w16cid:durableId="205391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FE"/>
    <w:rsid w:val="00895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CDD5"/>
  <w15:chartTrackingRefBased/>
  <w15:docId w15:val="{1DC90FA9-1541-43AE-B8F8-90DD5FC0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8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5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Patel</dc:creator>
  <cp:keywords/>
  <dc:description/>
  <cp:lastModifiedBy>Avneesh Patel</cp:lastModifiedBy>
  <cp:revision>1</cp:revision>
  <dcterms:created xsi:type="dcterms:W3CDTF">2023-10-03T19:02:00Z</dcterms:created>
  <dcterms:modified xsi:type="dcterms:W3CDTF">2023-10-03T19:03:00Z</dcterms:modified>
</cp:coreProperties>
</file>