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4987" w14:textId="77777777" w:rsidR="00693F9F" w:rsidRDefault="00000000">
      <w:pPr>
        <w:spacing w:after="0"/>
        <w:jc w:val="center"/>
      </w:pPr>
      <w:r>
        <w:rPr>
          <w:b/>
          <w:sz w:val="28"/>
        </w:rPr>
        <w:t>SC4001 Programming Assignment: Part A Report</w:t>
      </w:r>
    </w:p>
    <w:p w14:paraId="1C4567D5" w14:textId="552944C8" w:rsidR="00693F9F" w:rsidRDefault="00000000">
      <w:pPr>
        <w:spacing w:after="200"/>
        <w:jc w:val="center"/>
      </w:pPr>
      <w:r>
        <w:t xml:space="preserve">Name: </w:t>
      </w:r>
      <w:r w:rsidR="00836188">
        <w:t>Avneesh Sridhar</w:t>
      </w:r>
      <w:r>
        <w:t xml:space="preserve">  Matric No.: </w:t>
      </w:r>
      <w:r w:rsidR="00836188">
        <w:t>U2323593F</w:t>
      </w:r>
    </w:p>
    <w:p w14:paraId="6CA18802" w14:textId="43B0538D" w:rsidR="00336D2C" w:rsidRDefault="00336D2C" w:rsidP="00336D2C">
      <w:r>
        <w:rPr>
          <w:b/>
        </w:rPr>
        <w:t>Generative AI Declaration:</w:t>
      </w:r>
      <w:r w:rsidR="00B861C4" w:rsidRPr="00B861C4">
        <w:t xml:space="preserve"> </w:t>
      </w:r>
      <w:r w:rsidR="00B861C4">
        <w:t>I used Claude to help debug the code and for aid in ideation and the coding for some sections. In the report, I used the same for polishing it and creating tables out of the output data. I also used it for labelling and formatting of the output images and tables, and to reference them in the text.</w:t>
      </w:r>
    </w:p>
    <w:p w14:paraId="64F7EA5B" w14:textId="77777777" w:rsidR="00693F9F" w:rsidRDefault="00000000">
      <w:pPr>
        <w:pStyle w:val="Heading1"/>
      </w:pPr>
      <w:r>
        <w:t>A1. Baseline, grid search and final model</w:t>
      </w:r>
    </w:p>
    <w:p w14:paraId="15E68592" w14:textId="7D57208A" w:rsidR="00693F9F" w:rsidRDefault="00000000">
      <w:r>
        <w:t xml:space="preserve">The data was split by year into train (2017-2020), validation (2021) and test (2022). All the models were trained with Adam (learning rate 0.01, batch size 512) using MSE loss on the standardised price. Training ran for up to 20 epochs, with early stopping on the validation RMSE, using a patience of 4 epochs and a minimum improvement of 1e-4. </w:t>
      </w:r>
    </w:p>
    <w:tbl>
      <w:tblPr>
        <w:tblW w:w="0" w:type="auto"/>
        <w:jc w:val="center"/>
        <w:tblLook w:val="04A0" w:firstRow="1" w:lastRow="0" w:firstColumn="1" w:lastColumn="0" w:noHBand="0" w:noVBand="1"/>
      </w:tblPr>
      <w:tblGrid>
        <w:gridCol w:w="9853"/>
      </w:tblGrid>
      <w:tr w:rsidR="00693F9F" w14:paraId="3592CDBB" w14:textId="77777777">
        <w:trPr>
          <w:jc w:val="center"/>
        </w:trPr>
        <w:tc>
          <w:tcPr>
            <w:tcW w:w="9638" w:type="dxa"/>
          </w:tcPr>
          <w:p w14:paraId="479EE3B7" w14:textId="77777777" w:rsidR="00693F9F" w:rsidRDefault="00000000">
            <w:pPr>
              <w:spacing w:after="0"/>
              <w:jc w:val="center"/>
            </w:pPr>
            <w:r>
              <w:rPr>
                <w:noProof/>
              </w:rPr>
              <w:drawing>
                <wp:inline distT="0" distB="0" distL="0" distR="0" wp14:anchorId="53A73BA9" wp14:editId="51A8AF44">
                  <wp:extent cx="6120000" cy="18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6"/>
                          <a:stretch>
                            <a:fillRect/>
                          </a:stretch>
                        </pic:blipFill>
                        <pic:spPr>
                          <a:xfrm>
                            <a:off x="0" y="0"/>
                            <a:ext cx="6120000" cy="1836000"/>
                          </a:xfrm>
                          <a:prstGeom prst="rect">
                            <a:avLst/>
                          </a:prstGeom>
                        </pic:spPr>
                      </pic:pic>
                    </a:graphicData>
                  </a:graphic>
                </wp:inline>
              </w:drawing>
            </w:r>
          </w:p>
        </w:tc>
      </w:tr>
    </w:tbl>
    <w:p w14:paraId="5BEB4823" w14:textId="4D469775" w:rsidR="00693F9F" w:rsidRDefault="00836188">
      <w:pPr>
        <w:spacing w:after="120"/>
        <w:jc w:val="center"/>
      </w:pPr>
      <w:r>
        <w:rPr>
          <w:sz w:val="19"/>
        </w:rPr>
        <w:t>Figure 1. Baseline model. It has 3,505 trainable parameters.</w:t>
      </w:r>
    </w:p>
    <w:p w14:paraId="6C3B524F" w14:textId="3044F578" w:rsidR="00693F9F" w:rsidRDefault="00000000">
      <w:r>
        <w:t>For the grid search, Ray Tune was used to train all 25 combinations of hidden width {16, 32, 64, 128, 256} and embedding dimension {2, 4, 8, 12, 16}, using the same embedding size for all four categorical features.</w:t>
      </w:r>
    </w:p>
    <w:p w14:paraId="3AD19A9C" w14:textId="77777777" w:rsidR="00693F9F" w:rsidRDefault="00000000">
      <w:pPr>
        <w:keepNext/>
        <w:spacing w:after="40"/>
      </w:pPr>
      <w:r>
        <w:rPr>
          <w:sz w:val="19"/>
        </w:rPr>
        <w:t>Table 1. Best validation RMSE (SGD thousands) for each configuration.</w:t>
      </w:r>
    </w:p>
    <w:tbl>
      <w:tblPr>
        <w:tblStyle w:val="TableGrid"/>
        <w:tblW w:w="0" w:type="auto"/>
        <w:jc w:val="center"/>
        <w:tblLook w:val="04A0" w:firstRow="1" w:lastRow="0" w:firstColumn="1" w:lastColumn="0" w:noHBand="0" w:noVBand="1"/>
      </w:tblPr>
      <w:tblGrid>
        <w:gridCol w:w="1361"/>
        <w:gridCol w:w="907"/>
        <w:gridCol w:w="907"/>
        <w:gridCol w:w="907"/>
        <w:gridCol w:w="907"/>
        <w:gridCol w:w="907"/>
      </w:tblGrid>
      <w:tr w:rsidR="00693F9F" w14:paraId="2A39ABF8" w14:textId="77777777">
        <w:trPr>
          <w:jc w:val="center"/>
        </w:trPr>
        <w:tc>
          <w:tcPr>
            <w:tcW w:w="1361" w:type="dxa"/>
          </w:tcPr>
          <w:p w14:paraId="16251A88" w14:textId="77777777" w:rsidR="00693F9F" w:rsidRDefault="00000000">
            <w:pPr>
              <w:spacing w:after="0"/>
            </w:pPr>
            <w:r>
              <w:rPr>
                <w:b/>
                <w:sz w:val="19"/>
              </w:rPr>
              <w:t>emb \ hidden</w:t>
            </w:r>
          </w:p>
        </w:tc>
        <w:tc>
          <w:tcPr>
            <w:tcW w:w="907" w:type="dxa"/>
          </w:tcPr>
          <w:p w14:paraId="28778E4D" w14:textId="77777777" w:rsidR="00693F9F" w:rsidRDefault="00000000">
            <w:pPr>
              <w:spacing w:after="0"/>
            </w:pPr>
            <w:r>
              <w:rPr>
                <w:b/>
                <w:sz w:val="19"/>
              </w:rPr>
              <w:t>16</w:t>
            </w:r>
          </w:p>
        </w:tc>
        <w:tc>
          <w:tcPr>
            <w:tcW w:w="907" w:type="dxa"/>
          </w:tcPr>
          <w:p w14:paraId="0D9AF0F9" w14:textId="77777777" w:rsidR="00693F9F" w:rsidRDefault="00000000">
            <w:pPr>
              <w:spacing w:after="0"/>
            </w:pPr>
            <w:r>
              <w:rPr>
                <w:b/>
                <w:sz w:val="19"/>
              </w:rPr>
              <w:t>32</w:t>
            </w:r>
          </w:p>
        </w:tc>
        <w:tc>
          <w:tcPr>
            <w:tcW w:w="907" w:type="dxa"/>
          </w:tcPr>
          <w:p w14:paraId="0C1B4180" w14:textId="77777777" w:rsidR="00693F9F" w:rsidRDefault="00000000">
            <w:pPr>
              <w:spacing w:after="0"/>
            </w:pPr>
            <w:r>
              <w:rPr>
                <w:b/>
                <w:sz w:val="19"/>
              </w:rPr>
              <w:t>64</w:t>
            </w:r>
          </w:p>
        </w:tc>
        <w:tc>
          <w:tcPr>
            <w:tcW w:w="907" w:type="dxa"/>
          </w:tcPr>
          <w:p w14:paraId="0CAC7217" w14:textId="77777777" w:rsidR="00693F9F" w:rsidRDefault="00000000">
            <w:pPr>
              <w:spacing w:after="0"/>
            </w:pPr>
            <w:r>
              <w:rPr>
                <w:b/>
                <w:sz w:val="19"/>
              </w:rPr>
              <w:t>128</w:t>
            </w:r>
          </w:p>
        </w:tc>
        <w:tc>
          <w:tcPr>
            <w:tcW w:w="907" w:type="dxa"/>
          </w:tcPr>
          <w:p w14:paraId="4EA1A4BC" w14:textId="77777777" w:rsidR="00693F9F" w:rsidRDefault="00000000">
            <w:pPr>
              <w:spacing w:after="0"/>
            </w:pPr>
            <w:r>
              <w:rPr>
                <w:b/>
                <w:sz w:val="19"/>
              </w:rPr>
              <w:t>256</w:t>
            </w:r>
          </w:p>
        </w:tc>
      </w:tr>
      <w:tr w:rsidR="00693F9F" w14:paraId="04E95201" w14:textId="77777777">
        <w:trPr>
          <w:jc w:val="center"/>
        </w:trPr>
        <w:tc>
          <w:tcPr>
            <w:tcW w:w="1361" w:type="dxa"/>
          </w:tcPr>
          <w:p w14:paraId="0187239C" w14:textId="77777777" w:rsidR="00693F9F" w:rsidRDefault="00000000">
            <w:pPr>
              <w:spacing w:after="0"/>
            </w:pPr>
            <w:r>
              <w:rPr>
                <w:sz w:val="19"/>
              </w:rPr>
              <w:t>2</w:t>
            </w:r>
          </w:p>
        </w:tc>
        <w:tc>
          <w:tcPr>
            <w:tcW w:w="907" w:type="dxa"/>
          </w:tcPr>
          <w:p w14:paraId="386DDB55" w14:textId="77777777" w:rsidR="00693F9F" w:rsidRDefault="00000000">
            <w:pPr>
              <w:spacing w:after="0"/>
            </w:pPr>
            <w:r>
              <w:rPr>
                <w:sz w:val="19"/>
              </w:rPr>
              <w:t>65.9</w:t>
            </w:r>
          </w:p>
        </w:tc>
        <w:tc>
          <w:tcPr>
            <w:tcW w:w="907" w:type="dxa"/>
          </w:tcPr>
          <w:p w14:paraId="6984268B" w14:textId="77777777" w:rsidR="00693F9F" w:rsidRDefault="00000000">
            <w:pPr>
              <w:spacing w:after="0"/>
            </w:pPr>
            <w:r>
              <w:rPr>
                <w:sz w:val="19"/>
              </w:rPr>
              <w:t>67.5</w:t>
            </w:r>
          </w:p>
        </w:tc>
        <w:tc>
          <w:tcPr>
            <w:tcW w:w="907" w:type="dxa"/>
          </w:tcPr>
          <w:p w14:paraId="0DC77F8F" w14:textId="77777777" w:rsidR="00693F9F" w:rsidRDefault="00000000">
            <w:pPr>
              <w:spacing w:after="0"/>
            </w:pPr>
            <w:r>
              <w:rPr>
                <w:sz w:val="19"/>
              </w:rPr>
              <w:t>62.8</w:t>
            </w:r>
          </w:p>
        </w:tc>
        <w:tc>
          <w:tcPr>
            <w:tcW w:w="907" w:type="dxa"/>
          </w:tcPr>
          <w:p w14:paraId="39755B5B" w14:textId="77777777" w:rsidR="00693F9F" w:rsidRDefault="00000000">
            <w:pPr>
              <w:spacing w:after="0"/>
            </w:pPr>
            <w:r>
              <w:rPr>
                <w:sz w:val="19"/>
              </w:rPr>
              <w:t>64.9</w:t>
            </w:r>
          </w:p>
        </w:tc>
        <w:tc>
          <w:tcPr>
            <w:tcW w:w="907" w:type="dxa"/>
          </w:tcPr>
          <w:p w14:paraId="663E73B2" w14:textId="77777777" w:rsidR="00693F9F" w:rsidRDefault="00000000">
            <w:pPr>
              <w:spacing w:after="0"/>
            </w:pPr>
            <w:r>
              <w:rPr>
                <w:sz w:val="19"/>
              </w:rPr>
              <w:t>64.8</w:t>
            </w:r>
          </w:p>
        </w:tc>
      </w:tr>
      <w:tr w:rsidR="00693F9F" w14:paraId="412ADF60" w14:textId="77777777">
        <w:trPr>
          <w:jc w:val="center"/>
        </w:trPr>
        <w:tc>
          <w:tcPr>
            <w:tcW w:w="1361" w:type="dxa"/>
          </w:tcPr>
          <w:p w14:paraId="05FB97C8" w14:textId="77777777" w:rsidR="00693F9F" w:rsidRDefault="00000000">
            <w:pPr>
              <w:spacing w:after="0"/>
            </w:pPr>
            <w:r>
              <w:rPr>
                <w:sz w:val="19"/>
              </w:rPr>
              <w:t>4</w:t>
            </w:r>
          </w:p>
        </w:tc>
        <w:tc>
          <w:tcPr>
            <w:tcW w:w="907" w:type="dxa"/>
          </w:tcPr>
          <w:p w14:paraId="1FFA759A" w14:textId="77777777" w:rsidR="00693F9F" w:rsidRDefault="00000000">
            <w:pPr>
              <w:spacing w:after="0"/>
            </w:pPr>
            <w:r>
              <w:rPr>
                <w:sz w:val="19"/>
              </w:rPr>
              <w:t>63.9</w:t>
            </w:r>
          </w:p>
        </w:tc>
        <w:tc>
          <w:tcPr>
            <w:tcW w:w="907" w:type="dxa"/>
          </w:tcPr>
          <w:p w14:paraId="667E5349" w14:textId="77777777" w:rsidR="00693F9F" w:rsidRDefault="00000000">
            <w:pPr>
              <w:spacing w:after="0"/>
            </w:pPr>
            <w:r>
              <w:rPr>
                <w:sz w:val="19"/>
              </w:rPr>
              <w:t>62.8</w:t>
            </w:r>
          </w:p>
        </w:tc>
        <w:tc>
          <w:tcPr>
            <w:tcW w:w="907" w:type="dxa"/>
          </w:tcPr>
          <w:p w14:paraId="174DF628" w14:textId="77777777" w:rsidR="00693F9F" w:rsidRDefault="00000000">
            <w:pPr>
              <w:spacing w:after="0"/>
            </w:pPr>
            <w:r>
              <w:rPr>
                <w:sz w:val="19"/>
              </w:rPr>
              <w:t>63.7</w:t>
            </w:r>
          </w:p>
        </w:tc>
        <w:tc>
          <w:tcPr>
            <w:tcW w:w="907" w:type="dxa"/>
          </w:tcPr>
          <w:p w14:paraId="24E91FD2" w14:textId="77777777" w:rsidR="00693F9F" w:rsidRDefault="00000000">
            <w:pPr>
              <w:spacing w:after="0"/>
            </w:pPr>
            <w:r>
              <w:rPr>
                <w:b/>
                <w:sz w:val="19"/>
              </w:rPr>
              <w:t>60.1</w:t>
            </w:r>
          </w:p>
        </w:tc>
        <w:tc>
          <w:tcPr>
            <w:tcW w:w="907" w:type="dxa"/>
          </w:tcPr>
          <w:p w14:paraId="1E76731D" w14:textId="77777777" w:rsidR="00693F9F" w:rsidRDefault="00000000">
            <w:pPr>
              <w:spacing w:after="0"/>
            </w:pPr>
            <w:r>
              <w:rPr>
                <w:sz w:val="19"/>
              </w:rPr>
              <w:t>62.2</w:t>
            </w:r>
          </w:p>
        </w:tc>
      </w:tr>
      <w:tr w:rsidR="00693F9F" w14:paraId="472EBDE9" w14:textId="77777777">
        <w:trPr>
          <w:jc w:val="center"/>
        </w:trPr>
        <w:tc>
          <w:tcPr>
            <w:tcW w:w="1361" w:type="dxa"/>
          </w:tcPr>
          <w:p w14:paraId="24C8366D" w14:textId="77777777" w:rsidR="00693F9F" w:rsidRDefault="00000000">
            <w:pPr>
              <w:spacing w:after="0"/>
            </w:pPr>
            <w:r>
              <w:rPr>
                <w:sz w:val="19"/>
              </w:rPr>
              <w:t>8</w:t>
            </w:r>
          </w:p>
        </w:tc>
        <w:tc>
          <w:tcPr>
            <w:tcW w:w="907" w:type="dxa"/>
          </w:tcPr>
          <w:p w14:paraId="2FDCB131" w14:textId="77777777" w:rsidR="00693F9F" w:rsidRDefault="00000000">
            <w:pPr>
              <w:spacing w:after="0"/>
            </w:pPr>
            <w:r>
              <w:rPr>
                <w:sz w:val="19"/>
              </w:rPr>
              <w:t>66.5</w:t>
            </w:r>
          </w:p>
        </w:tc>
        <w:tc>
          <w:tcPr>
            <w:tcW w:w="907" w:type="dxa"/>
          </w:tcPr>
          <w:p w14:paraId="4086641E" w14:textId="77777777" w:rsidR="00693F9F" w:rsidRDefault="00000000">
            <w:pPr>
              <w:spacing w:after="0"/>
            </w:pPr>
            <w:r>
              <w:rPr>
                <w:sz w:val="19"/>
              </w:rPr>
              <w:t>67.4</w:t>
            </w:r>
          </w:p>
        </w:tc>
        <w:tc>
          <w:tcPr>
            <w:tcW w:w="907" w:type="dxa"/>
          </w:tcPr>
          <w:p w14:paraId="7EBB9907" w14:textId="77777777" w:rsidR="00693F9F" w:rsidRDefault="00000000">
            <w:pPr>
              <w:spacing w:after="0"/>
            </w:pPr>
            <w:r>
              <w:rPr>
                <w:sz w:val="19"/>
              </w:rPr>
              <w:t>65.0</w:t>
            </w:r>
          </w:p>
        </w:tc>
        <w:tc>
          <w:tcPr>
            <w:tcW w:w="907" w:type="dxa"/>
          </w:tcPr>
          <w:p w14:paraId="7DEAA257" w14:textId="77777777" w:rsidR="00693F9F" w:rsidRDefault="00000000">
            <w:pPr>
              <w:spacing w:after="0"/>
            </w:pPr>
            <w:r>
              <w:rPr>
                <w:sz w:val="19"/>
              </w:rPr>
              <w:t>64.5</w:t>
            </w:r>
          </w:p>
        </w:tc>
        <w:tc>
          <w:tcPr>
            <w:tcW w:w="907" w:type="dxa"/>
          </w:tcPr>
          <w:p w14:paraId="2D62ED1A" w14:textId="77777777" w:rsidR="00693F9F" w:rsidRDefault="00000000">
            <w:pPr>
              <w:spacing w:after="0"/>
            </w:pPr>
            <w:r>
              <w:rPr>
                <w:sz w:val="19"/>
              </w:rPr>
              <w:t>62.3</w:t>
            </w:r>
          </w:p>
        </w:tc>
      </w:tr>
      <w:tr w:rsidR="00693F9F" w14:paraId="33C1F739" w14:textId="77777777">
        <w:trPr>
          <w:jc w:val="center"/>
        </w:trPr>
        <w:tc>
          <w:tcPr>
            <w:tcW w:w="1361" w:type="dxa"/>
          </w:tcPr>
          <w:p w14:paraId="673867B6" w14:textId="77777777" w:rsidR="00693F9F" w:rsidRDefault="00000000">
            <w:pPr>
              <w:spacing w:after="0"/>
            </w:pPr>
            <w:r>
              <w:rPr>
                <w:sz w:val="19"/>
              </w:rPr>
              <w:t>12</w:t>
            </w:r>
          </w:p>
        </w:tc>
        <w:tc>
          <w:tcPr>
            <w:tcW w:w="907" w:type="dxa"/>
          </w:tcPr>
          <w:p w14:paraId="79EFA9AC" w14:textId="77777777" w:rsidR="00693F9F" w:rsidRDefault="00000000">
            <w:pPr>
              <w:spacing w:after="0"/>
            </w:pPr>
            <w:r>
              <w:rPr>
                <w:sz w:val="19"/>
              </w:rPr>
              <w:t>63.4</w:t>
            </w:r>
          </w:p>
        </w:tc>
        <w:tc>
          <w:tcPr>
            <w:tcW w:w="907" w:type="dxa"/>
          </w:tcPr>
          <w:p w14:paraId="7A4D35A6" w14:textId="77777777" w:rsidR="00693F9F" w:rsidRDefault="00000000">
            <w:pPr>
              <w:spacing w:after="0"/>
            </w:pPr>
            <w:r>
              <w:rPr>
                <w:sz w:val="19"/>
              </w:rPr>
              <w:t>62.9</w:t>
            </w:r>
          </w:p>
        </w:tc>
        <w:tc>
          <w:tcPr>
            <w:tcW w:w="907" w:type="dxa"/>
          </w:tcPr>
          <w:p w14:paraId="7F101F68" w14:textId="77777777" w:rsidR="00693F9F" w:rsidRDefault="00000000">
            <w:pPr>
              <w:spacing w:after="0"/>
            </w:pPr>
            <w:r>
              <w:rPr>
                <w:sz w:val="19"/>
              </w:rPr>
              <w:t>64.2</w:t>
            </w:r>
          </w:p>
        </w:tc>
        <w:tc>
          <w:tcPr>
            <w:tcW w:w="907" w:type="dxa"/>
          </w:tcPr>
          <w:p w14:paraId="2891CD99" w14:textId="77777777" w:rsidR="00693F9F" w:rsidRDefault="00000000">
            <w:pPr>
              <w:spacing w:after="0"/>
            </w:pPr>
            <w:r>
              <w:rPr>
                <w:sz w:val="19"/>
              </w:rPr>
              <w:t>62.3</w:t>
            </w:r>
          </w:p>
        </w:tc>
        <w:tc>
          <w:tcPr>
            <w:tcW w:w="907" w:type="dxa"/>
          </w:tcPr>
          <w:p w14:paraId="7C8920F3" w14:textId="77777777" w:rsidR="00693F9F" w:rsidRDefault="00000000">
            <w:pPr>
              <w:spacing w:after="0"/>
            </w:pPr>
            <w:r>
              <w:rPr>
                <w:sz w:val="19"/>
              </w:rPr>
              <w:t>63.5</w:t>
            </w:r>
          </w:p>
        </w:tc>
      </w:tr>
      <w:tr w:rsidR="00693F9F" w14:paraId="0603E592" w14:textId="77777777">
        <w:trPr>
          <w:jc w:val="center"/>
        </w:trPr>
        <w:tc>
          <w:tcPr>
            <w:tcW w:w="1361" w:type="dxa"/>
          </w:tcPr>
          <w:p w14:paraId="333623BE" w14:textId="77777777" w:rsidR="00693F9F" w:rsidRDefault="00000000">
            <w:pPr>
              <w:spacing w:after="0"/>
            </w:pPr>
            <w:r>
              <w:rPr>
                <w:sz w:val="19"/>
              </w:rPr>
              <w:t>16</w:t>
            </w:r>
          </w:p>
        </w:tc>
        <w:tc>
          <w:tcPr>
            <w:tcW w:w="907" w:type="dxa"/>
          </w:tcPr>
          <w:p w14:paraId="3F06084A" w14:textId="77777777" w:rsidR="00693F9F" w:rsidRDefault="00000000">
            <w:pPr>
              <w:spacing w:after="0"/>
            </w:pPr>
            <w:r>
              <w:rPr>
                <w:sz w:val="19"/>
              </w:rPr>
              <w:t>63.6</w:t>
            </w:r>
          </w:p>
        </w:tc>
        <w:tc>
          <w:tcPr>
            <w:tcW w:w="907" w:type="dxa"/>
          </w:tcPr>
          <w:p w14:paraId="6578D7AC" w14:textId="77777777" w:rsidR="00693F9F" w:rsidRDefault="00000000">
            <w:pPr>
              <w:spacing w:after="0"/>
            </w:pPr>
            <w:r>
              <w:rPr>
                <w:sz w:val="19"/>
              </w:rPr>
              <w:t>61.3</w:t>
            </w:r>
          </w:p>
        </w:tc>
        <w:tc>
          <w:tcPr>
            <w:tcW w:w="907" w:type="dxa"/>
          </w:tcPr>
          <w:p w14:paraId="67F6C4B0" w14:textId="77777777" w:rsidR="00693F9F" w:rsidRDefault="00000000">
            <w:pPr>
              <w:spacing w:after="0"/>
            </w:pPr>
            <w:r>
              <w:rPr>
                <w:sz w:val="19"/>
              </w:rPr>
              <w:t>62.7</w:t>
            </w:r>
          </w:p>
        </w:tc>
        <w:tc>
          <w:tcPr>
            <w:tcW w:w="907" w:type="dxa"/>
          </w:tcPr>
          <w:p w14:paraId="00E480AA" w14:textId="77777777" w:rsidR="00693F9F" w:rsidRDefault="00000000">
            <w:pPr>
              <w:spacing w:after="0"/>
            </w:pPr>
            <w:r>
              <w:rPr>
                <w:sz w:val="19"/>
              </w:rPr>
              <w:t>65.6</w:t>
            </w:r>
          </w:p>
        </w:tc>
        <w:tc>
          <w:tcPr>
            <w:tcW w:w="907" w:type="dxa"/>
          </w:tcPr>
          <w:p w14:paraId="59289C60" w14:textId="77777777" w:rsidR="00693F9F" w:rsidRDefault="00000000">
            <w:pPr>
              <w:spacing w:after="0"/>
            </w:pPr>
            <w:r>
              <w:rPr>
                <w:sz w:val="19"/>
              </w:rPr>
              <w:t>61.8</w:t>
            </w:r>
          </w:p>
        </w:tc>
      </w:tr>
    </w:tbl>
    <w:p w14:paraId="5E8AD70C" w14:textId="77777777" w:rsidR="00693F9F" w:rsidRDefault="00693F9F">
      <w:pPr>
        <w:spacing w:after="0"/>
      </w:pPr>
    </w:p>
    <w:p w14:paraId="0F68CC5E" w14:textId="2D5B4144" w:rsidR="00693F9F" w:rsidRDefault="00000000">
      <w:r>
        <w:t>The selected configuration is hidden width 128 and embedding dimension 4, with a best validation RMSE of $60,106 at epoch 6. It was then retrained on 2017-2021 for 6 epochs, its best epoch, since there is no validation set left for early stopping. On 2022 it gets a test RMSE of $104,827 and a test R² of 0.621.</w:t>
      </w:r>
    </w:p>
    <w:tbl>
      <w:tblPr>
        <w:tblW w:w="0" w:type="auto"/>
        <w:jc w:val="center"/>
        <w:tblLook w:val="04A0" w:firstRow="1" w:lastRow="0" w:firstColumn="1" w:lastColumn="0" w:noHBand="0" w:noVBand="1"/>
      </w:tblPr>
      <w:tblGrid>
        <w:gridCol w:w="4927"/>
        <w:gridCol w:w="4927"/>
      </w:tblGrid>
      <w:tr w:rsidR="00693F9F" w14:paraId="069C87D0" w14:textId="77777777">
        <w:trPr>
          <w:jc w:val="center"/>
        </w:trPr>
        <w:tc>
          <w:tcPr>
            <w:tcW w:w="4819" w:type="dxa"/>
          </w:tcPr>
          <w:p w14:paraId="4274DFEE" w14:textId="77777777" w:rsidR="00693F9F" w:rsidRDefault="00000000">
            <w:pPr>
              <w:spacing w:after="0"/>
              <w:jc w:val="center"/>
            </w:pPr>
            <w:r>
              <w:rPr>
                <w:noProof/>
              </w:rPr>
              <w:drawing>
                <wp:inline distT="0" distB="0" distL="0" distR="0" wp14:anchorId="4F589A9F" wp14:editId="15309437">
                  <wp:extent cx="3024000" cy="22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val_curve.png"/>
                          <pic:cNvPicPr/>
                        </pic:nvPicPr>
                        <pic:blipFill>
                          <a:blip r:embed="rId7"/>
                          <a:stretch>
                            <a:fillRect/>
                          </a:stretch>
                        </pic:blipFill>
                        <pic:spPr>
                          <a:xfrm>
                            <a:off x="0" y="0"/>
                            <a:ext cx="3024000" cy="2268000"/>
                          </a:xfrm>
                          <a:prstGeom prst="rect">
                            <a:avLst/>
                          </a:prstGeom>
                        </pic:spPr>
                      </pic:pic>
                    </a:graphicData>
                  </a:graphic>
                </wp:inline>
              </w:drawing>
            </w:r>
          </w:p>
        </w:tc>
        <w:tc>
          <w:tcPr>
            <w:tcW w:w="4819" w:type="dxa"/>
          </w:tcPr>
          <w:p w14:paraId="18BF86A1" w14:textId="77777777" w:rsidR="00693F9F" w:rsidRDefault="00000000">
            <w:pPr>
              <w:spacing w:after="0"/>
              <w:jc w:val="center"/>
            </w:pPr>
            <w:r>
              <w:rPr>
                <w:noProof/>
              </w:rPr>
              <w:drawing>
                <wp:inline distT="0" distB="0" distL="0" distR="0" wp14:anchorId="03B2BC47" wp14:editId="7AEDAF67">
                  <wp:extent cx="3024000" cy="22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curve.png"/>
                          <pic:cNvPicPr/>
                        </pic:nvPicPr>
                        <pic:blipFill>
                          <a:blip r:embed="rId8"/>
                          <a:stretch>
                            <a:fillRect/>
                          </a:stretch>
                        </pic:blipFill>
                        <pic:spPr>
                          <a:xfrm>
                            <a:off x="0" y="0"/>
                            <a:ext cx="3024000" cy="2268000"/>
                          </a:xfrm>
                          <a:prstGeom prst="rect">
                            <a:avLst/>
                          </a:prstGeom>
                        </pic:spPr>
                      </pic:pic>
                    </a:graphicData>
                  </a:graphic>
                </wp:inline>
              </w:drawing>
            </w:r>
          </w:p>
        </w:tc>
      </w:tr>
    </w:tbl>
    <w:p w14:paraId="3E12E851" w14:textId="77777777" w:rsidR="00693F9F" w:rsidRDefault="00000000">
      <w:pPr>
        <w:spacing w:after="120"/>
        <w:jc w:val="center"/>
      </w:pPr>
      <w:r>
        <w:rPr>
          <w:sz w:val="19"/>
        </w:rPr>
        <w:t>Figure 2. Left: training and validation RMSE of the selected configuration. Right: training and test RMSE after retraining on 2017-2021.</w:t>
      </w:r>
    </w:p>
    <w:p w14:paraId="5C768C82" w14:textId="77777777" w:rsidR="00836188" w:rsidRDefault="00000000">
      <w:r>
        <w:lastRenderedPageBreak/>
        <w:t>Most of the configurations in Table 1 ended up close to each other, between $60.1k and $67.5k, and there isn't a clear pattern where wider layers or bigger embeddings do better. This makes sense since the categorical features only have 13-44 categories each, so a small embedding is already enough to represent them. Hidden width 128 with embedding size 4 was picked because it had the lowest best validation RMSE, and it is still a fairly small model with 3,737 parameters.</w:t>
      </w:r>
    </w:p>
    <w:p w14:paraId="709A2D3D" w14:textId="751541AC" w:rsidR="00693F9F" w:rsidRDefault="00000000">
      <w:r>
        <w:t>In the learning curves, training RMSE falls steadily from about $38k to $31k, while validation RMSE fluctuates between $60k and $72k, reaching its minimum at epoch 6. There was no improvement in the next 4 epochs and training stopped at epoch 10.</w:t>
      </w:r>
    </w:p>
    <w:p w14:paraId="38B8887A" w14:textId="77777777" w:rsidR="00EF7461" w:rsidRDefault="00EF7461">
      <w:r w:rsidRPr="00EF7461">
        <w:t>There is a big gap between the training RMSE of $35k and the validation RMSE of $60k, which could look like overfitting. But the validation RMSE doesn't keep rising as training RMSE falls, so this isn't really overfitting. The gap mostly comes from house prices going up over time: the average price was about $440k in 2017-2020, $511k in 2021 and $550k in 2022. The model has no year input, so it keeps predicting at the older price level, and on 2022 it under-predicts by $93,869 on average. So the model doesn't clearly underfit or overfit; most of the test error comes from the price increase between years.</w:t>
      </w:r>
    </w:p>
    <w:p w14:paraId="07C1CD32" w14:textId="7153D8FE" w:rsidR="00693F9F" w:rsidRDefault="00000000">
      <w:pPr>
        <w:pStyle w:val="Heading1"/>
      </w:pPr>
      <w:r>
        <w:t>A2. Ablation experiments</w:t>
      </w:r>
    </w:p>
    <w:p w14:paraId="537B8063" w14:textId="77777777" w:rsidR="009930E1" w:rsidRDefault="009930E1">
      <w:pPr>
        <w:keepNext/>
        <w:spacing w:after="40"/>
      </w:pPr>
      <w:r w:rsidRPr="009930E1">
        <w:t>For the ablations, the selected model with hidden width 128 and embedding size 4 was tried with two changes: (a) removing the categorical inputs completely, so the first layer only gets the 6 continuous features, and (b) swapping the ReLU in the hidden layer for a Sigmoid. The baseline and both ablations were trained on 2017-2021 for 6 epochs with seeds 10, 13, 42, 33 and 104, and each run was tested once on 2022.</w:t>
      </w:r>
    </w:p>
    <w:p w14:paraId="0F07C9F8" w14:textId="5508F3BD" w:rsidR="00693F9F" w:rsidRDefault="00000000">
      <w:pPr>
        <w:keepNext/>
        <w:spacing w:after="40"/>
      </w:pPr>
      <w:r>
        <w:rPr>
          <w:sz w:val="19"/>
        </w:rPr>
        <w:t>Table 2. Test results over 5 seeds (sample standard deviation).</w:t>
      </w:r>
    </w:p>
    <w:tbl>
      <w:tblPr>
        <w:tblStyle w:val="TableGrid"/>
        <w:tblW w:w="0" w:type="auto"/>
        <w:jc w:val="center"/>
        <w:tblLook w:val="04A0" w:firstRow="1" w:lastRow="0" w:firstColumn="1" w:lastColumn="0" w:noHBand="0" w:noVBand="1"/>
      </w:tblPr>
      <w:tblGrid>
        <w:gridCol w:w="1928"/>
        <w:gridCol w:w="907"/>
        <w:gridCol w:w="2381"/>
        <w:gridCol w:w="2041"/>
      </w:tblGrid>
      <w:tr w:rsidR="00693F9F" w14:paraId="667A9979" w14:textId="77777777">
        <w:trPr>
          <w:jc w:val="center"/>
        </w:trPr>
        <w:tc>
          <w:tcPr>
            <w:tcW w:w="1928" w:type="dxa"/>
          </w:tcPr>
          <w:p w14:paraId="38DBEBF0" w14:textId="77777777" w:rsidR="00693F9F" w:rsidRDefault="00000000">
            <w:pPr>
              <w:spacing w:after="0"/>
            </w:pPr>
            <w:r>
              <w:rPr>
                <w:b/>
                <w:sz w:val="19"/>
              </w:rPr>
              <w:t>Model</w:t>
            </w:r>
          </w:p>
        </w:tc>
        <w:tc>
          <w:tcPr>
            <w:tcW w:w="907" w:type="dxa"/>
          </w:tcPr>
          <w:p w14:paraId="67F71C8B" w14:textId="77777777" w:rsidR="00693F9F" w:rsidRDefault="00000000">
            <w:pPr>
              <w:spacing w:after="0"/>
            </w:pPr>
            <w:r>
              <w:rPr>
                <w:b/>
                <w:sz w:val="19"/>
              </w:rPr>
              <w:t>Params</w:t>
            </w:r>
          </w:p>
        </w:tc>
        <w:tc>
          <w:tcPr>
            <w:tcW w:w="2381" w:type="dxa"/>
          </w:tcPr>
          <w:p w14:paraId="0E0EEFD8" w14:textId="77777777" w:rsidR="00693F9F" w:rsidRDefault="00000000">
            <w:pPr>
              <w:spacing w:after="0"/>
            </w:pPr>
            <w:r>
              <w:rPr>
                <w:b/>
                <w:sz w:val="19"/>
              </w:rPr>
              <w:t>Test RMSE (mean ± s.d.)</w:t>
            </w:r>
          </w:p>
        </w:tc>
        <w:tc>
          <w:tcPr>
            <w:tcW w:w="2041" w:type="dxa"/>
          </w:tcPr>
          <w:p w14:paraId="6E13E1CC" w14:textId="77777777" w:rsidR="00693F9F" w:rsidRDefault="00000000">
            <w:pPr>
              <w:spacing w:after="0"/>
            </w:pPr>
            <w:r>
              <w:rPr>
                <w:b/>
                <w:sz w:val="19"/>
              </w:rPr>
              <w:t>Test R² (mean ± s.d.)</w:t>
            </w:r>
          </w:p>
        </w:tc>
      </w:tr>
      <w:tr w:rsidR="00693F9F" w14:paraId="589E3D1C" w14:textId="77777777">
        <w:trPr>
          <w:jc w:val="center"/>
        </w:trPr>
        <w:tc>
          <w:tcPr>
            <w:tcW w:w="1928" w:type="dxa"/>
          </w:tcPr>
          <w:p w14:paraId="085E9BD0" w14:textId="77777777" w:rsidR="00693F9F" w:rsidRDefault="00000000">
            <w:pPr>
              <w:spacing w:after="0"/>
            </w:pPr>
            <w:r>
              <w:rPr>
                <w:sz w:val="19"/>
              </w:rPr>
              <w:t>Baseline (A1)</w:t>
            </w:r>
          </w:p>
        </w:tc>
        <w:tc>
          <w:tcPr>
            <w:tcW w:w="907" w:type="dxa"/>
          </w:tcPr>
          <w:p w14:paraId="308C40C6" w14:textId="77777777" w:rsidR="00693F9F" w:rsidRDefault="00000000">
            <w:pPr>
              <w:spacing w:after="0"/>
            </w:pPr>
            <w:r>
              <w:rPr>
                <w:sz w:val="19"/>
              </w:rPr>
              <w:t>3,737</w:t>
            </w:r>
          </w:p>
        </w:tc>
        <w:tc>
          <w:tcPr>
            <w:tcW w:w="2381" w:type="dxa"/>
          </w:tcPr>
          <w:p w14:paraId="0F9DA6FA" w14:textId="77777777" w:rsidR="00693F9F" w:rsidRDefault="00000000">
            <w:pPr>
              <w:spacing w:after="0"/>
            </w:pPr>
            <w:r>
              <w:rPr>
                <w:sz w:val="19"/>
              </w:rPr>
              <w:t>$102,331 ± 1,462</w:t>
            </w:r>
          </w:p>
        </w:tc>
        <w:tc>
          <w:tcPr>
            <w:tcW w:w="2041" w:type="dxa"/>
          </w:tcPr>
          <w:p w14:paraId="2E1B7D65" w14:textId="77777777" w:rsidR="00693F9F" w:rsidRDefault="00000000">
            <w:pPr>
              <w:spacing w:after="0"/>
            </w:pPr>
            <w:r>
              <w:rPr>
                <w:sz w:val="19"/>
              </w:rPr>
              <w:t>0.639 ± 0.010</w:t>
            </w:r>
          </w:p>
        </w:tc>
      </w:tr>
      <w:tr w:rsidR="00693F9F" w14:paraId="6256991F" w14:textId="77777777">
        <w:trPr>
          <w:jc w:val="center"/>
        </w:trPr>
        <w:tc>
          <w:tcPr>
            <w:tcW w:w="1928" w:type="dxa"/>
          </w:tcPr>
          <w:p w14:paraId="499B42F3" w14:textId="77777777" w:rsidR="00693F9F" w:rsidRDefault="00000000">
            <w:pPr>
              <w:spacing w:after="0"/>
            </w:pPr>
            <w:r>
              <w:rPr>
                <w:sz w:val="19"/>
              </w:rPr>
              <w:t>(a) No categorical</w:t>
            </w:r>
          </w:p>
        </w:tc>
        <w:tc>
          <w:tcPr>
            <w:tcW w:w="907" w:type="dxa"/>
          </w:tcPr>
          <w:p w14:paraId="64642DB5" w14:textId="77777777" w:rsidR="00693F9F" w:rsidRDefault="00000000">
            <w:pPr>
              <w:spacing w:after="0"/>
            </w:pPr>
            <w:r>
              <w:rPr>
                <w:sz w:val="19"/>
              </w:rPr>
              <w:t>1,281</w:t>
            </w:r>
          </w:p>
        </w:tc>
        <w:tc>
          <w:tcPr>
            <w:tcW w:w="2381" w:type="dxa"/>
          </w:tcPr>
          <w:p w14:paraId="723A52E4" w14:textId="77777777" w:rsidR="00693F9F" w:rsidRDefault="00000000">
            <w:pPr>
              <w:spacing w:after="0"/>
            </w:pPr>
            <w:r>
              <w:rPr>
                <w:sz w:val="19"/>
              </w:rPr>
              <w:t>$110,191 ± 7,464</w:t>
            </w:r>
          </w:p>
        </w:tc>
        <w:tc>
          <w:tcPr>
            <w:tcW w:w="2041" w:type="dxa"/>
          </w:tcPr>
          <w:p w14:paraId="428AE260" w14:textId="77777777" w:rsidR="00693F9F" w:rsidRDefault="00000000">
            <w:pPr>
              <w:spacing w:after="0"/>
            </w:pPr>
            <w:r>
              <w:rPr>
                <w:sz w:val="19"/>
              </w:rPr>
              <w:t>0.580 ± 0.056</w:t>
            </w:r>
          </w:p>
        </w:tc>
      </w:tr>
      <w:tr w:rsidR="00693F9F" w14:paraId="11B974A5" w14:textId="77777777">
        <w:trPr>
          <w:jc w:val="center"/>
        </w:trPr>
        <w:tc>
          <w:tcPr>
            <w:tcW w:w="1928" w:type="dxa"/>
          </w:tcPr>
          <w:p w14:paraId="2F3D160D" w14:textId="77777777" w:rsidR="00693F9F" w:rsidRDefault="00000000">
            <w:pPr>
              <w:spacing w:after="0"/>
            </w:pPr>
            <w:r>
              <w:rPr>
                <w:sz w:val="19"/>
              </w:rPr>
              <w:t>(b) Sigmoid</w:t>
            </w:r>
          </w:p>
        </w:tc>
        <w:tc>
          <w:tcPr>
            <w:tcW w:w="907" w:type="dxa"/>
          </w:tcPr>
          <w:p w14:paraId="5583B7C1" w14:textId="77777777" w:rsidR="00693F9F" w:rsidRDefault="00000000">
            <w:pPr>
              <w:spacing w:after="0"/>
            </w:pPr>
            <w:r>
              <w:rPr>
                <w:sz w:val="19"/>
              </w:rPr>
              <w:t>3,737</w:t>
            </w:r>
          </w:p>
        </w:tc>
        <w:tc>
          <w:tcPr>
            <w:tcW w:w="2381" w:type="dxa"/>
          </w:tcPr>
          <w:p w14:paraId="392D4872" w14:textId="77777777" w:rsidR="00693F9F" w:rsidRDefault="00000000">
            <w:pPr>
              <w:spacing w:after="0"/>
            </w:pPr>
            <w:r>
              <w:rPr>
                <w:sz w:val="19"/>
              </w:rPr>
              <w:t>$104,957 ± 6,747</w:t>
            </w:r>
          </w:p>
        </w:tc>
        <w:tc>
          <w:tcPr>
            <w:tcW w:w="2041" w:type="dxa"/>
          </w:tcPr>
          <w:p w14:paraId="19411562" w14:textId="77777777" w:rsidR="00693F9F" w:rsidRDefault="00000000">
            <w:pPr>
              <w:spacing w:after="0"/>
            </w:pPr>
            <w:r>
              <w:rPr>
                <w:sz w:val="19"/>
              </w:rPr>
              <w:t>0.619 ± 0.049</w:t>
            </w:r>
          </w:p>
        </w:tc>
      </w:tr>
    </w:tbl>
    <w:p w14:paraId="12BCA2CE" w14:textId="77777777" w:rsidR="00693F9F" w:rsidRDefault="00693F9F">
      <w:pPr>
        <w:spacing w:after="0"/>
      </w:pPr>
    </w:p>
    <w:tbl>
      <w:tblPr>
        <w:tblW w:w="0" w:type="auto"/>
        <w:jc w:val="center"/>
        <w:tblLook w:val="04A0" w:firstRow="1" w:lastRow="0" w:firstColumn="1" w:lastColumn="0" w:noHBand="0" w:noVBand="1"/>
      </w:tblPr>
      <w:tblGrid>
        <w:gridCol w:w="9638"/>
      </w:tblGrid>
      <w:tr w:rsidR="00693F9F" w14:paraId="48E3AF85" w14:textId="77777777">
        <w:trPr>
          <w:jc w:val="center"/>
        </w:trPr>
        <w:tc>
          <w:tcPr>
            <w:tcW w:w="9638" w:type="dxa"/>
          </w:tcPr>
          <w:p w14:paraId="69BE698A" w14:textId="77777777" w:rsidR="00693F9F" w:rsidRDefault="00000000">
            <w:pPr>
              <w:spacing w:after="0"/>
              <w:jc w:val="center"/>
            </w:pPr>
            <w:r>
              <w:rPr>
                <w:noProof/>
              </w:rPr>
              <w:drawing>
                <wp:inline distT="0" distB="0" distL="0" distR="0" wp14:anchorId="0B6F0ACA" wp14:editId="3DFDB156">
                  <wp:extent cx="4860000" cy="19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bars.png"/>
                          <pic:cNvPicPr/>
                        </pic:nvPicPr>
                        <pic:blipFill>
                          <a:blip r:embed="rId9"/>
                          <a:stretch>
                            <a:fillRect/>
                          </a:stretch>
                        </pic:blipFill>
                        <pic:spPr>
                          <a:xfrm>
                            <a:off x="0" y="0"/>
                            <a:ext cx="4860000" cy="1944000"/>
                          </a:xfrm>
                          <a:prstGeom prst="rect">
                            <a:avLst/>
                          </a:prstGeom>
                        </pic:spPr>
                      </pic:pic>
                    </a:graphicData>
                  </a:graphic>
                </wp:inline>
              </w:drawing>
            </w:r>
          </w:p>
        </w:tc>
      </w:tr>
    </w:tbl>
    <w:p w14:paraId="61D159BB" w14:textId="77777777" w:rsidR="00693F9F" w:rsidRDefault="00000000">
      <w:pPr>
        <w:spacing w:after="120"/>
        <w:jc w:val="center"/>
      </w:pPr>
      <w:r>
        <w:rPr>
          <w:sz w:val="19"/>
        </w:rPr>
        <w:t>Figure 3a. Test RMSE and R² (mean ± s.d. over 5 seeds).</w:t>
      </w:r>
    </w:p>
    <w:tbl>
      <w:tblPr>
        <w:tblW w:w="0" w:type="auto"/>
        <w:jc w:val="center"/>
        <w:tblLook w:val="04A0" w:firstRow="1" w:lastRow="0" w:firstColumn="1" w:lastColumn="0" w:noHBand="0" w:noVBand="1"/>
      </w:tblPr>
      <w:tblGrid>
        <w:gridCol w:w="9638"/>
      </w:tblGrid>
      <w:tr w:rsidR="00693F9F" w14:paraId="4F1FCB5B" w14:textId="77777777">
        <w:trPr>
          <w:jc w:val="center"/>
        </w:trPr>
        <w:tc>
          <w:tcPr>
            <w:tcW w:w="9638" w:type="dxa"/>
          </w:tcPr>
          <w:p w14:paraId="376C41A9" w14:textId="77777777" w:rsidR="00693F9F" w:rsidRDefault="00000000">
            <w:pPr>
              <w:spacing w:after="0"/>
              <w:jc w:val="center"/>
            </w:pPr>
            <w:r>
              <w:rPr>
                <w:noProof/>
              </w:rPr>
              <w:drawing>
                <wp:inline distT="0" distB="0" distL="0" distR="0" wp14:anchorId="488914CC" wp14:editId="4DEFA6CE">
                  <wp:extent cx="3240000" cy="24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curves.png"/>
                          <pic:cNvPicPr/>
                        </pic:nvPicPr>
                        <pic:blipFill>
                          <a:blip r:embed="rId10"/>
                          <a:stretch>
                            <a:fillRect/>
                          </a:stretch>
                        </pic:blipFill>
                        <pic:spPr>
                          <a:xfrm>
                            <a:off x="0" y="0"/>
                            <a:ext cx="3240000" cy="2430000"/>
                          </a:xfrm>
                          <a:prstGeom prst="rect">
                            <a:avLst/>
                          </a:prstGeom>
                        </pic:spPr>
                      </pic:pic>
                    </a:graphicData>
                  </a:graphic>
                </wp:inline>
              </w:drawing>
            </w:r>
          </w:p>
        </w:tc>
      </w:tr>
    </w:tbl>
    <w:p w14:paraId="11C94F88" w14:textId="77777777" w:rsidR="00693F9F" w:rsidRDefault="00000000">
      <w:pPr>
        <w:spacing w:after="120"/>
        <w:jc w:val="center"/>
      </w:pPr>
      <w:r>
        <w:rPr>
          <w:sz w:val="19"/>
        </w:rPr>
        <w:lastRenderedPageBreak/>
        <w:t>Figure 3b. Training RMSE per epoch (mean ± s.d. over 5 seeds).</w:t>
      </w:r>
    </w:p>
    <w:p w14:paraId="36643256" w14:textId="2E64161E" w:rsidR="00CD7D6A" w:rsidRPr="00CD7D6A" w:rsidRDefault="00CD7D6A" w:rsidP="00CD7D6A">
      <w:pPr>
        <w:rPr>
          <w:lang w:val="en-IN"/>
        </w:rPr>
      </w:pPr>
      <w:r w:rsidRPr="00CD7D6A">
        <w:rPr>
          <w:lang w:val="en-IN"/>
        </w:rPr>
        <w:t>(a) Removing the categorical features makes the model worse. The RMSE goes up by about $7.9k and R² drops from 0.639 to 0.580. In Figure 3b the training RMSE flattens out at around $56.5k, compared with $40k for the baseline, so the model is underfitting. Without town, flat type and storey, the six continuous features just don't carry enough information. The results also vary a lot more between seeds, with a standard deviation of $7.5k compared with $1.5k, so the model depends much more on how it is initialised. One seed, 104, still did better than the baseline, which suggests the test RMSE is also affected by the 2022 price increase, not just by how well the model fits.</w:t>
      </w:r>
    </w:p>
    <w:p w14:paraId="3CEBD40D" w14:textId="77777777" w:rsidR="00CD7D6A" w:rsidRPr="00CD7D6A" w:rsidRDefault="00CD7D6A" w:rsidP="00CD7D6A">
      <w:pPr>
        <w:rPr>
          <w:lang w:val="en-IN"/>
        </w:rPr>
      </w:pPr>
      <w:r w:rsidRPr="00CD7D6A">
        <w:rPr>
          <w:lang w:val="en-IN"/>
        </w:rPr>
        <w:t>(b) Using Sigmoid instead of ReLU is slightly worse and less stable. The average RMSE is $2.6k higher, but this is within one standard deviation, so with only 5 seeds it isn't a clear difference. The training curve starts higher, at $48.0k compared with $45.5k at epoch 1, and improves more slowly. This is expected, since sigmoid saturates and its gradient is never more than 0.25. The LayerNorm before the activation probably helps here, because it keeps the inputs close to zero, where sigmoid behaves almost linearly. The Sigmoid results also vary more across seeds, with a standard deviation about 4.6 times larger than the baseline.</w:t>
      </w:r>
    </w:p>
    <w:p w14:paraId="6C932C4A" w14:textId="4B453469" w:rsidR="00693F9F" w:rsidRPr="00CD7D6A" w:rsidRDefault="00CD7D6A" w:rsidP="00CD7D6A">
      <w:pPr>
        <w:rPr>
          <w:lang w:val="en-IN"/>
        </w:rPr>
      </w:pPr>
      <w:r w:rsidRPr="00CD7D6A">
        <w:rPr>
          <w:lang w:val="en-IN"/>
        </w:rPr>
        <w:t xml:space="preserve">Overall, the categorical embeddings are the most important part of the model, and </w:t>
      </w:r>
      <w:proofErr w:type="spellStart"/>
      <w:r w:rsidRPr="00CD7D6A">
        <w:rPr>
          <w:lang w:val="en-IN"/>
        </w:rPr>
        <w:t>ReLU</w:t>
      </w:r>
      <w:proofErr w:type="spellEnd"/>
      <w:r w:rsidRPr="00CD7D6A">
        <w:rPr>
          <w:lang w:val="en-IN"/>
        </w:rPr>
        <w:t xml:space="preserve"> gives slightly better and more consistent results than Sigmoid.</w:t>
      </w:r>
    </w:p>
    <w:p w14:paraId="65170A04" w14:textId="77777777" w:rsidR="00693F9F" w:rsidRDefault="00000000">
      <w:pPr>
        <w:pStyle w:val="Heading1"/>
      </w:pPr>
      <w:r>
        <w:t>A3. Wide-and-deep architecture</w:t>
      </w:r>
    </w:p>
    <w:p w14:paraId="5C7F2985" w14:textId="77777777" w:rsidR="00CD7D6A" w:rsidRDefault="00CD7D6A">
      <w:pPr>
        <w:keepNext/>
        <w:spacing w:after="40"/>
      </w:pPr>
      <w:r w:rsidRPr="00CD7D6A">
        <w:t>The wide-and-deep model keeps the same MLP as before but adds a single linear layer, Linear(22, 1), that takes the same concatenated input. The two outputs are combined as output = MLP + λ × linear. This only adds 23 parameters, giving 3,760 in total compared with 3,737 for the baseline. λ was chosen with the A1 settings kept fixed, training on 2017-2020 with early stopping on 2021 and seed 42.</w:t>
      </w:r>
    </w:p>
    <w:p w14:paraId="4A317A1E" w14:textId="3390FE79" w:rsidR="00693F9F" w:rsidRDefault="00000000">
      <w:pPr>
        <w:keepNext/>
        <w:spacing w:after="40"/>
      </w:pPr>
      <w:r>
        <w:rPr>
          <w:sz w:val="19"/>
        </w:rPr>
        <w:t>Table 3. Best validation RMSE for each λ.</w:t>
      </w:r>
    </w:p>
    <w:tbl>
      <w:tblPr>
        <w:tblStyle w:val="TableGrid"/>
        <w:tblW w:w="0" w:type="auto"/>
        <w:jc w:val="center"/>
        <w:tblLook w:val="04A0" w:firstRow="1" w:lastRow="0" w:firstColumn="1" w:lastColumn="0" w:noHBand="0" w:noVBand="1"/>
      </w:tblPr>
      <w:tblGrid>
        <w:gridCol w:w="1134"/>
        <w:gridCol w:w="1814"/>
        <w:gridCol w:w="1361"/>
      </w:tblGrid>
      <w:tr w:rsidR="00693F9F" w14:paraId="21017885" w14:textId="77777777">
        <w:trPr>
          <w:jc w:val="center"/>
        </w:trPr>
        <w:tc>
          <w:tcPr>
            <w:tcW w:w="1134" w:type="dxa"/>
          </w:tcPr>
          <w:p w14:paraId="6726B646" w14:textId="77777777" w:rsidR="00693F9F" w:rsidRDefault="00000000">
            <w:pPr>
              <w:spacing w:after="0"/>
            </w:pPr>
            <w:r>
              <w:rPr>
                <w:b/>
                <w:sz w:val="19"/>
              </w:rPr>
              <w:t>λ</w:t>
            </w:r>
          </w:p>
        </w:tc>
        <w:tc>
          <w:tcPr>
            <w:tcW w:w="1814" w:type="dxa"/>
          </w:tcPr>
          <w:p w14:paraId="532B926A" w14:textId="77777777" w:rsidR="00693F9F" w:rsidRDefault="00000000">
            <w:pPr>
              <w:spacing w:after="0"/>
            </w:pPr>
            <w:r>
              <w:rPr>
                <w:b/>
                <w:sz w:val="19"/>
              </w:rPr>
              <w:t>Best val RMSE</w:t>
            </w:r>
          </w:p>
        </w:tc>
        <w:tc>
          <w:tcPr>
            <w:tcW w:w="1361" w:type="dxa"/>
          </w:tcPr>
          <w:p w14:paraId="499CD76E" w14:textId="77777777" w:rsidR="00693F9F" w:rsidRDefault="00000000">
            <w:pPr>
              <w:spacing w:after="0"/>
            </w:pPr>
            <w:r>
              <w:rPr>
                <w:b/>
                <w:sz w:val="19"/>
              </w:rPr>
              <w:t>Best epoch</w:t>
            </w:r>
          </w:p>
        </w:tc>
      </w:tr>
      <w:tr w:rsidR="00693F9F" w14:paraId="09BA8812" w14:textId="77777777">
        <w:trPr>
          <w:jc w:val="center"/>
        </w:trPr>
        <w:tc>
          <w:tcPr>
            <w:tcW w:w="1134" w:type="dxa"/>
          </w:tcPr>
          <w:p w14:paraId="50794CD3" w14:textId="77777777" w:rsidR="00693F9F" w:rsidRDefault="00000000">
            <w:pPr>
              <w:spacing w:after="0"/>
            </w:pPr>
            <w:r>
              <w:rPr>
                <w:sz w:val="19"/>
              </w:rPr>
              <w:t>0</w:t>
            </w:r>
          </w:p>
        </w:tc>
        <w:tc>
          <w:tcPr>
            <w:tcW w:w="1814" w:type="dxa"/>
          </w:tcPr>
          <w:p w14:paraId="58851191" w14:textId="77777777" w:rsidR="00693F9F" w:rsidRDefault="00000000">
            <w:pPr>
              <w:spacing w:after="0"/>
            </w:pPr>
            <w:r>
              <w:rPr>
                <w:sz w:val="19"/>
              </w:rPr>
              <w:t>$64,995</w:t>
            </w:r>
          </w:p>
        </w:tc>
        <w:tc>
          <w:tcPr>
            <w:tcW w:w="1361" w:type="dxa"/>
          </w:tcPr>
          <w:p w14:paraId="03FFDC7E" w14:textId="77777777" w:rsidR="00693F9F" w:rsidRDefault="00000000">
            <w:pPr>
              <w:spacing w:after="0"/>
            </w:pPr>
            <w:r>
              <w:rPr>
                <w:sz w:val="19"/>
              </w:rPr>
              <w:t>5</w:t>
            </w:r>
          </w:p>
        </w:tc>
      </w:tr>
      <w:tr w:rsidR="00693F9F" w14:paraId="3EC52287" w14:textId="77777777">
        <w:trPr>
          <w:jc w:val="center"/>
        </w:trPr>
        <w:tc>
          <w:tcPr>
            <w:tcW w:w="1134" w:type="dxa"/>
          </w:tcPr>
          <w:p w14:paraId="5402DA27" w14:textId="77777777" w:rsidR="00693F9F" w:rsidRDefault="00000000">
            <w:pPr>
              <w:spacing w:after="0"/>
            </w:pPr>
            <w:r>
              <w:rPr>
                <w:sz w:val="19"/>
              </w:rPr>
              <w:t>0.25</w:t>
            </w:r>
          </w:p>
        </w:tc>
        <w:tc>
          <w:tcPr>
            <w:tcW w:w="1814" w:type="dxa"/>
          </w:tcPr>
          <w:p w14:paraId="0C77EC2D" w14:textId="77777777" w:rsidR="00693F9F" w:rsidRDefault="00000000">
            <w:pPr>
              <w:spacing w:after="0"/>
            </w:pPr>
            <w:r>
              <w:rPr>
                <w:sz w:val="19"/>
              </w:rPr>
              <w:t>$64,112</w:t>
            </w:r>
          </w:p>
        </w:tc>
        <w:tc>
          <w:tcPr>
            <w:tcW w:w="1361" w:type="dxa"/>
          </w:tcPr>
          <w:p w14:paraId="6FAC444D" w14:textId="77777777" w:rsidR="00693F9F" w:rsidRDefault="00000000">
            <w:pPr>
              <w:spacing w:after="0"/>
            </w:pPr>
            <w:r>
              <w:rPr>
                <w:sz w:val="19"/>
              </w:rPr>
              <w:t>5</w:t>
            </w:r>
          </w:p>
        </w:tc>
      </w:tr>
      <w:tr w:rsidR="00693F9F" w14:paraId="48425DAF" w14:textId="77777777">
        <w:trPr>
          <w:jc w:val="center"/>
        </w:trPr>
        <w:tc>
          <w:tcPr>
            <w:tcW w:w="1134" w:type="dxa"/>
          </w:tcPr>
          <w:p w14:paraId="2BCA65E4" w14:textId="77777777" w:rsidR="00693F9F" w:rsidRDefault="00000000">
            <w:pPr>
              <w:spacing w:after="0"/>
            </w:pPr>
            <w:r>
              <w:rPr>
                <w:sz w:val="19"/>
              </w:rPr>
              <w:t>0.5</w:t>
            </w:r>
          </w:p>
        </w:tc>
        <w:tc>
          <w:tcPr>
            <w:tcW w:w="1814" w:type="dxa"/>
          </w:tcPr>
          <w:p w14:paraId="0EB3B54C" w14:textId="77777777" w:rsidR="00693F9F" w:rsidRDefault="00000000">
            <w:pPr>
              <w:spacing w:after="0"/>
            </w:pPr>
            <w:r>
              <w:rPr>
                <w:sz w:val="19"/>
              </w:rPr>
              <w:t>$63,514</w:t>
            </w:r>
          </w:p>
        </w:tc>
        <w:tc>
          <w:tcPr>
            <w:tcW w:w="1361" w:type="dxa"/>
          </w:tcPr>
          <w:p w14:paraId="1F3ED371" w14:textId="77777777" w:rsidR="00693F9F" w:rsidRDefault="00000000">
            <w:pPr>
              <w:spacing w:after="0"/>
            </w:pPr>
            <w:r>
              <w:rPr>
                <w:sz w:val="19"/>
              </w:rPr>
              <w:t>5</w:t>
            </w:r>
          </w:p>
        </w:tc>
      </w:tr>
      <w:tr w:rsidR="00693F9F" w14:paraId="5D69F52C" w14:textId="77777777">
        <w:trPr>
          <w:jc w:val="center"/>
        </w:trPr>
        <w:tc>
          <w:tcPr>
            <w:tcW w:w="1134" w:type="dxa"/>
          </w:tcPr>
          <w:p w14:paraId="3510CEED" w14:textId="77777777" w:rsidR="00693F9F" w:rsidRDefault="00000000">
            <w:pPr>
              <w:spacing w:after="0"/>
            </w:pPr>
            <w:r>
              <w:rPr>
                <w:sz w:val="19"/>
              </w:rPr>
              <w:t>1</w:t>
            </w:r>
          </w:p>
        </w:tc>
        <w:tc>
          <w:tcPr>
            <w:tcW w:w="1814" w:type="dxa"/>
          </w:tcPr>
          <w:p w14:paraId="60DF3775" w14:textId="77777777" w:rsidR="00693F9F" w:rsidRDefault="00000000">
            <w:pPr>
              <w:spacing w:after="0"/>
            </w:pPr>
            <w:r>
              <w:rPr>
                <w:sz w:val="19"/>
              </w:rPr>
              <w:t>$60,663</w:t>
            </w:r>
          </w:p>
        </w:tc>
        <w:tc>
          <w:tcPr>
            <w:tcW w:w="1361" w:type="dxa"/>
          </w:tcPr>
          <w:p w14:paraId="6E5F69C7" w14:textId="77777777" w:rsidR="00693F9F" w:rsidRDefault="00000000">
            <w:pPr>
              <w:spacing w:after="0"/>
            </w:pPr>
            <w:r>
              <w:rPr>
                <w:sz w:val="19"/>
              </w:rPr>
              <w:t>5</w:t>
            </w:r>
          </w:p>
        </w:tc>
      </w:tr>
      <w:tr w:rsidR="00693F9F" w14:paraId="505161F1" w14:textId="77777777">
        <w:trPr>
          <w:jc w:val="center"/>
        </w:trPr>
        <w:tc>
          <w:tcPr>
            <w:tcW w:w="1134" w:type="dxa"/>
          </w:tcPr>
          <w:p w14:paraId="44EF78D1" w14:textId="77777777" w:rsidR="00693F9F" w:rsidRDefault="00000000">
            <w:pPr>
              <w:spacing w:after="0"/>
            </w:pPr>
            <w:r>
              <w:rPr>
                <w:b/>
                <w:sz w:val="19"/>
              </w:rPr>
              <w:t>2</w:t>
            </w:r>
          </w:p>
        </w:tc>
        <w:tc>
          <w:tcPr>
            <w:tcW w:w="1814" w:type="dxa"/>
          </w:tcPr>
          <w:p w14:paraId="31FACFFB" w14:textId="77777777" w:rsidR="00693F9F" w:rsidRDefault="00000000">
            <w:pPr>
              <w:spacing w:after="0"/>
            </w:pPr>
            <w:r>
              <w:rPr>
                <w:b/>
                <w:sz w:val="19"/>
              </w:rPr>
              <w:t>$59,908</w:t>
            </w:r>
          </w:p>
        </w:tc>
        <w:tc>
          <w:tcPr>
            <w:tcW w:w="1361" w:type="dxa"/>
          </w:tcPr>
          <w:p w14:paraId="7E0992CB" w14:textId="77777777" w:rsidR="00693F9F" w:rsidRDefault="00000000">
            <w:pPr>
              <w:spacing w:after="0"/>
            </w:pPr>
            <w:r>
              <w:rPr>
                <w:b/>
                <w:sz w:val="19"/>
              </w:rPr>
              <w:t>5</w:t>
            </w:r>
          </w:p>
        </w:tc>
      </w:tr>
    </w:tbl>
    <w:p w14:paraId="5D273F7A" w14:textId="77777777" w:rsidR="00693F9F" w:rsidRDefault="00693F9F">
      <w:pPr>
        <w:spacing w:after="0"/>
      </w:pPr>
    </w:p>
    <w:p w14:paraId="45BB1EDC" w14:textId="77777777" w:rsidR="00693F9F" w:rsidRDefault="00000000">
      <w:pPr>
        <w:keepNext/>
        <w:spacing w:after="40"/>
      </w:pPr>
      <w:r>
        <w:rPr>
          <w:sz w:val="19"/>
        </w:rPr>
        <w:t>Table 4. Test results over the five seeds.</w:t>
      </w:r>
    </w:p>
    <w:tbl>
      <w:tblPr>
        <w:tblStyle w:val="TableGrid"/>
        <w:tblW w:w="0" w:type="auto"/>
        <w:jc w:val="center"/>
        <w:tblLook w:val="04A0" w:firstRow="1" w:lastRow="0" w:firstColumn="1" w:lastColumn="0" w:noHBand="0" w:noVBand="1"/>
      </w:tblPr>
      <w:tblGrid>
        <w:gridCol w:w="2381"/>
        <w:gridCol w:w="1020"/>
        <w:gridCol w:w="2608"/>
        <w:gridCol w:w="2381"/>
      </w:tblGrid>
      <w:tr w:rsidR="00693F9F" w14:paraId="2F2B7CDF" w14:textId="77777777">
        <w:trPr>
          <w:jc w:val="center"/>
        </w:trPr>
        <w:tc>
          <w:tcPr>
            <w:tcW w:w="2381" w:type="dxa"/>
          </w:tcPr>
          <w:p w14:paraId="369BBB35" w14:textId="77777777" w:rsidR="00693F9F" w:rsidRDefault="00000000">
            <w:pPr>
              <w:spacing w:after="0"/>
            </w:pPr>
            <w:r>
              <w:rPr>
                <w:b/>
                <w:sz w:val="19"/>
              </w:rPr>
              <w:t>Model</w:t>
            </w:r>
          </w:p>
        </w:tc>
        <w:tc>
          <w:tcPr>
            <w:tcW w:w="1020" w:type="dxa"/>
          </w:tcPr>
          <w:p w14:paraId="0F69BF91" w14:textId="77777777" w:rsidR="00693F9F" w:rsidRDefault="00000000">
            <w:pPr>
              <w:spacing w:after="0"/>
            </w:pPr>
            <w:r>
              <w:rPr>
                <w:b/>
                <w:sz w:val="19"/>
              </w:rPr>
              <w:t>Params</w:t>
            </w:r>
          </w:p>
        </w:tc>
        <w:tc>
          <w:tcPr>
            <w:tcW w:w="2608" w:type="dxa"/>
          </w:tcPr>
          <w:p w14:paraId="66E6D2F3" w14:textId="77777777" w:rsidR="00693F9F" w:rsidRDefault="00000000">
            <w:pPr>
              <w:spacing w:after="0"/>
            </w:pPr>
            <w:r>
              <w:rPr>
                <w:b/>
                <w:sz w:val="19"/>
              </w:rPr>
              <w:t>Test RMSE (mean ± s.d.)</w:t>
            </w:r>
          </w:p>
        </w:tc>
        <w:tc>
          <w:tcPr>
            <w:tcW w:w="2381" w:type="dxa"/>
          </w:tcPr>
          <w:p w14:paraId="403793BC" w14:textId="77777777" w:rsidR="00693F9F" w:rsidRDefault="00000000">
            <w:pPr>
              <w:spacing w:after="0"/>
            </w:pPr>
            <w:r>
              <w:rPr>
                <w:b/>
                <w:sz w:val="19"/>
              </w:rPr>
              <w:t>Test R² (mean ± s.d.)</w:t>
            </w:r>
          </w:p>
        </w:tc>
      </w:tr>
      <w:tr w:rsidR="00693F9F" w14:paraId="6162A338" w14:textId="77777777">
        <w:trPr>
          <w:jc w:val="center"/>
        </w:trPr>
        <w:tc>
          <w:tcPr>
            <w:tcW w:w="2381" w:type="dxa"/>
          </w:tcPr>
          <w:p w14:paraId="32624E3B" w14:textId="77777777" w:rsidR="00693F9F" w:rsidRDefault="00000000">
            <w:pPr>
              <w:spacing w:after="0"/>
            </w:pPr>
            <w:r>
              <w:rPr>
                <w:sz w:val="19"/>
              </w:rPr>
              <w:t>Baseline (A1)</w:t>
            </w:r>
          </w:p>
        </w:tc>
        <w:tc>
          <w:tcPr>
            <w:tcW w:w="1020" w:type="dxa"/>
          </w:tcPr>
          <w:p w14:paraId="005FF166" w14:textId="77777777" w:rsidR="00693F9F" w:rsidRDefault="00000000">
            <w:pPr>
              <w:spacing w:after="0"/>
            </w:pPr>
            <w:r>
              <w:rPr>
                <w:sz w:val="19"/>
              </w:rPr>
              <w:t>3,737</w:t>
            </w:r>
          </w:p>
        </w:tc>
        <w:tc>
          <w:tcPr>
            <w:tcW w:w="2608" w:type="dxa"/>
          </w:tcPr>
          <w:p w14:paraId="7BBC7FDD" w14:textId="77777777" w:rsidR="00693F9F" w:rsidRDefault="00000000">
            <w:pPr>
              <w:spacing w:after="0"/>
            </w:pPr>
            <w:r>
              <w:rPr>
                <w:sz w:val="19"/>
              </w:rPr>
              <w:t>$102,331 ± 1,462</w:t>
            </w:r>
          </w:p>
        </w:tc>
        <w:tc>
          <w:tcPr>
            <w:tcW w:w="2381" w:type="dxa"/>
          </w:tcPr>
          <w:p w14:paraId="098228C4" w14:textId="77777777" w:rsidR="00693F9F" w:rsidRDefault="00000000">
            <w:pPr>
              <w:spacing w:after="0"/>
            </w:pPr>
            <w:r>
              <w:rPr>
                <w:sz w:val="19"/>
              </w:rPr>
              <w:t>0.639 ± 0.010</w:t>
            </w:r>
          </w:p>
        </w:tc>
      </w:tr>
      <w:tr w:rsidR="00693F9F" w14:paraId="7D0AC6E3" w14:textId="77777777">
        <w:trPr>
          <w:jc w:val="center"/>
        </w:trPr>
        <w:tc>
          <w:tcPr>
            <w:tcW w:w="2381" w:type="dxa"/>
          </w:tcPr>
          <w:p w14:paraId="201C8824" w14:textId="77777777" w:rsidR="00693F9F" w:rsidRDefault="00000000">
            <w:pPr>
              <w:spacing w:after="0"/>
            </w:pPr>
            <w:r>
              <w:rPr>
                <w:sz w:val="19"/>
              </w:rPr>
              <w:t>Wide-and-deep (λ = 2)</w:t>
            </w:r>
          </w:p>
        </w:tc>
        <w:tc>
          <w:tcPr>
            <w:tcW w:w="1020" w:type="dxa"/>
          </w:tcPr>
          <w:p w14:paraId="019F9D08" w14:textId="77777777" w:rsidR="00693F9F" w:rsidRDefault="00000000">
            <w:pPr>
              <w:spacing w:after="0"/>
            </w:pPr>
            <w:r>
              <w:rPr>
                <w:sz w:val="19"/>
              </w:rPr>
              <w:t>3,760</w:t>
            </w:r>
          </w:p>
        </w:tc>
        <w:tc>
          <w:tcPr>
            <w:tcW w:w="2608" w:type="dxa"/>
          </w:tcPr>
          <w:p w14:paraId="6357E81D" w14:textId="77777777" w:rsidR="00693F9F" w:rsidRDefault="00000000">
            <w:pPr>
              <w:spacing w:after="0"/>
            </w:pPr>
            <w:r>
              <w:rPr>
                <w:sz w:val="19"/>
              </w:rPr>
              <w:t>$102,362 ± 2,238</w:t>
            </w:r>
          </w:p>
        </w:tc>
        <w:tc>
          <w:tcPr>
            <w:tcW w:w="2381" w:type="dxa"/>
          </w:tcPr>
          <w:p w14:paraId="3E7080D2" w14:textId="77777777" w:rsidR="00693F9F" w:rsidRDefault="00000000">
            <w:pPr>
              <w:spacing w:after="0"/>
            </w:pPr>
            <w:r>
              <w:rPr>
                <w:sz w:val="19"/>
              </w:rPr>
              <w:t>0.638 ± 0.016</w:t>
            </w:r>
          </w:p>
        </w:tc>
      </w:tr>
    </w:tbl>
    <w:p w14:paraId="217CE110" w14:textId="77777777" w:rsidR="00693F9F" w:rsidRDefault="00693F9F">
      <w:pPr>
        <w:spacing w:after="0"/>
      </w:pPr>
    </w:p>
    <w:tbl>
      <w:tblPr>
        <w:tblW w:w="0" w:type="auto"/>
        <w:jc w:val="center"/>
        <w:tblLook w:val="04A0" w:firstRow="1" w:lastRow="0" w:firstColumn="1" w:lastColumn="0" w:noHBand="0" w:noVBand="1"/>
      </w:tblPr>
      <w:tblGrid>
        <w:gridCol w:w="9638"/>
      </w:tblGrid>
      <w:tr w:rsidR="00693F9F" w14:paraId="0A091FD5" w14:textId="77777777">
        <w:trPr>
          <w:jc w:val="center"/>
        </w:trPr>
        <w:tc>
          <w:tcPr>
            <w:tcW w:w="9638" w:type="dxa"/>
          </w:tcPr>
          <w:p w14:paraId="4ED2DA2F" w14:textId="77777777" w:rsidR="00693F9F" w:rsidRDefault="00000000">
            <w:pPr>
              <w:spacing w:after="0"/>
              <w:jc w:val="center"/>
            </w:pPr>
            <w:r>
              <w:rPr>
                <w:noProof/>
              </w:rPr>
              <w:drawing>
                <wp:inline distT="0" distB="0" distL="0" distR="0" wp14:anchorId="7DDF1EB9" wp14:editId="73AAA301">
                  <wp:extent cx="3240000" cy="24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val_curves.png"/>
                          <pic:cNvPicPr/>
                        </pic:nvPicPr>
                        <pic:blipFill>
                          <a:blip r:embed="rId11"/>
                          <a:stretch>
                            <a:fillRect/>
                          </a:stretch>
                        </pic:blipFill>
                        <pic:spPr>
                          <a:xfrm>
                            <a:off x="0" y="0"/>
                            <a:ext cx="3240000" cy="2430000"/>
                          </a:xfrm>
                          <a:prstGeom prst="rect">
                            <a:avLst/>
                          </a:prstGeom>
                        </pic:spPr>
                      </pic:pic>
                    </a:graphicData>
                  </a:graphic>
                </wp:inline>
              </w:drawing>
            </w:r>
          </w:p>
        </w:tc>
      </w:tr>
    </w:tbl>
    <w:p w14:paraId="1B16F14B" w14:textId="77777777" w:rsidR="00693F9F" w:rsidRDefault="00000000">
      <w:pPr>
        <w:spacing w:after="120"/>
        <w:jc w:val="center"/>
      </w:pPr>
      <w:r>
        <w:rPr>
          <w:sz w:val="19"/>
        </w:rPr>
        <w:t>Figure 4a. Validation RMSE per epoch for each λ.</w:t>
      </w:r>
    </w:p>
    <w:tbl>
      <w:tblPr>
        <w:tblW w:w="0" w:type="auto"/>
        <w:jc w:val="center"/>
        <w:tblLook w:val="04A0" w:firstRow="1" w:lastRow="0" w:firstColumn="1" w:lastColumn="0" w:noHBand="0" w:noVBand="1"/>
      </w:tblPr>
      <w:tblGrid>
        <w:gridCol w:w="9854"/>
      </w:tblGrid>
      <w:tr w:rsidR="00693F9F" w14:paraId="0598C64E" w14:textId="77777777">
        <w:trPr>
          <w:jc w:val="center"/>
        </w:trPr>
        <w:tc>
          <w:tcPr>
            <w:tcW w:w="9638" w:type="dxa"/>
          </w:tcPr>
          <w:p w14:paraId="5A338597" w14:textId="77777777" w:rsidR="00693F9F" w:rsidRDefault="00000000">
            <w:pPr>
              <w:spacing w:after="0"/>
              <w:jc w:val="center"/>
            </w:pPr>
            <w:r>
              <w:rPr>
                <w:noProof/>
              </w:rPr>
              <w:lastRenderedPageBreak/>
              <w:drawing>
                <wp:inline distT="0" distB="0" distL="0" distR="0" wp14:anchorId="743C4AAE" wp14:editId="4809F603">
                  <wp:extent cx="6263999" cy="1789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12"/>
                          <a:stretch>
                            <a:fillRect/>
                          </a:stretch>
                        </pic:blipFill>
                        <pic:spPr>
                          <a:xfrm>
                            <a:off x="0" y="0"/>
                            <a:ext cx="6263999" cy="1789714"/>
                          </a:xfrm>
                          <a:prstGeom prst="rect">
                            <a:avLst/>
                          </a:prstGeom>
                        </pic:spPr>
                      </pic:pic>
                    </a:graphicData>
                  </a:graphic>
                </wp:inline>
              </w:drawing>
            </w:r>
          </w:p>
        </w:tc>
      </w:tr>
    </w:tbl>
    <w:p w14:paraId="50FC46A6" w14:textId="77777777" w:rsidR="00693F9F" w:rsidRDefault="00000000">
      <w:pPr>
        <w:spacing w:after="120"/>
        <w:jc w:val="center"/>
      </w:pPr>
      <w:r>
        <w:rPr>
          <w:sz w:val="19"/>
        </w:rPr>
        <w:t>Figure 4b. Test RMSE and R² (mean ± s.d.) and test RMSE per seed.</w:t>
      </w:r>
    </w:p>
    <w:p w14:paraId="363A29ED" w14:textId="77777777" w:rsidR="00CD7D6A" w:rsidRPr="00CD7D6A" w:rsidRDefault="00CD7D6A" w:rsidP="00CD7D6A">
      <w:pPr>
        <w:rPr>
          <w:lang w:val="en-IN"/>
        </w:rPr>
      </w:pPr>
      <w:r w:rsidRPr="00CD7D6A">
        <w:rPr>
          <w:lang w:val="en-IN"/>
        </w:rPr>
        <w:t>λ = 2 was selected because it gave the lowest validation RMSE of $59,908, and the validation RMSE got better steadily as λ increased.</w:t>
      </w:r>
    </w:p>
    <w:p w14:paraId="7067324D" w14:textId="5999428C" w:rsidR="00CD7D6A" w:rsidRPr="00CD7D6A" w:rsidRDefault="00CD7D6A" w:rsidP="00CD7D6A">
      <w:pPr>
        <w:rPr>
          <w:lang w:val="en-IN"/>
        </w:rPr>
      </w:pPr>
      <w:r w:rsidRPr="00CD7D6A">
        <w:t>The linear branch gives the model a direct path from the inputs to the output. For optimisation, this means the gradients reach the embeddings and features more easily. The linear part can also pick up simple, near-linear effects like floor area and remaining lease quickly, which leaves the MLP to focus on the non-linear patterns and should help early in training. For generalisation, a linear term tends to behave more predictably than ReLU units when the inputs move outside the training range. λ controls how much the linear branch contributes.</w:t>
      </w:r>
    </w:p>
    <w:p w14:paraId="715A0460" w14:textId="77777777" w:rsidR="00CD7D6A" w:rsidRPr="00CD7D6A" w:rsidRDefault="00CD7D6A" w:rsidP="00CD7D6A">
      <w:pPr>
        <w:rPr>
          <w:lang w:val="en-IN"/>
        </w:rPr>
      </w:pPr>
      <w:r w:rsidRPr="00CD7D6A">
        <w:rPr>
          <w:lang w:val="en-IN"/>
        </w:rPr>
        <w:t>The results only partly support this. On validation, a larger λ was better, going from $65.0k at λ = 0 to $59.9k at λ = 2. On the test set, though, wide-and-deep made no real difference: $102,362 ± 2,238 compared with $102,331 ± 1,462 for the baseline. It was only better on one of the five seeds, seed 42, and its results varied more. One reason is that a 128-unit ReLU MLP can already learn linear relationships, so the extra branch doesn't add much. Also, neither model can fix the 2022 price increase discussed in A1.</w:t>
      </w:r>
    </w:p>
    <w:p w14:paraId="2566CB51" w14:textId="77777777" w:rsidR="00CD7D6A" w:rsidRPr="00CD7D6A" w:rsidRDefault="00CD7D6A" w:rsidP="00CD7D6A">
      <w:pPr>
        <w:rPr>
          <w:lang w:val="en-IN"/>
        </w:rPr>
      </w:pPr>
      <w:r w:rsidRPr="00CD7D6A">
        <w:rPr>
          <w:lang w:val="en-IN"/>
        </w:rPr>
        <w:t>There are a few limitations in this comparison. First, λ was chosen using only one seed, and all five validation curves in Figure 4a have the same sharp dip at epoch 5. Since every run sees the batches in the same order, most of the curve shape comes from the data order rather than from λ, so the ranking isn't very reliable. Second, adding the extra layer changes the random initialisation of the MLP. λ = 0 should behave exactly like the baseline, but it got $65.0k compared with $60.1k in A1, so the comparison mixes the effect of the architecture with the effect of initialisation. Finally, five seeds is a small number, so small differences can't be trusted much.</w:t>
      </w:r>
    </w:p>
    <w:p w14:paraId="09A06F89" w14:textId="3EFFAB43" w:rsidR="00693F9F" w:rsidRPr="00CD7D6A" w:rsidRDefault="00693F9F">
      <w:pPr>
        <w:rPr>
          <w:lang w:val="en-IN"/>
        </w:rPr>
      </w:pPr>
    </w:p>
    <w:p w14:paraId="6AE38181" w14:textId="77777777" w:rsidR="00693F9F" w:rsidRDefault="00000000">
      <w:pPr>
        <w:pStyle w:val="Heading1"/>
      </w:pPr>
      <w:r>
        <w:t>A4. Feature importance (Captum FeatureAblation)</w:t>
      </w:r>
    </w:p>
    <w:p w14:paraId="34EC2E8C" w14:textId="0FAC7DCA" w:rsidR="00693F9F" w:rsidRDefault="006E5EC1">
      <w:r w:rsidRPr="006E5EC1">
        <w:t>Both the final baseline from A1 and the wide-and-deep model (λ = 2) were trained with seed 42 on 2017-2021 for 6 epochs. Captum's FeatureAblation was then run on every 2022 test sample, using the predicted price in SGD. Each of the 10 original features was replaced one at a time with a baseline value: the most common category in the training set for categorical features, and the training mean for continuous features. For a categorical feature, its whole embedding input is replaced together. The importance score for each feature is the average absolute attribution across all test samples.</w:t>
      </w:r>
    </w:p>
    <w:tbl>
      <w:tblPr>
        <w:tblW w:w="0" w:type="auto"/>
        <w:jc w:val="center"/>
        <w:tblLook w:val="04A0" w:firstRow="1" w:lastRow="0" w:firstColumn="1" w:lastColumn="0" w:noHBand="0" w:noVBand="1"/>
      </w:tblPr>
      <w:tblGrid>
        <w:gridCol w:w="9853"/>
      </w:tblGrid>
      <w:tr w:rsidR="00693F9F" w14:paraId="34FFF85C" w14:textId="77777777">
        <w:trPr>
          <w:jc w:val="center"/>
        </w:trPr>
        <w:tc>
          <w:tcPr>
            <w:tcW w:w="9638" w:type="dxa"/>
          </w:tcPr>
          <w:p w14:paraId="63C26DED" w14:textId="77777777" w:rsidR="00693F9F" w:rsidRDefault="00000000">
            <w:pPr>
              <w:spacing w:after="0"/>
              <w:jc w:val="center"/>
            </w:pPr>
            <w:r>
              <w:rPr>
                <w:noProof/>
              </w:rPr>
              <w:lastRenderedPageBreak/>
              <w:drawing>
                <wp:inline distT="0" distB="0" distL="0" distR="0" wp14:anchorId="412FB438" wp14:editId="5E21AE18">
                  <wp:extent cx="6120000" cy="2353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3"/>
                          <a:stretch>
                            <a:fillRect/>
                          </a:stretch>
                        </pic:blipFill>
                        <pic:spPr>
                          <a:xfrm>
                            <a:off x="0" y="0"/>
                            <a:ext cx="6120000" cy="2353846"/>
                          </a:xfrm>
                          <a:prstGeom prst="rect">
                            <a:avLst/>
                          </a:prstGeom>
                        </pic:spPr>
                      </pic:pic>
                    </a:graphicData>
                  </a:graphic>
                </wp:inline>
              </w:drawing>
            </w:r>
          </w:p>
        </w:tc>
      </w:tr>
    </w:tbl>
    <w:p w14:paraId="5AE7C467" w14:textId="77777777" w:rsidR="00693F9F" w:rsidRDefault="00000000">
      <w:pPr>
        <w:spacing w:after="120"/>
        <w:jc w:val="center"/>
      </w:pPr>
      <w:r>
        <w:rPr>
          <w:sz w:val="19"/>
        </w:rPr>
        <w:t>Figure 5. Global feature importance (mean |attribution|, SGD), ordered from highest to lowest.</w:t>
      </w:r>
    </w:p>
    <w:p w14:paraId="08667B3D" w14:textId="77777777" w:rsidR="00693F9F" w:rsidRDefault="00000000">
      <w:pPr>
        <w:keepNext/>
        <w:spacing w:after="40"/>
      </w:pPr>
      <w:r>
        <w:rPr>
          <w:sz w:val="19"/>
        </w:rPr>
        <w:t>Table 5. Three most important features.</w:t>
      </w:r>
    </w:p>
    <w:tbl>
      <w:tblPr>
        <w:tblStyle w:val="TableGrid"/>
        <w:tblW w:w="0" w:type="auto"/>
        <w:jc w:val="center"/>
        <w:tblLook w:val="04A0" w:firstRow="1" w:lastRow="0" w:firstColumn="1" w:lastColumn="0" w:noHBand="0" w:noVBand="1"/>
      </w:tblPr>
      <w:tblGrid>
        <w:gridCol w:w="737"/>
        <w:gridCol w:w="3402"/>
        <w:gridCol w:w="3402"/>
      </w:tblGrid>
      <w:tr w:rsidR="00693F9F" w14:paraId="7EAF689D" w14:textId="77777777">
        <w:trPr>
          <w:jc w:val="center"/>
        </w:trPr>
        <w:tc>
          <w:tcPr>
            <w:tcW w:w="737" w:type="dxa"/>
          </w:tcPr>
          <w:p w14:paraId="5E928223" w14:textId="77777777" w:rsidR="00693F9F" w:rsidRDefault="00000000">
            <w:pPr>
              <w:spacing w:after="0"/>
            </w:pPr>
            <w:r>
              <w:rPr>
                <w:b/>
                <w:sz w:val="19"/>
              </w:rPr>
              <w:t>Rank</w:t>
            </w:r>
          </w:p>
        </w:tc>
        <w:tc>
          <w:tcPr>
            <w:tcW w:w="3402" w:type="dxa"/>
          </w:tcPr>
          <w:p w14:paraId="359774A6" w14:textId="77777777" w:rsidR="00693F9F" w:rsidRDefault="00000000">
            <w:pPr>
              <w:spacing w:after="0"/>
            </w:pPr>
            <w:r>
              <w:rPr>
                <w:b/>
                <w:sz w:val="19"/>
              </w:rPr>
              <w:t>Baseline</w:t>
            </w:r>
          </w:p>
        </w:tc>
        <w:tc>
          <w:tcPr>
            <w:tcW w:w="3402" w:type="dxa"/>
          </w:tcPr>
          <w:p w14:paraId="0E62C86B" w14:textId="77777777" w:rsidR="00693F9F" w:rsidRDefault="00000000">
            <w:pPr>
              <w:spacing w:after="0"/>
            </w:pPr>
            <w:r>
              <w:rPr>
                <w:b/>
                <w:sz w:val="19"/>
              </w:rPr>
              <w:t>Wide-and-deep (λ = 2)</w:t>
            </w:r>
          </w:p>
        </w:tc>
      </w:tr>
      <w:tr w:rsidR="00693F9F" w14:paraId="169B686F" w14:textId="77777777">
        <w:trPr>
          <w:jc w:val="center"/>
        </w:trPr>
        <w:tc>
          <w:tcPr>
            <w:tcW w:w="737" w:type="dxa"/>
          </w:tcPr>
          <w:p w14:paraId="2A4D54A2" w14:textId="77777777" w:rsidR="00693F9F" w:rsidRDefault="00000000">
            <w:pPr>
              <w:spacing w:after="0"/>
            </w:pPr>
            <w:r>
              <w:rPr>
                <w:sz w:val="19"/>
              </w:rPr>
              <w:t>1</w:t>
            </w:r>
          </w:p>
        </w:tc>
        <w:tc>
          <w:tcPr>
            <w:tcW w:w="3402" w:type="dxa"/>
          </w:tcPr>
          <w:p w14:paraId="73B49F98" w14:textId="77777777" w:rsidR="00693F9F" w:rsidRDefault="00000000">
            <w:pPr>
              <w:spacing w:after="0"/>
            </w:pPr>
            <w:r>
              <w:rPr>
                <w:sz w:val="19"/>
              </w:rPr>
              <w:t>floor_area_sqm ($69.4k)</w:t>
            </w:r>
          </w:p>
        </w:tc>
        <w:tc>
          <w:tcPr>
            <w:tcW w:w="3402" w:type="dxa"/>
          </w:tcPr>
          <w:p w14:paraId="735B74C4" w14:textId="77777777" w:rsidR="00693F9F" w:rsidRDefault="00000000">
            <w:pPr>
              <w:spacing w:after="0"/>
            </w:pPr>
            <w:r>
              <w:rPr>
                <w:sz w:val="19"/>
              </w:rPr>
              <w:t>floor_area_sqm ($72.5k)</w:t>
            </w:r>
          </w:p>
        </w:tc>
      </w:tr>
      <w:tr w:rsidR="00693F9F" w14:paraId="3946E1F8" w14:textId="77777777">
        <w:trPr>
          <w:jc w:val="center"/>
        </w:trPr>
        <w:tc>
          <w:tcPr>
            <w:tcW w:w="737" w:type="dxa"/>
          </w:tcPr>
          <w:p w14:paraId="63022D15" w14:textId="77777777" w:rsidR="00693F9F" w:rsidRDefault="00000000">
            <w:pPr>
              <w:spacing w:after="0"/>
            </w:pPr>
            <w:r>
              <w:rPr>
                <w:sz w:val="19"/>
              </w:rPr>
              <w:t>2</w:t>
            </w:r>
          </w:p>
        </w:tc>
        <w:tc>
          <w:tcPr>
            <w:tcW w:w="3402" w:type="dxa"/>
          </w:tcPr>
          <w:p w14:paraId="658878C3" w14:textId="77777777" w:rsidR="00693F9F" w:rsidRDefault="00000000">
            <w:pPr>
              <w:spacing w:after="0"/>
            </w:pPr>
            <w:r>
              <w:rPr>
                <w:sz w:val="19"/>
              </w:rPr>
              <w:t>flat_model_type ($43.5k)</w:t>
            </w:r>
          </w:p>
        </w:tc>
        <w:tc>
          <w:tcPr>
            <w:tcW w:w="3402" w:type="dxa"/>
          </w:tcPr>
          <w:p w14:paraId="3F8DAD87" w14:textId="77777777" w:rsidR="00693F9F" w:rsidRDefault="00000000">
            <w:pPr>
              <w:spacing w:after="0"/>
            </w:pPr>
            <w:r>
              <w:rPr>
                <w:sz w:val="19"/>
              </w:rPr>
              <w:t>remaining_lease_years ($41.3k)</w:t>
            </w:r>
          </w:p>
        </w:tc>
      </w:tr>
      <w:tr w:rsidR="00693F9F" w14:paraId="2C526E47" w14:textId="77777777">
        <w:trPr>
          <w:jc w:val="center"/>
        </w:trPr>
        <w:tc>
          <w:tcPr>
            <w:tcW w:w="737" w:type="dxa"/>
          </w:tcPr>
          <w:p w14:paraId="6F57BD55" w14:textId="77777777" w:rsidR="00693F9F" w:rsidRDefault="00000000">
            <w:pPr>
              <w:spacing w:after="0"/>
            </w:pPr>
            <w:r>
              <w:rPr>
                <w:sz w:val="19"/>
              </w:rPr>
              <w:t>3</w:t>
            </w:r>
          </w:p>
        </w:tc>
        <w:tc>
          <w:tcPr>
            <w:tcW w:w="3402" w:type="dxa"/>
          </w:tcPr>
          <w:p w14:paraId="140768B5" w14:textId="77777777" w:rsidR="00693F9F" w:rsidRDefault="00000000">
            <w:pPr>
              <w:spacing w:after="0"/>
            </w:pPr>
            <w:r>
              <w:rPr>
                <w:sz w:val="19"/>
              </w:rPr>
              <w:t>remaining_lease_years ($43.3k)</w:t>
            </w:r>
          </w:p>
        </w:tc>
        <w:tc>
          <w:tcPr>
            <w:tcW w:w="3402" w:type="dxa"/>
          </w:tcPr>
          <w:p w14:paraId="7B48A0EC" w14:textId="77777777" w:rsidR="00693F9F" w:rsidRDefault="00000000">
            <w:pPr>
              <w:spacing w:after="0"/>
            </w:pPr>
            <w:r>
              <w:rPr>
                <w:sz w:val="19"/>
              </w:rPr>
              <w:t>flat_model_type ($41.2k)</w:t>
            </w:r>
          </w:p>
        </w:tc>
      </w:tr>
    </w:tbl>
    <w:p w14:paraId="715D6D09" w14:textId="77777777" w:rsidR="00693F9F" w:rsidRDefault="00693F9F">
      <w:pPr>
        <w:spacing w:after="0"/>
      </w:pPr>
    </w:p>
    <w:p w14:paraId="71121840" w14:textId="77777777" w:rsidR="006E5EC1" w:rsidRPr="006E5EC1" w:rsidRDefault="006E5EC1" w:rsidP="006E5EC1">
      <w:pPr>
        <w:rPr>
          <w:lang w:val="en-IN"/>
        </w:rPr>
      </w:pPr>
      <w:r w:rsidRPr="006E5EC1">
        <w:rPr>
          <w:lang w:val="en-IN"/>
        </w:rPr>
        <w:t>The two models give very similar results. Floor area is clearly the most important feature in both. Flat type and remaining lease are almost tied for 2nd and 3rd place, and they swap places between the two models. The location features, dist_to_dhoby and town, come next, while month and degree_centrality matter the least, at under $5k each. This fits the data description: bigger flats, longer leases and more central locations cost more, while the month of sale barely matters. The wide-and-deep model puts a bit more weight on floor area, about $3.1k more, and a bit less on location, with town down by $4.2k and dist_to_dhoby by $3.4k. This makes sense, since its linear branch can directly capture the roughly linear relationship between flat size and price.</w:t>
      </w:r>
    </w:p>
    <w:p w14:paraId="5E393E5E" w14:textId="77777777" w:rsidR="006E5EC1" w:rsidRPr="006E5EC1" w:rsidRDefault="006E5EC1" w:rsidP="006E5EC1">
      <w:pPr>
        <w:rPr>
          <w:lang w:val="en-IN"/>
        </w:rPr>
      </w:pPr>
      <w:r w:rsidRPr="006E5EC1">
        <w:rPr>
          <w:lang w:val="en-IN"/>
        </w:rPr>
        <w:t xml:space="preserve">One limitation is that several features carry overlapping information. Town, </w:t>
      </w:r>
      <w:proofErr w:type="spellStart"/>
      <w:r w:rsidRPr="006E5EC1">
        <w:rPr>
          <w:lang w:val="en-IN"/>
        </w:rPr>
        <w:t>dist_to_dhoby</w:t>
      </w:r>
      <w:proofErr w:type="spellEnd"/>
      <w:r w:rsidRPr="006E5EC1">
        <w:rPr>
          <w:lang w:val="en-IN"/>
        </w:rPr>
        <w:t xml:space="preserve">, </w:t>
      </w:r>
      <w:proofErr w:type="spellStart"/>
      <w:r w:rsidRPr="006E5EC1">
        <w:rPr>
          <w:lang w:val="en-IN"/>
        </w:rPr>
        <w:t>dist_to_nearest_stn</w:t>
      </w:r>
      <w:proofErr w:type="spellEnd"/>
      <w:r w:rsidRPr="006E5EC1">
        <w:rPr>
          <w:lang w:val="en-IN"/>
        </w:rPr>
        <w:t xml:space="preserve"> and the two centrality measures all describe location in some way. When one of them is ablated, the others still hold most of that information, so each one gets less credit than location deserves as a whole. Ablating one feature at a time can also create unrealistic flats, such as a central distance paired with a far-away town, so the scores also depend on the baseline values chosen.</w:t>
      </w:r>
    </w:p>
    <w:p w14:paraId="5E3C8AD7" w14:textId="3A913E5C" w:rsidR="00693F9F" w:rsidRDefault="00693F9F" w:rsidP="006E5EC1"/>
    <w:sectPr w:rsidR="00693F9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917254">
    <w:abstractNumId w:val="8"/>
  </w:num>
  <w:num w:numId="2" w16cid:durableId="38480881">
    <w:abstractNumId w:val="6"/>
  </w:num>
  <w:num w:numId="3" w16cid:durableId="105078437">
    <w:abstractNumId w:val="5"/>
  </w:num>
  <w:num w:numId="4" w16cid:durableId="2133742447">
    <w:abstractNumId w:val="4"/>
  </w:num>
  <w:num w:numId="5" w16cid:durableId="1678802433">
    <w:abstractNumId w:val="7"/>
  </w:num>
  <w:num w:numId="6" w16cid:durableId="708066727">
    <w:abstractNumId w:val="3"/>
  </w:num>
  <w:num w:numId="7" w16cid:durableId="474643096">
    <w:abstractNumId w:val="2"/>
  </w:num>
  <w:num w:numId="8" w16cid:durableId="1055856298">
    <w:abstractNumId w:val="1"/>
  </w:num>
  <w:num w:numId="9" w16cid:durableId="104487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BAF"/>
    <w:rsid w:val="0029639D"/>
    <w:rsid w:val="002E60C0"/>
    <w:rsid w:val="00326F90"/>
    <w:rsid w:val="00336D2C"/>
    <w:rsid w:val="00693F9F"/>
    <w:rsid w:val="006E5EC1"/>
    <w:rsid w:val="00836188"/>
    <w:rsid w:val="009930E1"/>
    <w:rsid w:val="00AA1D8D"/>
    <w:rsid w:val="00B332CE"/>
    <w:rsid w:val="00B407D7"/>
    <w:rsid w:val="00B47730"/>
    <w:rsid w:val="00B861C4"/>
    <w:rsid w:val="00CB0664"/>
    <w:rsid w:val="00CD7D6A"/>
    <w:rsid w:val="00DC13EC"/>
    <w:rsid w:val="00EA0142"/>
    <w:rsid w:val="00EF7461"/>
    <w:rsid w:val="00F64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6D149"/>
  <w14:defaultImageDpi w14:val="300"/>
  <w15:docId w15:val="{6139CAAA-635B-48EC-84E0-8738CED8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AVNEESH#</cp:lastModifiedBy>
  <cp:revision>7</cp:revision>
  <dcterms:created xsi:type="dcterms:W3CDTF">2013-12-23T23:15:00Z</dcterms:created>
  <dcterms:modified xsi:type="dcterms:W3CDTF">2026-10-12T13:04:00Z</dcterms:modified>
  <cp:category/>
</cp:coreProperties>
</file>