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852641" w14:textId="1C40DF3F" w:rsidR="006C4710" w:rsidRDefault="002C370E" w:rsidP="003745C0">
      <w:pPr>
        <w:pStyle w:val="Heading1"/>
        <w:bidi/>
        <w:rPr>
          <w:rtl/>
        </w:rPr>
      </w:pPr>
      <w:r>
        <w:rPr>
          <w:rtl/>
        </w:rPr>
        <w:t xml:space="preserve">סיכום סשן עבודה- </w:t>
      </w:r>
      <w:r w:rsidR="003745C0">
        <w:rPr>
          <w:rFonts w:hint="cs"/>
          <w:rtl/>
        </w:rPr>
        <w:t>24</w:t>
      </w:r>
      <w:r>
        <w:rPr>
          <w:rtl/>
        </w:rPr>
        <w:t>.1</w:t>
      </w:r>
      <w:r w:rsidR="00391B8C">
        <w:rPr>
          <w:rFonts w:hint="cs"/>
          <w:rtl/>
        </w:rPr>
        <w:t>2</w:t>
      </w:r>
      <w:r>
        <w:rPr>
          <w:rtl/>
        </w:rPr>
        <w:t>.20</w:t>
      </w:r>
    </w:p>
    <w:p w14:paraId="56E69598" w14:textId="77777777" w:rsidR="00A202AA" w:rsidRDefault="003745C0" w:rsidP="00A202AA">
      <w:pPr>
        <w:pStyle w:val="ListParagraph"/>
        <w:numPr>
          <w:ilvl w:val="0"/>
          <w:numId w:val="19"/>
        </w:numPr>
        <w:bidi/>
      </w:pPr>
      <w:r>
        <w:rPr>
          <w:rFonts w:hint="cs"/>
          <w:rtl/>
        </w:rPr>
        <w:t>ראשית עבדנו על הוספת איבר אורתוגונלי ל-</w:t>
      </w:r>
      <w:r>
        <w:t>LF</w:t>
      </w:r>
      <w:r>
        <w:rPr>
          <w:rFonts w:hint="cs"/>
          <w:rtl/>
        </w:rPr>
        <w:t xml:space="preserve">. </w:t>
      </w:r>
    </w:p>
    <w:p w14:paraId="54C183DC" w14:textId="577FB1E4" w:rsidR="003745C0" w:rsidRDefault="00A202AA" w:rsidP="00A202AA">
      <w:pPr>
        <w:pStyle w:val="ListParagraph"/>
        <w:numPr>
          <w:ilvl w:val="1"/>
          <w:numId w:val="19"/>
        </w:numPr>
        <w:bidi/>
      </w:pPr>
      <w:r>
        <w:rPr>
          <w:rFonts w:hint="cs"/>
          <w:rtl/>
        </w:rPr>
        <w:t>לאחר בחינה של האופציות הקיימות אל מול מוסטפה. החלטנו כי הדרך הטובה ביותר לעשות זאת היא ע"י שינוי איבר ה-</w:t>
      </w:r>
      <w:r>
        <w:t>LF</w:t>
      </w:r>
      <w:r>
        <w:rPr>
          <w:rFonts w:hint="cs"/>
          <w:rtl/>
        </w:rPr>
        <w:t xml:space="preserve"> מ"קו" ללא עובי לגאוסיין צר בכיוון ה-</w:t>
      </w:r>
      <w:r>
        <w:t>LF</w:t>
      </w:r>
      <w:r>
        <w:rPr>
          <w:rFonts w:hint="cs"/>
          <w:rtl/>
        </w:rPr>
        <w:t>. העובי הנוסף יחבר קווים סמוכים בעלי אוריינטציות דומות לכדי קו\כתם אחד.</w:t>
      </w:r>
    </w:p>
    <w:p w14:paraId="406D9161" w14:textId="4FB54E96" w:rsidR="00A202AA" w:rsidRDefault="00A202AA" w:rsidP="00A202AA">
      <w:pPr>
        <w:pStyle w:val="ListParagraph"/>
        <w:numPr>
          <w:ilvl w:val="1"/>
          <w:numId w:val="19"/>
        </w:numPr>
        <w:bidi/>
      </w:pPr>
      <w:r>
        <w:rPr>
          <w:rFonts w:hint="cs"/>
          <w:rtl/>
        </w:rPr>
        <w:t xml:space="preserve">בנוסף -  חישבנו את ההגבר שיתקבל כאשר מחברים שני תגובות </w:t>
      </w:r>
      <w:r>
        <w:t>LF</w:t>
      </w:r>
      <w:r>
        <w:rPr>
          <w:rFonts w:hint="cs"/>
          <w:rtl/>
        </w:rPr>
        <w:t xml:space="preserve"> באוריינטציות שונות ובמיקומים שונים על מנת לקבל מושג לגבי הגודל האופייני שנרצה לקבל בתוצאה (ההנחה </w:t>
      </w:r>
      <w:r>
        <w:rPr>
          <w:rtl/>
        </w:rPr>
        <w:t>–</w:t>
      </w:r>
      <w:r>
        <w:rPr>
          <w:rFonts w:hint="cs"/>
          <w:rtl/>
        </w:rPr>
        <w:t xml:space="preserve"> תגובה משותפת מעל 1 תגרום לתגובה על ספית)</w:t>
      </w:r>
    </w:p>
    <w:p w14:paraId="7994BA5D" w14:textId="769C6A87" w:rsidR="00A202AA" w:rsidRDefault="00A202AA" w:rsidP="00A202AA">
      <w:pPr>
        <w:pStyle w:val="ListParagraph"/>
        <w:numPr>
          <w:ilvl w:val="1"/>
          <w:numId w:val="19"/>
        </w:numPr>
        <w:bidi/>
      </w:pPr>
      <w:r>
        <w:rPr>
          <w:rFonts w:hint="cs"/>
          <w:rtl/>
        </w:rPr>
        <w:t xml:space="preserve">קישור לגרף: </w:t>
      </w:r>
      <w:hyperlink r:id="rId7" w:history="1">
        <w:r w:rsidRPr="00093CF5">
          <w:rPr>
            <w:rStyle w:val="Hyperlink"/>
          </w:rPr>
          <w:t>https://www.desmos.com/calculator/mz1htn9mpl</w:t>
        </w:r>
      </w:hyperlink>
      <w:r>
        <w:rPr>
          <w:rFonts w:hint="cs"/>
          <w:rtl/>
        </w:rPr>
        <w:t xml:space="preserve"> </w:t>
      </w:r>
    </w:p>
    <w:p w14:paraId="69AFC0D7" w14:textId="1D447D92" w:rsidR="00A202AA" w:rsidRDefault="00C67DA6" w:rsidP="00C67DA6">
      <w:pPr>
        <w:pStyle w:val="ListParagraph"/>
        <w:numPr>
          <w:ilvl w:val="1"/>
          <w:numId w:val="19"/>
        </w:numPr>
        <w:bidi/>
      </w:pPr>
      <w:r>
        <w:rPr>
          <w:rFonts w:hint="cs"/>
          <w:rtl/>
        </w:rPr>
        <w:t xml:space="preserve">הגודל שנבחר לפי הגרף נבחר כך שיביא לתגובה ספית עבור פיקסלים קרובים יחסית כאשר </w:t>
      </w:r>
      <w:r>
        <w:t xml:space="preserve">facilitation length </w:t>
      </w:r>
      <w:r>
        <w:rPr>
          <w:rFonts w:hint="cs"/>
          <w:rtl/>
        </w:rPr>
        <w:t xml:space="preserve"> הוא 10</w:t>
      </w:r>
      <w:r>
        <w:t>:</w:t>
      </w:r>
    </w:p>
    <w:p w14:paraId="679212B8" w14:textId="4C589D3A" w:rsidR="00C67DA6" w:rsidRDefault="00C67DA6" w:rsidP="00C67DA6">
      <w:pPr>
        <w:pStyle w:val="ListParagraph"/>
        <w:numPr>
          <w:ilvl w:val="2"/>
          <w:numId w:val="19"/>
        </w:numPr>
        <w:bidi/>
      </w:pPr>
      <w:r>
        <w:rPr>
          <w:rFonts w:hint="cs"/>
          <w:rtl/>
        </w:rPr>
        <w:t>כ 5 פיקסלים בכיוון הקולינארי</w:t>
      </w:r>
    </w:p>
    <w:p w14:paraId="4679DE79" w14:textId="3444A838" w:rsidR="00C67DA6" w:rsidRDefault="00C67DA6" w:rsidP="00C67DA6">
      <w:pPr>
        <w:pStyle w:val="ListParagraph"/>
        <w:numPr>
          <w:ilvl w:val="2"/>
          <w:numId w:val="19"/>
        </w:numPr>
        <w:bidi/>
      </w:pPr>
      <w:r>
        <w:rPr>
          <w:rFonts w:hint="cs"/>
          <w:rtl/>
        </w:rPr>
        <w:t>כ 2 פיקסלים בכיוון האורתוגונלי</w:t>
      </w:r>
    </w:p>
    <w:p w14:paraId="234BF6B8" w14:textId="0DE5EC4A" w:rsidR="00C67DA6" w:rsidRDefault="00C67DA6" w:rsidP="00C67DA6">
      <w:pPr>
        <w:pStyle w:val="ListParagraph"/>
        <w:numPr>
          <w:ilvl w:val="1"/>
          <w:numId w:val="19"/>
        </w:numPr>
        <w:bidi/>
      </w:pPr>
      <w:r>
        <w:rPr>
          <w:rFonts w:hint="cs"/>
          <w:rtl/>
        </w:rPr>
        <w:t xml:space="preserve">לבסוף עובי הגאוסיין הוגדר כולו ביחס ל </w:t>
      </w:r>
      <w:r>
        <w:t xml:space="preserve">facilitation length </w:t>
      </w:r>
      <w:r>
        <w:rPr>
          <w:rFonts w:hint="cs"/>
          <w:rtl/>
        </w:rPr>
        <w:t xml:space="preserve"> כלומר:</w:t>
      </w:r>
      <w:r>
        <w:rPr>
          <w:rtl/>
        </w:rPr>
        <w:br/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σ=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0.05,0.05,1</m:t>
            </m:r>
          </m:e>
        </m:d>
        <m:r>
          <w:rPr>
            <w:rFonts w:ascii="Cambria Math" w:hAnsi="Cambria Math"/>
          </w:rPr>
          <m:t>⋅FacilitationLength</m:t>
        </m:r>
      </m:oMath>
    </w:p>
    <w:p w14:paraId="48A69CD6" w14:textId="292EDA3A" w:rsidR="00C67DA6" w:rsidRDefault="00FF0205" w:rsidP="00C67DA6">
      <w:pPr>
        <w:pStyle w:val="ListParagraph"/>
        <w:numPr>
          <w:ilvl w:val="0"/>
          <w:numId w:val="19"/>
        </w:numPr>
        <w:bidi/>
      </w:pPr>
      <w:r>
        <w:rPr>
          <w:rFonts w:hint="cs"/>
          <w:rtl/>
        </w:rPr>
        <w:t>באג אוריינטציות</w:t>
      </w:r>
    </w:p>
    <w:p w14:paraId="64AAC566" w14:textId="754FED41" w:rsidR="00FF0205" w:rsidRDefault="00FF0205" w:rsidP="00FF0205">
      <w:pPr>
        <w:pStyle w:val="ListParagraph"/>
        <w:numPr>
          <w:ilvl w:val="1"/>
          <w:numId w:val="19"/>
        </w:numPr>
        <w:bidi/>
      </w:pPr>
      <w:r>
        <w:rPr>
          <w:rFonts w:hint="cs"/>
          <w:rtl/>
        </w:rPr>
        <w:t>בזמן העבודה התגלה באג בפיתוח . קבוע הנרמול אשר נבחר לזוויות (</w:t>
      </w:r>
      <m:oMath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)-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 xml:space="preserve">) התגלה כשגוי (המרה שגויה בין רדיאנים למעלות). לאחר תיקון הבעיה התקבל כי התוצר גרוע משמעותית ממה שחשבנו. והוחלט לבצע טיוב מחדש של פרמטרים </w:t>
      </w:r>
      <w:r>
        <w:rPr>
          <w:rtl/>
        </w:rPr>
        <w:t>–</w:t>
      </w:r>
      <w:r>
        <w:rPr>
          <w:rFonts w:hint="cs"/>
          <w:rtl/>
        </w:rPr>
        <w:t xml:space="preserve"> אשר המשמעותי מביניהם היה הזווית המקסימלית אליה מגיע הגאבור (מ-60 ל-30).</w:t>
      </w:r>
    </w:p>
    <w:p w14:paraId="77D9D0D5" w14:textId="7A4C9204" w:rsidR="00FF0205" w:rsidRPr="00647D36" w:rsidRDefault="00FF0205" w:rsidP="00FF0205">
      <w:pPr>
        <w:pStyle w:val="ListParagraph"/>
        <w:numPr>
          <w:ilvl w:val="1"/>
          <w:numId w:val="19"/>
        </w:numPr>
        <w:bidi/>
      </w:pPr>
      <w:r>
        <w:rPr>
          <w:rFonts w:hint="cs"/>
          <w:rtl/>
        </w:rPr>
        <w:t xml:space="preserve">במקביל הוחלט להוריד את השימוש בפקטור הנרמול שכן נראה כי הוא פוגע בתוצאות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FF0205">
        <w:rPr>
          <w:rFonts w:hint="cs"/>
          <w:b/>
          <w:bCs/>
          <w:rtl/>
        </w:rPr>
        <w:t xml:space="preserve">יש </w:t>
      </w:r>
      <w:r>
        <w:rPr>
          <w:rFonts w:hint="cs"/>
          <w:b/>
          <w:bCs/>
          <w:rtl/>
        </w:rPr>
        <w:t>לבצע ב</w:t>
      </w:r>
      <w:r w:rsidRPr="00FF0205">
        <w:rPr>
          <w:rFonts w:hint="cs"/>
          <w:b/>
          <w:bCs/>
          <w:rtl/>
        </w:rPr>
        <w:t>ד</w:t>
      </w:r>
      <w:r>
        <w:rPr>
          <w:rFonts w:hint="cs"/>
          <w:b/>
          <w:bCs/>
          <w:rtl/>
        </w:rPr>
        <w:t>י</w:t>
      </w:r>
      <w:r w:rsidRPr="00FF0205">
        <w:rPr>
          <w:rFonts w:hint="cs"/>
          <w:b/>
          <w:bCs/>
          <w:rtl/>
        </w:rPr>
        <w:t>קה מחדש של הנושא.</w:t>
      </w:r>
    </w:p>
    <w:p w14:paraId="44BBAFB2" w14:textId="1C9C65F2" w:rsidR="00647D36" w:rsidRDefault="00647D36" w:rsidP="00647D36">
      <w:pPr>
        <w:pStyle w:val="ListParagraph"/>
        <w:numPr>
          <w:ilvl w:val="0"/>
          <w:numId w:val="19"/>
        </w:numPr>
        <w:bidi/>
      </w:pPr>
      <w:r w:rsidRPr="00647D36">
        <w:rPr>
          <w:rFonts w:hint="cs"/>
          <w:rtl/>
        </w:rPr>
        <w:t>שימוש ב-</w:t>
      </w:r>
      <w:r w:rsidRPr="00647D36">
        <w:t xml:space="preserve">steerable </w:t>
      </w:r>
      <w:proofErr w:type="spellStart"/>
      <w:r w:rsidRPr="00647D36">
        <w:t>gaussians</w:t>
      </w:r>
      <w:proofErr w:type="spellEnd"/>
      <w:r>
        <w:rPr>
          <w:rFonts w:hint="cs"/>
          <w:rtl/>
        </w:rPr>
        <w:t xml:space="preserve"> </w:t>
      </w:r>
    </w:p>
    <w:p w14:paraId="36FFB248" w14:textId="51FAC97F" w:rsidR="00647D36" w:rsidRDefault="00647D36" w:rsidP="00647D36">
      <w:pPr>
        <w:pStyle w:val="ListParagraph"/>
        <w:numPr>
          <w:ilvl w:val="1"/>
          <w:numId w:val="19"/>
        </w:numPr>
        <w:bidi/>
      </w:pPr>
      <w:r>
        <w:rPr>
          <w:rFonts w:hint="cs"/>
          <w:rtl/>
        </w:rPr>
        <w:t xml:space="preserve">לאחר שיחה עם מוסטפה + התייעצות </w:t>
      </w:r>
      <w:r>
        <w:rPr>
          <w:rtl/>
        </w:rPr>
        <w:t>–</w:t>
      </w:r>
      <w:r>
        <w:rPr>
          <w:rFonts w:hint="cs"/>
          <w:rtl/>
        </w:rPr>
        <w:t xml:space="preserve"> הוחלט לא לממש היות והדבר דורש המרה לתלת מימד ולפי מוסטפה לא תורם לאיכות התוצר.</w:t>
      </w:r>
    </w:p>
    <w:p w14:paraId="1D10E721" w14:textId="0191258B" w:rsidR="00647D36" w:rsidRDefault="00647D36" w:rsidP="00647D36">
      <w:pPr>
        <w:pStyle w:val="ListParagraph"/>
        <w:numPr>
          <w:ilvl w:val="0"/>
          <w:numId w:val="19"/>
        </w:numPr>
        <w:bidi/>
      </w:pPr>
      <w:r>
        <w:rPr>
          <w:rFonts w:hint="cs"/>
          <w:rtl/>
        </w:rPr>
        <w:t>הדגשות תלויות רזולוציה</w:t>
      </w:r>
    </w:p>
    <w:p w14:paraId="3A9BAEE4" w14:textId="1554F423" w:rsidR="00647D36" w:rsidRDefault="00647D36" w:rsidP="00647D36">
      <w:pPr>
        <w:pStyle w:val="ListParagraph"/>
        <w:numPr>
          <w:ilvl w:val="1"/>
          <w:numId w:val="19"/>
        </w:numPr>
        <w:bidi/>
      </w:pPr>
      <w:r>
        <w:rPr>
          <w:rFonts w:hint="cs"/>
          <w:rtl/>
        </w:rPr>
        <w:t xml:space="preserve">בוצעו נסיונות למימוש של שלושה ואריאנטים עיקריים של הדגשות מבוססות </w:t>
      </w:r>
      <w:r>
        <w:t>GF</w:t>
      </w:r>
      <w:r>
        <w:rPr>
          <w:rFonts w:hint="cs"/>
          <w:rtl/>
        </w:rPr>
        <w:t xml:space="preserve"> לפי רזולוציות:</w:t>
      </w:r>
    </w:p>
    <w:p w14:paraId="174FB9A2" w14:textId="361C656A" w:rsidR="00647D36" w:rsidRDefault="00647D36" w:rsidP="00647D36">
      <w:pPr>
        <w:pStyle w:val="ListParagraph"/>
        <w:numPr>
          <w:ilvl w:val="2"/>
          <w:numId w:val="19"/>
        </w:numPr>
        <w:bidi/>
      </w:pPr>
      <w:r>
        <w:rPr>
          <w:rFonts w:hint="cs"/>
          <w:rtl/>
        </w:rPr>
        <w:t xml:space="preserve">חישוב ערכי קונטרסט מקומי ומרוחק בכל רזולוציה בנפרד </w:t>
      </w:r>
      <w:r>
        <w:rPr>
          <w:rtl/>
        </w:rPr>
        <w:t>–</w:t>
      </w:r>
      <w:r>
        <w:rPr>
          <w:rFonts w:hint="cs"/>
          <w:rtl/>
        </w:rPr>
        <w:t xml:space="preserve"> חישוב </w:t>
      </w:r>
      <w:r>
        <w:t xml:space="preserve">GF </w:t>
      </w:r>
      <w:r>
        <w:rPr>
          <w:rFonts w:hint="cs"/>
          <w:rtl/>
        </w:rPr>
        <w:t xml:space="preserve"> כולל והכפלתו בכל רזולוציה (לא שקול להכפלה כוללת עקב הסכימה עם </w:t>
      </w:r>
      <w:r>
        <w:t>M</w:t>
      </w:r>
      <w:r>
        <w:rPr>
          <w:rFonts w:hint="cs"/>
          <w:rtl/>
        </w:rPr>
        <w:t>1).</w:t>
      </w:r>
    </w:p>
    <w:p w14:paraId="7A6B61A8" w14:textId="5B57AC74" w:rsidR="00647D36" w:rsidRDefault="00647D36" w:rsidP="00647D36">
      <w:pPr>
        <w:pStyle w:val="ListParagraph"/>
        <w:numPr>
          <w:ilvl w:val="2"/>
          <w:numId w:val="19"/>
        </w:numPr>
        <w:bidi/>
      </w:pPr>
      <w:r>
        <w:rPr>
          <w:rFonts w:hint="cs"/>
          <w:rtl/>
        </w:rPr>
        <w:t xml:space="preserve">חישוב ערכי כנ"ל בכל רזולוציה ,חישוב </w:t>
      </w:r>
      <w:r>
        <w:t>GF</w:t>
      </w:r>
      <w:r>
        <w:rPr>
          <w:rFonts w:hint="cs"/>
          <w:rtl/>
        </w:rPr>
        <w:t xml:space="preserve"> פר רזולוציה והכפלה בסרטון הרזולוציה המתאים.</w:t>
      </w:r>
    </w:p>
    <w:p w14:paraId="6B804212" w14:textId="37C0F3F5" w:rsidR="006F2DCB" w:rsidRDefault="00647D36" w:rsidP="006F2DCB">
      <w:pPr>
        <w:pStyle w:val="ListParagraph"/>
        <w:numPr>
          <w:ilvl w:val="2"/>
          <w:numId w:val="19"/>
        </w:numPr>
        <w:bidi/>
      </w:pPr>
      <w:r>
        <w:rPr>
          <w:rFonts w:hint="cs"/>
          <w:rtl/>
        </w:rPr>
        <w:t xml:space="preserve">חישוב ערכי קונטרסט מקומי פר רזולוציה וחישוב </w:t>
      </w:r>
      <w:r>
        <w:t>GF</w:t>
      </w:r>
      <w:r>
        <w:rPr>
          <w:rFonts w:hint="cs"/>
          <w:rtl/>
        </w:rPr>
        <w:t xml:space="preserve"> בין כל זוג רזולוציות עוקבות באמצעות התייחסות לקונטרסט המקומי של רזולוציה קטנה יותר </w:t>
      </w:r>
      <w:r w:rsidR="006F2DCB">
        <w:rPr>
          <w:rFonts w:hint="cs"/>
          <w:rtl/>
        </w:rPr>
        <w:t>כאל הקונטרסט המרוחק של הרזולוציה הגדולה יותר.</w:t>
      </w:r>
    </w:p>
    <w:p w14:paraId="005BC989" w14:textId="1166204A" w:rsidR="006F2DCB" w:rsidRDefault="006F2DCB" w:rsidP="006F2DCB">
      <w:pPr>
        <w:pStyle w:val="ListParagraph"/>
        <w:numPr>
          <w:ilvl w:val="1"/>
          <w:numId w:val="19"/>
        </w:numPr>
        <w:bidi/>
      </w:pPr>
      <w:r>
        <w:rPr>
          <w:rFonts w:hint="cs"/>
          <w:rtl/>
        </w:rPr>
        <w:t xml:space="preserve">בדיקת החישובים גרמה בעיקר להרעה בביצועים </w:t>
      </w:r>
      <w:r>
        <w:rPr>
          <w:rtl/>
        </w:rPr>
        <w:t>–</w:t>
      </w:r>
      <w:r>
        <w:rPr>
          <w:rFonts w:hint="cs"/>
          <w:rtl/>
        </w:rPr>
        <w:t xml:space="preserve"> ולכן הוחלט לוותר על שיטה זו בשלב זה. עם זאת מצאנו כי אכן יש צורך בדרך כזו או אחרת לזהות את הרזולוציות הרלוונטיות </w:t>
      </w:r>
      <w:r>
        <w:rPr>
          <w:rtl/>
        </w:rPr>
        <w:t>–</w:t>
      </w:r>
      <w:r>
        <w:rPr>
          <w:rFonts w:hint="cs"/>
          <w:rtl/>
        </w:rPr>
        <w:t xml:space="preserve"> יש לחפש עוד דרכים.</w:t>
      </w:r>
    </w:p>
    <w:p w14:paraId="5B3B6A33" w14:textId="27D84DDC" w:rsidR="006F2DCB" w:rsidRDefault="006F2DCB" w:rsidP="006F2DCB">
      <w:pPr>
        <w:pStyle w:val="ListParagraph"/>
        <w:numPr>
          <w:ilvl w:val="0"/>
          <w:numId w:val="19"/>
        </w:numPr>
        <w:bidi/>
      </w:pPr>
      <w:r>
        <w:rPr>
          <w:rFonts w:hint="cs"/>
          <w:rtl/>
        </w:rPr>
        <w:t>הפרדת מתיחה במרחב אל מול מתיחה בזמן.</w:t>
      </w:r>
    </w:p>
    <w:p w14:paraId="5E6A1C9B" w14:textId="6AD31E94" w:rsidR="006F2DCB" w:rsidRDefault="006F2DCB" w:rsidP="006F2DCB">
      <w:pPr>
        <w:pStyle w:val="ListParagraph"/>
        <w:numPr>
          <w:ilvl w:val="1"/>
          <w:numId w:val="19"/>
        </w:numPr>
        <w:bidi/>
      </w:pPr>
      <w:r>
        <w:rPr>
          <w:rFonts w:hint="cs"/>
          <w:rtl/>
        </w:rPr>
        <w:t>עד עכשיו הקטנת הסרטון נעשתה בשתי דרכים עיקריות:</w:t>
      </w:r>
    </w:p>
    <w:p w14:paraId="0E69EC40" w14:textId="35019F3E" w:rsidR="006F2DCB" w:rsidRDefault="006F2DCB" w:rsidP="006F2DCB">
      <w:pPr>
        <w:pStyle w:val="ListParagraph"/>
        <w:numPr>
          <w:ilvl w:val="2"/>
          <w:numId w:val="19"/>
        </w:numPr>
        <w:bidi/>
      </w:pPr>
      <w:r>
        <w:rPr>
          <w:rFonts w:hint="cs"/>
          <w:rtl/>
        </w:rPr>
        <w:t xml:space="preserve">הקטנת </w:t>
      </w:r>
      <w:r>
        <w:t>XY</w:t>
      </w:r>
      <w:r>
        <w:rPr>
          <w:rFonts w:hint="cs"/>
          <w:rtl/>
        </w:rPr>
        <w:t xml:space="preserve"> ללא מתיחת זמן לפני השימוש בגאבור.</w:t>
      </w:r>
    </w:p>
    <w:p w14:paraId="2BADC774" w14:textId="50212179" w:rsidR="006F2DCB" w:rsidRDefault="006F2DCB" w:rsidP="006F2DCB">
      <w:pPr>
        <w:pStyle w:val="ListParagraph"/>
        <w:numPr>
          <w:ilvl w:val="2"/>
          <w:numId w:val="19"/>
        </w:numPr>
        <w:bidi/>
      </w:pPr>
      <w:r>
        <w:rPr>
          <w:rFonts w:hint="cs"/>
          <w:rtl/>
        </w:rPr>
        <w:t xml:space="preserve">הקטנת </w:t>
      </w:r>
      <w:r>
        <w:t>XYT</w:t>
      </w:r>
      <w:r>
        <w:rPr>
          <w:rFonts w:hint="cs"/>
          <w:rtl/>
        </w:rPr>
        <w:t xml:space="preserve"> במידה שווה בזמן ריצת האלג' הראשי.</w:t>
      </w:r>
    </w:p>
    <w:p w14:paraId="1A46CC3E" w14:textId="0CD41B09" w:rsidR="006F2DCB" w:rsidRDefault="006F2DCB" w:rsidP="006F2DCB">
      <w:pPr>
        <w:pStyle w:val="ListParagraph"/>
        <w:numPr>
          <w:ilvl w:val="1"/>
          <w:numId w:val="19"/>
        </w:numPr>
        <w:bidi/>
      </w:pPr>
      <w:r>
        <w:rPr>
          <w:rFonts w:hint="cs"/>
          <w:rtl/>
        </w:rPr>
        <w:t>לאחר מחשבה הוחלט לבצע בדיקות בהן נעשתה הפרדה בין המתיחה בזמן למתיחה במרחב.</w:t>
      </w:r>
    </w:p>
    <w:p w14:paraId="523321DE" w14:textId="7F277AF9" w:rsidR="006F2DCB" w:rsidRDefault="006F2DCB" w:rsidP="00CD0EEF">
      <w:pPr>
        <w:pStyle w:val="ListParagraph"/>
        <w:numPr>
          <w:ilvl w:val="1"/>
          <w:numId w:val="19"/>
        </w:numPr>
        <w:bidi/>
      </w:pPr>
      <w:r>
        <w:rPr>
          <w:rFonts w:hint="cs"/>
          <w:rtl/>
        </w:rPr>
        <w:t xml:space="preserve">חשוב לציין כי קיים צימוד מסויים בין המתיחה בזמן לזוויות של הגאבור </w:t>
      </w:r>
      <w:r>
        <w:rPr>
          <w:rtl/>
        </w:rPr>
        <w:t>–</w:t>
      </w:r>
      <w:r>
        <w:rPr>
          <w:rFonts w:hint="cs"/>
          <w:rtl/>
        </w:rPr>
        <w:t xml:space="preserve"> נעשה חישוב בתחילת הקוד כדי לתאם בין שני הגדלים (לא לשנות את הזויות כאשר נעשית מתיחה). הנוסחא לחישוב: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scal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scal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</w:rPr>
                  <m:t>tanθ</m:t>
                </m:r>
              </m:e>
            </m:d>
          </m:e>
        </m:func>
      </m:oMath>
    </w:p>
    <w:p w14:paraId="25B43863" w14:textId="77777777" w:rsidR="000228D8" w:rsidRDefault="000228D8" w:rsidP="006F2DCB">
      <w:pPr>
        <w:pStyle w:val="ListParagraph"/>
        <w:numPr>
          <w:ilvl w:val="1"/>
          <w:numId w:val="19"/>
        </w:numPr>
        <w:bidi/>
      </w:pPr>
      <w:r>
        <w:rPr>
          <w:rFonts w:hint="cs"/>
          <w:rtl/>
        </w:rPr>
        <w:t xml:space="preserve">נמצא כי מתיחה של הזמן בנפרד מייצרת סרטון מורעש פחות, נראה כי קיימת סקאלה אופיינית לזמן בדומה לעובדה כי קיימת סקאלה אופיינית במרחב, חשוב לציין כי הסקאלה האופטימלית </w:t>
      </w:r>
      <w:r>
        <w:rPr>
          <w:rFonts w:hint="cs"/>
          <w:rtl/>
        </w:rPr>
        <w:lastRenderedPageBreak/>
        <w:t>שנמצאה לא דומה לסקאלת המרחב, אך שימוש בסקאלה זהה נתן עדיין תוצאות טובות יותר מללא מתיחה כלל (בתחילת הסרטון).</w:t>
      </w:r>
    </w:p>
    <w:p w14:paraId="737ADED1" w14:textId="3B5986AB" w:rsidR="006F2DCB" w:rsidRDefault="000228D8" w:rsidP="006F2DCB">
      <w:pPr>
        <w:pStyle w:val="ListParagraph"/>
        <w:numPr>
          <w:ilvl w:val="1"/>
          <w:numId w:val="19"/>
        </w:numPr>
        <w:bidi/>
      </w:pPr>
      <w:r>
        <w:rPr>
          <w:rFonts w:hint="cs"/>
          <w:rtl/>
        </w:rPr>
        <w:t>נעשתה מחשבה על ריצה על כל סקאלות הזמן והמרחב אך הדבר נפסל מהסיבות הבאות:</w:t>
      </w:r>
    </w:p>
    <w:p w14:paraId="749011A1" w14:textId="47824E9D" w:rsidR="000228D8" w:rsidRPr="000228D8" w:rsidRDefault="000228D8" w:rsidP="000228D8">
      <w:pPr>
        <w:pStyle w:val="ListParagraph"/>
        <w:numPr>
          <w:ilvl w:val="2"/>
          <w:numId w:val="19"/>
        </w:numPr>
        <w:bidi/>
      </w:pPr>
      <w:r>
        <w:rPr>
          <w:rFonts w:hint="cs"/>
          <w:rtl/>
        </w:rPr>
        <w:t>הדבר יעלה את הסיבוכיות של האלגוריתם ל-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</w:p>
    <w:p w14:paraId="6A9B6940" w14:textId="4D64AF48" w:rsidR="000228D8" w:rsidRPr="000228D8" w:rsidRDefault="000228D8" w:rsidP="000228D8">
      <w:pPr>
        <w:pStyle w:val="ListParagraph"/>
        <w:numPr>
          <w:ilvl w:val="2"/>
          <w:numId w:val="19"/>
        </w:numPr>
        <w:bidi/>
      </w:pPr>
      <w:r>
        <w:rPr>
          <w:rFonts w:eastAsiaTheme="minorEastAsia" w:hint="cs"/>
          <w:rtl/>
        </w:rPr>
        <w:t>סכימה של ההסקאלות השונות במרחב מביאה כרגע להרעה בביצועים אשר נדרש לטייבה.</w:t>
      </w:r>
    </w:p>
    <w:p w14:paraId="5EA07992" w14:textId="1A80A077" w:rsidR="000228D8" w:rsidRDefault="000228D8" w:rsidP="000228D8">
      <w:pPr>
        <w:pStyle w:val="ListParagraph"/>
        <w:numPr>
          <w:ilvl w:val="0"/>
          <w:numId w:val="19"/>
        </w:numPr>
        <w:bidi/>
      </w:pPr>
      <w:r>
        <w:rPr>
          <w:rFonts w:hint="cs"/>
          <w:rtl/>
        </w:rPr>
        <w:t>טיוב פירמידת סטיית תקן</w:t>
      </w:r>
    </w:p>
    <w:p w14:paraId="52B23AA5" w14:textId="7FBAB122" w:rsidR="000228D8" w:rsidRDefault="00C7273C" w:rsidP="000228D8">
      <w:pPr>
        <w:pStyle w:val="ListParagraph"/>
        <w:numPr>
          <w:ilvl w:val="1"/>
          <w:numId w:val="19"/>
        </w:numPr>
        <w:bidi/>
      </w:pPr>
      <w:r>
        <w:rPr>
          <w:rFonts w:hint="cs"/>
          <w:rtl/>
        </w:rPr>
        <w:t xml:space="preserve">במקביל לעבודה </w:t>
      </w:r>
      <w:r>
        <w:rPr>
          <w:rtl/>
        </w:rPr>
        <w:t>–</w:t>
      </w:r>
      <w:r>
        <w:rPr>
          <w:rFonts w:hint="cs"/>
          <w:rtl/>
        </w:rPr>
        <w:t xml:space="preserve"> נעשה ניסיון לטייב את הקוד של הדר ליצירת תמונה מסטיות תקן.</w:t>
      </w:r>
    </w:p>
    <w:p w14:paraId="20B94C8E" w14:textId="1592AE02" w:rsidR="00C7273C" w:rsidRDefault="00C7273C" w:rsidP="00C7273C">
      <w:pPr>
        <w:pStyle w:val="ListParagraph"/>
        <w:numPr>
          <w:ilvl w:val="1"/>
          <w:numId w:val="19"/>
        </w:numPr>
        <w:bidi/>
      </w:pPr>
      <w:r>
        <w:rPr>
          <w:rFonts w:hint="cs"/>
          <w:rtl/>
        </w:rPr>
        <w:t xml:space="preserve">ראשית החלפנו את הסכימה בבלוק ריבועי לסכימה על גאוסיין מתוך מטרה לקבל תמונה ללא ארטיפקטים. </w:t>
      </w:r>
    </w:p>
    <w:p w14:paraId="588FAD4C" w14:textId="5713BC6C" w:rsidR="00C7273C" w:rsidRDefault="00C7273C" w:rsidP="00C7273C">
      <w:pPr>
        <w:pStyle w:val="ListParagraph"/>
        <w:numPr>
          <w:ilvl w:val="2"/>
          <w:numId w:val="19"/>
        </w:numPr>
        <w:bidi/>
      </w:pPr>
      <w:r>
        <w:rPr>
          <w:rFonts w:hint="cs"/>
          <w:rtl/>
        </w:rPr>
        <w:t>ראשית נעשה ניסיון ליצור גאוסיין אחד בעל סקאלה ארוכה בזמן ואחד בעל סקאלה קצרה בניסיון לדמות את החישוב סטיית תקן על פריים בודד ועל רצף פריימים.</w:t>
      </w:r>
      <w:r>
        <w:rPr>
          <w:rtl/>
        </w:rPr>
        <w:t>–</w:t>
      </w:r>
      <w:r>
        <w:rPr>
          <w:rFonts w:hint="cs"/>
          <w:rtl/>
        </w:rPr>
        <w:t xml:space="preserve"> אך הניסיון לא עבד היטב.</w:t>
      </w:r>
    </w:p>
    <w:p w14:paraId="7090640F" w14:textId="4D4859DB" w:rsidR="00C7273C" w:rsidRDefault="00C7273C" w:rsidP="00C7273C">
      <w:pPr>
        <w:pStyle w:val="ListParagraph"/>
        <w:numPr>
          <w:ilvl w:val="2"/>
          <w:numId w:val="19"/>
        </w:numPr>
        <w:bidi/>
      </w:pPr>
      <w:r>
        <w:rPr>
          <w:rFonts w:hint="cs"/>
          <w:rtl/>
        </w:rPr>
        <w:t xml:space="preserve">לאחר מכן נעשה קודם יצירה של סרטון סטיית תקן ע"י שימוש בגאוסיין קצר בזמן ולאחר מכן סכימה נוספת על הזמן </w:t>
      </w:r>
      <w:r>
        <w:rPr>
          <w:rtl/>
        </w:rPr>
        <w:t>–</w:t>
      </w:r>
      <w:r>
        <w:rPr>
          <w:rFonts w:hint="cs"/>
          <w:rtl/>
        </w:rPr>
        <w:t xml:space="preserve"> תוצר זה הביא תוצאות דומות לקוד של הדר.</w:t>
      </w:r>
    </w:p>
    <w:p w14:paraId="17059C42" w14:textId="6014E6B7" w:rsidR="00C7273C" w:rsidRDefault="00C7273C" w:rsidP="00C7273C">
      <w:pPr>
        <w:pStyle w:val="ListParagraph"/>
        <w:numPr>
          <w:ilvl w:val="1"/>
          <w:numId w:val="19"/>
        </w:numPr>
        <w:bidi/>
      </w:pPr>
      <w:r>
        <w:rPr>
          <w:rFonts w:hint="cs"/>
          <w:rtl/>
        </w:rPr>
        <w:t xml:space="preserve">לבסוף נעשה קוד דומה לקוד הראשי ע"י שינוי הכיוון של הגאוסיין בזמן וחישוב סטיית תקן בכיוונים שונים </w:t>
      </w:r>
      <w:r>
        <w:rPr>
          <w:rtl/>
        </w:rPr>
        <w:t>–</w:t>
      </w:r>
      <w:r>
        <w:rPr>
          <w:rFonts w:hint="cs"/>
          <w:rtl/>
        </w:rPr>
        <w:t xml:space="preserve"> ההיגיון מאחרי בחירה זו הוא שאזורים שנעים במהירות זו יחוו </w:t>
      </w:r>
      <w:r w:rsidR="00043B57">
        <w:rPr>
          <w:rFonts w:hint="cs"/>
          <w:rtl/>
        </w:rPr>
        <w:t>אחידות משמעותית בזמן ויניבו ערך נמוך לסטיית תקן.</w:t>
      </w:r>
    </w:p>
    <w:p w14:paraId="19CCA8F0" w14:textId="037695BA" w:rsidR="00FE5569" w:rsidRDefault="00FE5569" w:rsidP="006829C9">
      <w:pPr>
        <w:pStyle w:val="ListParagraph"/>
        <w:numPr>
          <w:ilvl w:val="2"/>
          <w:numId w:val="19"/>
        </w:numPr>
        <w:bidi/>
      </w:pPr>
      <w:r>
        <w:rPr>
          <w:rFonts w:hint="cs"/>
          <w:rtl/>
        </w:rPr>
        <w:t xml:space="preserve">בהתחלה </w:t>
      </w:r>
      <w:r w:rsidR="006829C9">
        <w:rPr>
          <w:rFonts w:hint="cs"/>
          <w:rtl/>
        </w:rPr>
        <w:t>נעשה ניסיון לחסר בין</w:t>
      </w:r>
      <w:r>
        <w:rPr>
          <w:rFonts w:hint="cs"/>
          <w:rtl/>
        </w:rPr>
        <w:t xml:space="preserve"> סטיית התקן המרחבית לסטיית תקן בכל אוריינטציה </w:t>
      </w:r>
      <w:r>
        <w:rPr>
          <w:rtl/>
        </w:rPr>
        <w:t>–</w:t>
      </w:r>
      <w:r>
        <w:rPr>
          <w:rFonts w:hint="cs"/>
          <w:rtl/>
        </w:rPr>
        <w:t xml:space="preserve"> נראה כי התוצאות שהתקבלו היו בעלות סטייה מינורית מסטיית התקן המרחבית.</w:t>
      </w:r>
    </w:p>
    <w:p w14:paraId="3CF80FC9" w14:textId="2E6531A0" w:rsidR="006829C9" w:rsidRDefault="00FE5569" w:rsidP="00FE5569">
      <w:pPr>
        <w:pStyle w:val="ListParagraph"/>
        <w:numPr>
          <w:ilvl w:val="2"/>
          <w:numId w:val="19"/>
        </w:numPr>
        <w:bidi/>
      </w:pPr>
      <w:r>
        <w:rPr>
          <w:rFonts w:hint="cs"/>
          <w:rtl/>
        </w:rPr>
        <w:t>לאחר מכן</w:t>
      </w:r>
      <w:r w:rsidR="006829C9">
        <w:rPr>
          <w:rFonts w:hint="cs"/>
          <w:rtl/>
        </w:rPr>
        <w:t xml:space="preserve"> </w:t>
      </w:r>
      <w:r>
        <w:rPr>
          <w:rFonts w:hint="cs"/>
          <w:rtl/>
        </w:rPr>
        <w:t>הוחלט לשקלל קודם את כל סטיות התקן בזמן באוריינטצית השונות ורק לאחר מכן לחסר אותן מסטיית התקן המרחבית.</w:t>
      </w:r>
    </w:p>
    <w:p w14:paraId="336FF5D9" w14:textId="291D6B9F" w:rsidR="004A5F1D" w:rsidRDefault="002E2E64" w:rsidP="00757D74">
      <w:pPr>
        <w:pStyle w:val="ListParagraph"/>
        <w:numPr>
          <w:ilvl w:val="2"/>
          <w:numId w:val="19"/>
        </w:numPr>
        <w:bidi/>
      </w:pPr>
      <w:r>
        <w:rPr>
          <w:rFonts w:hint="cs"/>
          <w:rtl/>
        </w:rPr>
        <w:t>התוצאות שהתקבלו "נראות" טובות יותר וחדות יותר</w:t>
      </w:r>
      <w:r w:rsidR="00757D74">
        <w:rPr>
          <w:rFonts w:hint="cs"/>
          <w:rtl/>
        </w:rPr>
        <w:t xml:space="preserve"> כאשר מציגים אותן ככהות </w:t>
      </w:r>
      <w:r w:rsidR="00757D74">
        <w:rPr>
          <w:rtl/>
        </w:rPr>
        <w:t>–</w:t>
      </w:r>
      <w:r w:rsidR="00757D74">
        <w:rPr>
          <w:rFonts w:hint="cs"/>
          <w:rtl/>
        </w:rPr>
        <w:t xml:space="preserve"> אך האפקט ההפוך מתקבל כאשר הופכים בהירות </w:t>
      </w:r>
      <w:r w:rsidR="00757D74">
        <w:rPr>
          <w:rtl/>
        </w:rPr>
        <w:t>–</w:t>
      </w:r>
      <w:r w:rsidR="00757D74">
        <w:rPr>
          <w:rFonts w:hint="cs"/>
          <w:rtl/>
        </w:rPr>
        <w:t xml:space="preserve"> התמונה נראית יותר קשה להבנה.</w:t>
      </w:r>
    </w:p>
    <w:p w14:paraId="4AB217D2" w14:textId="57C19732" w:rsidR="00757D74" w:rsidRDefault="00757D74" w:rsidP="00757D74">
      <w:pPr>
        <w:pStyle w:val="ListParagraph"/>
        <w:numPr>
          <w:ilvl w:val="2"/>
          <w:numId w:val="19"/>
        </w:numPr>
        <w:bidi/>
      </w:pPr>
      <w:r>
        <w:rPr>
          <w:rFonts w:hint="cs"/>
          <w:rtl/>
        </w:rPr>
        <w:t xml:space="preserve">בנוסף </w:t>
      </w:r>
      <w:r w:rsidR="00950DF1">
        <w:rPr>
          <w:rFonts w:hint="cs"/>
          <w:rtl/>
        </w:rPr>
        <w:t xml:space="preserve">כאשר הכנסנו את התוצר לקוד הראשי המתקבלו תוצאות גרועות בצורה משמעותית </w:t>
      </w:r>
      <w:r w:rsidR="00950DF1">
        <w:rPr>
          <w:rtl/>
        </w:rPr>
        <w:t>–</w:t>
      </w:r>
      <w:r w:rsidR="00950DF1">
        <w:rPr>
          <w:rFonts w:hint="cs"/>
          <w:rtl/>
        </w:rPr>
        <w:t xml:space="preserve"> אין אנו יודעים למה.</w:t>
      </w:r>
      <w:r w:rsidR="00984236">
        <w:tab/>
      </w:r>
    </w:p>
    <w:p w14:paraId="38D23D7E" w14:textId="4C43793A" w:rsidR="00984236" w:rsidRDefault="005A540B" w:rsidP="005A540B">
      <w:pPr>
        <w:pStyle w:val="ListParagraph"/>
        <w:numPr>
          <w:ilvl w:val="0"/>
          <w:numId w:val="19"/>
        </w:numPr>
        <w:bidi/>
        <w:rPr>
          <w:rFonts w:hint="cs"/>
        </w:rPr>
      </w:pPr>
      <w:r>
        <w:rPr>
          <w:rFonts w:hint="cs"/>
          <w:rtl/>
        </w:rPr>
        <w:t>ב27.12-29.12 ישבנו עם חדוה ובעיקר דיברנו על כיווני המשך ברמה פרוייקטאלית</w:t>
      </w:r>
    </w:p>
    <w:p w14:paraId="38EBE1D5" w14:textId="61B6BBAC" w:rsidR="005A540B" w:rsidRDefault="005A540B" w:rsidP="005A540B">
      <w:pPr>
        <w:pStyle w:val="ListParagraph"/>
        <w:numPr>
          <w:ilvl w:val="1"/>
          <w:numId w:val="19"/>
        </w:numPr>
        <w:bidi/>
        <w:rPr>
          <w:rFonts w:hint="cs"/>
        </w:rPr>
      </w:pPr>
      <w:r>
        <w:rPr>
          <w:rFonts w:hint="cs"/>
          <w:rtl/>
        </w:rPr>
        <w:t>האלגוריתם כמו שהוא יחסית סבבה, הגיע הזמן לעבור לעבודה על התוצר הקיים.</w:t>
      </w:r>
    </w:p>
    <w:p w14:paraId="7FC130A6" w14:textId="4482F148" w:rsidR="003745C0" w:rsidRPr="003745C0" w:rsidRDefault="005A540B" w:rsidP="005A540B">
      <w:pPr>
        <w:pStyle w:val="ListParagraph"/>
        <w:numPr>
          <w:ilvl w:val="1"/>
          <w:numId w:val="19"/>
        </w:numPr>
        <w:bidi/>
        <w:rPr>
          <w:rtl/>
        </w:rPr>
      </w:pPr>
      <w:r>
        <w:rPr>
          <w:rFonts w:hint="cs"/>
          <w:rtl/>
        </w:rPr>
        <w:t>הוחלט להמשיך עבודה על התוצר המרכזי למשך כחודש ולאחר מכן לעבור למעטפת הנדסית\התאמת עולם תוכן\</w:t>
      </w:r>
      <w:r w:rsidRPr="005A540B">
        <w:rPr>
          <w:rFonts w:hint="cs"/>
          <w:b/>
          <w:bCs/>
          <w:rtl/>
        </w:rPr>
        <w:t>פיצול</w:t>
      </w:r>
    </w:p>
    <w:p w14:paraId="3EAB82EC" w14:textId="77777777" w:rsidR="002C370E" w:rsidRDefault="002C370E" w:rsidP="002C370E">
      <w:pPr>
        <w:pStyle w:val="Heading1"/>
        <w:bidi/>
        <w:rPr>
          <w:rFonts w:hint="cs"/>
          <w:rtl/>
        </w:rPr>
      </w:pPr>
      <w:r>
        <w:rPr>
          <w:rtl/>
        </w:rPr>
        <w:t>תוכניות להמשך</w:t>
      </w:r>
    </w:p>
    <w:p w14:paraId="3C39BB29" w14:textId="05A59D86" w:rsidR="00A010CA" w:rsidRPr="00A010CA" w:rsidRDefault="00A010CA" w:rsidP="00A010CA">
      <w:pPr>
        <w:pStyle w:val="ListParagraph"/>
        <w:numPr>
          <w:ilvl w:val="0"/>
          <w:numId w:val="18"/>
        </w:numPr>
        <w:bidi/>
        <w:rPr>
          <w:rtl/>
        </w:rPr>
      </w:pPr>
      <w:r>
        <w:rPr>
          <w:rFonts w:hint="cs"/>
          <w:rtl/>
        </w:rPr>
        <w:t xml:space="preserve">המטרה העיקרית של המשך העבודה </w:t>
      </w:r>
      <w:r>
        <w:rPr>
          <w:rtl/>
        </w:rPr>
        <w:t>–</w:t>
      </w:r>
      <w:r>
        <w:rPr>
          <w:rFonts w:hint="cs"/>
          <w:rtl/>
        </w:rPr>
        <w:t xml:space="preserve"> לנסות להתגבר על אזורי זיהוי חלשים, מציעים שתי שיטות עיקריות:</w:t>
      </w:r>
    </w:p>
    <w:p w14:paraId="04F7EAD8" w14:textId="673F4FE7" w:rsidR="009F69DC" w:rsidRDefault="005A540B" w:rsidP="009F69DC">
      <w:pPr>
        <w:pStyle w:val="ListParagraph"/>
        <w:numPr>
          <w:ilvl w:val="0"/>
          <w:numId w:val="18"/>
        </w:numPr>
        <w:bidi/>
        <w:rPr>
          <w:rFonts w:hint="cs"/>
        </w:rPr>
      </w:pPr>
      <w:r>
        <w:rPr>
          <w:rFonts w:hint="cs"/>
          <w:rtl/>
        </w:rPr>
        <w:t>לבדוק הרצה איטרטיבית של האלגוריתם העיקרי לאחר סוג של פילטור</w:t>
      </w:r>
    </w:p>
    <w:p w14:paraId="72352163" w14:textId="01740710" w:rsidR="005A540B" w:rsidRDefault="005A540B" w:rsidP="005A540B">
      <w:pPr>
        <w:pStyle w:val="ListParagraph"/>
        <w:numPr>
          <w:ilvl w:val="1"/>
          <w:numId w:val="18"/>
        </w:numPr>
        <w:bidi/>
        <w:rPr>
          <w:rFonts w:hint="cs"/>
        </w:rPr>
      </w:pPr>
      <w:r>
        <w:rPr>
          <w:rFonts w:hint="cs"/>
          <w:rtl/>
        </w:rPr>
        <w:t>שימוש ב-</w:t>
      </w:r>
      <w:r>
        <w:t>CC</w:t>
      </w:r>
      <w:r>
        <w:rPr>
          <w:rFonts w:hint="cs"/>
          <w:rtl/>
        </w:rPr>
        <w:t xml:space="preserve"> או פעולות מורפולוגיות לצורך הסרת מקומות לא רלונטיים</w:t>
      </w:r>
    </w:p>
    <w:p w14:paraId="354A60E5" w14:textId="02E92FA2" w:rsidR="005A540B" w:rsidRDefault="005A540B" w:rsidP="005A540B">
      <w:pPr>
        <w:pStyle w:val="ListParagraph"/>
        <w:numPr>
          <w:ilvl w:val="1"/>
          <w:numId w:val="18"/>
        </w:numPr>
        <w:bidi/>
      </w:pPr>
      <w:r>
        <w:rPr>
          <w:rFonts w:hint="cs"/>
          <w:rtl/>
        </w:rPr>
        <w:t>הרצה איטרטיבית עם סף רגישות נמוך יותר אך באזורים הרלוונטיים בלבד (זמנית, מרחבית או שניהם).</w:t>
      </w:r>
    </w:p>
    <w:p w14:paraId="3CA07A81" w14:textId="637E0A45" w:rsidR="005A540B" w:rsidRDefault="005A540B" w:rsidP="005A540B">
      <w:pPr>
        <w:pStyle w:val="ListParagraph"/>
        <w:numPr>
          <w:ilvl w:val="0"/>
          <w:numId w:val="18"/>
        </w:numPr>
        <w:bidi/>
        <w:spacing w:after="200" w:line="276" w:lineRule="auto"/>
        <w:rPr>
          <w:rFonts w:hint="cs"/>
        </w:rPr>
      </w:pPr>
      <w:r>
        <w:rPr>
          <w:rFonts w:hint="cs"/>
          <w:rtl/>
        </w:rPr>
        <w:t>שימוש בפילטר קלמן או אלטרנטיבה דומה לצורך התגברות על אזורים בהם הזיהוי חלש לפי מודל תנועה פיסיקלי</w:t>
      </w:r>
    </w:p>
    <w:p w14:paraId="0EDA305D" w14:textId="7B4B6B7E" w:rsidR="005A540B" w:rsidRDefault="005A540B" w:rsidP="005A540B">
      <w:pPr>
        <w:pStyle w:val="ListParagraph"/>
        <w:numPr>
          <w:ilvl w:val="1"/>
          <w:numId w:val="18"/>
        </w:numPr>
        <w:bidi/>
        <w:spacing w:after="200" w:line="276" w:lineRule="auto"/>
        <w:rPr>
          <w:rFonts w:hint="cs"/>
        </w:rPr>
      </w:pPr>
      <w:r>
        <w:rPr>
          <w:rFonts w:hint="cs"/>
          <w:rtl/>
        </w:rPr>
        <w:t>פתרון הנדסי בעיקר</w:t>
      </w:r>
    </w:p>
    <w:p w14:paraId="175544B0" w14:textId="501BF993" w:rsidR="002C370E" w:rsidRPr="002C370E" w:rsidRDefault="005A540B" w:rsidP="00A010CA">
      <w:pPr>
        <w:pStyle w:val="ListParagraph"/>
        <w:numPr>
          <w:ilvl w:val="1"/>
          <w:numId w:val="18"/>
        </w:numPr>
        <w:bidi/>
        <w:spacing w:after="200" w:line="276" w:lineRule="auto"/>
      </w:pPr>
      <w:r>
        <w:rPr>
          <w:rFonts w:hint="cs"/>
          <w:rtl/>
        </w:rPr>
        <w:t xml:space="preserve">קשוח למימוש </w:t>
      </w:r>
      <w:r>
        <w:rPr>
          <w:rtl/>
        </w:rPr>
        <w:t>–</w:t>
      </w:r>
      <w:r>
        <w:rPr>
          <w:rFonts w:hint="cs"/>
          <w:rtl/>
        </w:rPr>
        <w:t xml:space="preserve"> רק כמוצא אחרון</w:t>
      </w:r>
    </w:p>
    <w:p w14:paraId="5A457A12" w14:textId="77777777" w:rsidR="00A010CA" w:rsidRPr="005A540B" w:rsidRDefault="00A010CA" w:rsidP="005A540B">
      <w:pPr>
        <w:pStyle w:val="ListParagraph"/>
        <w:numPr>
          <w:ilvl w:val="0"/>
          <w:numId w:val="18"/>
        </w:numPr>
        <w:bidi/>
        <w:spacing w:after="200" w:line="276" w:lineRule="auto"/>
        <w:rPr>
          <w:rFonts w:hint="cs"/>
        </w:rPr>
      </w:pPr>
      <w:r>
        <w:rPr>
          <w:rFonts w:cs="Arial" w:hint="cs"/>
          <w:rtl/>
        </w:rPr>
        <w:t>סימון ראשוני של הבנאדם כ-</w:t>
      </w:r>
      <w:r>
        <w:rPr>
          <w:rFonts w:cs="Arial"/>
        </w:rPr>
        <w:t>GT</w:t>
      </w:r>
      <w:r>
        <w:rPr>
          <w:rFonts w:cs="Arial" w:hint="cs"/>
          <w:rtl/>
        </w:rPr>
        <w:t xml:space="preserve">. </w:t>
      </w:r>
    </w:p>
    <w:p w14:paraId="3668F2AF" w14:textId="77777777" w:rsidR="00A010CA" w:rsidRPr="00A010CA" w:rsidRDefault="00A010CA" w:rsidP="005A540B">
      <w:pPr>
        <w:pStyle w:val="ListParagraph"/>
        <w:numPr>
          <w:ilvl w:val="1"/>
          <w:numId w:val="18"/>
        </w:numPr>
        <w:bidi/>
        <w:spacing w:after="200" w:line="276" w:lineRule="auto"/>
        <w:rPr>
          <w:rFonts w:hint="cs"/>
        </w:rPr>
      </w:pPr>
      <w:r>
        <w:rPr>
          <w:rFonts w:cs="Arial" w:hint="cs"/>
          <w:rtl/>
        </w:rPr>
        <w:t>לצורך הקלה על הבעיה בשלב הזיהוי</w:t>
      </w:r>
    </w:p>
    <w:p w14:paraId="5C426886" w14:textId="18AFCC5D" w:rsidR="00A010CA" w:rsidRPr="00A010CA" w:rsidRDefault="00A010CA" w:rsidP="00A010CA">
      <w:pPr>
        <w:pStyle w:val="ListParagraph"/>
        <w:numPr>
          <w:ilvl w:val="0"/>
          <w:numId w:val="18"/>
        </w:numPr>
        <w:bidi/>
        <w:spacing w:after="200" w:line="276" w:lineRule="auto"/>
        <w:rPr>
          <w:rFonts w:hint="cs"/>
        </w:rPr>
      </w:pPr>
      <w:r>
        <w:rPr>
          <w:rFonts w:cs="Arial" w:hint="cs"/>
          <w:rtl/>
        </w:rPr>
        <w:t>טיוב טיוב הקוד של הדר</w:t>
      </w:r>
    </w:p>
    <w:p w14:paraId="2B3FCF39" w14:textId="02900B1A" w:rsidR="00A010CA" w:rsidRPr="00A010CA" w:rsidRDefault="00A010CA" w:rsidP="00A010CA">
      <w:pPr>
        <w:pStyle w:val="ListParagraph"/>
        <w:numPr>
          <w:ilvl w:val="1"/>
          <w:numId w:val="18"/>
        </w:numPr>
        <w:bidi/>
        <w:spacing w:after="200" w:line="276" w:lineRule="auto"/>
        <w:rPr>
          <w:rFonts w:hint="cs"/>
        </w:rPr>
      </w:pPr>
      <w:r>
        <w:rPr>
          <w:rFonts w:cs="Arial" w:hint="cs"/>
          <w:rtl/>
        </w:rPr>
        <w:t>ניסיון עם פרמטרים</w:t>
      </w:r>
    </w:p>
    <w:p w14:paraId="1DA94A31" w14:textId="3B027CE7" w:rsidR="00A010CA" w:rsidRPr="005A540B" w:rsidRDefault="00A010CA" w:rsidP="00A010CA">
      <w:pPr>
        <w:pStyle w:val="ListParagraph"/>
        <w:numPr>
          <w:ilvl w:val="1"/>
          <w:numId w:val="18"/>
        </w:numPr>
        <w:bidi/>
        <w:spacing w:after="200" w:line="276" w:lineRule="auto"/>
        <w:rPr>
          <w:rFonts w:hint="cs"/>
        </w:rPr>
      </w:pPr>
      <w:r>
        <w:rPr>
          <w:rFonts w:cs="Arial" w:hint="cs"/>
          <w:rtl/>
        </w:rPr>
        <w:t xml:space="preserve">ניסיון של שילוב מידע </w:t>
      </w:r>
      <w:r w:rsidR="004F3CF5">
        <w:rPr>
          <w:rFonts w:cs="Arial" w:hint="cs"/>
          <w:rtl/>
        </w:rPr>
        <w:t>בין אוריינטציות וגדלים שונים</w:t>
      </w:r>
      <w:bookmarkStart w:id="0" w:name="_GoBack"/>
      <w:bookmarkEnd w:id="0"/>
    </w:p>
    <w:sectPr w:rsidR="00A010CA" w:rsidRPr="005A5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E5774"/>
    <w:multiLevelType w:val="hybridMultilevel"/>
    <w:tmpl w:val="77940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D4737"/>
    <w:multiLevelType w:val="hybridMultilevel"/>
    <w:tmpl w:val="ABBA93A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8534ED1"/>
    <w:multiLevelType w:val="hybridMultilevel"/>
    <w:tmpl w:val="A904955E"/>
    <w:lvl w:ilvl="0" w:tplc="A72E4472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  <w:lang w:bidi="he-IL"/>
      </w:rPr>
    </w:lvl>
    <w:lvl w:ilvl="1" w:tplc="2000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22560870"/>
    <w:multiLevelType w:val="hybridMultilevel"/>
    <w:tmpl w:val="1AD24CB8"/>
    <w:lvl w:ilvl="0" w:tplc="DFA2EA74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2D901E5D"/>
    <w:multiLevelType w:val="hybridMultilevel"/>
    <w:tmpl w:val="199E35C6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  <w:lang w:bidi="he-IL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E721026"/>
    <w:multiLevelType w:val="hybridMultilevel"/>
    <w:tmpl w:val="4740D3AA"/>
    <w:lvl w:ilvl="0" w:tplc="DB3626C0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>
    <w:nsid w:val="318C084C"/>
    <w:multiLevelType w:val="hybridMultilevel"/>
    <w:tmpl w:val="0130D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6C5926"/>
    <w:multiLevelType w:val="hybridMultilevel"/>
    <w:tmpl w:val="BEB24B58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>
    <w:nsid w:val="3AFE74E1"/>
    <w:multiLevelType w:val="hybridMultilevel"/>
    <w:tmpl w:val="13D08C80"/>
    <w:lvl w:ilvl="0" w:tplc="2000000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0" w:hanging="360"/>
      </w:pPr>
    </w:lvl>
    <w:lvl w:ilvl="2" w:tplc="2000001B" w:tentative="1">
      <w:start w:val="1"/>
      <w:numFmt w:val="lowerRoman"/>
      <w:lvlText w:val="%3."/>
      <w:lvlJc w:val="right"/>
      <w:pPr>
        <w:ind w:left="2940" w:hanging="180"/>
      </w:pPr>
    </w:lvl>
    <w:lvl w:ilvl="3" w:tplc="2000000F" w:tentative="1">
      <w:start w:val="1"/>
      <w:numFmt w:val="decimal"/>
      <w:lvlText w:val="%4."/>
      <w:lvlJc w:val="left"/>
      <w:pPr>
        <w:ind w:left="3660" w:hanging="360"/>
      </w:pPr>
    </w:lvl>
    <w:lvl w:ilvl="4" w:tplc="20000019" w:tentative="1">
      <w:start w:val="1"/>
      <w:numFmt w:val="lowerLetter"/>
      <w:lvlText w:val="%5."/>
      <w:lvlJc w:val="left"/>
      <w:pPr>
        <w:ind w:left="4380" w:hanging="360"/>
      </w:pPr>
    </w:lvl>
    <w:lvl w:ilvl="5" w:tplc="2000001B" w:tentative="1">
      <w:start w:val="1"/>
      <w:numFmt w:val="lowerRoman"/>
      <w:lvlText w:val="%6."/>
      <w:lvlJc w:val="right"/>
      <w:pPr>
        <w:ind w:left="5100" w:hanging="180"/>
      </w:pPr>
    </w:lvl>
    <w:lvl w:ilvl="6" w:tplc="2000000F" w:tentative="1">
      <w:start w:val="1"/>
      <w:numFmt w:val="decimal"/>
      <w:lvlText w:val="%7."/>
      <w:lvlJc w:val="left"/>
      <w:pPr>
        <w:ind w:left="5820" w:hanging="360"/>
      </w:pPr>
    </w:lvl>
    <w:lvl w:ilvl="7" w:tplc="20000019" w:tentative="1">
      <w:start w:val="1"/>
      <w:numFmt w:val="lowerLetter"/>
      <w:lvlText w:val="%8."/>
      <w:lvlJc w:val="left"/>
      <w:pPr>
        <w:ind w:left="6540" w:hanging="360"/>
      </w:pPr>
    </w:lvl>
    <w:lvl w:ilvl="8" w:tplc="200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>
    <w:nsid w:val="43D50757"/>
    <w:multiLevelType w:val="hybridMultilevel"/>
    <w:tmpl w:val="6D7C9D10"/>
    <w:lvl w:ilvl="0" w:tplc="B434B63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D684E46"/>
    <w:multiLevelType w:val="hybridMultilevel"/>
    <w:tmpl w:val="9DD69BC6"/>
    <w:lvl w:ilvl="0" w:tplc="F5EAB0D6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>
    <w:nsid w:val="56A678A5"/>
    <w:multiLevelType w:val="hybridMultilevel"/>
    <w:tmpl w:val="BBC4C2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D557C5"/>
    <w:multiLevelType w:val="hybridMultilevel"/>
    <w:tmpl w:val="BAA010F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92F29CC"/>
    <w:multiLevelType w:val="hybridMultilevel"/>
    <w:tmpl w:val="51163530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>
    <w:nsid w:val="63E7514F"/>
    <w:multiLevelType w:val="hybridMultilevel"/>
    <w:tmpl w:val="1A92C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8F117F"/>
    <w:multiLevelType w:val="hybridMultilevel"/>
    <w:tmpl w:val="00BA5F72"/>
    <w:lvl w:ilvl="0" w:tplc="F5EAB0D6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>
    <w:nsid w:val="7ADC0F56"/>
    <w:multiLevelType w:val="hybridMultilevel"/>
    <w:tmpl w:val="13D08C80"/>
    <w:lvl w:ilvl="0" w:tplc="2000000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0" w:hanging="360"/>
      </w:pPr>
    </w:lvl>
    <w:lvl w:ilvl="2" w:tplc="2000001B" w:tentative="1">
      <w:start w:val="1"/>
      <w:numFmt w:val="lowerRoman"/>
      <w:lvlText w:val="%3."/>
      <w:lvlJc w:val="right"/>
      <w:pPr>
        <w:ind w:left="2940" w:hanging="180"/>
      </w:pPr>
    </w:lvl>
    <w:lvl w:ilvl="3" w:tplc="2000000F" w:tentative="1">
      <w:start w:val="1"/>
      <w:numFmt w:val="decimal"/>
      <w:lvlText w:val="%4."/>
      <w:lvlJc w:val="left"/>
      <w:pPr>
        <w:ind w:left="3660" w:hanging="360"/>
      </w:pPr>
    </w:lvl>
    <w:lvl w:ilvl="4" w:tplc="20000019" w:tentative="1">
      <w:start w:val="1"/>
      <w:numFmt w:val="lowerLetter"/>
      <w:lvlText w:val="%5."/>
      <w:lvlJc w:val="left"/>
      <w:pPr>
        <w:ind w:left="4380" w:hanging="360"/>
      </w:pPr>
    </w:lvl>
    <w:lvl w:ilvl="5" w:tplc="2000001B" w:tentative="1">
      <w:start w:val="1"/>
      <w:numFmt w:val="lowerRoman"/>
      <w:lvlText w:val="%6."/>
      <w:lvlJc w:val="right"/>
      <w:pPr>
        <w:ind w:left="5100" w:hanging="180"/>
      </w:pPr>
    </w:lvl>
    <w:lvl w:ilvl="6" w:tplc="2000000F" w:tentative="1">
      <w:start w:val="1"/>
      <w:numFmt w:val="decimal"/>
      <w:lvlText w:val="%7."/>
      <w:lvlJc w:val="left"/>
      <w:pPr>
        <w:ind w:left="5820" w:hanging="360"/>
      </w:pPr>
    </w:lvl>
    <w:lvl w:ilvl="7" w:tplc="20000019" w:tentative="1">
      <w:start w:val="1"/>
      <w:numFmt w:val="lowerLetter"/>
      <w:lvlText w:val="%8."/>
      <w:lvlJc w:val="left"/>
      <w:pPr>
        <w:ind w:left="6540" w:hanging="360"/>
      </w:pPr>
    </w:lvl>
    <w:lvl w:ilvl="8" w:tplc="200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7">
    <w:nsid w:val="7D0E6708"/>
    <w:multiLevelType w:val="hybridMultilevel"/>
    <w:tmpl w:val="C2525BCC"/>
    <w:lvl w:ilvl="0" w:tplc="A72E4472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  <w:lang w:bidi="he-IL"/>
      </w:rPr>
    </w:lvl>
    <w:lvl w:ilvl="1" w:tplc="2000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0"/>
  </w:num>
  <w:num w:numId="5">
    <w:abstractNumId w:val="15"/>
  </w:num>
  <w:num w:numId="6">
    <w:abstractNumId w:val="1"/>
  </w:num>
  <w:num w:numId="7">
    <w:abstractNumId w:val="6"/>
  </w:num>
  <w:num w:numId="8">
    <w:abstractNumId w:val="13"/>
  </w:num>
  <w:num w:numId="9">
    <w:abstractNumId w:val="7"/>
  </w:num>
  <w:num w:numId="10">
    <w:abstractNumId w:val="14"/>
  </w:num>
  <w:num w:numId="11">
    <w:abstractNumId w:val="8"/>
  </w:num>
  <w:num w:numId="12">
    <w:abstractNumId w:val="2"/>
  </w:num>
  <w:num w:numId="13">
    <w:abstractNumId w:val="5"/>
  </w:num>
  <w:num w:numId="14">
    <w:abstractNumId w:val="16"/>
  </w:num>
  <w:num w:numId="15">
    <w:abstractNumId w:val="11"/>
  </w:num>
  <w:num w:numId="16">
    <w:abstractNumId w:val="12"/>
  </w:num>
  <w:num w:numId="17">
    <w:abstractNumId w:val="4"/>
  </w:num>
  <w:num w:numId="18">
    <w:abstractNumId w:val="1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036"/>
    <w:rsid w:val="00007543"/>
    <w:rsid w:val="000221AC"/>
    <w:rsid w:val="000228D8"/>
    <w:rsid w:val="00032BEF"/>
    <w:rsid w:val="000420E3"/>
    <w:rsid w:val="00043B57"/>
    <w:rsid w:val="00093250"/>
    <w:rsid w:val="00193231"/>
    <w:rsid w:val="001E2831"/>
    <w:rsid w:val="001F7036"/>
    <w:rsid w:val="00212BDB"/>
    <w:rsid w:val="002B5D5C"/>
    <w:rsid w:val="002C370E"/>
    <w:rsid w:val="002C48D4"/>
    <w:rsid w:val="002C7EEF"/>
    <w:rsid w:val="002D102A"/>
    <w:rsid w:val="002E2E64"/>
    <w:rsid w:val="002E5126"/>
    <w:rsid w:val="002F6455"/>
    <w:rsid w:val="00307A4C"/>
    <w:rsid w:val="00350AF5"/>
    <w:rsid w:val="00350DD0"/>
    <w:rsid w:val="00351D28"/>
    <w:rsid w:val="003745C0"/>
    <w:rsid w:val="003758C9"/>
    <w:rsid w:val="00391B8C"/>
    <w:rsid w:val="003E6D3E"/>
    <w:rsid w:val="0041066C"/>
    <w:rsid w:val="004638CE"/>
    <w:rsid w:val="004766FF"/>
    <w:rsid w:val="004A5F1D"/>
    <w:rsid w:val="004F3CF5"/>
    <w:rsid w:val="004F704A"/>
    <w:rsid w:val="0052191B"/>
    <w:rsid w:val="00561FF3"/>
    <w:rsid w:val="00582357"/>
    <w:rsid w:val="005A540B"/>
    <w:rsid w:val="006155AB"/>
    <w:rsid w:val="00647D36"/>
    <w:rsid w:val="006513FE"/>
    <w:rsid w:val="006829C9"/>
    <w:rsid w:val="006C1528"/>
    <w:rsid w:val="006C4710"/>
    <w:rsid w:val="006E10CE"/>
    <w:rsid w:val="006F2DCB"/>
    <w:rsid w:val="00757D74"/>
    <w:rsid w:val="00772E42"/>
    <w:rsid w:val="00775073"/>
    <w:rsid w:val="007A0B0A"/>
    <w:rsid w:val="00861FA4"/>
    <w:rsid w:val="008D60A8"/>
    <w:rsid w:val="00915D4D"/>
    <w:rsid w:val="00950DF1"/>
    <w:rsid w:val="00960F45"/>
    <w:rsid w:val="00967697"/>
    <w:rsid w:val="00984236"/>
    <w:rsid w:val="00986116"/>
    <w:rsid w:val="009D3CF6"/>
    <w:rsid w:val="009F2059"/>
    <w:rsid w:val="009F69DC"/>
    <w:rsid w:val="00A010CA"/>
    <w:rsid w:val="00A202AA"/>
    <w:rsid w:val="00A26375"/>
    <w:rsid w:val="00A92317"/>
    <w:rsid w:val="00AA10DD"/>
    <w:rsid w:val="00AA66C5"/>
    <w:rsid w:val="00AC38BC"/>
    <w:rsid w:val="00AD3397"/>
    <w:rsid w:val="00AD4CA3"/>
    <w:rsid w:val="00AF4907"/>
    <w:rsid w:val="00B04712"/>
    <w:rsid w:val="00B274D5"/>
    <w:rsid w:val="00B34B28"/>
    <w:rsid w:val="00B43343"/>
    <w:rsid w:val="00BE4FE3"/>
    <w:rsid w:val="00C67DA6"/>
    <w:rsid w:val="00C7273C"/>
    <w:rsid w:val="00CD0EEF"/>
    <w:rsid w:val="00D52688"/>
    <w:rsid w:val="00D80AF7"/>
    <w:rsid w:val="00DD7D31"/>
    <w:rsid w:val="00E10827"/>
    <w:rsid w:val="00EE05D5"/>
    <w:rsid w:val="00EE1754"/>
    <w:rsid w:val="00EF6FD8"/>
    <w:rsid w:val="00FC0B3E"/>
    <w:rsid w:val="00FE5569"/>
    <w:rsid w:val="00FF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58F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0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2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70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38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8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932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9323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93231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0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2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70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38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8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932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9323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932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4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desmos.com/calculator/mz1htn9mp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B2944-5031-4EE5-9DB4-3AB2EB60F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</Pages>
  <Words>853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Avner Lavi</dc:creator>
  <cp:lastModifiedBy>User</cp:lastModifiedBy>
  <cp:revision>7</cp:revision>
  <dcterms:created xsi:type="dcterms:W3CDTF">2020-12-24T22:28:00Z</dcterms:created>
  <dcterms:modified xsi:type="dcterms:W3CDTF">2020-12-29T17:45:00Z</dcterms:modified>
</cp:coreProperties>
</file>