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68" w:rsidRDefault="00D87068" w:rsidP="00D87068">
      <w:pPr>
        <w:pStyle w:val="Heading1"/>
        <w:bidi/>
        <w:rPr>
          <w:rtl/>
        </w:rPr>
      </w:pPr>
      <w:r>
        <w:rPr>
          <w:rtl/>
        </w:rPr>
        <w:t xml:space="preserve">סיכום סשן עבודה- </w:t>
      </w:r>
      <w:r>
        <w:rPr>
          <w:rFonts w:hint="cs"/>
          <w:rtl/>
        </w:rPr>
        <w:t>3</w:t>
      </w:r>
      <w:r>
        <w:rPr>
          <w:rFonts w:hint="cs"/>
          <w:rtl/>
        </w:rPr>
        <w:t>.</w:t>
      </w:r>
      <w:r>
        <w:rPr>
          <w:rFonts w:hint="cs"/>
          <w:rtl/>
        </w:rPr>
        <w:t>4</w:t>
      </w:r>
      <w:bookmarkStart w:id="0" w:name="_GoBack"/>
      <w:bookmarkEnd w:id="0"/>
      <w:r>
        <w:rPr>
          <w:rFonts w:hint="cs"/>
          <w:rtl/>
        </w:rPr>
        <w:t>.21</w:t>
      </w:r>
    </w:p>
    <w:p w:rsidR="00D87068" w:rsidRDefault="00D87068" w:rsidP="00D87068">
      <w:pPr>
        <w:rPr>
          <w:rFonts w:hint="cs"/>
          <w:rtl/>
        </w:rPr>
      </w:pPr>
    </w:p>
    <w:p w:rsidR="00D87068" w:rsidRDefault="00D87068" w:rsidP="00D87068">
      <w:pPr>
        <w:pStyle w:val="ListParagraph"/>
        <w:numPr>
          <w:ilvl w:val="0"/>
          <w:numId w:val="1"/>
        </w:numPr>
        <w:bidi/>
      </w:pPr>
      <w:r>
        <w:rPr>
          <w:rtl/>
        </w:rPr>
        <w:t>השוואה בין גאבור קוני ל-</w:t>
      </w:r>
      <w:r>
        <w:t>DOG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הבדיקה החלה כי תוצאתית התקבלה תוצאה יותר טובה עבור אולטרסאונד עם קוני (וההפך באיש הרץ)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מבדיקה מצאנו שכנראה ההשפעה העיקרית היא הנרמול (בא לידי ביטוי ב-</w:t>
      </w:r>
      <w:r>
        <w:t>NR</w:t>
      </w:r>
      <w:r>
        <w:rPr>
          <w:rtl/>
        </w:rPr>
        <w:t xml:space="preserve"> בשלב של </w:t>
      </w:r>
      <w:r>
        <w:t>CCLF</w:t>
      </w:r>
      <w:r>
        <w:rPr>
          <w:rtl/>
        </w:rPr>
        <w:t>)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 xml:space="preserve">במקום לשחק עם הנרמולים – עדיף לשחק עם </w:t>
      </w:r>
      <w:r>
        <w:t>c50</w:t>
      </w:r>
      <w:r>
        <w:rPr>
          <w:rtl/>
        </w:rPr>
        <w:t xml:space="preserve"> בנוסחאת </w:t>
      </w:r>
      <w:r>
        <w:t>NR</w:t>
      </w:r>
      <w:r>
        <w:rPr>
          <w:rtl/>
        </w:rPr>
        <w:t>.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>לבדיקה</w:t>
      </w:r>
    </w:p>
    <w:p w:rsidR="00D87068" w:rsidRDefault="00D87068" w:rsidP="00D87068"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בדיקת </w:t>
      </w:r>
      <w:r>
        <w:t>ghosting</w:t>
      </w:r>
      <w:r>
        <w:rPr>
          <w:rtl/>
        </w:rPr>
        <w:t xml:space="preserve"> 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סיבתיות - אפשר לראות מאד יפה שהסיבתיות "מעיפה" פרדיקציה לעתיד.</w:t>
      </w:r>
    </w:p>
    <w:p w:rsidR="00D87068" w:rsidRDefault="00D87068" w:rsidP="00D87068">
      <w:pPr>
        <w:pStyle w:val="ListParagraph"/>
        <w:numPr>
          <w:ilvl w:val="2"/>
          <w:numId w:val="1"/>
        </w:numPr>
        <w:bidi/>
      </w:pPr>
      <w:r>
        <w:rPr>
          <w:rtl/>
        </w:rPr>
        <w:t>עדיין לא מטפל ב</w:t>
      </w:r>
      <w:r>
        <w:t>ghosting</w:t>
      </w:r>
      <w:r>
        <w:rPr>
          <w:rtl/>
        </w:rPr>
        <w:t xml:space="preserve"> מהעבר (נראה כמו דיליי)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rPr>
          <w:rtl/>
        </w:rPr>
        <w:t>ניסנו לשחק עם רוחב ה-</w:t>
      </w:r>
      <w:r>
        <w:t>LF</w:t>
      </w:r>
      <w:r>
        <w:rPr>
          <w:rtl/>
        </w:rPr>
        <w:t xml:space="preserve"> </w:t>
      </w:r>
      <w:r>
        <w:rPr>
          <w:rFonts w:hint="cs"/>
          <w:rtl/>
        </w:rPr>
        <w:t>– השפעות מינוריות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t>Max</w:t>
      </w:r>
      <w:r>
        <w:rPr>
          <w:rtl/>
        </w:rPr>
        <w:t xml:space="preserve"> במקום סכימה – לא משפיע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</w:pPr>
      <w:r>
        <w:t xml:space="preserve">Scale </w:t>
      </w:r>
      <w:r>
        <w:rPr>
          <w:rtl/>
        </w:rPr>
        <w:t xml:space="preserve"> בודד - לא משפיע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 xml:space="preserve">רצוי לבדוק על </w:t>
      </w:r>
      <w:r>
        <w:rPr>
          <w:highlight w:val="yellow"/>
        </w:rPr>
        <w:t>impulse</w:t>
      </w:r>
    </w:p>
    <w:p w:rsidR="00D87068" w:rsidRDefault="00D87068" w:rsidP="00D87068">
      <w:pPr>
        <w:pStyle w:val="ListParagraph"/>
        <w:numPr>
          <w:ilvl w:val="1"/>
          <w:numId w:val="1"/>
        </w:numPr>
        <w:bidi/>
        <w:rPr>
          <w:highlight w:val="yellow"/>
        </w:rPr>
      </w:pPr>
      <w:r>
        <w:rPr>
          <w:highlight w:val="yellow"/>
          <w:rtl/>
        </w:rPr>
        <w:t>הצעה אפשרית – משקול זמן/מרחב</w:t>
      </w:r>
    </w:p>
    <w:p w:rsidR="00B9290C" w:rsidRDefault="00B9290C"/>
    <w:sectPr w:rsidR="00B9290C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F9"/>
    <w:rsid w:val="00810454"/>
    <w:rsid w:val="00992CF9"/>
    <w:rsid w:val="00AC650A"/>
    <w:rsid w:val="00B9290C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460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2021-04-03T18:42:00Z</dcterms:created>
  <dcterms:modified xsi:type="dcterms:W3CDTF">2021-04-03T18:42:00Z</dcterms:modified>
</cp:coreProperties>
</file>