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213D8" w14:textId="6A260CF8" w:rsidR="00510048" w:rsidRPr="00510048" w:rsidRDefault="00510048" w:rsidP="00510048">
      <w:pPr>
        <w:pStyle w:val="NormalWeb"/>
        <w:jc w:val="center"/>
        <w:rPr>
          <w:sz w:val="32"/>
          <w:szCs w:val="32"/>
          <w:lang w:val="en-US"/>
        </w:rPr>
      </w:pPr>
      <w:r w:rsidRPr="00510048">
        <w:rPr>
          <w:sz w:val="32"/>
          <w:szCs w:val="32"/>
          <w:lang w:val="en-US"/>
        </w:rPr>
        <w:t>cfDNA-</w:t>
      </w:r>
      <w:proofErr w:type="spellStart"/>
      <w:r w:rsidRPr="00510048">
        <w:rPr>
          <w:sz w:val="32"/>
          <w:szCs w:val="32"/>
          <w:lang w:val="en-US"/>
        </w:rPr>
        <w:t>BiomarkerSearch</w:t>
      </w:r>
      <w:proofErr w:type="spellEnd"/>
    </w:p>
    <w:p w14:paraId="4AF330AB" w14:textId="796E7FCB" w:rsidR="00CE4DD9" w:rsidRDefault="00CE4DD9" w:rsidP="00510048">
      <w:pPr>
        <w:pStyle w:val="NormalWeb"/>
        <w:rPr>
          <w:rStyle w:val="Strong"/>
          <w:rFonts w:eastAsiaTheme="majorEastAsia"/>
        </w:rPr>
      </w:pPr>
      <w:r>
        <w:rPr>
          <w:rStyle w:val="Strong"/>
          <w:rFonts w:eastAsiaTheme="majorEastAsia"/>
        </w:rPr>
        <w:t>Summary:</w:t>
      </w:r>
    </w:p>
    <w:p w14:paraId="153BD609" w14:textId="65E5AD0E" w:rsidR="00CE4DD9" w:rsidRDefault="00CE4DD9" w:rsidP="00510048">
      <w:pPr>
        <w:pStyle w:val="NormalWeb"/>
        <w:rPr>
          <w:rStyle w:val="Strong"/>
          <w:rFonts w:eastAsiaTheme="majorEastAsia"/>
        </w:rPr>
      </w:pPr>
      <w:r>
        <w:t xml:space="preserve">Pipeline to identify candidate cfDNA biomarker sequences from WGS data, performing preprocessing, alignment, and </w:t>
      </w:r>
      <w:r>
        <w:t xml:space="preserve">custom </w:t>
      </w:r>
      <w:r>
        <w:t xml:space="preserve">analysis </w:t>
      </w:r>
      <w:r>
        <w:t>that searches informative</w:t>
      </w:r>
      <w:r>
        <w:t xml:space="preserve"> genomic regions with potenti</w:t>
      </w:r>
      <w:r>
        <w:t>al as</w:t>
      </w:r>
      <w:r>
        <w:t xml:space="preserve"> biomarkers.</w:t>
      </w:r>
    </w:p>
    <w:p w14:paraId="449A1E2E" w14:textId="2B8C9314" w:rsidR="00510048" w:rsidRDefault="00510048" w:rsidP="00510048">
      <w:pPr>
        <w:pStyle w:val="NormalWeb"/>
      </w:pPr>
      <w:r>
        <w:rPr>
          <w:rStyle w:val="Strong"/>
          <w:rFonts w:eastAsiaTheme="majorEastAsia"/>
        </w:rPr>
        <w:t>Description:</w:t>
      </w:r>
    </w:p>
    <w:p w14:paraId="6784B5C8" w14:textId="77777777" w:rsidR="00510048" w:rsidRDefault="00510048" w:rsidP="00510048">
      <w:pPr>
        <w:pStyle w:val="NormalWeb"/>
      </w:pPr>
      <w:r>
        <w:rPr>
          <w:rStyle w:val="HTMLCode"/>
          <w:rFonts w:eastAsiaTheme="majorEastAsia"/>
        </w:rPr>
        <w:t>cfDNA-BiomarkerDiscovery</w:t>
      </w:r>
      <w:r>
        <w:t xml:space="preserve"> is a pipeline designed to identify candidate biomarker sequences from cell-free DNA (cfDNA) derived from blood samples. The pipeline takes as input:</w:t>
      </w:r>
    </w:p>
    <w:p w14:paraId="693EA926" w14:textId="77777777" w:rsidR="00510048" w:rsidRDefault="00510048" w:rsidP="00510048">
      <w:pPr>
        <w:pStyle w:val="NormalWeb"/>
        <w:numPr>
          <w:ilvl w:val="0"/>
          <w:numId w:val="1"/>
        </w:numPr>
      </w:pPr>
      <w:r>
        <w:t xml:space="preserve">An archive of </w:t>
      </w:r>
      <w:r>
        <w:rPr>
          <w:rStyle w:val="Strong"/>
          <w:rFonts w:eastAsiaTheme="majorEastAsia"/>
        </w:rPr>
        <w:t>FASTQ files</w:t>
      </w:r>
      <w:r>
        <w:t xml:space="preserve"> containing paired-end reads from </w:t>
      </w:r>
      <w:r>
        <w:rPr>
          <w:rStyle w:val="Strong"/>
          <w:rFonts w:eastAsiaTheme="majorEastAsia"/>
        </w:rPr>
        <w:t>whole-genome sequencing (WGS)</w:t>
      </w:r>
      <w:r>
        <w:t xml:space="preserve"> of one or more </w:t>
      </w:r>
      <w:r>
        <w:rPr>
          <w:rStyle w:val="Strong"/>
          <w:rFonts w:eastAsiaTheme="majorEastAsia"/>
        </w:rPr>
        <w:t>case cohorts</w:t>
      </w:r>
      <w:r>
        <w:t xml:space="preserve"> and a </w:t>
      </w:r>
      <w:r>
        <w:rPr>
          <w:rStyle w:val="Strong"/>
          <w:rFonts w:eastAsiaTheme="majorEastAsia"/>
        </w:rPr>
        <w:t>control cohort</w:t>
      </w:r>
      <w:r>
        <w:t>.</w:t>
      </w:r>
    </w:p>
    <w:p w14:paraId="23EBFB6F" w14:textId="07D3C920" w:rsidR="00510048" w:rsidRDefault="00510048" w:rsidP="00510048">
      <w:pPr>
        <w:pStyle w:val="NormalWeb"/>
        <w:numPr>
          <w:ilvl w:val="0"/>
          <w:numId w:val="1"/>
        </w:numPr>
      </w:pPr>
      <w:r>
        <w:t xml:space="preserve">Additional required files: </w:t>
      </w:r>
      <w:r>
        <w:rPr>
          <w:rStyle w:val="Strong"/>
          <w:rFonts w:eastAsiaTheme="majorEastAsia"/>
        </w:rPr>
        <w:t>adapter sequences</w:t>
      </w:r>
      <w:r>
        <w:t xml:space="preserve">, </w:t>
      </w:r>
      <w:r w:rsidR="00BA5DF6">
        <w:rPr>
          <w:rStyle w:val="Strong"/>
          <w:rFonts w:eastAsiaTheme="majorEastAsia"/>
        </w:rPr>
        <w:t>genome version for download</w:t>
      </w:r>
      <w:r>
        <w:t xml:space="preserve">, </w:t>
      </w:r>
      <w:r>
        <w:rPr>
          <w:rStyle w:val="Strong"/>
          <w:rFonts w:eastAsiaTheme="majorEastAsia"/>
        </w:rPr>
        <w:t>genome information file</w:t>
      </w:r>
      <w:r>
        <w:t xml:space="preserve">, </w:t>
      </w:r>
      <w:r>
        <w:rPr>
          <w:rStyle w:val="Strong"/>
          <w:rFonts w:eastAsiaTheme="majorEastAsia"/>
        </w:rPr>
        <w:t>parameter file</w:t>
      </w:r>
      <w:r>
        <w:t xml:space="preserve">, and an </w:t>
      </w:r>
      <w:r>
        <w:rPr>
          <w:rStyle w:val="Strong"/>
          <w:rFonts w:eastAsiaTheme="majorEastAsia"/>
        </w:rPr>
        <w:t>archive with genome FASTA files</w:t>
      </w:r>
      <w:r>
        <w:t>.</w:t>
      </w:r>
    </w:p>
    <w:p w14:paraId="2F19A8FE" w14:textId="77777777" w:rsidR="00510048" w:rsidRDefault="00510048" w:rsidP="00510048">
      <w:pPr>
        <w:pStyle w:val="NormalWeb"/>
      </w:pPr>
      <w:r>
        <w:t>The pipeline performs:</w:t>
      </w:r>
    </w:p>
    <w:p w14:paraId="0674DFAF" w14:textId="77777777" w:rsidR="00510048" w:rsidRDefault="00510048" w:rsidP="0051004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Preprocessing</w:t>
      </w:r>
      <w:r>
        <w:t>: adapter trimming, quality filtering, and alignment to the reference genome.</w:t>
      </w:r>
    </w:p>
    <w:p w14:paraId="4CB5F405" w14:textId="77777777" w:rsidR="00510048" w:rsidRDefault="00510048" w:rsidP="00510048">
      <w:pPr>
        <w:pStyle w:val="NormalWeb"/>
        <w:numPr>
          <w:ilvl w:val="0"/>
          <w:numId w:val="2"/>
        </w:numPr>
      </w:pPr>
      <w:r>
        <w:rPr>
          <w:rStyle w:val="Strong"/>
          <w:rFonts w:eastAsiaTheme="majorEastAsia"/>
        </w:rPr>
        <w:t>Analysis</w:t>
      </w:r>
      <w:r>
        <w:t>: identification of candidate genomic regions as potential biomarkers.</w:t>
      </w:r>
    </w:p>
    <w:p w14:paraId="7B5F4D89" w14:textId="4DD0BA1F" w:rsidR="00510048" w:rsidRDefault="00510048" w:rsidP="00510048">
      <w:pPr>
        <w:pStyle w:val="NormalWeb"/>
      </w:pPr>
      <w:r>
        <w:t xml:space="preserve">If informative regions are identified, the pipeline generates a </w:t>
      </w:r>
      <w:r>
        <w:rPr>
          <w:rStyle w:val="Strong"/>
          <w:rFonts w:eastAsiaTheme="majorEastAsia"/>
        </w:rPr>
        <w:t>CSV file</w:t>
      </w:r>
      <w:r>
        <w:t xml:space="preserve"> listing the </w:t>
      </w:r>
      <w:r w:rsidR="00BA5DF6">
        <w:t xml:space="preserve">candidate biomarker </w:t>
      </w:r>
      <w:r>
        <w:t>sequences along with their associated genomic coordinates.</w:t>
      </w:r>
    </w:p>
    <w:p w14:paraId="788EB5FC" w14:textId="77777777" w:rsidR="00142DD5" w:rsidRDefault="00142DD5" w:rsidP="00510048">
      <w:pPr>
        <w:pStyle w:val="NormalWeb"/>
      </w:pPr>
    </w:p>
    <w:p w14:paraId="12E37AD1" w14:textId="12A36401" w:rsidR="00142DD5" w:rsidRDefault="00142DD5" w:rsidP="00510048">
      <w:pPr>
        <w:pStyle w:val="NormalWeb"/>
      </w:pPr>
      <w:r w:rsidRPr="00142DD5">
        <w:rPr>
          <w:b/>
          <w:bCs/>
        </w:rPr>
        <w:t>Tool description</w:t>
      </w:r>
      <w:r>
        <w:t>:</w:t>
      </w:r>
      <w:r>
        <w:br/>
      </w:r>
      <w:r>
        <w:rPr>
          <w:rStyle w:val="Strong"/>
          <w:rFonts w:eastAsiaTheme="majorEastAsia"/>
        </w:rPr>
        <w:t>cfDNA-BiomarkerDiscovery</w:t>
      </w:r>
      <w:r>
        <w:t xml:space="preserve"> is a bioinformatics pipeline for identifying candidate genomic biomarker sequences from cell-free DNA (cfDNA) derived from blood samples. The pipeline takes as input an archive of paired-end FASTQ files from whole-genome shotgun sequencing (WGS) of one or more case cohorts and a control cohort, together with additional required files including adapter sequences, </w:t>
      </w:r>
      <w:r w:rsidR="00BA5DF6">
        <w:t>the genome version</w:t>
      </w:r>
      <w:r>
        <w:t>, a genome information file, a parameter file, and an archive of reference genome FASTA files. It performs read preprocessing (adapter trimming, quality filtering, and alignment to a reference genome) followed by statistical and computational analyses to identify informative genomic regions. When candidate biomarker regions are detected, the pipeline outputs a CSV file containing the corresponding sequences and their associated genomic coordinates.</w:t>
      </w:r>
    </w:p>
    <w:p w14:paraId="7EE58C69" w14:textId="122E8C4A" w:rsidR="00D56032" w:rsidRPr="00510048" w:rsidRDefault="00D56032">
      <w:pPr>
        <w:rPr>
          <w:lang w:val="en-US"/>
        </w:rPr>
      </w:pPr>
    </w:p>
    <w:sectPr w:rsidR="00D56032" w:rsidRPr="005100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C91E22"/>
    <w:multiLevelType w:val="multilevel"/>
    <w:tmpl w:val="35DA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D3235C"/>
    <w:multiLevelType w:val="multilevel"/>
    <w:tmpl w:val="608670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4155535">
    <w:abstractNumId w:val="0"/>
  </w:num>
  <w:num w:numId="2" w16cid:durableId="5811110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0048"/>
    <w:rsid w:val="00142DD5"/>
    <w:rsid w:val="00510048"/>
    <w:rsid w:val="005F6A84"/>
    <w:rsid w:val="007E69C1"/>
    <w:rsid w:val="00BA5DF6"/>
    <w:rsid w:val="00CE4DD9"/>
    <w:rsid w:val="00D56032"/>
    <w:rsid w:val="00F14A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84A8099"/>
  <w15:chartTrackingRefBased/>
  <w15:docId w15:val="{C17E8152-1DC7-2D46-90A8-E8B8FDC41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H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0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0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004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0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004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004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004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004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004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00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0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00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00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00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0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0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0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0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00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0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004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0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00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0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0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00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0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00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0048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1004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510048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1004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291</Words>
  <Characters>1661</Characters>
  <Application>Microsoft Office Word</Application>
  <DocSecurity>0</DocSecurity>
  <Lines>13</Lines>
  <Paragraphs>3</Paragraphs>
  <ScaleCrop>false</ScaleCrop>
  <Company/>
  <LinksUpToDate>false</LinksUpToDate>
  <CharactersWithSpaces>1949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HCEMM Support</dc:creator>
  <cp:keywords/>
  <dc:description/>
  <cp:lastModifiedBy>HCEMM Support</cp:lastModifiedBy>
  <cp:revision>4</cp:revision>
  <dcterms:created xsi:type="dcterms:W3CDTF">2026-01-14T16:46:00Z</dcterms:created>
  <dcterms:modified xsi:type="dcterms:W3CDTF">2026-01-15T10:38:00Z</dcterms:modified>
</cp:coreProperties>
</file>