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инструментами поиска файлов и фильтрации текстовых данных.</w:t>
      </w:r>
    </w:p>
    <w:p>
      <w:pPr>
        <w:numPr>
          <w:ilvl w:val="0"/>
          <w:numId w:val="1001"/>
        </w:numPr>
      </w:pPr>
      <w:r>
        <w:t xml:space="preserve">Приобрсти практических навыков: по управлению процессами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направление-ввода-выв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</w:t>
      </w:r>
    </w:p>
    <w:bookmarkEnd w:id="22"/>
    <w:bookmarkStart w:id="23" w:name="конвей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Конвейеры можно группировать в цепочки и выводить с помощью перенаправления в файл.</w:t>
      </w:r>
    </w:p>
    <w:p>
      <w:pPr>
        <w:pStyle w:val="BodyText"/>
      </w:pPr>
      <w:r>
        <w:t xml:space="preserve">Чаще всего скрипты на Bash используются в качестве автоматизации каких-то рутинных операций в консоли, отсюда иногда возникает необходимость в обработке stdout одной команды и передача на stdin другой команде, при этом результат выполнения команды должен обработан.</w:t>
      </w:r>
    </w:p>
    <w:bookmarkEnd w:id="23"/>
    <w:bookmarkStart w:id="24" w:name="поиск-файл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bookmarkEnd w:id="24"/>
    <w:bookmarkEnd w:id="25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Осуществила вход в систему, используя свое имя пользователя.</w:t>
      </w:r>
    </w:p>
    <w:p>
      <w:pPr>
        <w:numPr>
          <w:ilvl w:val="0"/>
          <w:numId w:val="1002"/>
        </w:numPr>
      </w:pPr>
      <w:r>
        <w:t xml:space="preserve">Записала в файл file.txt названия файлов, содержащихся в каталоге /etc. Дописала в этот же файл названия файлов, содержащихся в моем домашнем каталоге.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3982398"/>
            <wp:effectExtent b="0" l="0" r="0" t="0"/>
            <wp:docPr descr="Figure 1: Запись файлов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Запись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Вывела имена всех файлов из file.txt, имеющих расширение .conf, после чего записала их в новый текстовой файл conf.txt.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3" w:name="fig:002"/>
      <w:r>
        <w:drawing>
          <wp:inline>
            <wp:extent cx="5334000" cy="3959640"/>
            <wp:effectExtent b="0" l="0" r="0" t="0"/>
            <wp:docPr descr="Figure 2: Вывод файлов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Вывод файлов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Определила, какие файлы в моем домашнем каталоге имеют имена, начинавшиеся с символа c. Найти эти файлы можно с помошью команд, указанных на рисунке.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7" w:name="fig:003"/>
      <w:r>
        <w:drawing>
          <wp:inline>
            <wp:extent cx="5334000" cy="1136632"/>
            <wp:effectExtent b="0" l="0" r="0" t="0"/>
            <wp:docPr descr="Figure 3: Нахождение файлов по символу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Нахождение файлов по символу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Вывела на экран (по странично) имена файлов из каталога /etc, начинающиеся с символа h.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], 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41" w:name="fig:004"/>
      <w:r>
        <w:drawing>
          <wp:inline>
            <wp:extent cx="5334000" cy="319445"/>
            <wp:effectExtent b="0" l="0" r="0" t="0"/>
            <wp:docPr descr="Figure 4: Команда для вывода файлов" title="" id="39" name="Picture"/>
            <a:graphic>
              <a:graphicData uri="http://schemas.openxmlformats.org/drawingml/2006/picture">
                <pic:pic>
                  <pic:nvPicPr>
                    <pic:cNvPr descr="image/4.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4: Команда для вывода файлов</w:t>
      </w:r>
    </w:p>
    <w:bookmarkEnd w:id="0"/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928621"/>
            <wp:effectExtent b="0" l="0" r="0" t="0"/>
            <wp:docPr descr="Figure 5: Найденные файлы" title="" id="43" name="Picture"/>
            <a:graphic>
              <a:graphicData uri="http://schemas.openxmlformats.org/drawingml/2006/picture">
                <pic:pic>
                  <pic:nvPicPr>
                    <pic:cNvPr descr="image/4.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Найденные файлы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Запустила в фоновом режиме процесс, который будет записывать в файл ~/logfile файлы, имена которых начинаются с log с помошью команды find / -name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 </w:t>
      </w:r>
      <w:r>
        <w:t xml:space="preserve">&gt; ~/logfile.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3907637"/>
            <wp:effectExtent b="0" l="0" r="0" t="0"/>
            <wp:docPr descr="Figure 6: Нахождение файлов по символам" title="" id="47" name="Picture"/>
            <a:graphic>
              <a:graphicData uri="http://schemas.openxmlformats.org/drawingml/2006/picture">
                <pic:pic>
                  <pic:nvPicPr>
                    <pic:cNvPr descr="image/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Нахождение файлов по символам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Удалила файл ~/logfile.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2347554"/>
            <wp:effectExtent b="0" l="0" r="0" t="0"/>
            <wp:docPr descr="Figure 7: Удаление" title="" id="51" name="Picture"/>
            <a:graphic>
              <a:graphicData uri="http://schemas.openxmlformats.org/drawingml/2006/picture">
                <pic:pic>
                  <pic:nvPicPr>
                    <pic:cNvPr descr="image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Удаление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Запустила из консоли в фоновом режиме редактор gedit. после ввода команды gedit &amp; появляется окно редактора.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1707123"/>
            <wp:effectExtent b="0" l="0" r="0" t="0"/>
            <wp:docPr descr="Figure 8: Редактор" title="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Редактор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Определила идентификатор процесса gedit, используя команду ps, конвейер и фильтр grep, с помощью команды ps | grep-i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61" w:name="fig:009"/>
      <w:r>
        <w:drawing>
          <wp:inline>
            <wp:extent cx="5334000" cy="1214966"/>
            <wp:effectExtent b="0" l="0" r="0" t="0"/>
            <wp:docPr descr="Figure 9: определение идентификатора процессора" title="" id="59" name="Picture"/>
            <a:graphic>
              <a:graphicData uri="http://schemas.openxmlformats.org/drawingml/2006/picture">
                <pic:pic>
                  <pic:nvPicPr>
                    <pic:cNvPr descr="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определение идентификатора процессора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Прочитала справку (man) команды kill, после чего использовала её для завершения процесса gedit.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];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5334000" cy="3904191"/>
            <wp:effectExtent b="0" l="0" r="0" t="0"/>
            <wp:docPr descr="Figure 10: Справка команды kill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Справка команды kill</w:t>
      </w:r>
    </w:p>
    <w:bookmarkEnd w:id="0"/>
    <w:bookmarkStart w:id="0" w:name="fig:011"/>
    <w:p>
      <w:pPr>
        <w:pStyle w:val="CaptionedFigure"/>
      </w:pPr>
      <w:bookmarkStart w:id="69" w:name="fig:011"/>
      <w:r>
        <w:drawing>
          <wp:inline>
            <wp:extent cx="5334000" cy="548216"/>
            <wp:effectExtent b="0" l="0" r="0" t="0"/>
            <wp:docPr descr="Figure 11: Завершение процесса" title="" id="67" name="Picture"/>
            <a:graphic>
              <a:graphicData uri="http://schemas.openxmlformats.org/drawingml/2006/picture">
                <pic:pic>
                  <pic:nvPicPr>
                    <pic:cNvPr descr="image/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11: Завершение процесса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Выполнила команды df и du, предварительно получив более подробную информацию об этих командах, с помощью команды man.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]; 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]; 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]; 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numPr>
          <w:ilvl w:val="0"/>
          <w:numId w:val="1012"/>
        </w:numPr>
      </w:pPr>
      <w:r>
        <w:t xml:space="preserve">df - утилита, показывающая список всех файловых систем по именам устройств, сообщает их размер, занятое и свободное пространство и точки монтирования.</w:t>
      </w:r>
    </w:p>
    <w:p>
      <w:pPr>
        <w:numPr>
          <w:ilvl w:val="0"/>
          <w:numId w:val="1012"/>
        </w:numPr>
      </w:pPr>
      <w:r>
        <w:t xml:space="preserve">du - утилита, предназначенная для вывода информации об объеме дискового пространства, занятого файлами и директориями. Она принимает путь к элементу файловой системы и выводит информацию о количестве байт дискового пространства или блоков диска, задействованных для его хранения.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3941233"/>
            <wp:effectExtent b="0" l="0" r="0" t="0"/>
            <wp:docPr descr="Figure 12: Опции команды df" title="" id="71" name="Picture"/>
            <a:graphic>
              <a:graphicData uri="http://schemas.openxmlformats.org/drawingml/2006/picture">
                <pic:pic>
                  <pic:nvPicPr>
                    <pic:cNvPr descr="image/11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Опции команды df</w:t>
      </w:r>
    </w:p>
    <w:bookmarkEnd w:id="0"/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3941233"/>
            <wp:effectExtent b="0" l="0" r="0" t="0"/>
            <wp:docPr descr="Figure 13: Опции команды du" title="" id="75" name="Picture"/>
            <a:graphic>
              <a:graphicData uri="http://schemas.openxmlformats.org/drawingml/2006/picture">
                <pic:pic>
                  <pic:nvPicPr>
                    <pic:cNvPr descr="image/11.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Опции команды du</w:t>
      </w:r>
    </w:p>
    <w:bookmarkEnd w:id="0"/>
    <w:bookmarkStart w:id="0" w:name="fig:014"/>
    <w:p>
      <w:pPr>
        <w:pStyle w:val="CaptionedFigure"/>
      </w:pPr>
      <w:bookmarkStart w:id="81" w:name="fig:014"/>
      <w:r>
        <w:drawing>
          <wp:inline>
            <wp:extent cx="5334000" cy="1755775"/>
            <wp:effectExtent b="0" l="0" r="0" t="0"/>
            <wp:docPr descr="Figure 14: Командв df" title="" id="79" name="Picture"/>
            <a:graphic>
              <a:graphicData uri="http://schemas.openxmlformats.org/drawingml/2006/picture">
                <pic:pic>
                  <pic:nvPicPr>
                    <pic:cNvPr descr="image/11.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Командв df</w:t>
      </w:r>
    </w:p>
    <w:bookmarkEnd w:id="0"/>
    <w:bookmarkStart w:id="0" w:name="fig:015"/>
    <w:p>
      <w:pPr>
        <w:pStyle w:val="CaptionedFigure"/>
      </w:pPr>
      <w:bookmarkStart w:id="85" w:name="fig:015"/>
      <w:r>
        <w:drawing>
          <wp:inline>
            <wp:extent cx="5334000" cy="3452283"/>
            <wp:effectExtent b="0" l="0" r="0" t="0"/>
            <wp:docPr descr="Figure 15: Команда du" title="" id="83" name="Picture"/>
            <a:graphic>
              <a:graphicData uri="http://schemas.openxmlformats.org/drawingml/2006/picture">
                <pic:pic>
                  <pic:nvPicPr>
                    <pic:cNvPr descr="image/11.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Команда du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Воспользовавшись справкой команды find, вывела имена всех директорий, имеющихся в моем домашнем каталоге.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]; 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9" w:name="fig:016"/>
      <w:r>
        <w:drawing>
          <wp:inline>
            <wp:extent cx="5334000" cy="4030133"/>
            <wp:effectExtent b="0" l="0" r="0" t="0"/>
            <wp:docPr descr="Figure 16: Опции команды find" title="" id="87" name="Picture"/>
            <a:graphic>
              <a:graphicData uri="http://schemas.openxmlformats.org/drawingml/2006/picture">
                <pic:pic>
                  <pic:nvPicPr>
                    <pic:cNvPr descr="image/1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Опции команды find</w:t>
      </w:r>
    </w:p>
    <w:bookmarkEnd w:id="0"/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4030133"/>
            <wp:effectExtent b="0" l="0" r="0" t="0"/>
            <wp:docPr descr="Figure 17: Выполнение команды" title="" id="91" name="Picture"/>
            <a:graphic>
              <a:graphicData uri="http://schemas.openxmlformats.org/drawingml/2006/picture">
                <pic:pic>
                  <pic:nvPicPr>
                    <pic:cNvPr descr="image/1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Выполнение команды</w:t>
      </w:r>
    </w:p>
    <w:bookmarkEnd w:id="0"/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94">
        <w:r>
          <w:rPr>
            <w:rStyle w:val="Hyperlink"/>
          </w:rPr>
          <w:t xml:space="preserve">https://github.com/avobrezkova/study_2022-2023_os-intro/tree/master/labs/lab06/report</w:t>
        </w:r>
      </w:hyperlink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15"/>
        </w:numPr>
      </w:pPr>
      <w:r>
        <w:t xml:space="preserve">stdin − стандартный поток ввода (по умолчанию: клавиатура), файловый дескриптор 0;</w:t>
      </w:r>
    </w:p>
    <w:p>
      <w:pPr>
        <w:numPr>
          <w:ilvl w:val="0"/>
          <w:numId w:val="1015"/>
        </w:numPr>
      </w:pPr>
      <w:r>
        <w:t xml:space="preserve">stdout − стандартный поток вывода (по умолчанию: консоль), файловый де- скриптор 1;</w:t>
      </w:r>
    </w:p>
    <w:p>
      <w:pPr>
        <w:numPr>
          <w:ilvl w:val="0"/>
          <w:numId w:val="1015"/>
        </w:numPr>
      </w:pPr>
      <w:r>
        <w:t xml:space="preserve">stderr − стандартный поток вывод сообщений об ошибках (поумолчанию: консоль), файловый дескриптор 2.</w:t>
      </w:r>
    </w:p>
    <w:p>
      <w:pPr>
        <w:pStyle w:val="FirstParagraph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numPr>
          <w:ilvl w:val="0"/>
          <w:numId w:val="1016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</w:p>
    <w:p>
      <w:pPr>
        <w:pStyle w:val="BodyText"/>
      </w:pP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файла)/</w:t>
      </w:r>
    </w:p>
    <w:p>
      <w:pPr>
        <w:numPr>
          <w:ilvl w:val="0"/>
          <w:numId w:val="1017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Синтаксис следующий:</w:t>
      </w:r>
    </w:p>
    <w:p>
      <w:pPr>
        <w:pStyle w:val="BodyText"/>
      </w:pPr>
      <w:r>
        <w:t xml:space="preserve">команда1|команда2 (это означает, что вывод команды 1 передастся на ввод команде 2)</w:t>
      </w:r>
    </w:p>
    <w:p>
      <w:pPr>
        <w:numPr>
          <w:ilvl w:val="0"/>
          <w:numId w:val="1018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</w:p>
    <w:p>
      <w:pPr>
        <w:pStyle w:val="BodyText"/>
      </w:pP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</w:p>
    <w:p>
      <w:pPr>
        <w:pStyle w:val="BodyText"/>
      </w:pPr>
      <w:r>
        <w:t xml:space="preserve">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numPr>
          <w:ilvl w:val="0"/>
          <w:numId w:val="1019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20"/>
        </w:numPr>
      </w:pPr>
      <w:r>
        <w:t xml:space="preserve">pid: идентификатор процесса (PID) процесса (processID), к которому вызывают метод</w:t>
      </w:r>
    </w:p>
    <w:p>
      <w:pPr>
        <w:numPr>
          <w:ilvl w:val="0"/>
          <w:numId w:val="1020"/>
        </w:numPr>
      </w:pP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21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</w:t>
      </w:r>
      <w:r>
        <w:t xml:space="preserve"> </w:t>
      </w:r>
      <w:r>
        <w:t xml:space="preserve">знак амперсанда &amp;. 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22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23"/>
        </w:numPr>
      </w:pP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</w:p>
    <w:p>
      <w:pPr>
        <w:numPr>
          <w:ilvl w:val="0"/>
          <w:numId w:val="1023"/>
        </w:numPr>
      </w:pP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24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pStyle w:val="BodyText"/>
      </w:pPr>
      <w:r>
        <w:t xml:space="preserve">Команда find имеет такой синтаксис:</w:t>
      </w:r>
    </w:p>
    <w:p>
      <w:pPr>
        <w:pStyle w:val="BodyText"/>
      </w:pPr>
      <w:r>
        <w:t xml:space="preserve">find[папка][параметры] критерий шаблон [действие]</w:t>
      </w:r>
    </w:p>
    <w:p>
      <w:pPr>
        <w:pStyle w:val="BodyText"/>
      </w:pPr>
      <w:r>
        <w:t xml:space="preserve">Папка − каталог в котором будем искать</w:t>
      </w:r>
    </w:p>
    <w:p>
      <w:pPr>
        <w:pStyle w:val="BodyText"/>
      </w:pPr>
      <w:r>
        <w:t xml:space="preserve">Параметры − дополнительные параметры, например, глубина поиска, и т д.</w:t>
      </w:r>
    </w:p>
    <w:p>
      <w:pPr>
        <w:pStyle w:val="BodyText"/>
      </w:pPr>
      <w:r>
        <w:t xml:space="preserve">Критерий − по какому критерию будем искать: имя, дата создания, права,</w:t>
      </w:r>
      <w:r>
        <w:t xml:space="preserve"> </w:t>
      </w:r>
      <w:r>
        <w:t xml:space="preserve">владелец и т д.</w:t>
      </w:r>
    </w:p>
    <w:p>
      <w:pPr>
        <w:pStyle w:val="BodyText"/>
      </w:pPr>
      <w:r>
        <w:t xml:space="preserve">Шаблон – непосредственно значение по которому будем отбирать файлы.</w:t>
      </w:r>
    </w:p>
    <w:p>
      <w:pPr>
        <w:pStyle w:val="BodyText"/>
      </w:pPr>
      <w:r>
        <w:t xml:space="preserve">Основные параметры:</w:t>
      </w:r>
    </w:p>
    <w:p>
      <w:pPr>
        <w:numPr>
          <w:ilvl w:val="0"/>
          <w:numId w:val="1025"/>
        </w:numPr>
      </w:pPr>
      <w:r>
        <w:t xml:space="preserve">-P никогда не открывать символические ссылки</w:t>
      </w:r>
    </w:p>
    <w:p>
      <w:pPr>
        <w:numPr>
          <w:ilvl w:val="0"/>
          <w:numId w:val="1025"/>
        </w:numPr>
      </w:pP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файл.</w:t>
      </w:r>
    </w:p>
    <w:p>
      <w:pPr>
        <w:numPr>
          <w:ilvl w:val="0"/>
          <w:numId w:val="1025"/>
        </w:numPr>
      </w:pPr>
      <w:r>
        <w:t xml:space="preserve">-maxdepth - максимальная глубина поиска по подкаталогам,для поиска только в текущем каталоге установите 1.</w:t>
      </w:r>
    </w:p>
    <w:p>
      <w:pPr>
        <w:numPr>
          <w:ilvl w:val="0"/>
          <w:numId w:val="1025"/>
        </w:numPr>
      </w:pPr>
      <w:r>
        <w:t xml:space="preserve">-depth - искать сначала в текущем каталоге, а потом в подкаталогах</w:t>
      </w:r>
    </w:p>
    <w:p>
      <w:pPr>
        <w:numPr>
          <w:ilvl w:val="0"/>
          <w:numId w:val="1025"/>
        </w:numPr>
      </w:pPr>
      <w:r>
        <w:t xml:space="preserve">-mount искать файлы только в этой файловой системе.</w:t>
      </w:r>
    </w:p>
    <w:p>
      <w:pPr>
        <w:numPr>
          <w:ilvl w:val="0"/>
          <w:numId w:val="1025"/>
        </w:numPr>
      </w:pPr>
      <w:r>
        <w:t xml:space="preserve">-version - показать версию утилиты find</w:t>
      </w:r>
    </w:p>
    <w:p>
      <w:pPr>
        <w:numPr>
          <w:ilvl w:val="0"/>
          <w:numId w:val="1025"/>
        </w:numPr>
      </w:pPr>
      <w:r>
        <w:t xml:space="preserve">-print - выводить полные имена файлов</w:t>
      </w:r>
    </w:p>
    <w:p>
      <w:pPr>
        <w:numPr>
          <w:ilvl w:val="0"/>
          <w:numId w:val="1025"/>
        </w:numPr>
      </w:pPr>
      <w:r>
        <w:t xml:space="preserve">-typef - искать только файлы</w:t>
      </w:r>
    </w:p>
    <w:p>
      <w:pPr>
        <w:numPr>
          <w:ilvl w:val="0"/>
          <w:numId w:val="1025"/>
        </w:numPr>
      </w:pPr>
      <w:r>
        <w:t xml:space="preserve">-typed - поиск папки в Linux</w:t>
      </w:r>
    </w:p>
    <w:p>
      <w:pPr>
        <w:pStyle w:val="FirstParagraph"/>
      </w:pPr>
      <w:r>
        <w:t xml:space="preserve">Основные критерии:</w:t>
      </w:r>
    </w:p>
    <w:p>
      <w:pPr>
        <w:numPr>
          <w:ilvl w:val="0"/>
          <w:numId w:val="1026"/>
        </w:numPr>
      </w:pPr>
      <w:r>
        <w:t xml:space="preserve">-name - поиск файлов по имени</w:t>
      </w:r>
    </w:p>
    <w:p>
      <w:pPr>
        <w:numPr>
          <w:ilvl w:val="0"/>
          <w:numId w:val="1026"/>
        </w:numPr>
      </w:pPr>
      <w:r>
        <w:t xml:space="preserve">-perm - поиск файлов в Linux по режиму доступа</w:t>
      </w:r>
    </w:p>
    <w:p>
      <w:pPr>
        <w:numPr>
          <w:ilvl w:val="0"/>
          <w:numId w:val="1026"/>
        </w:numPr>
      </w:pPr>
      <w:r>
        <w:t xml:space="preserve">-user - поиск файлов по владельцу</w:t>
      </w:r>
    </w:p>
    <w:p>
      <w:pPr>
        <w:numPr>
          <w:ilvl w:val="0"/>
          <w:numId w:val="1026"/>
        </w:numPr>
      </w:pPr>
      <w:r>
        <w:t xml:space="preserve">-group - поиск по группе</w:t>
      </w:r>
    </w:p>
    <w:p>
      <w:pPr>
        <w:numPr>
          <w:ilvl w:val="0"/>
          <w:numId w:val="1026"/>
        </w:numPr>
      </w:pPr>
      <w:r>
        <w:t xml:space="preserve">-mtime - поиск по времени модификации файла</w:t>
      </w:r>
    </w:p>
    <w:p>
      <w:pPr>
        <w:numPr>
          <w:ilvl w:val="0"/>
          <w:numId w:val="1026"/>
        </w:numPr>
      </w:pPr>
      <w:r>
        <w:t xml:space="preserve">-atime - поиск файлов по дате последнего чтения</w:t>
      </w:r>
    </w:p>
    <w:p>
      <w:pPr>
        <w:numPr>
          <w:ilvl w:val="0"/>
          <w:numId w:val="1026"/>
        </w:numPr>
      </w:pPr>
      <w:r>
        <w:t xml:space="preserve">-nogroup - поиск файлов, не принадлежащих ни одной группе</w:t>
      </w:r>
    </w:p>
    <w:p>
      <w:pPr>
        <w:numPr>
          <w:ilvl w:val="0"/>
          <w:numId w:val="1026"/>
        </w:numPr>
      </w:pPr>
      <w:r>
        <w:t xml:space="preserve">-nouser - поиск файлов без владельцев</w:t>
      </w:r>
    </w:p>
    <w:p>
      <w:pPr>
        <w:numPr>
          <w:ilvl w:val="0"/>
          <w:numId w:val="1026"/>
        </w:numPr>
      </w:pPr>
      <w:r>
        <w:t xml:space="preserve">-newer - найти файлы новее чем указанный</w:t>
      </w:r>
    </w:p>
    <w:p>
      <w:pPr>
        <w:numPr>
          <w:ilvl w:val="0"/>
          <w:numId w:val="1026"/>
        </w:numPr>
      </w:pPr>
      <w:r>
        <w:t xml:space="preserve">-size - поиск файлов в Linux по их размеру</w:t>
      </w:r>
    </w:p>
    <w:p>
      <w:pPr>
        <w:pStyle w:val="FirstParagraph"/>
      </w:pPr>
      <w:r>
        <w:t xml:space="preserve">Примеры:</w:t>
      </w:r>
    </w:p>
    <w:p>
      <w:pPr>
        <w:pStyle w:val="BodyText"/>
      </w:pPr>
      <w:r>
        <w:t xml:space="preserve">find~ -type d поиск директорий в домашнем каталоге</w:t>
      </w:r>
    </w:p>
    <w:p>
      <w:pPr>
        <w:pStyle w:val="BodyText"/>
      </w:pPr>
      <w:r>
        <w:t xml:space="preserve">find~ -type f -name ”.*” поиск скрытых файлов в домашнем каталоге</w:t>
      </w:r>
    </w:p>
    <w:p>
      <w:pPr>
        <w:numPr>
          <w:ilvl w:val="0"/>
          <w:numId w:val="1027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Файл по его содержимому можно найти с помощью команды grep:</w:t>
      </w:r>
    </w:p>
    <w:p>
      <w:pPr>
        <w:pStyle w:val="BodyText"/>
      </w:pPr>
      <w:r>
        <w:t xml:space="preserve">«grep -r”слово/выражение, которое нужно найти”».</w:t>
      </w:r>
    </w:p>
    <w:p>
      <w:pPr>
        <w:numPr>
          <w:ilvl w:val="0"/>
          <w:numId w:val="1028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30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Основные сигналы (каждый сигнал имеет свой номер), которые используются для завершения процесса:</w:t>
      </w:r>
    </w:p>
    <w:p>
      <w:pPr>
        <w:numPr>
          <w:ilvl w:val="0"/>
          <w:numId w:val="1031"/>
        </w:numPr>
      </w:pPr>
      <w:r>
        <w:t xml:space="preserve">SIGINT–самый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</w:p>
    <w:p>
      <w:pPr>
        <w:numPr>
          <w:ilvl w:val="0"/>
          <w:numId w:val="1031"/>
        </w:numPr>
      </w:pPr>
      <w:r>
        <w:t xml:space="preserve">SIGQUIT–это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</w:p>
    <w:p>
      <w:pPr>
        <w:numPr>
          <w:ilvl w:val="0"/>
          <w:numId w:val="1031"/>
        </w:numPr>
      </w:pPr>
      <w:r>
        <w:t xml:space="preserve">SIGHUP–сообщает процессу, что соединение с управляющим терминалом разорвано, отправляется, в основном, системой при разрыве соединения синтернетом;</w:t>
      </w:r>
    </w:p>
    <w:p>
      <w:pPr>
        <w:numPr>
          <w:ilvl w:val="0"/>
          <w:numId w:val="1031"/>
        </w:numPr>
      </w:pPr>
      <w:r>
        <w:t xml:space="preserve">SIGTERM–немедленно завершает процесс, но обрабатывается программой, поэтому позволяет ей завершить дочерние процессы и освободить все ресурсы;</w:t>
      </w:r>
    </w:p>
    <w:p>
      <w:pPr>
        <w:numPr>
          <w:ilvl w:val="0"/>
          <w:numId w:val="1031"/>
        </w:numPr>
      </w:pPr>
      <w:r>
        <w:t xml:space="preserve">SIGKILL–тоже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 Также для передачи сигналов процессам в Linux используется утилита kill, её синтаксис:</w:t>
      </w:r>
    </w:p>
    <w:p>
      <w:pPr>
        <w:pStyle w:val="FirstParagraph"/>
      </w:pPr>
      <w:r>
        <w:t xml:space="preserve">kill [-сигнал] [pid_процесса]</w:t>
      </w:r>
    </w:p>
    <w:p>
      <w:pPr>
        <w:pStyle w:val="BodyText"/>
      </w:pPr>
      <w:r>
        <w:t xml:space="preserve">(PID – уникальный идентификатор процесса). Сигнал представляет собой один из выше перечисленных сигналов для завершения процесса.</w:t>
      </w:r>
    </w:p>
    <w:p>
      <w:pPr>
        <w:pStyle w:val="BodyText"/>
      </w:pP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(вканале) и будет выполнять поиск по результатам команды 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 оимя.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ознакомилась с инструментами поиска файлов и фильтрации текстовых данных, а также приобрела практические навыки по управлению процессами, по проверке использования диска и обслуживанию файловых систем.</w:t>
      </w:r>
    </w:p>
    <w:bookmarkEnd w:id="96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2"/>
        </w:numPr>
        <w:pStyle w:val="Compact"/>
      </w:pPr>
      <w:hyperlink r:id="rId97">
        <w:r>
          <w:rPr>
            <w:rStyle w:val="Hyperlink"/>
          </w:rPr>
          <w:t xml:space="preserve">https://esystem.rudn.ru/pluginfile.php/1976037/mod_resource/content/4/006-lab_proc.pdf</w:t>
        </w:r>
      </w:hyperlink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1"/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1"/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97" Target="https://esystem.rudn.ru/pluginfile.php/1976037/mod_resource/content/4/006-lab_proc.pdf" TargetMode="External" /><Relationship Type="http://schemas.openxmlformats.org/officeDocument/2006/relationships/hyperlink" Id="rId94" Target="https://github.com/avobrezkova/study_2022-2023_os-intro/tree/master/labs/lab06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s://esystem.rudn.ru/pluginfile.php/1976037/mod_resource/content/4/006-lab_proc.pdf" TargetMode="External" /><Relationship Type="http://schemas.openxmlformats.org/officeDocument/2006/relationships/hyperlink" Id="rId94" Target="https://github.com/avobrezkova/study_2022-2023_os-intro/tree/master/labs/lab06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Обрезкова Анастасия Владимировна</dc:creator>
  <dc:language>ru-RU</dc:language>
  <cp:keywords/>
  <dcterms:created xsi:type="dcterms:W3CDTF">2023-03-18T11:21:53Z</dcterms:created>
  <dcterms:modified xsi:type="dcterms:W3CDTF">2023-03-18T11:21:53Z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