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182.jpg" ContentType="image/jpeg"/>
  <Override PartName="/word/media/rId18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81.png" ContentType="image/png"/>
  <Override PartName="/word/media/rId77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0.png" ContentType="image/png"/>
  <Override PartName="/word/media/rId1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№?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файлов, манипуляций с ними.</w:t>
      </w:r>
    </w:p>
    <w:bookmarkEnd w:id="20"/>
    <w:bookmarkStart w:id="1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149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Изучила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37194"/>
            <wp:effectExtent b="0" l="0" r="0" t="0"/>
            <wp:docPr descr="Figure 1: Опции команды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Опции команды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Запустила из командной строки mc и изучила его структуру и меню. Видим, что верхнее меню содержит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Нажав клавиши F1 и F2 мы можем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37194"/>
            <wp:effectExtent b="0" l="0" r="0" t="0"/>
            <wp:docPr descr="Figure 2: Вид меню" title="" id="26" name="Picture"/>
            <a:graphic>
              <a:graphicData uri="http://schemas.openxmlformats.org/drawingml/2006/picture">
                <pic:pic>
                  <pic:nvPicPr>
                    <pic:cNvPr descr="image/2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Вид меню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37194"/>
            <wp:effectExtent b="0" l="0" r="0" t="0"/>
            <wp:docPr descr="Figure 3: Помощь F2" title="" id="30" name="Picture"/>
            <a:graphic>
              <a:graphicData uri="http://schemas.openxmlformats.org/drawingml/2006/picture">
                <pic:pic>
                  <pic:nvPicPr>
                    <pic:cNvPr descr="image/2.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Помощь F2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37194"/>
            <wp:effectExtent b="0" l="0" r="0" t="0"/>
            <wp:docPr descr="Figure 4: Меню пользователя F3" title="" id="34" name="Picture"/>
            <a:graphic>
              <a:graphicData uri="http://schemas.openxmlformats.org/drawingml/2006/picture">
                <pic:pic>
                  <pic:nvPicPr>
                    <pic:cNvPr descr="image/2.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Меню пользователя F3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Выполнила несколько операций в mc, используя управляющие клавиши.</w:t>
      </w:r>
    </w:p>
    <w:p>
      <w:pPr>
        <w:pStyle w:val="FirstParagraph"/>
      </w:pPr>
      <w:r>
        <w:t xml:space="preserve">Выделение и отмена выделения файлов. Для этого использовала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 </w:t>
      </w:r>
      <w:r>
        <w:t xml:space="preserve">+ стрелку вниз.(рис.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37194"/>
            <wp:effectExtent b="0" l="0" r="0" t="0"/>
            <wp:docPr descr="Figure 5: Выделение и отмена выделения файлов" title="" id="38" name="Picture"/>
            <a:graphic>
              <a:graphicData uri="http://schemas.openxmlformats.org/drawingml/2006/picture">
                <pic:pic>
                  <pic:nvPicPr>
                    <pic:cNvPr descr="image/3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Выделение и отмена выделения файлов</w:t>
      </w:r>
    </w:p>
    <w:bookmarkEnd w:id="0"/>
    <w:p>
      <w:pPr>
        <w:pStyle w:val="BodyText"/>
      </w:pPr>
      <w:r>
        <w:t xml:space="preserve">Копирование и перемещение файлов. Для копирования использовала клафишу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, а для перемещения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37194"/>
            <wp:effectExtent b="0" l="0" r="0" t="0"/>
            <wp:docPr descr="Figure 6: Коп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3.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Копирование файла</w:t>
      </w:r>
    </w:p>
    <w:bookmarkEnd w:id="0"/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37194"/>
            <wp:effectExtent b="0" l="0" r="0" t="0"/>
            <wp:docPr descr="Figure 7: Перемещение файла" title="" id="46" name="Picture"/>
            <a:graphic>
              <a:graphicData uri="http://schemas.openxmlformats.org/drawingml/2006/picture">
                <pic:pic>
                  <pic:nvPicPr>
                    <pic:cNvPr descr="image/3.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Перемещение файла</w:t>
      </w:r>
    </w:p>
    <w:bookmarkEnd w:id="0"/>
    <w:p>
      <w:pPr>
        <w:pStyle w:val="BodyText"/>
      </w:pPr>
      <w:r>
        <w:t xml:space="preserve">После этого выполнила команду для получения информации о размерах и правах доступа на файлы и/или каталоги. Это сделала следующим путём: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37194"/>
            <wp:effectExtent b="0" l="0" r="0" t="0"/>
            <wp:docPr descr="Figure 8: Поулчение информации" title="" id="50" name="Picture"/>
            <a:graphic>
              <a:graphicData uri="http://schemas.openxmlformats.org/drawingml/2006/picture">
                <pic:pic>
                  <pic:nvPicPr>
                    <pic:cNvPr descr="image/3.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Поулчение информации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37194"/>
            <wp:effectExtent b="0" l="0" r="0" t="0"/>
            <wp:docPr descr="Figure 9: Информация" title="" id="54" name="Picture"/>
            <a:graphic>
              <a:graphicData uri="http://schemas.openxmlformats.org/drawingml/2006/picture">
                <pic:pic>
                  <pic:nvPicPr>
                    <pic:cNvPr descr="image/3.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Информация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Выполнила основные команды меню левой панели.(рис.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937194"/>
            <wp:effectExtent b="0" l="0" r="0" t="0"/>
            <wp:docPr descr="Figure 10: Левая панель" title="" id="58" name="Picture"/>
            <a:graphic>
              <a:graphicData uri="http://schemas.openxmlformats.org/drawingml/2006/picture">
                <pic:pic>
                  <pic:nvPicPr>
                    <pic:cNvPr descr="image/4.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Левая панель</w:t>
      </w:r>
    </w:p>
    <w:bookmarkEnd w:id="0"/>
    <w:p>
      <w:pPr>
        <w:pStyle w:val="BodyTex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правки.(рис.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37194"/>
            <wp:effectExtent b="0" l="0" r="0" t="0"/>
            <wp:docPr descr="Figure 11: Список файлов" title="" id="62" name="Picture"/>
            <a:graphic>
              <a:graphicData uri="http://schemas.openxmlformats.org/drawingml/2006/picture">
                <pic:pic>
                  <pic:nvPicPr>
                    <pic:cNvPr descr="image/4.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Список файлов</w:t>
      </w:r>
    </w:p>
    <w:bookmarkEnd w:id="0"/>
    <w:p>
      <w:pPr>
        <w:pStyle w:val="BodyText"/>
      </w:pP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необходим для просмотра сожержания файлов, а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для о файле.(рис.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4165600" cy="6057900"/>
            <wp:effectExtent b="0" l="0" r="0" t="0"/>
            <wp:docPr descr="Figure 12: Информация" title="" id="66" name="Picture"/>
            <a:graphic>
              <a:graphicData uri="http://schemas.openxmlformats.org/drawingml/2006/picture">
                <pic:pic>
                  <pic:nvPicPr>
                    <pic:cNvPr descr="image/4.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Информация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4165600" cy="6057900"/>
            <wp:effectExtent b="0" l="0" r="0" t="0"/>
            <wp:docPr descr="Figure 13: Дерево" title="" id="70" name="Picture"/>
            <a:graphic>
              <a:graphicData uri="http://schemas.openxmlformats.org/drawingml/2006/picture">
                <pic:pic>
                  <pic:nvPicPr>
                    <pic:cNvPr descr="image/4.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Дерево</w:t>
      </w:r>
    </w:p>
    <w:bookmarkEnd w:id="0"/>
    <w:p>
      <w:pPr>
        <w:pStyle w:val="BodyTex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только имя файла или каталога.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отображает подробную информацию о файлах.</w:t>
      </w:r>
    </w:p>
    <w:p>
      <w:pPr>
        <w:numPr>
          <w:ilvl w:val="0"/>
          <w:numId w:val="1005"/>
        </w:numPr>
      </w:pPr>
      <w:r>
        <w:t xml:space="preserve">”Определённый пользователем” даёт возможность самостоятельно изменять степень подробнотио файле.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ставится по умолчанию.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13223"/>
            <wp:effectExtent b="0" l="0" r="0" t="0"/>
            <wp:docPr descr="Figure 14: Формат списка" title="" id="74" name="Picture"/>
            <a:graphic>
              <a:graphicData uri="http://schemas.openxmlformats.org/drawingml/2006/picture">
                <pic:pic>
                  <pic:nvPicPr>
                    <pic:cNvPr descr="image/4.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Формат списка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необходим для того, чтобы просмотреть название файлов или каталогов, которые подходят под указанную маску.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13223"/>
            <wp:effectExtent b="0" l="0" r="0" t="0"/>
            <wp:docPr descr="Figure 15: Фильтр" title="" id="78" name="Picture"/>
            <a:graphic>
              <a:graphicData uri="http://schemas.openxmlformats.org/drawingml/2006/picture">
                <pic:pic>
                  <pic:nvPicPr>
                    <pic:cNvPr descr="image/4.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Фильтр</w:t>
      </w:r>
    </w:p>
    <w:bookmarkEnd w:id="0"/>
    <w:p>
      <w:pPr>
        <w:pStyle w:val="BodyText"/>
      </w:pP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необходим для сортировки файлов ил каталогов по конкретному критерию.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13223"/>
            <wp:effectExtent b="0" l="0" r="0" t="0"/>
            <wp:docPr descr="Figure 16: Порядок сортировки" title="" id="82" name="Picture"/>
            <a:graphic>
              <a:graphicData uri="http://schemas.openxmlformats.org/drawingml/2006/picture">
                <pic:pic>
                  <pic:nvPicPr>
                    <pic:cNvPr descr="image/4.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Порядок сортировки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фозможностей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выполнила следующие действия.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13223"/>
            <wp:effectExtent b="0" l="0" r="0" t="0"/>
            <wp:docPr descr="Figure 17: Файл" title="" id="86" name="Picture"/>
            <a:graphic>
              <a:graphicData uri="http://schemas.openxmlformats.org/drawingml/2006/picture">
                <pic:pic>
                  <pic:nvPicPr>
                    <pic:cNvPr descr="image/5.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Файл</w:t>
      </w:r>
    </w:p>
    <w:bookmarkEnd w:id="0"/>
    <w:p>
      <w:pPr>
        <w:pStyle w:val="BodyText"/>
      </w:pPr>
      <w:r>
        <w:t xml:space="preserve">Для просмотра содержимого файла выберем пункт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, просмотрела отчет по лабораторной работе №3.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13223"/>
            <wp:effectExtent b="0" l="0" r="0" t="0"/>
            <wp:docPr descr="Figure 18: Просмотр файла" title="" id="90" name="Picture"/>
            <a:graphic>
              <a:graphicData uri="http://schemas.openxmlformats.org/drawingml/2006/picture">
                <pic:pic>
                  <pic:nvPicPr>
                    <pic:cNvPr descr="image/5.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</w:t>
      </w:r>
    </w:p>
    <w:bookmarkEnd w:id="0"/>
    <w:p>
      <w:pPr>
        <w:pStyle w:val="BodyText"/>
      </w:pPr>
      <w:r>
        <w:t xml:space="preserve">Для редактирования содержимого текстового файла перейдём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и напишем слово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.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13223"/>
            <wp:effectExtent b="0" l="0" r="0" t="0"/>
            <wp:docPr descr="Figure 19: Изменение файла" title="" id="94" name="Picture"/>
            <a:graphic>
              <a:graphicData uri="http://schemas.openxmlformats.org/drawingml/2006/picture">
                <pic:pic>
                  <pic:nvPicPr>
                    <pic:cNvPr descr="image/5.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Изменение файла</w:t>
      </w:r>
    </w:p>
    <w:bookmarkEnd w:id="0"/>
    <w:p>
      <w:pPr>
        <w:pStyle w:val="BodyText"/>
      </w:pPr>
      <w:r>
        <w:t xml:space="preserve">Для создания каталога переходим в пункт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Я создам каталог</w:t>
      </w:r>
      <w:r>
        <w:t xml:space="preserve"> </w:t>
      </w:r>
      <w:r>
        <w:t xml:space="preserve">“</w:t>
      </w:r>
      <w:r>
        <w:t xml:space="preserve">anastasia</w:t>
      </w:r>
      <w:r>
        <w:t xml:space="preserve">”</w:t>
      </w:r>
      <w:r>
        <w:t xml:space="preserve">.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13223"/>
            <wp:effectExtent b="0" l="0" r="0" t="0"/>
            <wp:docPr descr="Figure 20: Создание каталога" title="" id="98" name="Picture"/>
            <a:graphic>
              <a:graphicData uri="http://schemas.openxmlformats.org/drawingml/2006/picture">
                <pic:pic>
                  <pic:nvPicPr>
                    <pic:cNvPr descr="image/5.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Создание каталога</w:t>
      </w:r>
    </w:p>
    <w:bookmarkEnd w:id="0"/>
    <w:p>
      <w:pPr>
        <w:pStyle w:val="BodyText"/>
      </w:pPr>
      <w:r>
        <w:t xml:space="preserve">Копирование файлов в созданный каталог происходит с помощью выбора пункта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. Выделила несколько файлов и перенесла их в каталог.(рис.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913223"/>
            <wp:effectExtent b="0" l="0" r="0" t="0"/>
            <wp:docPr descr="Figure 21: Копирование файлов в каталог" title="" id="102" name="Picture"/>
            <a:graphic>
              <a:graphicData uri="http://schemas.openxmlformats.org/drawingml/2006/picture">
                <pic:pic>
                  <pic:nvPicPr>
                    <pic:cNvPr descr="image/5.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Копирование файлов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осуществила следующие действия:</w:t>
      </w:r>
    </w:p>
    <w:p>
      <w:pPr>
        <w:pStyle w:val="FirstParagraph"/>
      </w:pPr>
      <w:r>
        <w:t xml:space="preserve">Поиск в файловой системе файла с заданными условия. Задаим условия</w:t>
      </w:r>
      <w:r>
        <w:t xml:space="preserve"> </w:t>
      </w:r>
      <w:r>
        <w:t xml:space="preserve">“</w:t>
      </w:r>
      <w:r>
        <w:t xml:space="preserve">От каталога</w:t>
      </w:r>
      <w:r>
        <w:t xml:space="preserve">”</w:t>
      </w:r>
      <w:r>
        <w:t xml:space="preserve"> </w:t>
      </w:r>
      <w:r>
        <w:t xml:space="preserve">- /, ”Шаблон имени” - *.сpp,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 </w:t>
      </w:r>
      <w:r>
        <w:t xml:space="preserve">- main.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]),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13223"/>
            <wp:effectExtent b="0" l="0" r="0" t="0"/>
            <wp:docPr descr="Figure 22: Поиск файлов" title="" id="106" name="Picture"/>
            <a:graphic>
              <a:graphicData uri="http://schemas.openxmlformats.org/drawingml/2006/picture">
                <pic:pic>
                  <pic:nvPicPr>
                    <pic:cNvPr descr="image/6.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Поиск файлов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13223"/>
            <wp:effectExtent b="0" l="0" r="0" t="0"/>
            <wp:docPr descr="Figure 23: Найденные файлы" title="" id="110" name="Picture"/>
            <a:graphic>
              <a:graphicData uri="http://schemas.openxmlformats.org/drawingml/2006/picture">
                <pic:pic>
                  <pic:nvPicPr>
                    <pic:cNvPr descr="image/6.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Найденные файлы</w:t>
      </w:r>
    </w:p>
    <w:bookmarkEnd w:id="0"/>
    <w:p>
      <w:pPr>
        <w:pStyle w:val="BodyText"/>
      </w:pPr>
      <w:r>
        <w:t xml:space="preserve">Затем для выбора и повторения одной из предыдущих комнад перешла в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(внизу экрана), но это сноска пустая, т.к. не была использована командная строка.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13223"/>
            <wp:effectExtent b="0" l="0" r="0" t="0"/>
            <wp:docPr descr="Figure 24: История" title="" id="114" name="Picture"/>
            <a:graphic>
              <a:graphicData uri="http://schemas.openxmlformats.org/drawingml/2006/picture">
                <pic:pic>
                  <pic:nvPicPr>
                    <pic:cNvPr descr="image/6.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История</w:t>
      </w:r>
    </w:p>
    <w:bookmarkEnd w:id="0"/>
    <w:p>
      <w:pPr>
        <w:pStyle w:val="BodyText"/>
      </w:pPr>
      <w:r>
        <w:t xml:space="preserve">Для перехода в домашний каталог перешла 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выбрала необходимый каталог.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13223"/>
            <wp:effectExtent b="0" l="0" r="0" t="0"/>
            <wp:docPr descr="Figure 25: Переход в каталог" title="" id="118" name="Picture"/>
            <a:graphic>
              <a:graphicData uri="http://schemas.openxmlformats.org/drawingml/2006/picture">
                <pic:pic>
                  <pic:nvPicPr>
                    <pic:cNvPr descr="image/6.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Переход в каталог</w:t>
      </w:r>
    </w:p>
    <w:bookmarkEnd w:id="0"/>
    <w:p>
      <w:pPr>
        <w:pStyle w:val="BodyText"/>
      </w:pPr>
      <w:r>
        <w:t xml:space="preserve">Для анализа файла меню и файла расширение перешла в пункт</w:t>
      </w:r>
      <w:r>
        <w:t xml:space="preserve"> </w:t>
      </w:r>
      <w:r>
        <w:t xml:space="preserve">“</w:t>
      </w:r>
      <w:r>
        <w:t xml:space="preserve">Редактировать файл расширений</w:t>
      </w:r>
      <w:r>
        <w:t xml:space="preserve">”</w:t>
      </w:r>
      <w:r>
        <w:t xml:space="preserve">.(рис.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13223"/>
            <wp:effectExtent b="0" l="0" r="0" t="0"/>
            <wp:docPr descr="Figure 26: Анализ файла" title="" id="122" name="Picture"/>
            <a:graphic>
              <a:graphicData uri="http://schemas.openxmlformats.org/drawingml/2006/picture">
                <pic:pic>
                  <pic:nvPicPr>
                    <pic:cNvPr descr="image/6.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Анализ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Вызвала подменю</w:t>
      </w:r>
      <w:r>
        <w:t xml:space="preserve"> </w:t>
      </w:r>
      <w:r>
        <w:t xml:space="preserve">“</w:t>
      </w:r>
      <w:r>
        <w:t xml:space="preserve">Найстройки</w:t>
      </w:r>
      <w:r>
        <w:t xml:space="preserve">”</w:t>
      </w:r>
      <w:r>
        <w:t xml:space="preserve">. Освоила операции:</w:t>
      </w:r>
    </w:p>
    <w:p>
      <w:pPr>
        <w:pStyle w:val="FirstParagraph"/>
      </w:pP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- позволяет скорректировать найстройки работы с панелями.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04102"/>
            <wp:effectExtent b="0" l="0" r="0" t="0"/>
            <wp:docPr descr="Figure 27: Конфигурация" title="" id="126" name="Picture"/>
            <a:graphic>
              <a:graphicData uri="http://schemas.openxmlformats.org/drawingml/2006/picture">
                <pic:pic>
                  <pic:nvPicPr>
                    <pic:cNvPr descr="image/7.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Конфигурация</w:t>
      </w:r>
    </w:p>
    <w:bookmarkEnd w:id="0"/>
    <w:p>
      <w:pPr>
        <w:pStyle w:val="BodyText"/>
      </w:pPr>
      <w:r>
        <w:t xml:space="preserve">“</w:t>
      </w:r>
      <w:r>
        <w:t xml:space="preserve">Внешний вид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Настрйока панелей</w:t>
      </w:r>
      <w:r>
        <w:t xml:space="preserve">”</w:t>
      </w:r>
      <w:r>
        <w:t xml:space="preserve"> </w:t>
      </w:r>
      <w:r>
        <w:t xml:space="preserve">- помогают определить элементы, отображаемые при вызове mc.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]; 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04102"/>
            <wp:effectExtent b="0" l="0" r="0" t="0"/>
            <wp:docPr descr="Figure 28: Внешний вид" title="" id="130" name="Picture"/>
            <a:graphic>
              <a:graphicData uri="http://schemas.openxmlformats.org/drawingml/2006/picture">
                <pic:pic>
                  <pic:nvPicPr>
                    <pic:cNvPr descr="image/7.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Внешний вид</w:t>
      </w:r>
    </w:p>
    <w:bookmarkEnd w:id="0"/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04102"/>
            <wp:effectExtent b="0" l="0" r="0" t="0"/>
            <wp:docPr descr="Figure 29: Настрйока панелей" title="" id="134" name="Picture"/>
            <a:graphic>
              <a:graphicData uri="http://schemas.openxmlformats.org/drawingml/2006/picture">
                <pic:pic>
                  <pic:nvPicPr>
                    <pic:cNvPr descr="image/7.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Настрйока панелей</w:t>
      </w:r>
    </w:p>
    <w:bookmarkEnd w:id="0"/>
    <w:p>
      <w:pPr>
        <w:pStyle w:val="BodyText"/>
      </w:pPr>
      <w:r>
        <w:t xml:space="preserve">“</w:t>
      </w:r>
      <w:r>
        <w:t xml:space="preserve">Подтеждение</w:t>
      </w:r>
      <w:r>
        <w:t xml:space="preserve">”</w:t>
      </w:r>
      <w:r>
        <w:t xml:space="preserve"> </w:t>
      </w:r>
      <w:r>
        <w:t xml:space="preserve">помогает установить или убрать вывод окна с запросом подтверждения действий при операциях удаления и перезаписи файлов.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04102"/>
            <wp:effectExtent b="0" l="0" r="0" t="0"/>
            <wp:docPr descr="Figure 30: Подтеждение" title="" id="138" name="Picture"/>
            <a:graphic>
              <a:graphicData uri="http://schemas.openxmlformats.org/drawingml/2006/picture">
                <pic:pic>
                  <pic:nvPicPr>
                    <pic:cNvPr descr="image/7.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Подтеждение</w:t>
      </w:r>
    </w:p>
    <w:bookmarkEnd w:id="0"/>
    <w:p>
      <w:pPr>
        <w:pStyle w:val="BodyText"/>
      </w:pPr>
      <w:r>
        <w:t xml:space="preserve">Пунк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даёт возможность менять цветовую гамму визуальной оболочки.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04102"/>
            <wp:effectExtent b="0" l="0" r="0" t="0"/>
            <wp:docPr descr="Figure 31: Оформление" title="" id="142" name="Picture"/>
            <a:graphic>
              <a:graphicData uri="http://schemas.openxmlformats.org/drawingml/2006/picture">
                <pic:pic>
                  <pic:nvPicPr>
                    <pic:cNvPr descr="image/7.6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Оформление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 </w:t>
      </w:r>
      <w:r>
        <w:t xml:space="preserve">сохраняет изменения.(рис.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04102"/>
            <wp:effectExtent b="0" l="0" r="0" t="0"/>
            <wp:docPr descr="Figure 32: Сохранить настройки" title="" id="146" name="Picture"/>
            <a:graphic>
              <a:graphicData uri="http://schemas.openxmlformats.org/drawingml/2006/picture">
                <pic:pic>
                  <pic:nvPicPr>
                    <pic:cNvPr descr="image/7.7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Сохранить настройки</w:t>
      </w:r>
    </w:p>
    <w:bookmarkEnd w:id="0"/>
    <w:bookmarkEnd w:id="149"/>
    <w:bookmarkStart w:id="190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Создала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проверила выполнение действий.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3" w:name="fig:033"/>
      <w:r>
        <w:drawing>
          <wp:inline>
            <wp:extent cx="5334000" cy="1401096"/>
            <wp:effectExtent b="0" l="0" r="0" t="0"/>
            <wp:docPr descr="Figure 33: Создание файла" title="" id="151" name="Picture"/>
            <a:graphic>
              <a:graphicData uri="http://schemas.openxmlformats.org/drawingml/2006/picture">
                <pic:pic>
                  <pic:nvPicPr>
                    <pic:cNvPr descr="image/8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33: Создание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Открыла этот файл с помощью встроенного mc редактора с помощью команды</w:t>
      </w:r>
      <w:r>
        <w:t xml:space="preserve"> </w:t>
      </w:r>
      <w:r>
        <w:t xml:space="preserve">“</w:t>
      </w:r>
      <w:r>
        <w:t xml:space="preserve">mcedit text.txt</w:t>
      </w:r>
      <w:r>
        <w:t xml:space="preserve">”</w:t>
      </w:r>
      <w:r>
        <w:t xml:space="preserve">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7" w:name="fig:034"/>
      <w:r>
        <w:drawing>
          <wp:inline>
            <wp:extent cx="5334000" cy="458838"/>
            <wp:effectExtent b="0" l="0" r="0" t="0"/>
            <wp:docPr descr="Figure 34: Команда" title="" id="155" name="Picture"/>
            <a:graphic>
              <a:graphicData uri="http://schemas.openxmlformats.org/drawingml/2006/picture">
                <pic:pic>
                  <pic:nvPicPr>
                    <pic:cNvPr descr="image/9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Figure 34: Команда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Вставила текст из интернета и сделала с ним следующие изменения.(рис.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1" w:name="fig:035"/>
      <w:r>
        <w:drawing>
          <wp:inline>
            <wp:extent cx="5334000" cy="3957483"/>
            <wp:effectExtent b="0" l="0" r="0" t="0"/>
            <wp:docPr descr="Figure 35: Текст" title="" id="159" name="Picture"/>
            <a:graphic>
              <a:graphicData uri="http://schemas.openxmlformats.org/drawingml/2006/picture">
                <pic:pic>
                  <pic:nvPicPr>
                    <pic:cNvPr descr="image/10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Figure 35: Текст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Проделала с текстом следующие манипуляции:</w:t>
      </w:r>
    </w:p>
    <w:p>
      <w:pPr>
        <w:pStyle w:val="FirstParagraph"/>
      </w:pPr>
      <w:r>
        <w:t xml:space="preserve">Удалила некую строчку стихотворения с помощью команды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, в моем случае удалилась последняя строка.(рис.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6"/>
    <w:p>
      <w:pPr>
        <w:pStyle w:val="CaptionedFigure"/>
      </w:pPr>
      <w:bookmarkStart w:id="165" w:name="fig:036"/>
      <w:r>
        <w:drawing>
          <wp:inline>
            <wp:extent cx="5334000" cy="3932903"/>
            <wp:effectExtent b="0" l="0" r="0" t="0"/>
            <wp:docPr descr="Figure 36: Удаление строчки" title="" id="163" name="Picture"/>
            <a:graphic>
              <a:graphicData uri="http://schemas.openxmlformats.org/drawingml/2006/picture">
                <pic:pic>
                  <pic:nvPicPr>
                    <pic:cNvPr descr="image/11.1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Figure 36: Удаление строчки</w:t>
      </w:r>
    </w:p>
    <w:bookmarkEnd w:id="0"/>
    <w:p>
      <w:pPr>
        <w:pStyle w:val="BodyText"/>
      </w:pPr>
      <w:r>
        <w:t xml:space="preserve">Выделила фрагмент текста с помощью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скопировала его на новую строку с помощью клавиши ”F5”.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69" w:name="fig:037"/>
      <w:r>
        <w:drawing>
          <wp:inline>
            <wp:extent cx="5334000" cy="3844324"/>
            <wp:effectExtent b="0" l="0" r="0" t="0"/>
            <wp:docPr descr="Figure 37: Копирование строки" title="" id="167" name="Picture"/>
            <a:graphic>
              <a:graphicData uri="http://schemas.openxmlformats.org/drawingml/2006/picture">
                <pic:pic>
                  <pic:nvPicPr>
                    <pic:cNvPr descr="image/11.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Figure 37: Копирование строки</w:t>
      </w:r>
    </w:p>
    <w:bookmarkEnd w:id="0"/>
    <w:p>
      <w:pPr>
        <w:pStyle w:val="BodyText"/>
      </w:pPr>
      <w:r>
        <w:t xml:space="preserve">Сохранила файл с помощью клавиши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 </w:t>
      </w:r>
      <w:r>
        <w:t xml:space="preserve">и отменила последнее действие с помощью клавиш</w:t>
      </w:r>
      <w:r>
        <w:t xml:space="preserve"> </w:t>
      </w:r>
      <w:r>
        <w:t xml:space="preserve">“</w:t>
      </w:r>
      <w:r>
        <w:t xml:space="preserve">ctrl+u</w:t>
      </w:r>
      <w:r>
        <w:t xml:space="preserve">”</w:t>
      </w:r>
      <w:r>
        <w:t xml:space="preserve">.(рис.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3" w:name="fig:038"/>
      <w:r>
        <w:drawing>
          <wp:inline>
            <wp:extent cx="5334000" cy="3844324"/>
            <wp:effectExtent b="0" l="0" r="0" t="0"/>
            <wp:docPr descr="Figure 38: Отмена дейсвтий" title="" id="171" name="Picture"/>
            <a:graphic>
              <a:graphicData uri="http://schemas.openxmlformats.org/drawingml/2006/picture">
                <pic:pic>
                  <pic:nvPicPr>
                    <pic:cNvPr descr="image/11.4,5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Figure 38: Отмена дейсвтий</w:t>
      </w:r>
    </w:p>
    <w:bookmarkEnd w:id="0"/>
    <w:p>
      <w:pPr>
        <w:pStyle w:val="BodyText"/>
      </w:pPr>
      <w:r>
        <w:t xml:space="preserve">Для перехода в конец файла использовала сочетание клавиш</w:t>
      </w:r>
      <w:r>
        <w:t xml:space="preserve"> </w:t>
      </w:r>
      <w:r>
        <w:t xml:space="preserve">“</w:t>
      </w:r>
      <w:r>
        <w:t xml:space="preserve">ctrl+end</w:t>
      </w:r>
      <w:r>
        <w:t xml:space="preserve">”</w:t>
      </w:r>
      <w:r>
        <w:t xml:space="preserve">, затем написала строчку</w:t>
      </w:r>
      <w:r>
        <w:t xml:space="preserve"> </w:t>
      </w:r>
      <w:r>
        <w:t xml:space="preserve">“</w:t>
      </w:r>
      <w:r>
        <w:t xml:space="preserve">Привет, как дела?</w:t>
      </w:r>
      <w:r>
        <w:t xml:space="preserve">”</w:t>
      </w:r>
      <w:r>
        <w:t xml:space="preserve">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7" w:name="fig:039"/>
      <w:r>
        <w:drawing>
          <wp:inline>
            <wp:extent cx="5334000" cy="3844324"/>
            <wp:effectExtent b="0" l="0" r="0" t="0"/>
            <wp:docPr descr="Figure 39: Переход в конец" title="" id="175" name="Picture"/>
            <a:graphic>
              <a:graphicData uri="http://schemas.openxmlformats.org/drawingml/2006/picture">
                <pic:pic>
                  <pic:nvPicPr>
                    <pic:cNvPr descr="image/11.6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 39: Переход в конец</w:t>
      </w:r>
    </w:p>
    <w:bookmarkEnd w:id="0"/>
    <w:p>
      <w:pPr>
        <w:pStyle w:val="BodyText"/>
      </w:pPr>
      <w:r>
        <w:t xml:space="preserve">Для перехода в начало использовала</w:t>
      </w:r>
      <w:r>
        <w:t xml:space="preserve"> </w:t>
      </w:r>
      <w:r>
        <w:t xml:space="preserve">“</w:t>
      </w:r>
      <w:r>
        <w:t xml:space="preserve">ctrl+home</w:t>
      </w:r>
      <w:r>
        <w:t xml:space="preserve">”</w:t>
      </w:r>
      <w:r>
        <w:t xml:space="preserve"> </w:t>
      </w:r>
      <w:r>
        <w:t xml:space="preserve">и написала заголовок.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1" w:name="fig:040"/>
      <w:r>
        <w:drawing>
          <wp:inline>
            <wp:extent cx="5334000" cy="3844324"/>
            <wp:effectExtent b="0" l="0" r="0" t="0"/>
            <wp:docPr descr="Figure 40: Переход в начало" title="" id="179" name="Picture"/>
            <a:graphic>
              <a:graphicData uri="http://schemas.openxmlformats.org/drawingml/2006/picture">
                <pic:pic>
                  <pic:nvPicPr>
                    <pic:cNvPr descr="image/11.7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 40: Переход в начало</w:t>
      </w:r>
    </w:p>
    <w:bookmarkEnd w:id="0"/>
    <w:p>
      <w:pPr>
        <w:pStyle w:val="BodyText"/>
      </w:pPr>
      <w:r>
        <w:t xml:space="preserve">Сохранила файл и вышла в konsole.</w:t>
      </w:r>
    </w:p>
    <w:p>
      <w:pPr>
        <w:numPr>
          <w:ilvl w:val="0"/>
          <w:numId w:val="1013"/>
        </w:numPr>
        <w:pStyle w:val="Compact"/>
      </w:pPr>
      <w:r>
        <w:t xml:space="preserve">Открыла файл с исходным текстом на некотором языке прогроммирования, с помощью команды “find / -name *.java”(рис.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1"/>
    <w:p>
      <w:pPr>
        <w:pStyle w:val="CaptionedFigure"/>
      </w:pPr>
      <w:bookmarkStart w:id="185" w:name="fig:041"/>
      <w:r>
        <w:drawing>
          <wp:inline>
            <wp:extent cx="5334000" cy="1513114"/>
            <wp:effectExtent b="0" l="0" r="0" t="0"/>
            <wp:docPr descr="Figure 41: Открытие файла на языке программирвоания" title="" id="183" name="Picture"/>
            <a:graphic>
              <a:graphicData uri="http://schemas.openxmlformats.org/drawingml/2006/picture">
                <pic:pic>
                  <pic:nvPicPr>
                    <pic:cNvPr descr="image/12.jpe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Figure 41: Открытие файла на языке программирвоания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Используя меню редактора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”Отключить панели” я смогла включить/выключить подсветку строки.(рис.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2"/>
    <w:p>
      <w:pPr>
        <w:pStyle w:val="CaptionedFigure"/>
      </w:pPr>
      <w:bookmarkStart w:id="189" w:name="fig:042"/>
      <w:r>
        <w:drawing>
          <wp:inline>
            <wp:extent cx="5334000" cy="616693"/>
            <wp:effectExtent b="0" l="0" r="0" t="0"/>
            <wp:docPr descr="Figure 42: Отключение подсветки" title="" id="187" name="Picture"/>
            <a:graphic>
              <a:graphicData uri="http://schemas.openxmlformats.org/drawingml/2006/picture">
                <pic:pic>
                  <pic:nvPicPr>
                    <pic:cNvPr descr="image/13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 42: Отключение подсветки</w:t>
      </w:r>
    </w:p>
    <w:bookmarkEnd w:id="0"/>
    <w:bookmarkEnd w:id="190"/>
    <w:bookmarkEnd w:id="191"/>
    <w:bookmarkStart w:id="1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основные возможности командной оболочки Midnight Commander.</w:t>
      </w:r>
      <w:r>
        <w:t xml:space="preserve"> </w:t>
      </w:r>
      <w:r>
        <w:t xml:space="preserve">Приобрила навыки практической работы по просмотру каталогов и файлов; манипуляций с ними</w:t>
      </w:r>
    </w:p>
    <w:bookmarkEnd w:id="192"/>
    <w:bookmarkStart w:id="19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«Информация» или «Дерево».</w:t>
      </w:r>
    </w:p>
    <w:p>
      <w:pPr>
        <w:pStyle w:val="BodyText"/>
      </w:pPr>
      <w:r>
        <w:t xml:space="preserve">В режиме «Информация» на панель выводятся сведения о файле и текущей файловой системе, расположенных на активной</w:t>
      </w:r>
      <w:r>
        <w:t xml:space="preserve"> </w:t>
      </w:r>
      <w:r>
        <w:t xml:space="preserve">панели.</w:t>
      </w:r>
    </w:p>
    <w:p>
      <w:pPr>
        <w:pStyle w:val="BodyText"/>
      </w:pPr>
      <w:r>
        <w:t xml:space="preserve">В режиме «Дерево» на одной из панелей выводится структура дерева каталогов.</w:t>
      </w:r>
    </w:p>
    <w:p>
      <w:pPr>
        <w:numPr>
          <w:ilvl w:val="0"/>
          <w:numId w:val="1016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</w:t>
      </w:r>
    </w:p>
    <w:p>
      <w:pPr>
        <w:pStyle w:val="FirstParagraph"/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pStyle w:val="BodyText"/>
      </w:pPr>
      <w:r>
        <w:t xml:space="preserve">• копирование «F5» («cp имя_файла имя_каталога(в который копируем)»)</w:t>
      </w:r>
    </w:p>
    <w:p>
      <w:pPr>
        <w:pStyle w:val="BodyText"/>
      </w:pPr>
      <w:r>
        <w:t xml:space="preserve">• перемещение/переименование «F6»(«mv имя_файла имя_каталога(в который перемещаем)»)</w:t>
      </w:r>
    </w:p>
    <w:p>
      <w:pPr>
        <w:pStyle w:val="BodyText"/>
      </w:pPr>
      <w:r>
        <w:t xml:space="preserve">• создание каталога «F7» («mkdir имя_каталога»)</w:t>
      </w:r>
    </w:p>
    <w:p>
      <w:pPr>
        <w:pStyle w:val="BodyText"/>
      </w:pPr>
      <w:r>
        <w:t xml:space="preserve">• удаление «F8» («rm имя_файла»)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«F9». В строке меню имеются пять меню: «Левая панель», «Файл», «Команда», «Настройки» и «Правая панель».</w:t>
      </w:r>
    </w:p>
    <w:p>
      <w:pPr>
        <w:pStyle w:val="BodyText"/>
      </w:pPr>
      <w:r>
        <w:t xml:space="preserve">Подпункт меню «Быстрый просмотр» позволяет выполнить быстрый просмотр содержимого панели.</w:t>
      </w:r>
    </w:p>
    <w:p>
      <w:pPr>
        <w:pStyle w:val="BodyText"/>
      </w:pPr>
      <w:r>
        <w:t xml:space="preserve">Подпункт меню «Информация» позволяет посмотреть информацию о файле или каталоге.</w:t>
      </w:r>
    </w:p>
    <w:p>
      <w:pPr>
        <w:pStyle w:val="BodyText"/>
      </w:pPr>
      <w:r>
        <w:t xml:space="preserve">В меню каждой (левой или правой) панели можно выбрать «Формат списка»:</w:t>
      </w:r>
    </w:p>
    <w:p>
      <w:pPr>
        <w:pStyle w:val="BodyText"/>
      </w:pPr>
      <w:r>
        <w:t xml:space="preserve">• стандартный − выводит список файлов и каталогов с указанием размера и времени правки;</w:t>
      </w:r>
    </w:p>
    <w:p>
      <w:pPr>
        <w:pStyle w:val="BodyText"/>
      </w:pPr>
      <w:r>
        <w:t xml:space="preserve">• 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BodyText"/>
      </w:pPr>
      <w:r>
        <w:t xml:space="preserve">• 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BodyText"/>
      </w:pPr>
      <w:r>
        <w:t xml:space="preserve">• определённый пользователем − позволяет вывести те сведения о файле или каталоге, которые задаст сам пользователь.</w:t>
      </w:r>
    </w:p>
    <w:p>
      <w:pPr>
        <w:pStyle w:val="BodyText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8"/>
        </w:numPr>
        <w:pStyle w:val="Compact"/>
      </w:pPr>
      <w:r>
        <w:t xml:space="preserve">Опишите структура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mc, дайте характеристику командам.</w:t>
      </w:r>
    </w:p>
    <w:p>
      <w:pPr>
        <w:pStyle w:val="FirstParagraph"/>
      </w:pPr>
      <w:r>
        <w:t xml:space="preserve">Команды меню «Файл»:</w:t>
      </w:r>
    </w:p>
    <w:p>
      <w:pPr>
        <w:pStyle w:val="BodyText"/>
      </w:pPr>
      <w:r>
        <w:t xml:space="preserve">• Просмотр («F3») −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• Просмотр вывода команды («М» + «!») −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• Правка («F4») − открывает текущий (или выделенный) файл для его редактирования.</w:t>
      </w:r>
    </w:p>
    <w:p>
      <w:pPr>
        <w:pStyle w:val="BodyText"/>
      </w:pPr>
      <w:r>
        <w:t xml:space="preserve">• Копирование («F5») 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• Права доступа («Ctrl-x» «c») − позволяет указать (изменить) права доступа к одному или нескольким файлам или каталогам.</w:t>
      </w:r>
    </w:p>
    <w:p>
      <w:pPr>
        <w:pStyle w:val="BodyText"/>
      </w:pPr>
      <w:r>
        <w:t xml:space="preserve">• Жёсткая ссылка («Ctrl-x» «l») − позволяет создать жёсткую ссылку к текущему (или выделенному) файлу.</w:t>
      </w:r>
    </w:p>
    <w:p>
      <w:pPr>
        <w:pStyle w:val="BodyText"/>
      </w:pPr>
      <w:r>
        <w:t xml:space="preserve">• Символическая ссылка («Ctrl-x» «s») − позволяет создать символическую ссылку к текущему (или выделенному) файлу.</w:t>
      </w:r>
    </w:p>
    <w:p>
      <w:pPr>
        <w:pStyle w:val="BodyText"/>
      </w:pPr>
      <w:r>
        <w:t xml:space="preserve">• Владелец/группа («Ctrl-x» «o») −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• Права (расширенные) −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• Переименование («F6») −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• Создание каталога («F7») − позволяет создать каталог.</w:t>
      </w:r>
    </w:p>
    <w:p>
      <w:pPr>
        <w:pStyle w:val="BodyText"/>
      </w:pPr>
      <w:r>
        <w:t xml:space="preserve">• Удалить («F8») − позволяет удалить один или несколько файлов или каталогов.</w:t>
      </w:r>
    </w:p>
    <w:p>
      <w:pPr>
        <w:pStyle w:val="BodyText"/>
      </w:pPr>
      <w:r>
        <w:t xml:space="preserve">• Выход («F10») − завершает работу mc.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содержатся более общие команды для работы с mc. Команды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:</w:t>
      </w:r>
    </w:p>
    <w:p>
      <w:pPr>
        <w:pStyle w:val="BodyText"/>
      </w:pPr>
      <w:r>
        <w:t xml:space="preserve">• Дерево каталогов − отображает структуру каталогов системы.</w:t>
      </w:r>
    </w:p>
    <w:p>
      <w:pPr>
        <w:pStyle w:val="BodyText"/>
      </w:pPr>
      <w:r>
        <w:t xml:space="preserve">• Поиск файла − выполняет поиск файлов по заданным параметрам.</w:t>
      </w:r>
    </w:p>
    <w:p>
      <w:pPr>
        <w:pStyle w:val="BodyText"/>
      </w:pPr>
      <w:r>
        <w:t xml:space="preserve">• Переставить панели − меняет местами левую и правую панели.</w:t>
      </w:r>
    </w:p>
    <w:p>
      <w:pPr>
        <w:pStyle w:val="BodyText"/>
      </w:pPr>
      <w:r>
        <w:t xml:space="preserve">• Сравнить каталоги («Ctrl-x» «d») − сравнивает содержимое двух каталогов.</w:t>
      </w:r>
    </w:p>
    <w:p>
      <w:pPr>
        <w:pStyle w:val="BodyText"/>
      </w:pPr>
      <w:r>
        <w:t xml:space="preserve">• 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 − выводит на экран список ранее выполненных в оболочке команд.</w:t>
      </w:r>
    </w:p>
    <w:p>
      <w:pPr>
        <w:pStyle w:val="BodyText"/>
      </w:pPr>
      <w:r>
        <w:t xml:space="preserve">• Каталоги быстрого доступа ( Ctrl-») −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• Восстановление файлов − позволяет восстановить файлы на файловых системах ext2 и ext3.</w:t>
      </w:r>
    </w:p>
    <w:p>
      <w:pPr>
        <w:pStyle w:val="BodyText"/>
      </w:pPr>
      <w:r>
        <w:t xml:space="preserve">• 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• Редактировать файл меню − позволяет отредактировать контекстное меню пользователя, вызываемое по клавише «F2».</w:t>
      </w:r>
    </w:p>
    <w:p>
      <w:pPr>
        <w:pStyle w:val="BodyText"/>
      </w:pPr>
      <w:r>
        <w:t xml:space="preserve">• 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содержит ряд дополнительных опций по внешнему виду и функциональности mc.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содержит:</w:t>
      </w:r>
    </w:p>
    <w:p>
      <w:pPr>
        <w:pStyle w:val="BodyText"/>
      </w:pPr>
      <w:r>
        <w:t xml:space="preserve">• Конфигурация − позволяет скорректировать настройки работы с панелями.</w:t>
      </w:r>
    </w:p>
    <w:p>
      <w:pPr>
        <w:pStyle w:val="BodyText"/>
      </w:pPr>
      <w:r>
        <w:t xml:space="preserve">• 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• Биты символов − задаёт формат обработки информации локальным терминалом.</w:t>
      </w:r>
    </w:p>
    <w:p>
      <w:pPr>
        <w:pStyle w:val="BodyText"/>
      </w:pPr>
      <w:r>
        <w:t xml:space="preserve">• 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• 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21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Функциональные клавиши mc:</w:t>
      </w:r>
    </w:p>
    <w:p>
      <w:pPr>
        <w:numPr>
          <w:ilvl w:val="0"/>
          <w:numId w:val="1022"/>
        </w:numPr>
      </w:pPr>
      <w:r>
        <w:t xml:space="preserve">F1 – вызов контекстно-зависимой подсказки</w:t>
      </w:r>
    </w:p>
    <w:p>
      <w:pPr>
        <w:numPr>
          <w:ilvl w:val="0"/>
          <w:numId w:val="1022"/>
        </w:numPr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22"/>
        </w:numPr>
      </w:pPr>
      <w:r>
        <w:t xml:space="preserve">F3 –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22"/>
        </w:numPr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22"/>
        </w:numPr>
      </w:pPr>
      <w:r>
        <w:t xml:space="preserve">F5 –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2"/>
        </w:numPr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22"/>
        </w:numPr>
      </w:pPr>
      <w:r>
        <w:t xml:space="preserve">F7 – создание подкаталога в каталоге, отображаемом в активной панели</w:t>
      </w:r>
    </w:p>
    <w:p>
      <w:pPr>
        <w:numPr>
          <w:ilvl w:val="0"/>
          <w:numId w:val="1022"/>
        </w:numPr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22"/>
        </w:numPr>
      </w:pPr>
      <w:r>
        <w:t xml:space="preserve">F9 – вызов менюmc</w:t>
      </w:r>
    </w:p>
    <w:p>
      <w:pPr>
        <w:numPr>
          <w:ilvl w:val="0"/>
          <w:numId w:val="1022"/>
        </w:numPr>
      </w:pPr>
      <w:r>
        <w:t xml:space="preserve">F10 – выход из mc</w:t>
      </w:r>
    </w:p>
    <w:p>
      <w:pPr>
        <w:numPr>
          <w:ilvl w:val="0"/>
          <w:numId w:val="1023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pStyle w:val="BodyText"/>
      </w:pPr>
      <w:r>
        <w:t xml:space="preserve">• «Ctrl-y» − удалить строку</w:t>
      </w:r>
    </w:p>
    <w:p>
      <w:pPr>
        <w:pStyle w:val="BodyText"/>
      </w:pPr>
      <w:r>
        <w:t xml:space="preserve">• «Ctrl-u» − отмена последней операции</w:t>
      </w:r>
    </w:p>
    <w:p>
      <w:pPr>
        <w:pStyle w:val="BodyText"/>
      </w:pPr>
      <w:r>
        <w:t xml:space="preserve">• «ins» вставка/замена</w:t>
      </w:r>
    </w:p>
    <w:p>
      <w:pPr>
        <w:pStyle w:val="BodyText"/>
      </w:pPr>
      <w:r>
        <w:t xml:space="preserve">• «F7» − поиск (можно использовать регулярные выражения)</w:t>
      </w:r>
    </w:p>
    <w:p>
      <w:pPr>
        <w:pStyle w:val="BodyText"/>
      </w:pPr>
      <w:r>
        <w:t xml:space="preserve">• «-F7» − повтор последней операции поиска</w:t>
      </w:r>
    </w:p>
    <w:p>
      <w:pPr>
        <w:pStyle w:val="BodyText"/>
      </w:pPr>
      <w:r>
        <w:t xml:space="preserve">• «F4» − замена</w:t>
      </w:r>
    </w:p>
    <w:p>
      <w:pPr>
        <w:pStyle w:val="BodyText"/>
      </w:pPr>
      <w:r>
        <w:t xml:space="preserve">• «F3» − первое нажатие − начало выделения, второе − окончание выделения</w:t>
      </w:r>
    </w:p>
    <w:p>
      <w:pPr>
        <w:pStyle w:val="BodyText"/>
      </w:pPr>
      <w:r>
        <w:t xml:space="preserve">• «F5» − копировать выделенный фрагмент</w:t>
      </w:r>
    </w:p>
    <w:p>
      <w:pPr>
        <w:pStyle w:val="BodyText"/>
      </w:pPr>
      <w:r>
        <w:t xml:space="preserve">• «F6» − переместить выделенный фрагмент</w:t>
      </w:r>
    </w:p>
    <w:p>
      <w:pPr>
        <w:pStyle w:val="BodyText"/>
      </w:pPr>
      <w:r>
        <w:t xml:space="preserve">• «F8» − удалить выделенный фрагмент</w:t>
      </w:r>
    </w:p>
    <w:p>
      <w:pPr>
        <w:pStyle w:val="BodyText"/>
      </w:pPr>
      <w:r>
        <w:t xml:space="preserve">• «F2» − записать изменения в файл</w:t>
      </w:r>
    </w:p>
    <w:p>
      <w:pPr>
        <w:pStyle w:val="BodyText"/>
      </w:pPr>
      <w:r>
        <w:t xml:space="preserve">• «F10» − выйти из редактор</w:t>
      </w:r>
    </w:p>
    <w:p>
      <w:pPr>
        <w:numPr>
          <w:ilvl w:val="0"/>
          <w:numId w:val="1024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Для редактирования меню клавишей «F2», необходимо перейти в пункт «Редактировать файлменю» «Команда» и изменить настройки файла.</w:t>
      </w:r>
    </w:p>
    <w:p>
      <w:pPr>
        <w:numPr>
          <w:ilvl w:val="0"/>
          <w:numId w:val="1025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1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jpg" /><Relationship Type="http://schemas.openxmlformats.org/officeDocument/2006/relationships/image" Id="rId186" Target="media/rId18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4" Target="media/rId1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№?</dc:title>
  <dc:creator>Обрезкова Анастасия Владимировна</dc:creator>
  <dc:language>ru-RU</dc:language>
  <cp:keywords/>
  <dcterms:created xsi:type="dcterms:W3CDTF">2023-03-25T19:51:59Z</dcterms:created>
  <dcterms:modified xsi:type="dcterms:W3CDTF">2023-03-25T19:51:59Z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