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571"/>
        <w:tblW w:w="11259" w:type="dxa"/>
        <w:tblLayout w:type="fixed"/>
        <w:tblCellMar>
          <w:left w:w="70" w:type="dxa"/>
          <w:right w:w="70" w:type="dxa"/>
        </w:tblCellMar>
        <w:tblLook w:val="04A0" w:firstRow="1" w:lastRow="0" w:firstColumn="1" w:lastColumn="0" w:noHBand="0" w:noVBand="1"/>
      </w:tblPr>
      <w:tblGrid>
        <w:gridCol w:w="5022"/>
        <w:gridCol w:w="1782"/>
        <w:gridCol w:w="4455"/>
      </w:tblGrid>
      <w:tr w:rsidR="00F43755" w14:paraId="70036E67" w14:textId="77777777">
        <w:trPr>
          <w:trHeight w:val="1653"/>
        </w:trPr>
        <w:tc>
          <w:tcPr>
            <w:tcW w:w="5022" w:type="dxa"/>
            <w:hideMark/>
          </w:tcPr>
          <w:p w14:paraId="38BF5656" w14:textId="77777777" w:rsidR="00F43755" w:rsidRDefault="00A96647">
            <w:pPr>
              <w:keepNext/>
              <w:jc w:val="center"/>
              <w:outlineLvl w:val="0"/>
              <w:rPr>
                <w:rFonts w:ascii="Amasis MT Pro" w:hAnsi="Amasis MT Pro"/>
                <w:b/>
                <w:iCs/>
                <w:kern w:val="32"/>
                <w:sz w:val="20"/>
                <w:szCs w:val="20"/>
                <w:lang w:eastAsia="en-US"/>
              </w:rPr>
            </w:pPr>
            <w:r>
              <w:rPr>
                <w:rFonts w:ascii="Amasis MT Pro" w:hAnsi="Amasis MT Pro"/>
                <w:bCs/>
                <w:kern w:val="32"/>
                <w:sz w:val="20"/>
                <w:szCs w:val="20"/>
                <w:lang w:eastAsia="en-US"/>
              </w:rPr>
              <w:t xml:space="preserve"> </w:t>
            </w:r>
            <w:r>
              <w:rPr>
                <w:rFonts w:ascii="Amasis MT Pro" w:hAnsi="Amasis MT Pro"/>
                <w:bCs/>
                <w:kern w:val="32"/>
                <w:sz w:val="20"/>
                <w:szCs w:val="20"/>
                <w:lang w:eastAsia="en-US"/>
              </w:rPr>
              <w:br w:type="page"/>
            </w:r>
            <w:r>
              <w:rPr>
                <w:rFonts w:ascii="Amasis MT Pro" w:hAnsi="Amasis MT Pro"/>
                <w:bCs/>
                <w:kern w:val="32"/>
                <w:sz w:val="20"/>
                <w:szCs w:val="20"/>
                <w:u w:val="single"/>
                <w:lang w:eastAsia="en-US"/>
              </w:rPr>
              <w:br w:type="page"/>
            </w:r>
            <w:r>
              <w:rPr>
                <w:rFonts w:ascii="Amasis MT Pro" w:hAnsi="Amasis MT Pro"/>
                <w:bCs/>
                <w:kern w:val="32"/>
                <w:sz w:val="20"/>
                <w:szCs w:val="20"/>
                <w:u w:val="single"/>
                <w:lang w:eastAsia="en-US"/>
              </w:rPr>
              <w:br w:type="page"/>
            </w:r>
            <w:r>
              <w:rPr>
                <w:rFonts w:ascii="Amasis MT Pro" w:hAnsi="Amasis MT Pro"/>
                <w:bCs/>
                <w:kern w:val="32"/>
                <w:sz w:val="20"/>
                <w:szCs w:val="20"/>
                <w:u w:val="single"/>
                <w:lang w:eastAsia="en-US"/>
              </w:rPr>
              <w:br w:type="page"/>
            </w:r>
            <w:r>
              <w:rPr>
                <w:rFonts w:ascii="Amasis MT Pro" w:hAnsi="Amasis MT Pro"/>
                <w:bCs/>
                <w:kern w:val="32"/>
                <w:sz w:val="20"/>
                <w:szCs w:val="20"/>
                <w:u w:val="single"/>
                <w:lang w:eastAsia="en-US"/>
              </w:rPr>
              <w:br w:type="page"/>
            </w:r>
            <w:r>
              <w:rPr>
                <w:rFonts w:ascii="Amasis MT Pro" w:hAnsi="Amasis MT Pro"/>
                <w:kern w:val="32"/>
                <w:sz w:val="20"/>
                <w:szCs w:val="20"/>
                <w:lang w:eastAsia="en-US"/>
              </w:rPr>
              <w:br w:type="page"/>
            </w:r>
            <w:r>
              <w:rPr>
                <w:rFonts w:ascii="Amasis MT Pro" w:hAnsi="Amasis MT Pro"/>
                <w:kern w:val="32"/>
                <w:sz w:val="20"/>
                <w:szCs w:val="20"/>
                <w:lang w:eastAsia="en-US"/>
              </w:rPr>
              <w:br w:type="page"/>
            </w:r>
            <w:r>
              <w:rPr>
                <w:rFonts w:ascii="Amasis MT Pro" w:hAnsi="Amasis MT Pro"/>
                <w:bCs/>
                <w:kern w:val="32"/>
                <w:sz w:val="20"/>
                <w:szCs w:val="20"/>
                <w:u w:val="single"/>
                <w:lang w:eastAsia="en-US"/>
              </w:rPr>
              <w:br w:type="page"/>
            </w:r>
            <w:r>
              <w:rPr>
                <w:rFonts w:ascii="Amasis MT Pro" w:hAnsi="Amasis MT Pro"/>
                <w:b/>
                <w:iCs/>
                <w:kern w:val="32"/>
                <w:sz w:val="20"/>
                <w:szCs w:val="20"/>
                <w:lang w:eastAsia="en-US"/>
              </w:rPr>
              <w:t xml:space="preserve">MINISTERE DE L’ENSEIGNEMENT </w:t>
            </w:r>
            <w:r>
              <w:rPr>
                <w:rFonts w:ascii="Amasis MT Pro" w:hAnsi="Amasis MT Pro"/>
                <w:b/>
                <w:iCs/>
                <w:kern w:val="32"/>
                <w:sz w:val="20"/>
                <w:szCs w:val="20"/>
                <w:lang w:eastAsia="en-US"/>
              </w:rPr>
              <w:br/>
              <w:t xml:space="preserve">SUPERIEUR, DE LA RECHERCHE </w:t>
            </w:r>
            <w:r>
              <w:rPr>
                <w:rFonts w:ascii="Amasis MT Pro" w:hAnsi="Amasis MT Pro"/>
                <w:b/>
                <w:iCs/>
                <w:kern w:val="32"/>
                <w:sz w:val="20"/>
                <w:szCs w:val="20"/>
                <w:lang w:eastAsia="en-US"/>
              </w:rPr>
              <w:br/>
              <w:t>ET DE L’INNOVATION</w:t>
            </w:r>
          </w:p>
          <w:p w14:paraId="1F5FE222" w14:textId="77777777" w:rsidR="00F43755" w:rsidRDefault="00A96647">
            <w:pPr>
              <w:keepNext/>
              <w:jc w:val="center"/>
              <w:outlineLvl w:val="0"/>
              <w:rPr>
                <w:rFonts w:ascii="Amasis MT Pro" w:hAnsi="Amasis MT Pro"/>
                <w:b/>
                <w:iCs/>
                <w:kern w:val="32"/>
                <w:sz w:val="20"/>
                <w:szCs w:val="20"/>
                <w:lang w:val="en-US" w:eastAsia="en-US"/>
              </w:rPr>
            </w:pPr>
            <w:r>
              <w:rPr>
                <w:rFonts w:ascii="Amasis MT Pro" w:hAnsi="Amasis MT Pro"/>
                <w:b/>
                <w:bCs/>
                <w:iCs/>
                <w:kern w:val="32"/>
                <w:sz w:val="20"/>
                <w:szCs w:val="20"/>
                <w:lang w:val="en-US" w:eastAsia="en-US"/>
              </w:rPr>
              <w:t>……………</w:t>
            </w:r>
          </w:p>
          <w:p w14:paraId="3C72F15E" w14:textId="77777777" w:rsidR="00F43755" w:rsidRDefault="00A96647">
            <w:pPr>
              <w:jc w:val="center"/>
              <w:outlineLvl w:val="4"/>
              <w:rPr>
                <w:rFonts w:ascii="Amasis MT Pro" w:hAnsi="Amasis MT Pro"/>
                <w:b/>
                <w:sz w:val="20"/>
                <w:szCs w:val="20"/>
                <w:lang w:val="en-US" w:eastAsia="en-US"/>
              </w:rPr>
            </w:pPr>
            <w:r>
              <w:rPr>
                <w:rFonts w:ascii="Amasis MT Pro" w:hAnsi="Amasis MT Pro"/>
                <w:b/>
                <w:iCs/>
                <w:sz w:val="20"/>
                <w:szCs w:val="20"/>
                <w:lang w:val="en-US" w:eastAsia="en-US"/>
              </w:rPr>
              <w:t>SECRETARIAT GENERAL</w:t>
            </w:r>
          </w:p>
          <w:p w14:paraId="20A273C6" w14:textId="77777777" w:rsidR="00F43755" w:rsidRDefault="00A96647">
            <w:pPr>
              <w:jc w:val="center"/>
              <w:rPr>
                <w:rFonts w:ascii="Amasis MT Pro" w:eastAsia="Calibri" w:hAnsi="Amasis MT Pro"/>
                <w:b/>
                <w:bCs/>
                <w:iCs/>
                <w:sz w:val="20"/>
                <w:szCs w:val="20"/>
                <w:lang w:val="en-US" w:eastAsia="en-US"/>
              </w:rPr>
            </w:pPr>
            <w:r>
              <w:rPr>
                <w:rFonts w:ascii="Amasis MT Pro" w:eastAsia="Calibri" w:hAnsi="Amasis MT Pro"/>
                <w:b/>
                <w:bCs/>
                <w:iCs/>
                <w:sz w:val="20"/>
                <w:szCs w:val="20"/>
                <w:lang w:val="en-US" w:eastAsia="en-US"/>
              </w:rPr>
              <w:t>……………</w:t>
            </w:r>
          </w:p>
          <w:p w14:paraId="1340377E" w14:textId="77777777" w:rsidR="00F43755" w:rsidRPr="00DE083F" w:rsidRDefault="00A96647">
            <w:pPr>
              <w:jc w:val="center"/>
              <w:rPr>
                <w:rFonts w:ascii="Amasis MT Pro" w:eastAsia="Calibri" w:hAnsi="Amasis MT Pro"/>
                <w:b/>
                <w:bCs/>
                <w:iCs/>
                <w:sz w:val="20"/>
                <w:szCs w:val="20"/>
                <w:lang w:val="en-US" w:eastAsia="en-US"/>
              </w:rPr>
            </w:pPr>
            <w:r>
              <w:rPr>
                <w:rFonts w:ascii="Amasis MT Pro" w:eastAsia="Calibri" w:hAnsi="Amasis MT Pro"/>
                <w:b/>
                <w:bCs/>
                <w:iCs/>
                <w:sz w:val="20"/>
                <w:szCs w:val="20"/>
                <w:lang w:val="en-US" w:eastAsia="en-US"/>
              </w:rPr>
              <w:t>UNIVERSITE</w:t>
            </w:r>
            <w:r w:rsidR="00C5078F">
              <w:rPr>
                <w:rFonts w:ascii="Amasis MT Pro" w:eastAsia="Calibri" w:hAnsi="Amasis MT Pro"/>
                <w:b/>
                <w:bCs/>
                <w:iCs/>
                <w:sz w:val="20"/>
                <w:szCs w:val="20"/>
                <w:lang w:val="en-US" w:eastAsia="en-US"/>
              </w:rPr>
              <w:t xml:space="preserve"> </w:t>
            </w:r>
            <w:r w:rsidR="00C5078F" w:rsidRPr="00DE083F">
              <w:rPr>
                <w:rFonts w:ascii="Amasis MT Pro" w:eastAsia="Calibri" w:hAnsi="Amasis MT Pro"/>
                <w:b/>
                <w:bCs/>
                <w:iCs/>
                <w:sz w:val="20"/>
                <w:szCs w:val="20"/>
                <w:highlight w:val="green"/>
                <w:lang w:val="en-US" w:eastAsia="en-US"/>
              </w:rPr>
              <w:t>THOMAS SANKARA</w:t>
            </w:r>
          </w:p>
          <w:p w14:paraId="219D97F8" w14:textId="77777777" w:rsidR="00F43755" w:rsidRDefault="00F43755">
            <w:pPr>
              <w:jc w:val="center"/>
              <w:rPr>
                <w:rFonts w:ascii="Amasis MT Pro" w:eastAsia="Calibri" w:hAnsi="Amasis MT Pro"/>
                <w:b/>
                <w:bCs/>
                <w:iCs/>
                <w:sz w:val="20"/>
                <w:szCs w:val="20"/>
                <w:lang w:val="en-US" w:eastAsia="en-US"/>
              </w:rPr>
            </w:pPr>
          </w:p>
        </w:tc>
        <w:tc>
          <w:tcPr>
            <w:tcW w:w="1782" w:type="dxa"/>
          </w:tcPr>
          <w:p w14:paraId="35DBCB9A" w14:textId="77777777" w:rsidR="00F43755" w:rsidRDefault="00A96647">
            <w:pPr>
              <w:keepNext/>
              <w:tabs>
                <w:tab w:val="left" w:pos="281"/>
              </w:tabs>
              <w:jc w:val="both"/>
              <w:outlineLvl w:val="0"/>
              <w:rPr>
                <w:rFonts w:ascii="Amasis MT Pro" w:hAnsi="Amasis MT Pro"/>
                <w:iCs/>
                <w:kern w:val="32"/>
                <w:sz w:val="20"/>
                <w:szCs w:val="20"/>
                <w:lang w:val="en-US" w:eastAsia="en-US"/>
              </w:rPr>
            </w:pPr>
            <w:r>
              <w:rPr>
                <w:rFonts w:ascii="Amasis MT Pro" w:hAnsi="Amasis MT Pro"/>
                <w:iCs/>
                <w:kern w:val="32"/>
                <w:sz w:val="20"/>
                <w:szCs w:val="20"/>
                <w:lang w:val="en-US" w:eastAsia="en-US"/>
              </w:rPr>
              <w:tab/>
            </w:r>
          </w:p>
        </w:tc>
        <w:tc>
          <w:tcPr>
            <w:tcW w:w="4455" w:type="dxa"/>
            <w:hideMark/>
          </w:tcPr>
          <w:p w14:paraId="4C1EA9DD" w14:textId="77777777" w:rsidR="00F43755" w:rsidRDefault="00A96647">
            <w:pPr>
              <w:jc w:val="center"/>
              <w:outlineLvl w:val="7"/>
              <w:rPr>
                <w:rFonts w:ascii="Amasis MT Pro" w:hAnsi="Amasis MT Pro"/>
                <w:b/>
                <w:bCs/>
                <w:sz w:val="20"/>
                <w:szCs w:val="20"/>
                <w:lang w:eastAsia="en-US"/>
              </w:rPr>
            </w:pPr>
            <w:r>
              <w:rPr>
                <w:rFonts w:ascii="Amasis MT Pro" w:hAnsi="Amasis MT Pro"/>
                <w:b/>
                <w:bCs/>
                <w:iCs/>
                <w:sz w:val="20"/>
                <w:szCs w:val="20"/>
                <w:lang w:eastAsia="en-US"/>
              </w:rPr>
              <w:t>BURKINA FASO</w:t>
            </w:r>
          </w:p>
          <w:p w14:paraId="4F6751BC" w14:textId="77777777" w:rsidR="00F43755" w:rsidRDefault="00A96647">
            <w:pPr>
              <w:jc w:val="center"/>
              <w:rPr>
                <w:rFonts w:ascii="Amasis MT Pro" w:eastAsia="Calibri" w:hAnsi="Amasis MT Pro"/>
                <w:b/>
                <w:sz w:val="20"/>
                <w:szCs w:val="20"/>
                <w:lang w:eastAsia="en-US"/>
              </w:rPr>
            </w:pPr>
            <w:r>
              <w:rPr>
                <w:rFonts w:ascii="Amasis MT Pro" w:eastAsia="Calibri" w:hAnsi="Amasis MT Pro"/>
                <w:b/>
                <w:sz w:val="20"/>
                <w:szCs w:val="20"/>
                <w:lang w:eastAsia="en-US"/>
              </w:rPr>
              <w:t>……….</w:t>
            </w:r>
          </w:p>
          <w:p w14:paraId="49B779F4" w14:textId="77777777" w:rsidR="00F43755" w:rsidRDefault="00A96647">
            <w:pPr>
              <w:keepNext/>
              <w:jc w:val="center"/>
              <w:outlineLvl w:val="0"/>
              <w:rPr>
                <w:rFonts w:ascii="Amasis MT Pro" w:hAnsi="Amasis MT Pro"/>
                <w:i/>
                <w:kern w:val="32"/>
                <w:sz w:val="20"/>
                <w:szCs w:val="20"/>
                <w:lang w:eastAsia="en-US"/>
              </w:rPr>
            </w:pPr>
            <w:r>
              <w:rPr>
                <w:rFonts w:ascii="Amasis MT Pro" w:hAnsi="Amasis MT Pro"/>
                <w:b/>
                <w:bCs/>
                <w:i/>
                <w:kern w:val="32"/>
                <w:sz w:val="20"/>
                <w:szCs w:val="20"/>
                <w:lang w:eastAsia="en-US"/>
              </w:rPr>
              <w:t>La Patrie ou la Mort, nous Vaincrons</w:t>
            </w:r>
          </w:p>
          <w:p w14:paraId="1ECE6B9F" w14:textId="77777777" w:rsidR="00F43755" w:rsidRDefault="00A96647">
            <w:pPr>
              <w:jc w:val="both"/>
              <w:outlineLvl w:val="7"/>
              <w:rPr>
                <w:rFonts w:ascii="Amasis MT Pro" w:hAnsi="Amasis MT Pro"/>
                <w:bCs/>
                <w:i/>
                <w:sz w:val="20"/>
                <w:szCs w:val="20"/>
                <w:lang w:eastAsia="en-US"/>
              </w:rPr>
            </w:pPr>
            <w:r>
              <w:rPr>
                <w:rFonts w:ascii="Amasis MT Pro" w:hAnsi="Amasis MT Pro"/>
                <w:bCs/>
                <w:i/>
                <w:iCs/>
                <w:sz w:val="20"/>
                <w:szCs w:val="20"/>
                <w:lang w:eastAsia="en-US"/>
              </w:rPr>
              <w:tab/>
            </w:r>
            <w:r>
              <w:rPr>
                <w:rFonts w:ascii="Amasis MT Pro" w:hAnsi="Amasis MT Pro"/>
                <w:bCs/>
                <w:i/>
                <w:iCs/>
                <w:sz w:val="20"/>
                <w:szCs w:val="20"/>
                <w:lang w:eastAsia="en-US"/>
              </w:rPr>
              <w:tab/>
            </w:r>
          </w:p>
        </w:tc>
      </w:tr>
    </w:tbl>
    <w:p w14:paraId="4EAF55BC" w14:textId="77777777" w:rsidR="00F43755" w:rsidRDefault="00F43755">
      <w:pPr>
        <w:spacing w:line="276" w:lineRule="auto"/>
        <w:ind w:left="4111"/>
        <w:jc w:val="both"/>
        <w:rPr>
          <w:rFonts w:ascii="Amasis MT Pro" w:hAnsi="Amasis MT Pro"/>
          <w:b/>
          <w:sz w:val="26"/>
          <w:szCs w:val="26"/>
        </w:rPr>
      </w:pPr>
    </w:p>
    <w:p w14:paraId="3778F1ED" w14:textId="77777777" w:rsidR="00F43755" w:rsidRDefault="00A96647">
      <w:pPr>
        <w:ind w:left="4111"/>
        <w:jc w:val="both"/>
        <w:rPr>
          <w:rFonts w:ascii="Amasis MT Pro" w:hAnsi="Amasis MT Pro"/>
          <w:b/>
          <w:sz w:val="26"/>
          <w:szCs w:val="26"/>
        </w:rPr>
      </w:pPr>
      <w:r>
        <w:rPr>
          <w:rFonts w:ascii="Amasis MT Pro" w:hAnsi="Amasis MT Pro"/>
          <w:b/>
          <w:sz w:val="26"/>
          <w:szCs w:val="26"/>
        </w:rPr>
        <w:t>Arrêté n°2026-__________/MESRI/SG/U</w:t>
      </w:r>
      <w:r w:rsidR="00E84745" w:rsidRPr="00E84745">
        <w:rPr>
          <w:rFonts w:ascii="Amasis MT Pro" w:hAnsi="Amasis MT Pro"/>
          <w:b/>
          <w:sz w:val="26"/>
          <w:szCs w:val="26"/>
          <w:highlight w:val="green"/>
        </w:rPr>
        <w:t>TS</w:t>
      </w:r>
      <w:r>
        <w:rPr>
          <w:rFonts w:ascii="Amasis MT Pro" w:hAnsi="Amasis MT Pro"/>
          <w:b/>
          <w:sz w:val="26"/>
          <w:szCs w:val="26"/>
        </w:rPr>
        <w:t xml:space="preserve"> portant organisation, attributions et fonctionnement des structures de</w:t>
      </w:r>
      <w:r>
        <w:rPr>
          <w:rFonts w:ascii="Amasis MT Pro" w:hAnsi="Amasis MT Pro"/>
          <w:b/>
          <w:sz w:val="20"/>
          <w:szCs w:val="20"/>
        </w:rPr>
        <w:t xml:space="preserve"> </w:t>
      </w:r>
      <w:r>
        <w:rPr>
          <w:rFonts w:ascii="Amasis MT Pro" w:hAnsi="Amasis MT Pro"/>
          <w:b/>
          <w:sz w:val="26"/>
          <w:szCs w:val="26"/>
        </w:rPr>
        <w:t>l’Université</w:t>
      </w:r>
      <w:r w:rsidR="00C5078F">
        <w:rPr>
          <w:rFonts w:ascii="Amasis MT Pro" w:hAnsi="Amasis MT Pro"/>
          <w:b/>
          <w:sz w:val="26"/>
          <w:szCs w:val="26"/>
        </w:rPr>
        <w:t xml:space="preserve"> </w:t>
      </w:r>
      <w:r w:rsidR="00C5078F" w:rsidRPr="00DE083F">
        <w:rPr>
          <w:rFonts w:ascii="Amasis MT Pro" w:hAnsi="Amasis MT Pro"/>
          <w:b/>
          <w:sz w:val="26"/>
          <w:szCs w:val="26"/>
          <w:highlight w:val="green"/>
        </w:rPr>
        <w:t>Thomas SANKARA</w:t>
      </w:r>
    </w:p>
    <w:p w14:paraId="35E5E8C4" w14:textId="77777777" w:rsidR="00F43755" w:rsidRDefault="00F43755">
      <w:pPr>
        <w:spacing w:line="276" w:lineRule="auto"/>
        <w:ind w:left="4678"/>
        <w:rPr>
          <w:rFonts w:ascii="Amasis MT Pro" w:hAnsi="Amasis MT Pro"/>
          <w:b/>
          <w:sz w:val="14"/>
          <w:szCs w:val="14"/>
        </w:rPr>
      </w:pPr>
    </w:p>
    <w:p w14:paraId="501F6E9C" w14:textId="77777777" w:rsidR="00F43755" w:rsidRDefault="00F43755">
      <w:pPr>
        <w:tabs>
          <w:tab w:val="left" w:pos="4536"/>
        </w:tabs>
        <w:ind w:left="2832" w:firstLine="708"/>
        <w:rPr>
          <w:rFonts w:ascii="Amasis MT Pro" w:hAnsi="Amasis MT Pro"/>
          <w:b/>
        </w:rPr>
      </w:pPr>
    </w:p>
    <w:p w14:paraId="60E3347B" w14:textId="77777777" w:rsidR="00F43755" w:rsidRDefault="00A96647">
      <w:pPr>
        <w:keepNext/>
        <w:spacing w:line="276" w:lineRule="auto"/>
        <w:jc w:val="center"/>
        <w:outlineLvl w:val="0"/>
        <w:rPr>
          <w:rFonts w:ascii="Amasis MT Pro" w:hAnsi="Amasis MT Pro"/>
          <w:b/>
          <w:bCs/>
          <w:sz w:val="26"/>
          <w:szCs w:val="26"/>
        </w:rPr>
      </w:pPr>
      <w:r>
        <w:rPr>
          <w:rFonts w:ascii="Amasis MT Pro" w:hAnsi="Amasis MT Pro"/>
          <w:b/>
          <w:bCs/>
          <w:sz w:val="26"/>
          <w:szCs w:val="26"/>
        </w:rPr>
        <w:t xml:space="preserve">LE MINISTRE DE L’ENSEIGNEMENT SUPERIEUR, </w:t>
      </w:r>
    </w:p>
    <w:p w14:paraId="07613C69" w14:textId="77777777" w:rsidR="00F43755" w:rsidRDefault="00A96647">
      <w:pPr>
        <w:keepNext/>
        <w:spacing w:line="276" w:lineRule="auto"/>
        <w:jc w:val="center"/>
        <w:outlineLvl w:val="0"/>
        <w:rPr>
          <w:rFonts w:ascii="Amasis MT Pro" w:hAnsi="Amasis MT Pro"/>
          <w:b/>
          <w:bCs/>
        </w:rPr>
      </w:pPr>
      <w:r>
        <w:rPr>
          <w:rFonts w:ascii="Amasis MT Pro" w:hAnsi="Amasis MT Pro"/>
          <w:b/>
          <w:bCs/>
          <w:sz w:val="26"/>
          <w:szCs w:val="26"/>
        </w:rPr>
        <w:t>DE LA RECHERCHE ET DE L’INNOVATION,</w:t>
      </w:r>
    </w:p>
    <w:p w14:paraId="385746EF" w14:textId="77777777" w:rsidR="00F43755" w:rsidRDefault="00F43755">
      <w:pPr>
        <w:keepNext/>
        <w:tabs>
          <w:tab w:val="center" w:pos="4535"/>
          <w:tab w:val="left" w:pos="7590"/>
        </w:tabs>
        <w:jc w:val="both"/>
        <w:outlineLvl w:val="0"/>
        <w:rPr>
          <w:rFonts w:ascii="Amasis MT Pro" w:hAnsi="Amasis MT Pro"/>
          <w:b/>
          <w:bCs/>
          <w:sz w:val="2"/>
          <w:szCs w:val="2"/>
        </w:rPr>
      </w:pPr>
    </w:p>
    <w:tbl>
      <w:tblPr>
        <w:tblpPr w:leftFromText="180" w:rightFromText="180" w:vertAnchor="text" w:horzAnchor="margin" w:tblpXSpec="center" w:tblpY="272"/>
        <w:tblW w:w="5442" w:type="pct"/>
        <w:jc w:val="center"/>
        <w:tblCellMar>
          <w:left w:w="70" w:type="dxa"/>
          <w:right w:w="70" w:type="dxa"/>
        </w:tblCellMar>
        <w:tblLook w:val="04A0" w:firstRow="1" w:lastRow="0" w:firstColumn="1" w:lastColumn="0" w:noHBand="0" w:noVBand="1"/>
      </w:tblPr>
      <w:tblGrid>
        <w:gridCol w:w="483"/>
        <w:gridCol w:w="10007"/>
      </w:tblGrid>
      <w:tr w:rsidR="00F43755" w14:paraId="2085EC53" w14:textId="77777777">
        <w:trPr>
          <w:trHeight w:val="357"/>
          <w:jc w:val="center"/>
        </w:trPr>
        <w:tc>
          <w:tcPr>
            <w:tcW w:w="230" w:type="pct"/>
            <w:noWrap/>
            <w:hideMark/>
          </w:tcPr>
          <w:p w14:paraId="074920E9"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1B803535"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la</w:t>
            </w:r>
            <w:proofErr w:type="gramEnd"/>
            <w:r>
              <w:rPr>
                <w:rFonts w:ascii="Amasis MT Pro" w:hAnsi="Amasis MT Pro"/>
                <w:color w:val="000000"/>
              </w:rPr>
              <w:t xml:space="preserve"> Constitution ;</w:t>
            </w:r>
          </w:p>
        </w:tc>
      </w:tr>
      <w:tr w:rsidR="00F43755" w14:paraId="53A16218" w14:textId="77777777">
        <w:trPr>
          <w:trHeight w:val="344"/>
          <w:jc w:val="center"/>
        </w:trPr>
        <w:tc>
          <w:tcPr>
            <w:tcW w:w="230" w:type="pct"/>
            <w:noWrap/>
            <w:hideMark/>
          </w:tcPr>
          <w:p w14:paraId="4CC7FD39"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2F4A6214"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la</w:t>
            </w:r>
            <w:proofErr w:type="gramEnd"/>
            <w:r>
              <w:rPr>
                <w:rFonts w:ascii="Amasis MT Pro" w:hAnsi="Amasis MT Pro"/>
                <w:color w:val="000000"/>
              </w:rPr>
              <w:t xml:space="preserve"> Charte de la Révolution du 1</w:t>
            </w:r>
            <w:r>
              <w:rPr>
                <w:rFonts w:ascii="Amasis MT Pro" w:hAnsi="Amasis MT Pro"/>
                <w:color w:val="000000"/>
                <w:vertAlign w:val="superscript"/>
              </w:rPr>
              <w:t>er</w:t>
            </w:r>
            <w:r>
              <w:rPr>
                <w:rFonts w:ascii="Amasis MT Pro" w:hAnsi="Amasis MT Pro"/>
                <w:color w:val="000000"/>
              </w:rPr>
              <w:t xml:space="preserve"> avril 2026 ;</w:t>
            </w:r>
          </w:p>
        </w:tc>
      </w:tr>
      <w:tr w:rsidR="00F43755" w14:paraId="50D77540" w14:textId="77777777">
        <w:trPr>
          <w:trHeight w:val="514"/>
          <w:jc w:val="center"/>
        </w:trPr>
        <w:tc>
          <w:tcPr>
            <w:tcW w:w="230" w:type="pct"/>
            <w:noWrap/>
            <w:hideMark/>
          </w:tcPr>
          <w:p w14:paraId="713D21D6"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5147F6E4"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n°2024-1565/PRES du 07 décembre 2024 portant nomination d’un Premier Ministre ; </w:t>
            </w:r>
          </w:p>
        </w:tc>
      </w:tr>
      <w:tr w:rsidR="00F43755" w14:paraId="3856734D" w14:textId="77777777">
        <w:trPr>
          <w:trHeight w:val="349"/>
          <w:jc w:val="center"/>
        </w:trPr>
        <w:tc>
          <w:tcPr>
            <w:tcW w:w="230" w:type="pct"/>
            <w:noWrap/>
            <w:hideMark/>
          </w:tcPr>
          <w:p w14:paraId="74B9EBB8"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1B94D906"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n°2026-0006/PF/PM du 12 janvier 2026 portant remaniement du Gouvernement ;</w:t>
            </w:r>
          </w:p>
        </w:tc>
      </w:tr>
      <w:tr w:rsidR="00F43755" w14:paraId="57441174" w14:textId="77777777">
        <w:trPr>
          <w:trHeight w:val="349"/>
          <w:jc w:val="center"/>
        </w:trPr>
        <w:tc>
          <w:tcPr>
            <w:tcW w:w="230" w:type="pct"/>
            <w:noWrap/>
          </w:tcPr>
          <w:p w14:paraId="67922CAF"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tcPr>
          <w:p w14:paraId="6DC91C00"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n°2026-0042/PF/PRIM du 02 février 2026 portant attributions des membres du Gouvernement ;</w:t>
            </w:r>
          </w:p>
        </w:tc>
      </w:tr>
      <w:tr w:rsidR="00F43755" w14:paraId="6F07B402" w14:textId="77777777">
        <w:trPr>
          <w:trHeight w:val="615"/>
          <w:jc w:val="center"/>
        </w:trPr>
        <w:tc>
          <w:tcPr>
            <w:tcW w:w="230" w:type="pct"/>
            <w:noWrap/>
            <w:hideMark/>
          </w:tcPr>
          <w:p w14:paraId="695E66E1"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659DBA79"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la</w:t>
            </w:r>
            <w:proofErr w:type="gramEnd"/>
            <w:r>
              <w:rPr>
                <w:rFonts w:ascii="Amasis MT Pro" w:hAnsi="Amasis MT Pro"/>
                <w:color w:val="000000"/>
              </w:rPr>
              <w:t xml:space="preserve"> directive n°03/2007/CM/UEMOA du 4 juillet 2007 portant adoption du système Licence Master Doctorat dans les universités et établissements d'enseignement supérieur au sein de l'UEMOA ;</w:t>
            </w:r>
          </w:p>
        </w:tc>
      </w:tr>
      <w:tr w:rsidR="00F43755" w14:paraId="694627FE" w14:textId="77777777">
        <w:trPr>
          <w:trHeight w:val="306"/>
          <w:jc w:val="center"/>
        </w:trPr>
        <w:tc>
          <w:tcPr>
            <w:tcW w:w="230" w:type="pct"/>
            <w:noWrap/>
            <w:hideMark/>
          </w:tcPr>
          <w:p w14:paraId="15919AD4"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0DED724A" w14:textId="77777777" w:rsidR="00F43755" w:rsidRDefault="00A96647">
            <w:pPr>
              <w:spacing w:before="60" w:after="60"/>
              <w:ind w:right="-69"/>
              <w:jc w:val="both"/>
              <w:rPr>
                <w:rFonts w:ascii="Amasis MT Pro" w:hAnsi="Amasis MT Pro"/>
                <w:color w:val="000000"/>
              </w:rPr>
            </w:pPr>
            <w:proofErr w:type="gramStart"/>
            <w:r>
              <w:rPr>
                <w:rFonts w:ascii="Amasis MT Pro" w:hAnsi="Amasis MT Pro"/>
                <w:color w:val="000000"/>
              </w:rPr>
              <w:t>la</w:t>
            </w:r>
            <w:proofErr w:type="gramEnd"/>
            <w:r>
              <w:rPr>
                <w:rFonts w:ascii="Amasis MT Pro" w:hAnsi="Amasis MT Pro"/>
                <w:color w:val="000000"/>
              </w:rPr>
              <w:t xml:space="preserve"> loi n°013-2007/AN du 30 juillet 2007 portant loi d’orientation de l’éducation ;</w:t>
            </w:r>
          </w:p>
        </w:tc>
      </w:tr>
      <w:tr w:rsidR="00F43755" w14:paraId="15186FF2" w14:textId="77777777">
        <w:trPr>
          <w:trHeight w:val="615"/>
          <w:jc w:val="center"/>
        </w:trPr>
        <w:tc>
          <w:tcPr>
            <w:tcW w:w="230" w:type="pct"/>
            <w:noWrap/>
            <w:hideMark/>
          </w:tcPr>
          <w:p w14:paraId="4379346F"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1BDD5527"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la</w:t>
            </w:r>
            <w:proofErr w:type="gramEnd"/>
            <w:r>
              <w:rPr>
                <w:rFonts w:ascii="Amasis MT Pro" w:hAnsi="Amasis MT Pro"/>
                <w:color w:val="000000"/>
              </w:rPr>
              <w:t xml:space="preserve"> loi n°010-2013/AN du 30 avril 2013 portant règles de création des catégories d’établissements publics ;</w:t>
            </w:r>
          </w:p>
        </w:tc>
      </w:tr>
      <w:tr w:rsidR="00F43755" w14:paraId="2DA50BBF" w14:textId="77777777">
        <w:trPr>
          <w:trHeight w:val="616"/>
          <w:jc w:val="center"/>
        </w:trPr>
        <w:tc>
          <w:tcPr>
            <w:tcW w:w="230" w:type="pct"/>
            <w:noWrap/>
          </w:tcPr>
          <w:p w14:paraId="658B41EC" w14:textId="77777777" w:rsidR="00F43755" w:rsidRDefault="00A96647">
            <w:pPr>
              <w:spacing w:before="60" w:after="60"/>
              <w:rPr>
                <w:rFonts w:ascii="Amasis MT Pro" w:hAnsi="Amasis MT Pro"/>
              </w:rPr>
            </w:pPr>
            <w:r>
              <w:rPr>
                <w:rFonts w:ascii="Amasis MT Pro" w:hAnsi="Amasis MT Pro"/>
              </w:rPr>
              <w:t xml:space="preserve">Vu </w:t>
            </w:r>
          </w:p>
        </w:tc>
        <w:tc>
          <w:tcPr>
            <w:tcW w:w="4770" w:type="pct"/>
          </w:tcPr>
          <w:p w14:paraId="2A6CDE9E" w14:textId="77777777" w:rsidR="00F43755" w:rsidRDefault="00A96647">
            <w:pPr>
              <w:spacing w:before="60" w:after="60"/>
              <w:jc w:val="both"/>
              <w:rPr>
                <w:rFonts w:ascii="Amasis MT Pro" w:hAnsi="Amasis MT Pro"/>
              </w:rPr>
            </w:pPr>
            <w:proofErr w:type="gramStart"/>
            <w:r>
              <w:rPr>
                <w:rFonts w:ascii="Amasis MT Pro" w:hAnsi="Amasis MT Pro"/>
              </w:rPr>
              <w:t>le</w:t>
            </w:r>
            <w:proofErr w:type="gramEnd"/>
            <w:r>
              <w:rPr>
                <w:rFonts w:ascii="Amasis MT Pro" w:hAnsi="Amasis MT Pro"/>
              </w:rPr>
              <w:t xml:space="preserve"> décret n°2019-0782/PRES/PM/MINEFID du 18 juillet 2019 portant régime financier et comptable des Etablissements publics de l’Etat au Burkina Faso ;</w:t>
            </w:r>
          </w:p>
        </w:tc>
      </w:tr>
      <w:tr w:rsidR="00F43755" w14:paraId="28C5BB28" w14:textId="77777777">
        <w:trPr>
          <w:trHeight w:val="681"/>
          <w:jc w:val="center"/>
        </w:trPr>
        <w:tc>
          <w:tcPr>
            <w:tcW w:w="230" w:type="pct"/>
            <w:noWrap/>
            <w:hideMark/>
          </w:tcPr>
          <w:p w14:paraId="2FC068A4"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037B35A5"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n°2014-609/PRES/PM/MEF/MFPTSS du 24 juillet 2014 portant conditions et modalités de création, de gestion et de suppression des Etablissements publics de l’Etat ; </w:t>
            </w:r>
          </w:p>
        </w:tc>
      </w:tr>
      <w:tr w:rsidR="00F43755" w14:paraId="092B7E2A" w14:textId="77777777">
        <w:trPr>
          <w:trHeight w:val="692"/>
          <w:jc w:val="center"/>
        </w:trPr>
        <w:tc>
          <w:tcPr>
            <w:tcW w:w="230" w:type="pct"/>
            <w:noWrap/>
            <w:hideMark/>
          </w:tcPr>
          <w:p w14:paraId="44A9BA8F"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3E66CF4C"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n°2014-612/PRES/PM/MEF du 24 juillet 2014 portant statut général des Etablissements publics de l’Etat à caractère scientifique, culturel et technique (EPSCT) ; </w:t>
            </w:r>
          </w:p>
        </w:tc>
      </w:tr>
      <w:tr w:rsidR="00F43755" w14:paraId="62369AF3" w14:textId="77777777">
        <w:trPr>
          <w:trHeight w:val="692"/>
          <w:jc w:val="center"/>
        </w:trPr>
        <w:tc>
          <w:tcPr>
            <w:tcW w:w="230" w:type="pct"/>
            <w:noWrap/>
          </w:tcPr>
          <w:p w14:paraId="6493C5C8" w14:textId="77777777" w:rsidR="00F43755" w:rsidRDefault="00A96647">
            <w:pPr>
              <w:spacing w:before="60" w:after="60"/>
              <w:rPr>
                <w:rFonts w:ascii="Amasis MT Pro" w:hAnsi="Amasis MT Pro"/>
              </w:rPr>
            </w:pPr>
            <w:r>
              <w:rPr>
                <w:rFonts w:ascii="Amasis MT Pro" w:hAnsi="Amasis MT Pro"/>
              </w:rPr>
              <w:t>Vu</w:t>
            </w:r>
          </w:p>
        </w:tc>
        <w:tc>
          <w:tcPr>
            <w:tcW w:w="4770" w:type="pct"/>
          </w:tcPr>
          <w:p w14:paraId="14177029" w14:textId="77777777" w:rsidR="00F43755" w:rsidRDefault="00A96647">
            <w:pPr>
              <w:spacing w:before="60" w:after="60"/>
              <w:jc w:val="both"/>
              <w:rPr>
                <w:rFonts w:ascii="Amasis MT Pro" w:hAnsi="Amasis MT Pro"/>
              </w:rPr>
            </w:pPr>
            <w:proofErr w:type="gramStart"/>
            <w:r>
              <w:rPr>
                <w:rFonts w:ascii="Amasis MT Pro" w:hAnsi="Amasis MT Pro"/>
              </w:rPr>
              <w:t>le</w:t>
            </w:r>
            <w:proofErr w:type="gramEnd"/>
            <w:r>
              <w:rPr>
                <w:rFonts w:ascii="Amasis MT Pro" w:hAnsi="Amasis MT Pro"/>
              </w:rPr>
              <w:t xml:space="preserve"> décret n°2008-442/PRES/PM/MESSRS/MEF du 15 juillet 2008 portant érection de l’Université Ouaga II en Etablissement public de l’Etat à caractère scientifique, culturel et technique (EPSCT) ;</w:t>
            </w:r>
          </w:p>
        </w:tc>
      </w:tr>
      <w:tr w:rsidR="00F43755" w14:paraId="6802CFBD" w14:textId="77777777">
        <w:trPr>
          <w:trHeight w:val="688"/>
          <w:jc w:val="center"/>
        </w:trPr>
        <w:tc>
          <w:tcPr>
            <w:tcW w:w="230" w:type="pct"/>
            <w:noWrap/>
            <w:hideMark/>
          </w:tcPr>
          <w:p w14:paraId="63E3561C" w14:textId="77777777" w:rsidR="00F43755" w:rsidRDefault="00A96647">
            <w:pPr>
              <w:spacing w:before="60" w:after="60"/>
              <w:rPr>
                <w:rFonts w:ascii="Amasis MT Pro" w:hAnsi="Amasis MT Pro"/>
                <w:color w:val="000000"/>
              </w:rPr>
            </w:pPr>
            <w:r>
              <w:rPr>
                <w:rFonts w:ascii="Amasis MT Pro" w:hAnsi="Amasis MT Pro"/>
                <w:color w:val="000000"/>
              </w:rPr>
              <w:t>Vu</w:t>
            </w:r>
          </w:p>
        </w:tc>
        <w:tc>
          <w:tcPr>
            <w:tcW w:w="4770" w:type="pct"/>
            <w:hideMark/>
          </w:tcPr>
          <w:p w14:paraId="236B575A" w14:textId="77777777" w:rsidR="00F43755" w:rsidRDefault="00A96647">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n°2024-1226/PRES/PM/MESRI du 28 octobre 2024 portant organisation du Ministère de l’Enseignement supérieur, de la Recherche et de l’Innovation ; </w:t>
            </w:r>
          </w:p>
        </w:tc>
      </w:tr>
      <w:tr w:rsidR="00F43755" w14:paraId="5B68AFD4" w14:textId="77777777">
        <w:trPr>
          <w:trHeight w:val="688"/>
          <w:jc w:val="center"/>
        </w:trPr>
        <w:tc>
          <w:tcPr>
            <w:tcW w:w="230" w:type="pct"/>
            <w:noWrap/>
          </w:tcPr>
          <w:p w14:paraId="4EE880C4" w14:textId="77777777" w:rsidR="00F43755" w:rsidRDefault="00A96647">
            <w:pPr>
              <w:spacing w:before="60" w:after="60"/>
              <w:rPr>
                <w:rFonts w:ascii="Amasis MT Pro" w:hAnsi="Amasis MT Pro"/>
                <w:color w:val="000000"/>
              </w:rPr>
            </w:pPr>
            <w:r>
              <w:rPr>
                <w:rFonts w:ascii="Amasis MT Pro" w:hAnsi="Amasis MT Pro"/>
                <w:color w:val="000000"/>
              </w:rPr>
              <w:t xml:space="preserve">Vu </w:t>
            </w:r>
          </w:p>
        </w:tc>
        <w:tc>
          <w:tcPr>
            <w:tcW w:w="4770" w:type="pct"/>
          </w:tcPr>
          <w:p w14:paraId="48A0C9C0" w14:textId="77777777" w:rsidR="00F43755" w:rsidRDefault="00A96647" w:rsidP="00DE083F">
            <w:pPr>
              <w:spacing w:before="60" w:after="60"/>
              <w:jc w:val="both"/>
              <w:rPr>
                <w:rFonts w:ascii="Amasis MT Pro" w:hAnsi="Amasis MT Pro"/>
                <w:color w:val="000000"/>
              </w:rPr>
            </w:pPr>
            <w:proofErr w:type="gramStart"/>
            <w:r>
              <w:rPr>
                <w:rFonts w:ascii="Amasis MT Pro" w:hAnsi="Amasis MT Pro"/>
                <w:color w:val="000000"/>
              </w:rPr>
              <w:t>le</w:t>
            </w:r>
            <w:proofErr w:type="gramEnd"/>
            <w:r>
              <w:rPr>
                <w:rFonts w:ascii="Amasis MT Pro" w:hAnsi="Amasis MT Pro"/>
                <w:color w:val="000000"/>
              </w:rPr>
              <w:t xml:space="preserve"> décret n°2025-</w:t>
            </w:r>
            <w:r w:rsidR="00DE083F" w:rsidRPr="00DE083F">
              <w:rPr>
                <w:rFonts w:ascii="Amasis MT Pro" w:hAnsi="Amasis MT Pro"/>
                <w:highlight w:val="green"/>
              </w:rPr>
              <w:t>1082</w:t>
            </w:r>
            <w:r>
              <w:rPr>
                <w:rFonts w:ascii="Amasis MT Pro" w:hAnsi="Amasis MT Pro"/>
                <w:color w:val="000000"/>
              </w:rPr>
              <w:t xml:space="preserve">/PF/PRIM/MESRI/MEF du </w:t>
            </w:r>
            <w:r w:rsidR="00DE083F" w:rsidRPr="00DE083F">
              <w:rPr>
                <w:rFonts w:ascii="Amasis MT Pro" w:hAnsi="Amasis MT Pro"/>
                <w:highlight w:val="green"/>
              </w:rPr>
              <w:t>21 août</w:t>
            </w:r>
            <w:r w:rsidR="00DE083F" w:rsidRPr="00DE083F">
              <w:rPr>
                <w:rFonts w:ascii="Amasis MT Pro" w:hAnsi="Amasis MT Pro"/>
              </w:rPr>
              <w:t xml:space="preserve"> </w:t>
            </w:r>
            <w:r>
              <w:rPr>
                <w:rFonts w:ascii="Amasis MT Pro" w:hAnsi="Amasis MT Pro"/>
                <w:color w:val="000000"/>
              </w:rPr>
              <w:t xml:space="preserve">2025 portant approbation des statuts particuliers de l’Université </w:t>
            </w:r>
            <w:r w:rsidR="00DE083F" w:rsidRPr="00DE083F">
              <w:rPr>
                <w:rFonts w:ascii="Amasis MT Pro" w:hAnsi="Amasis MT Pro"/>
                <w:color w:val="000000"/>
                <w:highlight w:val="green"/>
              </w:rPr>
              <w:t xml:space="preserve">Thomas </w:t>
            </w:r>
            <w:proofErr w:type="gramStart"/>
            <w:r w:rsidR="00DE083F" w:rsidRPr="00DE083F">
              <w:rPr>
                <w:rFonts w:ascii="Amasis MT Pro" w:hAnsi="Amasis MT Pro"/>
                <w:color w:val="000000"/>
                <w:highlight w:val="green"/>
              </w:rPr>
              <w:t>SANKARA</w:t>
            </w:r>
            <w:r>
              <w:rPr>
                <w:rFonts w:ascii="Amasis MT Pro" w:hAnsi="Amasis MT Pro"/>
                <w:color w:val="000000"/>
              </w:rPr>
              <w:t>;</w:t>
            </w:r>
            <w:proofErr w:type="gramEnd"/>
          </w:p>
        </w:tc>
      </w:tr>
      <w:tr w:rsidR="00F43755" w14:paraId="0AFA68F8" w14:textId="77777777">
        <w:trPr>
          <w:trHeight w:val="423"/>
          <w:jc w:val="center"/>
        </w:trPr>
        <w:tc>
          <w:tcPr>
            <w:tcW w:w="230" w:type="pct"/>
            <w:noWrap/>
          </w:tcPr>
          <w:p w14:paraId="5A2E3321" w14:textId="77777777" w:rsidR="00F43755" w:rsidRDefault="00A96647">
            <w:pPr>
              <w:spacing w:before="60" w:after="60"/>
              <w:rPr>
                <w:rFonts w:ascii="Amasis MT Pro" w:hAnsi="Amasis MT Pro"/>
                <w:color w:val="000000"/>
              </w:rPr>
            </w:pPr>
            <w:r>
              <w:rPr>
                <w:rFonts w:ascii="Amasis MT Pro" w:hAnsi="Amasis MT Pro"/>
                <w:color w:val="000000"/>
              </w:rPr>
              <w:t>Sur</w:t>
            </w:r>
          </w:p>
        </w:tc>
        <w:tc>
          <w:tcPr>
            <w:tcW w:w="4770" w:type="pct"/>
          </w:tcPr>
          <w:p w14:paraId="396C4E08" w14:textId="77777777" w:rsidR="00F43755" w:rsidRDefault="00A96647">
            <w:pPr>
              <w:spacing w:before="60" w:after="60"/>
              <w:jc w:val="both"/>
              <w:rPr>
                <w:rFonts w:ascii="Amasis MT Pro" w:hAnsi="Amasis MT Pro"/>
                <w:color w:val="000000"/>
              </w:rPr>
            </w:pPr>
            <w:r>
              <w:rPr>
                <w:rFonts w:ascii="Amasis MT Pro" w:hAnsi="Amasis MT Pro"/>
              </w:rPr>
              <w:t>Proposition du Président de l’Université</w:t>
            </w:r>
            <w:r w:rsidR="00DE083F" w:rsidRPr="00DE083F">
              <w:rPr>
                <w:rFonts w:ascii="Amasis MT Pro" w:hAnsi="Amasis MT Pro"/>
                <w:color w:val="000000"/>
                <w:highlight w:val="green"/>
              </w:rPr>
              <w:t xml:space="preserve"> Thomas SANKARA</w:t>
            </w:r>
          </w:p>
        </w:tc>
      </w:tr>
    </w:tbl>
    <w:p w14:paraId="4399A053" w14:textId="77777777" w:rsidR="00F43755" w:rsidRDefault="00F43755">
      <w:pPr>
        <w:jc w:val="both"/>
        <w:rPr>
          <w:rFonts w:ascii="Amasis MT Pro" w:hAnsi="Amasis MT Pro"/>
          <w:b/>
          <w:bCs/>
          <w:sz w:val="22"/>
          <w:szCs w:val="22"/>
        </w:rPr>
      </w:pPr>
    </w:p>
    <w:p w14:paraId="77A86CC3" w14:textId="77777777" w:rsidR="00F43755" w:rsidRDefault="00F43755">
      <w:pPr>
        <w:jc w:val="center"/>
        <w:rPr>
          <w:rFonts w:ascii="Amasis MT Pro" w:hAnsi="Amasis MT Pro"/>
          <w:b/>
          <w:bCs/>
          <w:iCs/>
        </w:rPr>
      </w:pPr>
    </w:p>
    <w:p w14:paraId="1361622A" w14:textId="77777777" w:rsidR="00F43755" w:rsidRDefault="00A96647">
      <w:pPr>
        <w:jc w:val="center"/>
        <w:rPr>
          <w:rFonts w:ascii="Amasis MT Pro" w:hAnsi="Amasis MT Pro"/>
          <w:b/>
          <w:iCs/>
          <w:sz w:val="36"/>
          <w:szCs w:val="36"/>
          <w:u w:val="single"/>
        </w:rPr>
        <w:sectPr w:rsidR="00F43755">
          <w:footerReference w:type="default" r:id="rId8"/>
          <w:pgSz w:w="11906" w:h="16838" w:code="9"/>
          <w:pgMar w:top="1134" w:right="1134" w:bottom="1134" w:left="1134" w:header="709" w:footer="709" w:gutter="0"/>
          <w:cols w:space="708"/>
          <w:docGrid w:linePitch="360"/>
        </w:sectPr>
      </w:pPr>
      <w:r>
        <w:rPr>
          <w:rFonts w:ascii="Amasis MT Pro" w:hAnsi="Amasis MT Pro"/>
          <w:b/>
          <w:bCs/>
          <w:iCs/>
          <w:sz w:val="36"/>
          <w:szCs w:val="36"/>
          <w:u w:val="single"/>
        </w:rPr>
        <w:t>ARRÊTE</w:t>
      </w:r>
      <w:r>
        <w:rPr>
          <w:rFonts w:ascii="Amasis MT Pro" w:hAnsi="Amasis MT Pro"/>
          <w:b/>
          <w:iCs/>
          <w:sz w:val="36"/>
          <w:szCs w:val="36"/>
          <w:u w:val="single"/>
        </w:rPr>
        <w:t xml:space="preserve"> </w:t>
      </w:r>
    </w:p>
    <w:p w14:paraId="19FF9956" w14:textId="77777777" w:rsidR="00F43755" w:rsidRDefault="00A96647">
      <w:pPr>
        <w:pStyle w:val="Textebrut"/>
        <w:jc w:val="center"/>
        <w:rPr>
          <w:rFonts w:ascii="Amasis MT Pro" w:hAnsi="Amasis MT Pro" w:cs="Times New Roman"/>
          <w:b/>
          <w:bCs/>
          <w:sz w:val="26"/>
          <w:szCs w:val="26"/>
        </w:rPr>
      </w:pPr>
      <w:r>
        <w:rPr>
          <w:rFonts w:ascii="Amasis MT Pro" w:hAnsi="Amasis MT Pro" w:cs="Times New Roman"/>
          <w:b/>
          <w:bCs/>
          <w:sz w:val="26"/>
          <w:szCs w:val="26"/>
        </w:rPr>
        <w:lastRenderedPageBreak/>
        <w:t>TITRE I : DISPOSITIONS GENERALES</w:t>
      </w:r>
    </w:p>
    <w:p w14:paraId="7DAA34EE" w14:textId="77777777" w:rsidR="00F43755" w:rsidRDefault="00A96647">
      <w:pPr>
        <w:tabs>
          <w:tab w:val="left" w:pos="1521"/>
        </w:tabs>
        <w:ind w:left="1440" w:hanging="1332"/>
        <w:jc w:val="both"/>
        <w:rPr>
          <w:rFonts w:ascii="Amasis MT Pro" w:hAnsi="Amasis MT Pro"/>
          <w:sz w:val="26"/>
          <w:szCs w:val="26"/>
        </w:rPr>
      </w:pPr>
      <w:r>
        <w:rPr>
          <w:rFonts w:ascii="Amasis MT Pro" w:hAnsi="Amasis MT Pro"/>
          <w:b/>
          <w:bCs/>
          <w:sz w:val="26"/>
          <w:szCs w:val="26"/>
          <w:u w:val="single"/>
        </w:rPr>
        <w:t>Article 1</w:t>
      </w:r>
      <w:r>
        <w:rPr>
          <w:rFonts w:ascii="Amasis MT Pro" w:hAnsi="Amasis MT Pro"/>
          <w:b/>
          <w:bCs/>
          <w:sz w:val="26"/>
          <w:szCs w:val="26"/>
        </w:rPr>
        <w:t xml:space="preserve"> </w:t>
      </w:r>
      <w:r>
        <w:rPr>
          <w:rFonts w:ascii="Amasis MT Pro" w:hAnsi="Amasis MT Pro"/>
          <w:sz w:val="26"/>
          <w:szCs w:val="26"/>
        </w:rPr>
        <w:t>:</w:t>
      </w:r>
      <w:r>
        <w:rPr>
          <w:rFonts w:ascii="Amasis MT Pro" w:hAnsi="Amasis MT Pro"/>
          <w:b/>
          <w:bCs/>
          <w:sz w:val="26"/>
          <w:szCs w:val="26"/>
        </w:rPr>
        <w:tab/>
      </w:r>
      <w:r>
        <w:rPr>
          <w:rFonts w:ascii="Amasis MT Pro" w:hAnsi="Amasis MT Pro"/>
          <w:sz w:val="26"/>
          <w:szCs w:val="26"/>
        </w:rPr>
        <w:t>Conformément aux dispositions du décret n°2025-</w:t>
      </w:r>
      <w:r w:rsidR="00F10095" w:rsidRPr="00DE083F">
        <w:rPr>
          <w:rFonts w:ascii="Amasis MT Pro" w:hAnsi="Amasis MT Pro"/>
          <w:highlight w:val="green"/>
        </w:rPr>
        <w:t>1082</w:t>
      </w:r>
      <w:r>
        <w:rPr>
          <w:rFonts w:ascii="Amasis MT Pro" w:hAnsi="Amasis MT Pro"/>
          <w:sz w:val="26"/>
          <w:szCs w:val="26"/>
        </w:rPr>
        <w:t xml:space="preserve">/PF/PRIM/MESRI/MEF du </w:t>
      </w:r>
      <w:r w:rsidR="00F10095" w:rsidRPr="00DE083F">
        <w:rPr>
          <w:rFonts w:ascii="Amasis MT Pro" w:hAnsi="Amasis MT Pro"/>
          <w:highlight w:val="green"/>
        </w:rPr>
        <w:t>21 août</w:t>
      </w:r>
      <w:r w:rsidR="00F10095">
        <w:rPr>
          <w:rFonts w:ascii="Amasis MT Pro" w:hAnsi="Amasis MT Pro"/>
          <w:sz w:val="26"/>
          <w:szCs w:val="26"/>
        </w:rPr>
        <w:t xml:space="preserve"> </w:t>
      </w:r>
      <w:r>
        <w:rPr>
          <w:rFonts w:ascii="Amasis MT Pro" w:hAnsi="Amasis MT Pro"/>
          <w:sz w:val="26"/>
          <w:szCs w:val="26"/>
        </w:rPr>
        <w:t>2025 portant approbation des Statuts</w:t>
      </w:r>
      <w:r w:rsidR="00F10095">
        <w:rPr>
          <w:rFonts w:ascii="Amasis MT Pro" w:hAnsi="Amasis MT Pro"/>
          <w:sz w:val="26"/>
          <w:szCs w:val="26"/>
        </w:rPr>
        <w:t xml:space="preserve"> </w:t>
      </w:r>
      <w:r w:rsidR="00F10095">
        <w:rPr>
          <w:rFonts w:ascii="Amasis MT Pro" w:hAnsi="Amasis MT Pro"/>
          <w:color w:val="00B0F0"/>
          <w:sz w:val="26"/>
          <w:szCs w:val="26"/>
        </w:rPr>
        <w:t>particuliers</w:t>
      </w:r>
      <w:r>
        <w:rPr>
          <w:rFonts w:ascii="Amasis MT Pro" w:hAnsi="Amasis MT Pro"/>
          <w:sz w:val="26"/>
          <w:szCs w:val="26"/>
        </w:rPr>
        <w:t xml:space="preserve"> de l’Université </w:t>
      </w:r>
      <w:r w:rsidR="00F10095" w:rsidRPr="00DE083F">
        <w:rPr>
          <w:rFonts w:ascii="Amasis MT Pro" w:hAnsi="Amasis MT Pro"/>
          <w:color w:val="000000"/>
          <w:highlight w:val="green"/>
        </w:rPr>
        <w:t>Thomas SANKARA</w:t>
      </w:r>
      <w:r>
        <w:rPr>
          <w:rFonts w:ascii="Amasis MT Pro" w:hAnsi="Amasis MT Pro"/>
          <w:sz w:val="26"/>
          <w:szCs w:val="26"/>
        </w:rPr>
        <w:t xml:space="preserve">, l’organisation, les attributions et le fonctionnement des structures de l’Université </w:t>
      </w:r>
      <w:r w:rsidR="00F10095" w:rsidRPr="00DE083F">
        <w:rPr>
          <w:rFonts w:ascii="Amasis MT Pro" w:hAnsi="Amasis MT Pro"/>
          <w:color w:val="000000"/>
          <w:highlight w:val="green"/>
        </w:rPr>
        <w:t>Thomas SANKARA</w:t>
      </w:r>
      <w:r>
        <w:rPr>
          <w:rFonts w:ascii="Amasis MT Pro" w:hAnsi="Amasis MT Pro"/>
          <w:sz w:val="26"/>
          <w:szCs w:val="26"/>
        </w:rPr>
        <w:t>, sont régis par le présent arrêté.</w:t>
      </w:r>
      <w:r w:rsidR="00F10095">
        <w:rPr>
          <w:rFonts w:ascii="Amasis MT Pro" w:hAnsi="Amasis MT Pro"/>
          <w:sz w:val="26"/>
          <w:szCs w:val="26"/>
        </w:rPr>
        <w:t xml:space="preserve"> </w:t>
      </w:r>
    </w:p>
    <w:p w14:paraId="05BD939D" w14:textId="77777777" w:rsidR="00F43755" w:rsidRDefault="00F43755">
      <w:pPr>
        <w:tabs>
          <w:tab w:val="left" w:pos="1521"/>
        </w:tabs>
        <w:ind w:left="1440" w:hanging="1332"/>
        <w:jc w:val="both"/>
        <w:rPr>
          <w:rFonts w:ascii="Amasis MT Pro" w:hAnsi="Amasis MT Pro"/>
          <w:sz w:val="26"/>
          <w:szCs w:val="26"/>
        </w:rPr>
      </w:pPr>
    </w:p>
    <w:p w14:paraId="54D498F8" w14:textId="77777777" w:rsidR="00F43755" w:rsidRDefault="00A96647">
      <w:pPr>
        <w:ind w:left="1440" w:hanging="1440"/>
        <w:jc w:val="both"/>
        <w:rPr>
          <w:rFonts w:ascii="Amasis MT Pro" w:hAnsi="Amasis MT Pro"/>
          <w:sz w:val="26"/>
          <w:szCs w:val="26"/>
        </w:rPr>
      </w:pPr>
      <w:r>
        <w:rPr>
          <w:rFonts w:ascii="Amasis MT Pro" w:hAnsi="Amasis MT Pro"/>
          <w:b/>
          <w:bCs/>
          <w:sz w:val="26"/>
          <w:szCs w:val="26"/>
          <w:u w:val="single"/>
        </w:rPr>
        <w:t>Article 2</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Au sens du présent arrêté, on entend par structures, les différentes entités organisées de manière hiérarchique qui participent à l’exécution des missions de l’Université</w:t>
      </w:r>
      <w:r w:rsidR="00F10095" w:rsidRPr="00F10095">
        <w:rPr>
          <w:rFonts w:ascii="Amasis MT Pro" w:hAnsi="Amasis MT Pro"/>
          <w:color w:val="000000"/>
          <w:highlight w:val="green"/>
        </w:rPr>
        <w:t xml:space="preserve"> </w:t>
      </w:r>
      <w:r w:rsidR="00F10095" w:rsidRPr="00DE083F">
        <w:rPr>
          <w:rFonts w:ascii="Amasis MT Pro" w:hAnsi="Amasis MT Pro"/>
          <w:color w:val="000000"/>
          <w:highlight w:val="green"/>
        </w:rPr>
        <w:t>Thomas SANKARA</w:t>
      </w:r>
      <w:r w:rsidR="00F10095">
        <w:rPr>
          <w:rFonts w:ascii="Amasis MT Pro" w:hAnsi="Amasis MT Pro"/>
          <w:color w:val="000000"/>
        </w:rPr>
        <w:t>.</w:t>
      </w:r>
      <w:r>
        <w:rPr>
          <w:rFonts w:ascii="Amasis MT Pro" w:hAnsi="Amasis MT Pro"/>
          <w:sz w:val="26"/>
          <w:szCs w:val="26"/>
        </w:rPr>
        <w:t xml:space="preserve"> </w:t>
      </w:r>
    </w:p>
    <w:p w14:paraId="7AFD3F00" w14:textId="77777777" w:rsidR="00F43755" w:rsidRDefault="00F43755">
      <w:pPr>
        <w:rPr>
          <w:rFonts w:ascii="Amasis MT Pro" w:hAnsi="Amasis MT Pro"/>
          <w:sz w:val="26"/>
          <w:szCs w:val="26"/>
        </w:rPr>
      </w:pPr>
    </w:p>
    <w:p w14:paraId="6066EC31" w14:textId="77777777" w:rsidR="00F43755" w:rsidRDefault="00A96647">
      <w:pPr>
        <w:jc w:val="both"/>
        <w:outlineLvl w:val="0"/>
        <w:rPr>
          <w:rFonts w:ascii="Amasis MT Pro" w:hAnsi="Amasis MT Pro"/>
          <w:bCs/>
          <w:sz w:val="26"/>
          <w:szCs w:val="26"/>
        </w:rPr>
      </w:pPr>
      <w:r>
        <w:rPr>
          <w:rFonts w:ascii="Amasis MT Pro" w:hAnsi="Amasis MT Pro"/>
          <w:b/>
          <w:bCs/>
          <w:sz w:val="26"/>
          <w:szCs w:val="26"/>
          <w:u w:val="single"/>
        </w:rPr>
        <w:t>Article 3</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Les structures de l’</w:t>
      </w:r>
      <w:r w:rsidR="00273EA1" w:rsidRPr="00273EA1">
        <w:rPr>
          <w:rFonts w:ascii="Amasis MT Pro" w:hAnsi="Amasis MT Pro"/>
          <w:bCs/>
          <w:color w:val="00B0F0"/>
          <w:sz w:val="26"/>
          <w:szCs w:val="26"/>
        </w:rPr>
        <w:t>U</w:t>
      </w:r>
      <w:r>
        <w:rPr>
          <w:rFonts w:ascii="Amasis MT Pro" w:hAnsi="Amasis MT Pro"/>
          <w:bCs/>
          <w:sz w:val="26"/>
          <w:szCs w:val="26"/>
        </w:rPr>
        <w:t>niversité </w:t>
      </w:r>
      <w:r w:rsidR="000F3162" w:rsidRPr="00DE083F">
        <w:rPr>
          <w:rFonts w:ascii="Amasis MT Pro" w:hAnsi="Amasis MT Pro"/>
          <w:color w:val="000000"/>
          <w:highlight w:val="green"/>
        </w:rPr>
        <w:t>Thomas SANKARA</w:t>
      </w:r>
      <w:r>
        <w:rPr>
          <w:rFonts w:ascii="Amasis MT Pro" w:hAnsi="Amasis MT Pro"/>
          <w:bCs/>
          <w:sz w:val="26"/>
          <w:szCs w:val="26"/>
        </w:rPr>
        <w:t xml:space="preserve"> sont :</w:t>
      </w:r>
    </w:p>
    <w:p w14:paraId="6780041E" w14:textId="77777777" w:rsidR="00F43755" w:rsidRDefault="00F43755">
      <w:pPr>
        <w:jc w:val="both"/>
        <w:outlineLvl w:val="0"/>
        <w:rPr>
          <w:rFonts w:ascii="Amasis MT Pro" w:hAnsi="Amasis MT Pro"/>
          <w:bCs/>
          <w:sz w:val="26"/>
          <w:szCs w:val="26"/>
        </w:rPr>
      </w:pPr>
    </w:p>
    <w:p w14:paraId="352AD774"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Présidence ;</w:t>
      </w:r>
    </w:p>
    <w:p w14:paraId="47984DD7"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établissements.</w:t>
      </w:r>
    </w:p>
    <w:p w14:paraId="38EEFCA2" w14:textId="77777777" w:rsidR="00F43755" w:rsidRDefault="00F43755">
      <w:pPr>
        <w:rPr>
          <w:rFonts w:ascii="Amasis MT Pro" w:hAnsi="Amasis MT Pro"/>
          <w:sz w:val="26"/>
          <w:szCs w:val="26"/>
        </w:rPr>
      </w:pPr>
    </w:p>
    <w:p w14:paraId="435EB04A" w14:textId="77777777" w:rsidR="00F43755" w:rsidRDefault="00A96647">
      <w:pPr>
        <w:jc w:val="center"/>
        <w:outlineLvl w:val="0"/>
        <w:rPr>
          <w:rFonts w:ascii="Amasis MT Pro" w:hAnsi="Amasis MT Pro"/>
          <w:b/>
          <w:sz w:val="26"/>
          <w:szCs w:val="26"/>
        </w:rPr>
      </w:pPr>
      <w:r>
        <w:rPr>
          <w:rFonts w:ascii="Amasis MT Pro" w:hAnsi="Amasis MT Pro"/>
          <w:b/>
          <w:sz w:val="26"/>
          <w:szCs w:val="26"/>
        </w:rPr>
        <w:t xml:space="preserve">TITRE II : ORGANISATION ET ATTRIBUTIONS </w:t>
      </w:r>
    </w:p>
    <w:p w14:paraId="229DCDC4" w14:textId="77777777" w:rsidR="00F43755" w:rsidRDefault="00F43755">
      <w:pPr>
        <w:jc w:val="center"/>
        <w:outlineLvl w:val="0"/>
        <w:rPr>
          <w:rFonts w:ascii="Amasis MT Pro" w:hAnsi="Amasis MT Pro"/>
          <w:b/>
          <w:sz w:val="26"/>
          <w:szCs w:val="26"/>
        </w:rPr>
      </w:pPr>
    </w:p>
    <w:p w14:paraId="1AEBAB9A" w14:textId="77777777" w:rsidR="00F43755" w:rsidRDefault="00A96647">
      <w:pPr>
        <w:jc w:val="center"/>
        <w:outlineLvl w:val="0"/>
        <w:rPr>
          <w:rFonts w:ascii="Amasis MT Pro" w:hAnsi="Amasis MT Pro"/>
          <w:b/>
          <w:sz w:val="26"/>
          <w:szCs w:val="26"/>
        </w:rPr>
      </w:pPr>
      <w:r>
        <w:rPr>
          <w:rFonts w:ascii="Amasis MT Pro" w:hAnsi="Amasis MT Pro"/>
          <w:b/>
          <w:sz w:val="26"/>
          <w:szCs w:val="26"/>
        </w:rPr>
        <w:t>CHAPITRE I : ORGANISATION</w:t>
      </w:r>
    </w:p>
    <w:p w14:paraId="5E22ECCA" w14:textId="77777777" w:rsidR="00F43755" w:rsidRDefault="00F43755">
      <w:pPr>
        <w:jc w:val="center"/>
        <w:outlineLvl w:val="0"/>
        <w:rPr>
          <w:rFonts w:ascii="Amasis MT Pro" w:hAnsi="Amasis MT Pro"/>
          <w:b/>
          <w:sz w:val="26"/>
          <w:szCs w:val="26"/>
        </w:rPr>
      </w:pPr>
    </w:p>
    <w:p w14:paraId="7CE2E3E9" w14:textId="77777777" w:rsidR="00F43755" w:rsidRDefault="00A96647">
      <w:pPr>
        <w:jc w:val="both"/>
        <w:rPr>
          <w:rFonts w:ascii="Amasis MT Pro" w:hAnsi="Amasis MT Pro"/>
          <w:sz w:val="26"/>
          <w:szCs w:val="26"/>
        </w:rPr>
      </w:pPr>
      <w:r>
        <w:rPr>
          <w:rFonts w:ascii="Amasis MT Pro" w:hAnsi="Amasis MT Pro"/>
          <w:b/>
          <w:bCs/>
          <w:sz w:val="26"/>
          <w:szCs w:val="26"/>
          <w:u w:val="single"/>
        </w:rPr>
        <w:t>Article 4</w:t>
      </w:r>
      <w:r>
        <w:rPr>
          <w:rFonts w:ascii="Amasis MT Pro" w:hAnsi="Amasis MT Pro"/>
          <w:b/>
          <w:bCs/>
          <w:sz w:val="26"/>
          <w:szCs w:val="26"/>
        </w:rPr>
        <w:t> :</w:t>
      </w:r>
      <w:r>
        <w:rPr>
          <w:rFonts w:ascii="Amasis MT Pro" w:hAnsi="Amasis MT Pro"/>
          <w:b/>
          <w:bCs/>
          <w:sz w:val="26"/>
          <w:szCs w:val="26"/>
        </w:rPr>
        <w:tab/>
      </w:r>
      <w:r w:rsidR="00273EA1">
        <w:rPr>
          <w:rFonts w:ascii="Amasis MT Pro" w:hAnsi="Amasis MT Pro"/>
          <w:sz w:val="26"/>
          <w:szCs w:val="26"/>
        </w:rPr>
        <w:t>La présidence de l’</w:t>
      </w:r>
      <w:r w:rsidR="00273EA1" w:rsidRPr="00273EA1">
        <w:rPr>
          <w:rFonts w:ascii="Amasis MT Pro" w:hAnsi="Amasis MT Pro"/>
          <w:color w:val="00B0F0"/>
          <w:sz w:val="26"/>
          <w:szCs w:val="26"/>
        </w:rPr>
        <w:t>U</w:t>
      </w:r>
      <w:r>
        <w:rPr>
          <w:rFonts w:ascii="Amasis MT Pro" w:hAnsi="Amasis MT Pro"/>
          <w:sz w:val="26"/>
          <w:szCs w:val="26"/>
        </w:rPr>
        <w:t>niversité </w:t>
      </w:r>
      <w:r w:rsidR="00273EA1" w:rsidRPr="00DE083F">
        <w:rPr>
          <w:rFonts w:ascii="Amasis MT Pro" w:hAnsi="Amasis MT Pro"/>
          <w:color w:val="000000"/>
          <w:highlight w:val="green"/>
        </w:rPr>
        <w:t>Thomas SANKARA</w:t>
      </w:r>
      <w:r>
        <w:rPr>
          <w:rFonts w:ascii="Amasis MT Pro" w:hAnsi="Amasis MT Pro"/>
          <w:sz w:val="26"/>
          <w:szCs w:val="26"/>
        </w:rPr>
        <w:t xml:space="preserve"> comprend :</w:t>
      </w:r>
    </w:p>
    <w:p w14:paraId="274E5C61" w14:textId="77777777" w:rsidR="00F43755" w:rsidRDefault="00F43755">
      <w:pPr>
        <w:jc w:val="both"/>
        <w:rPr>
          <w:rFonts w:ascii="Amasis MT Pro" w:hAnsi="Amasis MT Pro"/>
          <w:sz w:val="26"/>
          <w:szCs w:val="26"/>
        </w:rPr>
      </w:pPr>
    </w:p>
    <w:p w14:paraId="043ABD19"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Cabinet ; </w:t>
      </w:r>
    </w:p>
    <w:p w14:paraId="5C7522F9"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Vice-Présidences ; </w:t>
      </w:r>
    </w:p>
    <w:p w14:paraId="14CBA1D2"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général.</w:t>
      </w:r>
    </w:p>
    <w:p w14:paraId="630BB653" w14:textId="77777777" w:rsidR="00F43755" w:rsidRDefault="00F43755">
      <w:pPr>
        <w:pStyle w:val="Paragraphedeliste"/>
        <w:tabs>
          <w:tab w:val="left" w:pos="1843"/>
        </w:tabs>
        <w:ind w:left="1417"/>
        <w:contextualSpacing w:val="0"/>
        <w:jc w:val="both"/>
        <w:rPr>
          <w:rFonts w:ascii="Amasis MT Pro" w:hAnsi="Amasis MT Pro"/>
          <w:sz w:val="26"/>
          <w:szCs w:val="26"/>
        </w:rPr>
      </w:pPr>
    </w:p>
    <w:p w14:paraId="535E8177"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5</w:t>
      </w:r>
      <w:r>
        <w:rPr>
          <w:rFonts w:ascii="Amasis MT Pro" w:hAnsi="Amasis MT Pro"/>
          <w:b/>
          <w:bCs/>
          <w:sz w:val="26"/>
          <w:szCs w:val="26"/>
        </w:rPr>
        <w:t> :</w:t>
      </w:r>
      <w:r>
        <w:rPr>
          <w:rFonts w:ascii="Amasis MT Pro" w:hAnsi="Amasis MT Pro"/>
          <w:b/>
          <w:bCs/>
          <w:sz w:val="26"/>
          <w:szCs w:val="26"/>
        </w:rPr>
        <w:tab/>
      </w:r>
      <w:r>
        <w:rPr>
          <w:rFonts w:ascii="Amasis MT Pro" w:hAnsi="Amasis MT Pro"/>
          <w:bCs/>
          <w:sz w:val="26"/>
          <w:szCs w:val="26"/>
        </w:rPr>
        <w:t xml:space="preserve">Les établissements de l’université </w:t>
      </w:r>
      <w:r w:rsidR="007C22B5" w:rsidRPr="00DE083F">
        <w:rPr>
          <w:rFonts w:ascii="Amasis MT Pro" w:hAnsi="Amasis MT Pro"/>
          <w:color w:val="000000"/>
          <w:highlight w:val="green"/>
        </w:rPr>
        <w:t>Thomas SANKARA</w:t>
      </w:r>
      <w:r w:rsidR="007C22B5">
        <w:rPr>
          <w:rFonts w:ascii="Amasis MT Pro" w:hAnsi="Amasis MT Pro"/>
          <w:bCs/>
          <w:sz w:val="26"/>
          <w:szCs w:val="26"/>
        </w:rPr>
        <w:t xml:space="preserve"> </w:t>
      </w:r>
      <w:r>
        <w:rPr>
          <w:rFonts w:ascii="Amasis MT Pro" w:hAnsi="Amasis MT Pro"/>
          <w:bCs/>
          <w:sz w:val="26"/>
          <w:szCs w:val="26"/>
        </w:rPr>
        <w:t>sont :</w:t>
      </w:r>
    </w:p>
    <w:p w14:paraId="6B99A0F9" w14:textId="77777777" w:rsidR="00F43755" w:rsidRDefault="00F43755">
      <w:pPr>
        <w:jc w:val="both"/>
        <w:rPr>
          <w:rFonts w:ascii="Amasis MT Pro" w:hAnsi="Amasis MT Pro"/>
          <w:bCs/>
          <w:sz w:val="26"/>
          <w:szCs w:val="26"/>
        </w:rPr>
      </w:pPr>
    </w:p>
    <w:p w14:paraId="7FC15C20"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unités de formation et de recherche ;</w:t>
      </w:r>
    </w:p>
    <w:p w14:paraId="37F83894"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instituts ;</w:t>
      </w:r>
    </w:p>
    <w:p w14:paraId="489F5078"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écoles ;</w:t>
      </w:r>
    </w:p>
    <w:p w14:paraId="22DEE91B"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Ecoles doctorales.</w:t>
      </w:r>
    </w:p>
    <w:p w14:paraId="5CA17EA8" w14:textId="77777777" w:rsidR="00F43755" w:rsidRDefault="00F43755">
      <w:pPr>
        <w:tabs>
          <w:tab w:val="left" w:pos="1843"/>
        </w:tabs>
        <w:jc w:val="both"/>
        <w:rPr>
          <w:rFonts w:ascii="Amasis MT Pro" w:hAnsi="Amasis MT Pro"/>
          <w:sz w:val="26"/>
          <w:szCs w:val="26"/>
        </w:rPr>
      </w:pPr>
    </w:p>
    <w:p w14:paraId="3A84E8AB" w14:textId="77777777" w:rsidR="00F43755" w:rsidRDefault="00F43755">
      <w:pPr>
        <w:pStyle w:val="Paragraphedeliste"/>
        <w:tabs>
          <w:tab w:val="left" w:pos="1843"/>
        </w:tabs>
        <w:ind w:left="1417"/>
        <w:contextualSpacing w:val="0"/>
        <w:jc w:val="both"/>
        <w:rPr>
          <w:rFonts w:ascii="Amasis MT Pro" w:hAnsi="Amasis MT Pro"/>
          <w:sz w:val="26"/>
          <w:szCs w:val="26"/>
        </w:rPr>
      </w:pPr>
    </w:p>
    <w:p w14:paraId="17DEC8B5" w14:textId="77777777" w:rsidR="00F43755" w:rsidRDefault="00A96647">
      <w:pPr>
        <w:pStyle w:val="Paragraphedeliste"/>
        <w:tabs>
          <w:tab w:val="left" w:pos="1843"/>
        </w:tabs>
        <w:ind w:left="1417"/>
        <w:contextualSpacing w:val="0"/>
        <w:jc w:val="center"/>
        <w:rPr>
          <w:rFonts w:ascii="Amasis MT Pro" w:hAnsi="Amasis MT Pro"/>
          <w:b/>
          <w:sz w:val="26"/>
          <w:szCs w:val="26"/>
        </w:rPr>
      </w:pPr>
      <w:r>
        <w:rPr>
          <w:rFonts w:ascii="Amasis MT Pro" w:hAnsi="Amasis MT Pro"/>
          <w:b/>
          <w:sz w:val="26"/>
          <w:szCs w:val="26"/>
        </w:rPr>
        <w:t>SECTION I : ORGANISATION DU CABINET</w:t>
      </w:r>
    </w:p>
    <w:p w14:paraId="58C68066" w14:textId="77777777" w:rsidR="00F43755" w:rsidRDefault="00F43755">
      <w:pPr>
        <w:pStyle w:val="Paragraphedeliste"/>
        <w:tabs>
          <w:tab w:val="left" w:pos="1843"/>
        </w:tabs>
        <w:ind w:left="1417"/>
        <w:contextualSpacing w:val="0"/>
        <w:jc w:val="center"/>
        <w:rPr>
          <w:rFonts w:ascii="Amasis MT Pro" w:hAnsi="Amasis MT Pro"/>
          <w:sz w:val="26"/>
          <w:szCs w:val="26"/>
        </w:rPr>
      </w:pPr>
    </w:p>
    <w:p w14:paraId="5238AF2E" w14:textId="77777777" w:rsidR="00F43755" w:rsidRDefault="00A96647">
      <w:pPr>
        <w:jc w:val="both"/>
        <w:rPr>
          <w:rFonts w:ascii="Amasis MT Pro" w:hAnsi="Amasis MT Pro"/>
          <w:sz w:val="26"/>
          <w:szCs w:val="26"/>
        </w:rPr>
      </w:pPr>
      <w:r>
        <w:rPr>
          <w:rFonts w:ascii="Amasis MT Pro" w:hAnsi="Amasis MT Pro"/>
          <w:b/>
          <w:bCs/>
          <w:sz w:val="26"/>
          <w:szCs w:val="26"/>
          <w:u w:val="single"/>
        </w:rPr>
        <w:t>Article 6</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Le Cabinet comprend :</w:t>
      </w:r>
    </w:p>
    <w:p w14:paraId="63A567A7" w14:textId="77777777" w:rsidR="00F43755" w:rsidRDefault="00F43755">
      <w:pPr>
        <w:jc w:val="both"/>
        <w:rPr>
          <w:rFonts w:ascii="Amasis MT Pro" w:hAnsi="Amasis MT Pro"/>
          <w:sz w:val="26"/>
          <w:szCs w:val="26"/>
        </w:rPr>
      </w:pPr>
    </w:p>
    <w:p w14:paraId="5B8659BE"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 Cabinet en abrégé « CCAB » ;</w:t>
      </w:r>
    </w:p>
    <w:p w14:paraId="4C2DB353"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particulier en abrégé « SP » ;</w:t>
      </w:r>
    </w:p>
    <w:p w14:paraId="1045672C"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Protocole ;</w:t>
      </w:r>
    </w:p>
    <w:p w14:paraId="5193CBAA"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deux</w:t>
      </w:r>
      <w:proofErr w:type="gramEnd"/>
      <w:r>
        <w:rPr>
          <w:rFonts w:ascii="Amasis MT Pro" w:hAnsi="Amasis MT Pro"/>
          <w:sz w:val="26"/>
          <w:szCs w:val="26"/>
        </w:rPr>
        <w:t xml:space="preserve"> Chargés d’appui technique en abrégé « CAT » ;</w:t>
      </w:r>
    </w:p>
    <w:p w14:paraId="2DF919F1"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Conseiller juridique en abrégé « CJ ».</w:t>
      </w:r>
    </w:p>
    <w:p w14:paraId="4864FC94" w14:textId="77777777" w:rsidR="00F43755" w:rsidRDefault="00F43755">
      <w:pPr>
        <w:pStyle w:val="Paragraphedeliste"/>
        <w:tabs>
          <w:tab w:val="left" w:pos="1843"/>
        </w:tabs>
        <w:ind w:left="1417"/>
        <w:contextualSpacing w:val="0"/>
        <w:jc w:val="both"/>
        <w:rPr>
          <w:rFonts w:ascii="Amasis MT Pro" w:hAnsi="Amasis MT Pro"/>
          <w:sz w:val="26"/>
          <w:szCs w:val="26"/>
        </w:rPr>
      </w:pPr>
    </w:p>
    <w:p w14:paraId="653AA549" w14:textId="77777777" w:rsidR="00F43755" w:rsidRDefault="00A96647">
      <w:pPr>
        <w:jc w:val="both"/>
        <w:rPr>
          <w:rFonts w:ascii="Amasis MT Pro" w:hAnsi="Amasis MT Pro"/>
          <w:sz w:val="26"/>
          <w:szCs w:val="26"/>
        </w:rPr>
      </w:pPr>
      <w:r>
        <w:rPr>
          <w:rFonts w:ascii="Amasis MT Pro" w:hAnsi="Amasis MT Pro"/>
          <w:b/>
          <w:bCs/>
          <w:sz w:val="26"/>
          <w:szCs w:val="26"/>
          <w:u w:val="single"/>
        </w:rPr>
        <w:t>Article 7</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Les structures rattachées au Cabinet du Président sont :</w:t>
      </w:r>
    </w:p>
    <w:p w14:paraId="15E3D476" w14:textId="77777777" w:rsidR="00F43755" w:rsidRDefault="00F43755">
      <w:pPr>
        <w:jc w:val="both"/>
        <w:rPr>
          <w:rFonts w:ascii="Amasis MT Pro" w:hAnsi="Amasis MT Pro"/>
          <w:sz w:val="26"/>
          <w:szCs w:val="26"/>
        </w:rPr>
      </w:pPr>
    </w:p>
    <w:p w14:paraId="605A7EC5"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Communication en abrégé « SC » ;</w:t>
      </w:r>
    </w:p>
    <w:p w14:paraId="0ABE257C"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lastRenderedPageBreak/>
        <w:t>le</w:t>
      </w:r>
      <w:proofErr w:type="gramEnd"/>
      <w:r>
        <w:rPr>
          <w:rFonts w:ascii="Amasis MT Pro" w:hAnsi="Amasis MT Pro"/>
          <w:sz w:val="26"/>
          <w:szCs w:val="26"/>
        </w:rPr>
        <w:t xml:space="preserve"> Service de la Sécurité Universitaire en abrégé « SSU » ;</w:t>
      </w:r>
    </w:p>
    <w:p w14:paraId="3BB0B853"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Contrôle Interne, en abrégé « CI » ;</w:t>
      </w:r>
    </w:p>
    <w:p w14:paraId="059C1D6D"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Cellule Interne d’Assurance Qualité, en abrégé « CIAQ » ;</w:t>
      </w:r>
    </w:p>
    <w:p w14:paraId="512186D5" w14:textId="77777777" w:rsidR="00F43755" w:rsidRDefault="00A96647">
      <w:pPr>
        <w:pStyle w:val="Paragraphedeliste"/>
        <w:numPr>
          <w:ilvl w:val="0"/>
          <w:numId w:val="1"/>
        </w:numPr>
        <w:tabs>
          <w:tab w:val="left" w:pos="1843"/>
        </w:tabs>
        <w:ind w:left="1843" w:hanging="426"/>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Personne Responsable de la Commande Publique, en abrégé « PRCP ».</w:t>
      </w:r>
    </w:p>
    <w:p w14:paraId="0E3E87F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FF33932"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La</w:t>
      </w:r>
      <w:r>
        <w:rPr>
          <w:rFonts w:ascii="Amasis MT Pro" w:hAnsi="Amasis MT Pro"/>
          <w:b/>
          <w:bCs/>
          <w:sz w:val="26"/>
          <w:szCs w:val="26"/>
        </w:rPr>
        <w:t xml:space="preserve"> </w:t>
      </w:r>
      <w:r>
        <w:rPr>
          <w:rFonts w:ascii="Amasis MT Pro" w:hAnsi="Amasis MT Pro"/>
          <w:bCs/>
          <w:sz w:val="26"/>
          <w:szCs w:val="26"/>
        </w:rPr>
        <w:t>Personne responsable de la commande publique comprend :</w:t>
      </w:r>
    </w:p>
    <w:p w14:paraId="00E5EF8F" w14:textId="77777777" w:rsidR="00F43755" w:rsidRDefault="00F43755">
      <w:pPr>
        <w:jc w:val="both"/>
        <w:rPr>
          <w:rFonts w:ascii="Amasis MT Pro" w:hAnsi="Amasis MT Pro"/>
          <w:bCs/>
          <w:sz w:val="26"/>
          <w:szCs w:val="26"/>
        </w:rPr>
      </w:pPr>
    </w:p>
    <w:p w14:paraId="102403DD" w14:textId="77777777" w:rsidR="00F43755" w:rsidRDefault="00A96647">
      <w:pPr>
        <w:pStyle w:val="Paragraphedeliste"/>
        <w:numPr>
          <w:ilvl w:val="0"/>
          <w:numId w:val="1"/>
        </w:numPr>
        <w:tabs>
          <w:tab w:val="left" w:pos="1843"/>
        </w:tabs>
        <w:ind w:firstLine="697"/>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 </w:t>
      </w:r>
    </w:p>
    <w:p w14:paraId="50B4F0A1" w14:textId="77777777" w:rsidR="00F43755" w:rsidRDefault="00A96647">
      <w:pPr>
        <w:pStyle w:val="Paragraphedeliste"/>
        <w:numPr>
          <w:ilvl w:val="0"/>
          <w:numId w:val="1"/>
        </w:numPr>
        <w:tabs>
          <w:tab w:val="left" w:pos="1843"/>
        </w:tabs>
        <w:ind w:left="1843" w:hanging="426"/>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Marchés de Travaux et des Prestations Intellectuelles, en       abrégé « SMTPI » ;</w:t>
      </w:r>
    </w:p>
    <w:p w14:paraId="488030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Marchés de Fournitures et de Prestations Courantes, en abrégé « SMFPC » ;</w:t>
      </w:r>
    </w:p>
    <w:p w14:paraId="78CEEF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Suivi de l’Exécution des Marchés, en abrégé « SSEM ».</w:t>
      </w:r>
    </w:p>
    <w:p w14:paraId="35CDF2D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8EA6CCA" w14:textId="77777777" w:rsidR="00F43755" w:rsidRDefault="00A96647">
      <w:pPr>
        <w:ind w:left="108"/>
        <w:jc w:val="center"/>
        <w:rPr>
          <w:rFonts w:ascii="Amasis MT Pro" w:hAnsi="Amasis MT Pro"/>
          <w:b/>
          <w:sz w:val="26"/>
          <w:szCs w:val="26"/>
        </w:rPr>
      </w:pPr>
      <w:r>
        <w:rPr>
          <w:rFonts w:ascii="Amasis MT Pro" w:hAnsi="Amasis MT Pro"/>
          <w:b/>
          <w:sz w:val="26"/>
          <w:szCs w:val="26"/>
        </w:rPr>
        <w:t>SECTION II : ORGANISATION DES VICE-PRESIDENCES</w:t>
      </w:r>
    </w:p>
    <w:p w14:paraId="145C41D3" w14:textId="77777777" w:rsidR="00F43755" w:rsidRDefault="00F43755">
      <w:pPr>
        <w:ind w:left="108"/>
        <w:jc w:val="center"/>
        <w:rPr>
          <w:rFonts w:ascii="Amasis MT Pro" w:hAnsi="Amasis MT Pro"/>
          <w:b/>
          <w:sz w:val="26"/>
          <w:szCs w:val="26"/>
        </w:rPr>
      </w:pPr>
    </w:p>
    <w:p w14:paraId="3255F739" w14:textId="77777777" w:rsidR="00F43755" w:rsidRDefault="00A96647">
      <w:pPr>
        <w:tabs>
          <w:tab w:val="left" w:pos="1418"/>
        </w:tabs>
        <w:ind w:left="1134" w:hanging="1134"/>
        <w:jc w:val="both"/>
        <w:outlineLvl w:val="1"/>
        <w:rPr>
          <w:rFonts w:ascii="Amasis MT Pro" w:hAnsi="Amasis MT Pro"/>
          <w:sz w:val="26"/>
          <w:szCs w:val="26"/>
        </w:rPr>
      </w:pPr>
      <w:r>
        <w:rPr>
          <w:rFonts w:ascii="Amasis MT Pro" w:hAnsi="Amasis MT Pro"/>
          <w:b/>
          <w:bCs/>
          <w:sz w:val="26"/>
          <w:szCs w:val="26"/>
          <w:u w:val="single"/>
        </w:rPr>
        <w:t>Article 9</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L’Université </w:t>
      </w:r>
      <w:r w:rsidR="00165E61" w:rsidRPr="00DE083F">
        <w:rPr>
          <w:rFonts w:ascii="Amasis MT Pro" w:hAnsi="Amasis MT Pro"/>
          <w:color w:val="000000"/>
          <w:highlight w:val="green"/>
        </w:rPr>
        <w:t>Thomas SANKARA</w:t>
      </w:r>
      <w:r w:rsidR="00165E61">
        <w:rPr>
          <w:rFonts w:ascii="Amasis MT Pro" w:hAnsi="Amasis MT Pro"/>
          <w:bCs/>
          <w:sz w:val="26"/>
          <w:szCs w:val="26"/>
        </w:rPr>
        <w:t xml:space="preserve"> </w:t>
      </w:r>
      <w:r>
        <w:rPr>
          <w:rFonts w:ascii="Amasis MT Pro" w:hAnsi="Amasis MT Pro"/>
          <w:sz w:val="26"/>
          <w:szCs w:val="26"/>
        </w:rPr>
        <w:t>comprend deux Vice-Présidences :</w:t>
      </w:r>
    </w:p>
    <w:p w14:paraId="26FA08B2" w14:textId="77777777" w:rsidR="00F43755" w:rsidRDefault="00F43755">
      <w:pPr>
        <w:tabs>
          <w:tab w:val="left" w:pos="1418"/>
        </w:tabs>
        <w:ind w:left="1134" w:hanging="1134"/>
        <w:jc w:val="both"/>
        <w:outlineLvl w:val="1"/>
        <w:rPr>
          <w:rFonts w:ascii="Amasis MT Pro" w:hAnsi="Amasis MT Pro"/>
          <w:sz w:val="26"/>
          <w:szCs w:val="26"/>
        </w:rPr>
      </w:pPr>
    </w:p>
    <w:p w14:paraId="612C56F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Vice-Présidence en charge des Enseignements, des Innovations pédagogiques et de la Professionnalisation en abrégé « VP-EIP » ;</w:t>
      </w:r>
    </w:p>
    <w:p w14:paraId="7D11852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Vice-Présidence en charge de la Recherche et de la Coopération Universitaire en abrégé « VP-RCU ».</w:t>
      </w:r>
    </w:p>
    <w:p w14:paraId="242DAB7E"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718CC88" w14:textId="77777777" w:rsidR="00F43755" w:rsidRDefault="00A96647">
      <w:pPr>
        <w:ind w:left="108" w:hanging="108"/>
        <w:jc w:val="center"/>
        <w:outlineLvl w:val="1"/>
        <w:rPr>
          <w:rFonts w:ascii="Amasis MT Pro" w:hAnsi="Amasis MT Pro"/>
          <w:b/>
          <w:sz w:val="26"/>
          <w:szCs w:val="26"/>
          <w:u w:val="single"/>
        </w:rPr>
      </w:pPr>
      <w:r>
        <w:rPr>
          <w:rFonts w:ascii="Amasis MT Pro" w:hAnsi="Amasis MT Pro"/>
          <w:b/>
          <w:sz w:val="26"/>
          <w:szCs w:val="26"/>
          <w:u w:val="single"/>
        </w:rPr>
        <w:t>Paragraphe 1 : La Vice-Présidence en charge des enseignements, des innovations pédagogiques et de la professionnalisation</w:t>
      </w:r>
    </w:p>
    <w:p w14:paraId="5D6B2305" w14:textId="77777777" w:rsidR="00F43755" w:rsidRDefault="00F43755">
      <w:pPr>
        <w:ind w:left="108" w:hanging="108"/>
        <w:jc w:val="center"/>
        <w:outlineLvl w:val="1"/>
        <w:rPr>
          <w:rFonts w:ascii="Amasis MT Pro" w:hAnsi="Amasis MT Pro"/>
          <w:sz w:val="26"/>
          <w:szCs w:val="26"/>
          <w:u w:val="single"/>
        </w:rPr>
      </w:pPr>
    </w:p>
    <w:p w14:paraId="722B57B2"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10</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La Vice-Présidence en charge des enseignements, des innovations pédagogiques et de la professionnalisation comprend :</w:t>
      </w:r>
    </w:p>
    <w:p w14:paraId="03D0428D" w14:textId="77777777" w:rsidR="00F43755" w:rsidRDefault="00F43755">
      <w:pPr>
        <w:ind w:left="1418" w:hanging="1418"/>
        <w:jc w:val="both"/>
        <w:rPr>
          <w:rFonts w:ascii="Amasis MT Pro" w:hAnsi="Amasis MT Pro"/>
          <w:sz w:val="26"/>
          <w:szCs w:val="26"/>
        </w:rPr>
      </w:pPr>
    </w:p>
    <w:p w14:paraId="6795CA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particulier </w:t>
      </w:r>
      <w:r w:rsidR="00175F5E" w:rsidRPr="00175F5E">
        <w:rPr>
          <w:rFonts w:ascii="Amasis MT Pro" w:hAnsi="Amasis MT Pro"/>
          <w:sz w:val="26"/>
          <w:szCs w:val="26"/>
          <w:highlight w:val="green"/>
        </w:rPr>
        <w:t>en</w:t>
      </w:r>
      <w:r w:rsidR="00175F5E">
        <w:rPr>
          <w:rFonts w:ascii="Amasis MT Pro" w:hAnsi="Amasis MT Pro"/>
          <w:color w:val="92D050"/>
          <w:sz w:val="26"/>
          <w:szCs w:val="26"/>
        </w:rPr>
        <w:t xml:space="preserve"> </w:t>
      </w:r>
      <w:r>
        <w:rPr>
          <w:rFonts w:ascii="Amasis MT Pro" w:hAnsi="Amasis MT Pro"/>
          <w:sz w:val="26"/>
          <w:szCs w:val="26"/>
        </w:rPr>
        <w:t>abrégé « SP » ;</w:t>
      </w:r>
    </w:p>
    <w:p w14:paraId="788681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des Enseignements et des Innovations pédagogiques en abrégé « DEI » ;</w:t>
      </w:r>
    </w:p>
    <w:p w14:paraId="5B33D48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 la Professionnalisation et de l’Entreprenariat en abrégé « DPE » ;</w:t>
      </w:r>
    </w:p>
    <w:p w14:paraId="6E6D91D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des Affaires académiques, de l’Orientation et de l’Information en abrégé « DAOI » ;</w:t>
      </w:r>
    </w:p>
    <w:p w14:paraId="7C7FD7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des Systèmes d’Information en abrégé « DSI ».</w:t>
      </w:r>
    </w:p>
    <w:p w14:paraId="4F698BD9"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F26EF5B"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1 : La Direction des enseignements et des innovations pédagogiques</w:t>
      </w:r>
    </w:p>
    <w:p w14:paraId="33B942A3" w14:textId="77777777" w:rsidR="00F43755" w:rsidRDefault="00F43755">
      <w:pPr>
        <w:ind w:left="108"/>
        <w:rPr>
          <w:rFonts w:ascii="Amasis MT Pro" w:hAnsi="Amasis MT Pro"/>
          <w:b/>
          <w:sz w:val="26"/>
          <w:szCs w:val="26"/>
          <w:u w:val="single"/>
        </w:rPr>
      </w:pPr>
    </w:p>
    <w:p w14:paraId="653E331E"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11</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enseignements et des innovations pédagogiques comprend :</w:t>
      </w:r>
    </w:p>
    <w:p w14:paraId="1E3BDFD1" w14:textId="77777777" w:rsidR="00F43755" w:rsidRDefault="00F43755">
      <w:pPr>
        <w:jc w:val="both"/>
        <w:rPr>
          <w:rFonts w:ascii="Amasis MT Pro" w:hAnsi="Amasis MT Pro"/>
          <w:sz w:val="26"/>
          <w:szCs w:val="26"/>
        </w:rPr>
      </w:pPr>
    </w:p>
    <w:p w14:paraId="7A06073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w:t>
      </w:r>
      <w:proofErr w:type="gramStart"/>
      <w:r>
        <w:rPr>
          <w:rFonts w:ascii="Amasis MT Pro" w:hAnsi="Amasis MT Pro"/>
          <w:sz w:val="26"/>
          <w:szCs w:val="26"/>
        </w:rPr>
        <w:t>Secrétariat;</w:t>
      </w:r>
      <w:proofErr w:type="gramEnd"/>
    </w:p>
    <w:p w14:paraId="544F2B2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le</w:t>
      </w:r>
      <w:proofErr w:type="gramEnd"/>
      <w:r>
        <w:rPr>
          <w:rFonts w:ascii="Amasis MT Pro" w:hAnsi="Amasis MT Pro"/>
          <w:sz w:val="26"/>
          <w:szCs w:val="26"/>
        </w:rPr>
        <w:t xml:space="preserve"> Service des Programmes de Formation, des Enseignements et des Examens, en abrégé « SPFEE » ;</w:t>
      </w:r>
    </w:p>
    <w:p w14:paraId="7C3792A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Pédagogie Universitaire, en abrégé « SPU ».</w:t>
      </w:r>
    </w:p>
    <w:p w14:paraId="7B019A1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781F9D2"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2 : La Direction de la professionnalisation et de l’entrepreneuriat</w:t>
      </w:r>
    </w:p>
    <w:p w14:paraId="20599215" w14:textId="77777777" w:rsidR="00F43755" w:rsidRDefault="00F43755">
      <w:pPr>
        <w:ind w:left="108"/>
        <w:jc w:val="center"/>
        <w:rPr>
          <w:rFonts w:ascii="Amasis MT Pro" w:hAnsi="Amasis MT Pro"/>
          <w:b/>
          <w:sz w:val="26"/>
          <w:szCs w:val="26"/>
          <w:u w:val="single"/>
        </w:rPr>
      </w:pPr>
    </w:p>
    <w:p w14:paraId="2745EA3A"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12</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La</w:t>
      </w:r>
      <w:r>
        <w:rPr>
          <w:rFonts w:ascii="Amasis MT Pro" w:hAnsi="Amasis MT Pro"/>
          <w:b/>
          <w:sz w:val="26"/>
          <w:szCs w:val="26"/>
        </w:rPr>
        <w:t xml:space="preserve"> </w:t>
      </w:r>
      <w:r>
        <w:rPr>
          <w:rFonts w:ascii="Amasis MT Pro" w:hAnsi="Amasis MT Pro"/>
          <w:sz w:val="26"/>
          <w:szCs w:val="26"/>
        </w:rPr>
        <w:t>Direction de la professionnalisation et de l’entrepreneuriat comprend :</w:t>
      </w:r>
    </w:p>
    <w:p w14:paraId="40376832" w14:textId="77777777" w:rsidR="00F43755" w:rsidRDefault="00F43755">
      <w:pPr>
        <w:ind w:left="1134" w:hanging="1134"/>
        <w:jc w:val="both"/>
        <w:rPr>
          <w:rFonts w:ascii="Amasis MT Pro" w:hAnsi="Amasis MT Pro"/>
          <w:sz w:val="26"/>
          <w:szCs w:val="26"/>
        </w:rPr>
      </w:pPr>
    </w:p>
    <w:p w14:paraId="28A517B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608A86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Professionnalisation et de l’Insertion, en abrégé « SPI </w:t>
      </w:r>
      <w:proofErr w:type="gramStart"/>
      <w:r>
        <w:rPr>
          <w:rFonts w:ascii="Amasis MT Pro" w:hAnsi="Amasis MT Pro"/>
          <w:sz w:val="26"/>
          <w:szCs w:val="26"/>
        </w:rPr>
        <w:t>»;</w:t>
      </w:r>
      <w:proofErr w:type="gramEnd"/>
      <w:r>
        <w:rPr>
          <w:rFonts w:ascii="Amasis MT Pro" w:hAnsi="Amasis MT Pro"/>
          <w:sz w:val="26"/>
          <w:szCs w:val="26"/>
        </w:rPr>
        <w:t xml:space="preserve"> </w:t>
      </w:r>
    </w:p>
    <w:p w14:paraId="3D5280C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Créativité, de l’Incubation et de l’Entrepreneuriat, en abrégé « SCIE ».</w:t>
      </w:r>
    </w:p>
    <w:p w14:paraId="2123DD1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7E6748D"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3 : La Direction des affaires académiques, de l’orientation et de l’information</w:t>
      </w:r>
    </w:p>
    <w:p w14:paraId="5F124F50" w14:textId="77777777" w:rsidR="00F43755" w:rsidRDefault="00F43755">
      <w:pPr>
        <w:ind w:left="108"/>
        <w:jc w:val="center"/>
        <w:rPr>
          <w:rFonts w:ascii="Amasis MT Pro" w:hAnsi="Amasis MT Pro"/>
          <w:b/>
          <w:sz w:val="26"/>
          <w:szCs w:val="26"/>
          <w:u w:val="single"/>
        </w:rPr>
      </w:pPr>
    </w:p>
    <w:p w14:paraId="5C79A746"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13</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La Direction des affaires académiques, de l’orientation et de l’information comprend :</w:t>
      </w:r>
    </w:p>
    <w:p w14:paraId="421301E5" w14:textId="77777777" w:rsidR="00F43755" w:rsidRDefault="00F43755">
      <w:pPr>
        <w:ind w:left="1134" w:hanging="1134"/>
        <w:jc w:val="both"/>
        <w:rPr>
          <w:rFonts w:ascii="Amasis MT Pro" w:hAnsi="Amasis MT Pro"/>
          <w:sz w:val="26"/>
          <w:szCs w:val="26"/>
        </w:rPr>
      </w:pPr>
    </w:p>
    <w:p w14:paraId="6E3C83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228934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Service de l’Information, des Inscriptions et des Réinscriptions, en abrégé « SIIR » ;</w:t>
      </w:r>
    </w:p>
    <w:p w14:paraId="04B39D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Titres et Diplômes, en abrégé « STD ».</w:t>
      </w:r>
    </w:p>
    <w:p w14:paraId="79BEB72F"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4866C5A"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4 : La Direction des systèmes d’information</w:t>
      </w:r>
    </w:p>
    <w:p w14:paraId="53F79049" w14:textId="77777777" w:rsidR="00F43755" w:rsidRDefault="00F43755">
      <w:pPr>
        <w:ind w:left="108"/>
        <w:jc w:val="center"/>
        <w:rPr>
          <w:rFonts w:ascii="Amasis MT Pro" w:hAnsi="Amasis MT Pro"/>
          <w:b/>
          <w:sz w:val="26"/>
          <w:szCs w:val="26"/>
          <w:u w:val="single"/>
        </w:rPr>
      </w:pPr>
    </w:p>
    <w:p w14:paraId="5B672752" w14:textId="77777777" w:rsidR="00F43755" w:rsidRDefault="00A96647">
      <w:pPr>
        <w:jc w:val="both"/>
        <w:rPr>
          <w:rFonts w:ascii="Amasis MT Pro" w:hAnsi="Amasis MT Pro"/>
          <w:sz w:val="26"/>
          <w:szCs w:val="26"/>
        </w:rPr>
      </w:pPr>
      <w:r>
        <w:rPr>
          <w:rFonts w:ascii="Amasis MT Pro" w:hAnsi="Amasis MT Pro"/>
          <w:b/>
          <w:bCs/>
          <w:sz w:val="26"/>
          <w:szCs w:val="26"/>
          <w:u w:val="single"/>
        </w:rPr>
        <w:t>Article 14</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La Direction des systèmes d’information comprend : </w:t>
      </w:r>
    </w:p>
    <w:p w14:paraId="1F5C56B9" w14:textId="77777777" w:rsidR="00F43755" w:rsidRDefault="00F43755">
      <w:pPr>
        <w:jc w:val="both"/>
        <w:rPr>
          <w:rFonts w:ascii="Amasis MT Pro" w:hAnsi="Amasis MT Pro"/>
          <w:sz w:val="26"/>
          <w:szCs w:val="26"/>
        </w:rPr>
      </w:pPr>
    </w:p>
    <w:p w14:paraId="3477BA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702ED27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Etudes et Applications, en abrégé « </w:t>
      </w:r>
      <w:proofErr w:type="spellStart"/>
      <w:r>
        <w:rPr>
          <w:rFonts w:ascii="Amasis MT Pro" w:hAnsi="Amasis MT Pro"/>
          <w:sz w:val="26"/>
          <w:szCs w:val="26"/>
        </w:rPr>
        <w:t>SEAp</w:t>
      </w:r>
      <w:proofErr w:type="spellEnd"/>
      <w:r>
        <w:rPr>
          <w:rFonts w:ascii="Amasis MT Pro" w:hAnsi="Amasis MT Pro"/>
          <w:sz w:val="26"/>
          <w:szCs w:val="26"/>
        </w:rPr>
        <w:t> » ;</w:t>
      </w:r>
    </w:p>
    <w:p w14:paraId="4F4D62A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Réseaux, Systèmes et Sécurité, en abrégé « SRSS » ;</w:t>
      </w:r>
    </w:p>
    <w:p w14:paraId="66CE22F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Support et Maintenance, en abrégé « SSM ».</w:t>
      </w:r>
    </w:p>
    <w:p w14:paraId="0D2135F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E1F96A6" w14:textId="77777777" w:rsidR="00F43755" w:rsidRDefault="00A96647">
      <w:pPr>
        <w:jc w:val="center"/>
        <w:outlineLvl w:val="1"/>
        <w:rPr>
          <w:rFonts w:ascii="Amasis MT Pro" w:eastAsia="Calibri" w:hAnsi="Amasis MT Pro"/>
          <w:b/>
          <w:bCs/>
          <w:iCs/>
          <w:sz w:val="26"/>
          <w:szCs w:val="26"/>
          <w:u w:val="single"/>
        </w:rPr>
      </w:pPr>
      <w:r>
        <w:rPr>
          <w:rFonts w:ascii="Amasis MT Pro" w:hAnsi="Amasis MT Pro"/>
          <w:b/>
          <w:sz w:val="26"/>
          <w:szCs w:val="26"/>
          <w:u w:val="single"/>
        </w:rPr>
        <w:t>Paragraphe 2 : La Vice-Présidence</w:t>
      </w:r>
      <w:r>
        <w:rPr>
          <w:rFonts w:ascii="Amasis MT Pro" w:eastAsia="Calibri" w:hAnsi="Amasis MT Pro"/>
          <w:sz w:val="26"/>
          <w:szCs w:val="26"/>
          <w:u w:val="single"/>
        </w:rPr>
        <w:t xml:space="preserve"> </w:t>
      </w:r>
      <w:r>
        <w:rPr>
          <w:rFonts w:ascii="Amasis MT Pro" w:eastAsia="Calibri" w:hAnsi="Amasis MT Pro"/>
          <w:b/>
          <w:sz w:val="26"/>
          <w:szCs w:val="26"/>
          <w:u w:val="single"/>
        </w:rPr>
        <w:t xml:space="preserve">chargée </w:t>
      </w:r>
      <w:r>
        <w:rPr>
          <w:rFonts w:ascii="Amasis MT Pro" w:eastAsia="Calibri" w:hAnsi="Amasis MT Pro"/>
          <w:b/>
          <w:bCs/>
          <w:iCs/>
          <w:sz w:val="26"/>
          <w:szCs w:val="26"/>
          <w:u w:val="single"/>
        </w:rPr>
        <w:t>de la recherche et de la coopération universitaire</w:t>
      </w:r>
    </w:p>
    <w:p w14:paraId="2CE3434F" w14:textId="77777777" w:rsidR="00F43755" w:rsidRDefault="00F43755">
      <w:pPr>
        <w:jc w:val="center"/>
        <w:outlineLvl w:val="1"/>
        <w:rPr>
          <w:rFonts w:ascii="Amasis MT Pro" w:hAnsi="Amasis MT Pro"/>
          <w:b/>
          <w:sz w:val="26"/>
          <w:szCs w:val="26"/>
          <w:u w:val="single"/>
        </w:rPr>
      </w:pPr>
    </w:p>
    <w:p w14:paraId="259A01D8" w14:textId="77777777" w:rsidR="00F43755" w:rsidRDefault="00A96647">
      <w:pPr>
        <w:ind w:left="1418" w:hanging="1418"/>
        <w:jc w:val="both"/>
        <w:rPr>
          <w:rFonts w:ascii="Amasis MT Pro" w:eastAsia="Calibri" w:hAnsi="Amasis MT Pro"/>
          <w:bCs/>
          <w:iCs/>
          <w:sz w:val="26"/>
          <w:szCs w:val="26"/>
        </w:rPr>
      </w:pPr>
      <w:r>
        <w:rPr>
          <w:rFonts w:ascii="Amasis MT Pro" w:hAnsi="Amasis MT Pro"/>
          <w:b/>
          <w:bCs/>
          <w:sz w:val="26"/>
          <w:szCs w:val="26"/>
          <w:u w:val="single"/>
        </w:rPr>
        <w:t>Article 15</w:t>
      </w:r>
      <w:r>
        <w:rPr>
          <w:rFonts w:ascii="Amasis MT Pro" w:hAnsi="Amasis MT Pro"/>
          <w:b/>
          <w:bCs/>
          <w:sz w:val="26"/>
          <w:szCs w:val="26"/>
        </w:rPr>
        <w:t> :</w:t>
      </w:r>
      <w:r>
        <w:rPr>
          <w:rFonts w:ascii="Amasis MT Pro" w:hAnsi="Amasis MT Pro"/>
          <w:b/>
          <w:bCs/>
          <w:sz w:val="26"/>
          <w:szCs w:val="26"/>
        </w:rPr>
        <w:tab/>
      </w:r>
      <w:r>
        <w:rPr>
          <w:rFonts w:ascii="Amasis MT Pro" w:eastAsia="Calibri" w:hAnsi="Amasis MT Pro"/>
          <w:sz w:val="26"/>
          <w:szCs w:val="26"/>
        </w:rPr>
        <w:t xml:space="preserve">La Vice-Présidence chargée </w:t>
      </w:r>
      <w:r>
        <w:rPr>
          <w:rFonts w:ascii="Amasis MT Pro" w:eastAsia="Calibri" w:hAnsi="Amasis MT Pro"/>
          <w:bCs/>
          <w:iCs/>
          <w:sz w:val="26"/>
          <w:szCs w:val="26"/>
        </w:rPr>
        <w:t xml:space="preserve">de la recherche et de la coopération universitaire comprend :  </w:t>
      </w:r>
    </w:p>
    <w:p w14:paraId="204594A3" w14:textId="77777777" w:rsidR="00F43755" w:rsidRDefault="00F43755">
      <w:pPr>
        <w:ind w:left="1418" w:hanging="1418"/>
        <w:jc w:val="both"/>
        <w:rPr>
          <w:rFonts w:ascii="Amasis MT Pro" w:eastAsia="Calibri" w:hAnsi="Amasis MT Pro"/>
          <w:bCs/>
          <w:iCs/>
          <w:sz w:val="26"/>
          <w:szCs w:val="26"/>
        </w:rPr>
      </w:pPr>
    </w:p>
    <w:p w14:paraId="2863EA8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particulier, en abrégé « SP » ;</w:t>
      </w:r>
    </w:p>
    <w:p w14:paraId="1C2961E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 la Recherche et de la Valorisation, en abrégé « DRV » ;</w:t>
      </w:r>
    </w:p>
    <w:p w14:paraId="7A9D0C5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 la Coopération universitaire et de la Promotion des Enseignants, en abrégé « DCPE » ;</w:t>
      </w:r>
    </w:p>
    <w:p w14:paraId="75EE6AD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 la Prospective et des Relations université-entreprises, en abrégé « DPRUE ».</w:t>
      </w:r>
    </w:p>
    <w:p w14:paraId="5686D92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E44CB64" w14:textId="77777777" w:rsidR="00F43755" w:rsidRDefault="00A96647">
      <w:pPr>
        <w:ind w:left="108"/>
        <w:jc w:val="center"/>
        <w:rPr>
          <w:rFonts w:ascii="Amasis MT Pro" w:eastAsia="Calibri" w:hAnsi="Amasis MT Pro"/>
          <w:b/>
          <w:bCs/>
          <w:sz w:val="26"/>
          <w:szCs w:val="26"/>
          <w:u w:val="single"/>
        </w:rPr>
      </w:pPr>
      <w:r>
        <w:rPr>
          <w:rFonts w:ascii="Amasis MT Pro" w:hAnsi="Amasis MT Pro"/>
          <w:b/>
          <w:sz w:val="26"/>
          <w:szCs w:val="26"/>
          <w:u w:val="single"/>
        </w:rPr>
        <w:lastRenderedPageBreak/>
        <w:t>Sous-paragraphe 1 :</w:t>
      </w:r>
      <w:r>
        <w:rPr>
          <w:rFonts w:ascii="Amasis MT Pro" w:eastAsia="Calibri" w:hAnsi="Amasis MT Pro"/>
          <w:b/>
          <w:sz w:val="26"/>
          <w:szCs w:val="26"/>
          <w:u w:val="single"/>
        </w:rPr>
        <w:t xml:space="preserve"> La</w:t>
      </w:r>
      <w:r>
        <w:rPr>
          <w:rFonts w:ascii="Amasis MT Pro" w:eastAsia="Calibri" w:hAnsi="Amasis MT Pro"/>
          <w:bCs/>
          <w:sz w:val="26"/>
          <w:szCs w:val="26"/>
          <w:u w:val="single"/>
        </w:rPr>
        <w:t xml:space="preserve"> </w:t>
      </w:r>
      <w:r>
        <w:rPr>
          <w:rFonts w:ascii="Amasis MT Pro" w:eastAsia="Calibri" w:hAnsi="Amasis MT Pro"/>
          <w:b/>
          <w:bCs/>
          <w:sz w:val="26"/>
          <w:szCs w:val="26"/>
          <w:u w:val="single"/>
        </w:rPr>
        <w:t>Direction de la recherche et de la valorisation</w:t>
      </w:r>
    </w:p>
    <w:p w14:paraId="003B6D3C" w14:textId="77777777" w:rsidR="00F43755" w:rsidRDefault="00F43755">
      <w:pPr>
        <w:ind w:left="108"/>
        <w:jc w:val="center"/>
        <w:rPr>
          <w:rFonts w:ascii="Amasis MT Pro" w:hAnsi="Amasis MT Pro"/>
          <w:b/>
          <w:sz w:val="26"/>
          <w:szCs w:val="26"/>
          <w:u w:val="single"/>
        </w:rPr>
      </w:pPr>
    </w:p>
    <w:p w14:paraId="02DA493A" w14:textId="77777777" w:rsidR="00F43755" w:rsidRDefault="00A96647">
      <w:pPr>
        <w:ind w:left="1134" w:hanging="1134"/>
        <w:rPr>
          <w:rFonts w:ascii="Amasis MT Pro" w:hAnsi="Amasis MT Pro"/>
          <w:sz w:val="26"/>
          <w:szCs w:val="26"/>
        </w:rPr>
      </w:pPr>
      <w:r>
        <w:rPr>
          <w:rFonts w:ascii="Amasis MT Pro" w:hAnsi="Amasis MT Pro"/>
          <w:b/>
          <w:bCs/>
          <w:sz w:val="26"/>
          <w:szCs w:val="26"/>
          <w:u w:val="single"/>
        </w:rPr>
        <w:t>Article 16</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La </w:t>
      </w:r>
      <w:r>
        <w:rPr>
          <w:rFonts w:ascii="Amasis MT Pro" w:eastAsia="Calibri" w:hAnsi="Amasis MT Pro"/>
          <w:bCs/>
          <w:sz w:val="26"/>
          <w:szCs w:val="26"/>
        </w:rPr>
        <w:t xml:space="preserve">Direction de la recherche et de la valorisation </w:t>
      </w:r>
      <w:r>
        <w:rPr>
          <w:rFonts w:ascii="Amasis MT Pro" w:hAnsi="Amasis MT Pro"/>
          <w:sz w:val="26"/>
          <w:szCs w:val="26"/>
        </w:rPr>
        <w:t>comprend :</w:t>
      </w:r>
    </w:p>
    <w:p w14:paraId="0B37F2EB" w14:textId="77777777" w:rsidR="00F43755" w:rsidRDefault="00F43755">
      <w:pPr>
        <w:ind w:left="1134" w:hanging="1134"/>
        <w:rPr>
          <w:rFonts w:ascii="Amasis MT Pro" w:hAnsi="Amasis MT Pro"/>
          <w:sz w:val="26"/>
          <w:szCs w:val="26"/>
        </w:rPr>
      </w:pPr>
    </w:p>
    <w:p w14:paraId="7C6ECF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4224705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d’Appui à la Recherche, en abrégé « SAR » ;</w:t>
      </w:r>
    </w:p>
    <w:p w14:paraId="0AF5D62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Valorisation des Résultats de la Recherche, en abrégé « SVRR ».</w:t>
      </w:r>
    </w:p>
    <w:p w14:paraId="142654C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D8EA392" w14:textId="77777777" w:rsidR="00F43755" w:rsidRDefault="00A96647">
      <w:pPr>
        <w:pStyle w:val="Paragraphedeliste"/>
        <w:ind w:left="0"/>
        <w:contextualSpacing w:val="0"/>
        <w:jc w:val="center"/>
        <w:rPr>
          <w:rFonts w:ascii="Amasis MT Pro" w:eastAsia="Calibri" w:hAnsi="Amasis MT Pro"/>
          <w:b/>
          <w:bCs/>
          <w:sz w:val="26"/>
          <w:szCs w:val="26"/>
          <w:u w:val="single"/>
        </w:rPr>
      </w:pPr>
      <w:r>
        <w:rPr>
          <w:rFonts w:ascii="Amasis MT Pro" w:hAnsi="Amasis MT Pro"/>
          <w:b/>
          <w:sz w:val="26"/>
          <w:szCs w:val="26"/>
          <w:u w:val="single"/>
        </w:rPr>
        <w:t xml:space="preserve">Sous-paragraphe 2 : La </w:t>
      </w:r>
      <w:r>
        <w:rPr>
          <w:rFonts w:ascii="Amasis MT Pro" w:eastAsia="Calibri" w:hAnsi="Amasis MT Pro"/>
          <w:b/>
          <w:bCs/>
          <w:sz w:val="26"/>
          <w:szCs w:val="26"/>
          <w:u w:val="single"/>
        </w:rPr>
        <w:t>Direction de la coopération universitaire et de la promotion des enseignants</w:t>
      </w:r>
    </w:p>
    <w:p w14:paraId="0425CCA5" w14:textId="77777777" w:rsidR="00F43755" w:rsidRDefault="00F43755">
      <w:pPr>
        <w:pStyle w:val="Paragraphedeliste"/>
        <w:ind w:left="0"/>
        <w:contextualSpacing w:val="0"/>
        <w:jc w:val="center"/>
        <w:rPr>
          <w:rFonts w:ascii="Amasis MT Pro" w:hAnsi="Amasis MT Pro"/>
          <w:b/>
          <w:sz w:val="26"/>
          <w:szCs w:val="26"/>
          <w:u w:val="single"/>
        </w:rPr>
      </w:pPr>
    </w:p>
    <w:p w14:paraId="392876B0" w14:textId="77777777" w:rsidR="00F43755" w:rsidRDefault="00A96647">
      <w:pPr>
        <w:pStyle w:val="Paragraphedeliste"/>
        <w:ind w:left="1418" w:hanging="1418"/>
        <w:contextualSpacing w:val="0"/>
        <w:jc w:val="both"/>
        <w:rPr>
          <w:rFonts w:ascii="Amasis MT Pro" w:eastAsia="Calibri" w:hAnsi="Amasis MT Pro"/>
          <w:bCs/>
          <w:sz w:val="26"/>
          <w:szCs w:val="26"/>
        </w:rPr>
      </w:pPr>
      <w:r>
        <w:rPr>
          <w:rFonts w:ascii="Amasis MT Pro" w:hAnsi="Amasis MT Pro"/>
          <w:b/>
          <w:bCs/>
          <w:sz w:val="26"/>
          <w:szCs w:val="26"/>
          <w:u w:val="single"/>
        </w:rPr>
        <w:t>Article 17</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La </w:t>
      </w:r>
      <w:r>
        <w:rPr>
          <w:rFonts w:ascii="Amasis MT Pro" w:eastAsia="Calibri" w:hAnsi="Amasis MT Pro"/>
          <w:bCs/>
          <w:sz w:val="26"/>
          <w:szCs w:val="26"/>
        </w:rPr>
        <w:t>Direction de la coopération universitaire et de la promotion des enseignants comprend :</w:t>
      </w:r>
    </w:p>
    <w:p w14:paraId="605DFFDF" w14:textId="77777777" w:rsidR="00F43755" w:rsidRDefault="00F43755">
      <w:pPr>
        <w:pStyle w:val="Paragraphedeliste"/>
        <w:ind w:left="1418" w:hanging="1418"/>
        <w:contextualSpacing w:val="0"/>
        <w:jc w:val="both"/>
        <w:rPr>
          <w:rFonts w:ascii="Amasis MT Pro" w:hAnsi="Amasis MT Pro"/>
          <w:sz w:val="26"/>
          <w:szCs w:val="26"/>
        </w:rPr>
      </w:pPr>
    </w:p>
    <w:p w14:paraId="112E083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2DFE30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Coopération Universitaire, en abrégé « SCU » ;</w:t>
      </w:r>
    </w:p>
    <w:p w14:paraId="0B8439C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Promotion des Enseignants, en abrégé « SPE ».</w:t>
      </w:r>
    </w:p>
    <w:p w14:paraId="6AAA6A7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6C2BD15" w14:textId="77777777" w:rsidR="00F43755" w:rsidRDefault="00A96647">
      <w:pPr>
        <w:ind w:left="108"/>
        <w:jc w:val="center"/>
        <w:rPr>
          <w:rFonts w:ascii="Amasis MT Pro" w:eastAsia="Calibri" w:hAnsi="Amasis MT Pro"/>
          <w:b/>
          <w:bCs/>
          <w:sz w:val="26"/>
          <w:szCs w:val="26"/>
          <w:u w:val="single"/>
        </w:rPr>
      </w:pPr>
      <w:r>
        <w:rPr>
          <w:rFonts w:ascii="Amasis MT Pro" w:hAnsi="Amasis MT Pro"/>
          <w:b/>
          <w:sz w:val="26"/>
          <w:szCs w:val="26"/>
          <w:u w:val="single"/>
        </w:rPr>
        <w:t>Sous-paragraphe 3 :</w:t>
      </w:r>
      <w:r>
        <w:rPr>
          <w:rFonts w:ascii="Amasis MT Pro" w:eastAsia="Calibri" w:hAnsi="Amasis MT Pro"/>
          <w:bCs/>
          <w:sz w:val="26"/>
          <w:szCs w:val="26"/>
          <w:u w:val="single"/>
        </w:rPr>
        <w:t xml:space="preserve"> </w:t>
      </w:r>
      <w:r>
        <w:rPr>
          <w:rFonts w:ascii="Amasis MT Pro" w:eastAsia="Calibri" w:hAnsi="Amasis MT Pro"/>
          <w:b/>
          <w:sz w:val="26"/>
          <w:szCs w:val="26"/>
          <w:u w:val="single"/>
        </w:rPr>
        <w:t xml:space="preserve">La </w:t>
      </w:r>
      <w:r>
        <w:rPr>
          <w:rFonts w:ascii="Amasis MT Pro" w:eastAsia="Calibri" w:hAnsi="Amasis MT Pro"/>
          <w:b/>
          <w:bCs/>
          <w:sz w:val="26"/>
          <w:szCs w:val="26"/>
          <w:u w:val="single"/>
        </w:rPr>
        <w:t>Direction de la prospective et des relations université-entreprises</w:t>
      </w:r>
    </w:p>
    <w:p w14:paraId="17DC9969" w14:textId="77777777" w:rsidR="00F43755" w:rsidRDefault="00F43755">
      <w:pPr>
        <w:ind w:left="108"/>
        <w:jc w:val="center"/>
        <w:rPr>
          <w:rFonts w:ascii="Amasis MT Pro" w:eastAsia="Calibri" w:hAnsi="Amasis MT Pro"/>
          <w:b/>
          <w:bCs/>
          <w:sz w:val="26"/>
          <w:szCs w:val="26"/>
          <w:u w:val="single"/>
        </w:rPr>
      </w:pPr>
    </w:p>
    <w:p w14:paraId="04F60F44" w14:textId="77777777" w:rsidR="00F43755" w:rsidRDefault="00A96647">
      <w:pPr>
        <w:ind w:left="1418" w:hanging="1418"/>
        <w:jc w:val="both"/>
        <w:rPr>
          <w:rFonts w:ascii="Amasis MT Pro" w:eastAsia="Calibri" w:hAnsi="Amasis MT Pro"/>
          <w:bCs/>
          <w:sz w:val="26"/>
          <w:szCs w:val="26"/>
        </w:rPr>
      </w:pPr>
      <w:r>
        <w:rPr>
          <w:rFonts w:ascii="Amasis MT Pro" w:hAnsi="Amasis MT Pro"/>
          <w:b/>
          <w:bCs/>
          <w:sz w:val="26"/>
          <w:szCs w:val="26"/>
          <w:u w:val="single"/>
        </w:rPr>
        <w:t>Article 18</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La </w:t>
      </w:r>
      <w:r>
        <w:rPr>
          <w:rFonts w:ascii="Amasis MT Pro" w:eastAsia="Calibri" w:hAnsi="Amasis MT Pro"/>
          <w:bCs/>
          <w:sz w:val="26"/>
          <w:szCs w:val="26"/>
        </w:rPr>
        <w:t>Direction de la prospective et des relations université-entreprises comprend :</w:t>
      </w:r>
    </w:p>
    <w:p w14:paraId="6EB44711" w14:textId="77777777" w:rsidR="00F43755" w:rsidRDefault="00F43755">
      <w:pPr>
        <w:jc w:val="both"/>
        <w:rPr>
          <w:rFonts w:ascii="Amasis MT Pro" w:hAnsi="Amasis MT Pro"/>
          <w:sz w:val="26"/>
          <w:szCs w:val="26"/>
        </w:rPr>
      </w:pPr>
    </w:p>
    <w:p w14:paraId="15174D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39F9079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Prospective, des Etudes et de la Consultation, en abrégé « SPEC » ;</w:t>
      </w:r>
    </w:p>
    <w:p w14:paraId="21A463C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Relations Université-Entreprises, en abrégé « SRUE ».</w:t>
      </w:r>
    </w:p>
    <w:p w14:paraId="3A9486CF"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F0491E8" w14:textId="77777777" w:rsidR="00F43755" w:rsidRDefault="00A96647">
      <w:pPr>
        <w:ind w:left="108"/>
        <w:jc w:val="center"/>
        <w:outlineLvl w:val="0"/>
        <w:rPr>
          <w:rFonts w:ascii="Amasis MT Pro" w:hAnsi="Amasis MT Pro"/>
          <w:b/>
          <w:sz w:val="26"/>
          <w:szCs w:val="26"/>
        </w:rPr>
      </w:pPr>
      <w:r>
        <w:rPr>
          <w:rFonts w:ascii="Amasis MT Pro" w:hAnsi="Amasis MT Pro"/>
          <w:b/>
          <w:sz w:val="26"/>
          <w:szCs w:val="26"/>
        </w:rPr>
        <w:t>SECTION III : ORGANISATION DU SECRETARIAT GENERAL</w:t>
      </w:r>
    </w:p>
    <w:p w14:paraId="1D5E61E7" w14:textId="77777777" w:rsidR="00F43755" w:rsidRDefault="00F43755">
      <w:pPr>
        <w:ind w:left="108"/>
        <w:jc w:val="center"/>
        <w:outlineLvl w:val="0"/>
        <w:rPr>
          <w:rFonts w:ascii="Amasis MT Pro" w:hAnsi="Amasis MT Pro"/>
          <w:b/>
          <w:sz w:val="26"/>
          <w:szCs w:val="26"/>
        </w:rPr>
      </w:pPr>
    </w:p>
    <w:p w14:paraId="48DE8EB1" w14:textId="77777777" w:rsidR="00F43755" w:rsidRDefault="00A96647">
      <w:pPr>
        <w:jc w:val="both"/>
        <w:rPr>
          <w:rFonts w:ascii="Amasis MT Pro" w:hAnsi="Amasis MT Pro"/>
          <w:sz w:val="26"/>
          <w:szCs w:val="26"/>
        </w:rPr>
      </w:pPr>
      <w:r>
        <w:rPr>
          <w:rFonts w:ascii="Amasis MT Pro" w:hAnsi="Amasis MT Pro"/>
          <w:b/>
          <w:bCs/>
          <w:sz w:val="26"/>
          <w:szCs w:val="26"/>
          <w:u w:val="single"/>
        </w:rPr>
        <w:t>Article 19</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Secrétariat général comprend :</w:t>
      </w:r>
    </w:p>
    <w:p w14:paraId="1D1509D9" w14:textId="77777777" w:rsidR="00F43755" w:rsidRDefault="00F43755">
      <w:pPr>
        <w:jc w:val="both"/>
        <w:rPr>
          <w:rFonts w:ascii="Amasis MT Pro" w:hAnsi="Amasis MT Pro"/>
          <w:sz w:val="26"/>
          <w:szCs w:val="26"/>
        </w:rPr>
      </w:pPr>
    </w:p>
    <w:p w14:paraId="4B2792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services du Secrétariat général ;</w:t>
      </w:r>
    </w:p>
    <w:p w14:paraId="48352C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structures centrales ;</w:t>
      </w:r>
    </w:p>
    <w:p w14:paraId="3AF48F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structures rattachées.</w:t>
      </w:r>
    </w:p>
    <w:p w14:paraId="5337002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00D00BB"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1 : Les services du Secrétariat général</w:t>
      </w:r>
    </w:p>
    <w:p w14:paraId="0DE1BA63" w14:textId="77777777" w:rsidR="00F43755" w:rsidRDefault="00F43755">
      <w:pPr>
        <w:ind w:left="108"/>
        <w:jc w:val="center"/>
        <w:rPr>
          <w:rFonts w:ascii="Amasis MT Pro" w:hAnsi="Amasis MT Pro"/>
          <w:b/>
          <w:sz w:val="26"/>
          <w:szCs w:val="26"/>
          <w:u w:val="single"/>
        </w:rPr>
      </w:pPr>
    </w:p>
    <w:p w14:paraId="27B82123" w14:textId="77777777" w:rsidR="00F43755" w:rsidRDefault="00A96647">
      <w:pPr>
        <w:jc w:val="both"/>
        <w:rPr>
          <w:rFonts w:ascii="Amasis MT Pro" w:hAnsi="Amasis MT Pro"/>
          <w:sz w:val="26"/>
          <w:szCs w:val="26"/>
        </w:rPr>
      </w:pPr>
      <w:r>
        <w:rPr>
          <w:rFonts w:ascii="Amasis MT Pro" w:hAnsi="Amasis MT Pro"/>
          <w:b/>
          <w:bCs/>
          <w:sz w:val="26"/>
          <w:szCs w:val="26"/>
          <w:u w:val="single"/>
        </w:rPr>
        <w:t>Article 20</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Les services du Secrétariat général sont : </w:t>
      </w:r>
    </w:p>
    <w:p w14:paraId="5DDC138C" w14:textId="77777777" w:rsidR="00F43755" w:rsidRDefault="00F43755">
      <w:pPr>
        <w:jc w:val="both"/>
        <w:rPr>
          <w:rFonts w:ascii="Amasis MT Pro" w:hAnsi="Amasis MT Pro"/>
          <w:sz w:val="26"/>
          <w:szCs w:val="26"/>
        </w:rPr>
      </w:pPr>
    </w:p>
    <w:p w14:paraId="5EE6D5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Particulier, en abrégé « SP » ; </w:t>
      </w:r>
    </w:p>
    <w:p w14:paraId="58A106D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Bureau d’études, en abrégé « BE » ;</w:t>
      </w:r>
    </w:p>
    <w:p w14:paraId="348F9B7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Central du Courrier, en abrégé « SCC » ;</w:t>
      </w:r>
    </w:p>
    <w:p w14:paraId="044C74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Reprographie, en abrégé « SR » ;</w:t>
      </w:r>
    </w:p>
    <w:p w14:paraId="041C7DE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Archives, en abrégé « SA » ;</w:t>
      </w:r>
    </w:p>
    <w:p w14:paraId="5415DE4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le</w:t>
      </w:r>
      <w:proofErr w:type="gramEnd"/>
      <w:r>
        <w:rPr>
          <w:rFonts w:ascii="Amasis MT Pro" w:hAnsi="Amasis MT Pro"/>
          <w:sz w:val="26"/>
          <w:szCs w:val="26"/>
        </w:rPr>
        <w:t xml:space="preserve"> Service des Sports, Arts et Culture, en abrégé « SSAC ».</w:t>
      </w:r>
    </w:p>
    <w:p w14:paraId="65FC425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9893469" w14:textId="77777777" w:rsidR="00F43755" w:rsidRDefault="00F43755">
      <w:pPr>
        <w:ind w:left="108"/>
        <w:jc w:val="center"/>
        <w:rPr>
          <w:rFonts w:ascii="Amasis MT Pro" w:hAnsi="Amasis MT Pro"/>
          <w:b/>
          <w:sz w:val="26"/>
          <w:szCs w:val="26"/>
          <w:u w:val="single"/>
        </w:rPr>
      </w:pPr>
    </w:p>
    <w:p w14:paraId="3FAC53D8"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2 :  Les Structures centrales du Secrétariat général</w:t>
      </w:r>
    </w:p>
    <w:p w14:paraId="51196C0B" w14:textId="77777777" w:rsidR="00F43755" w:rsidRDefault="00F43755">
      <w:pPr>
        <w:ind w:left="108"/>
        <w:jc w:val="center"/>
        <w:rPr>
          <w:rFonts w:ascii="Amasis MT Pro" w:hAnsi="Amasis MT Pro"/>
          <w:sz w:val="26"/>
          <w:szCs w:val="26"/>
          <w:u w:val="single"/>
        </w:rPr>
      </w:pPr>
    </w:p>
    <w:p w14:paraId="5752D562" w14:textId="77777777" w:rsidR="00F43755" w:rsidRDefault="00A96647">
      <w:pPr>
        <w:ind w:left="1134" w:hanging="1134"/>
        <w:jc w:val="both"/>
        <w:rPr>
          <w:rFonts w:ascii="Amasis MT Pro" w:eastAsia="Calibri" w:hAnsi="Amasis MT Pro"/>
          <w:sz w:val="26"/>
          <w:szCs w:val="26"/>
        </w:rPr>
      </w:pPr>
      <w:r>
        <w:rPr>
          <w:rFonts w:ascii="Amasis MT Pro" w:hAnsi="Amasis MT Pro"/>
          <w:b/>
          <w:bCs/>
          <w:sz w:val="26"/>
          <w:szCs w:val="26"/>
          <w:u w:val="single"/>
        </w:rPr>
        <w:t>Article 21</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Les structures centrales du Secrétariat général sont :</w:t>
      </w:r>
    </w:p>
    <w:p w14:paraId="1FD10651" w14:textId="77777777" w:rsidR="00F43755" w:rsidRDefault="00F43755">
      <w:pPr>
        <w:ind w:left="1134" w:hanging="1134"/>
        <w:jc w:val="both"/>
        <w:rPr>
          <w:rFonts w:ascii="Amasis MT Pro" w:eastAsia="Calibri" w:hAnsi="Amasis MT Pro"/>
          <w:sz w:val="26"/>
          <w:szCs w:val="26"/>
        </w:rPr>
      </w:pPr>
    </w:p>
    <w:p w14:paraId="30EC129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 l’Administration des Finances, en </w:t>
      </w:r>
      <w:proofErr w:type="spellStart"/>
      <w:r>
        <w:rPr>
          <w:rFonts w:ascii="Amasis MT Pro" w:hAnsi="Amasis MT Pro"/>
          <w:sz w:val="26"/>
          <w:szCs w:val="26"/>
        </w:rPr>
        <w:t>abregé</w:t>
      </w:r>
      <w:proofErr w:type="spellEnd"/>
      <w:r>
        <w:rPr>
          <w:rFonts w:ascii="Amasis MT Pro" w:hAnsi="Amasis MT Pro"/>
          <w:sz w:val="26"/>
          <w:szCs w:val="26"/>
        </w:rPr>
        <w:t> « DAF » ;</w:t>
      </w:r>
    </w:p>
    <w:p w14:paraId="6B92EBE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des Études et de la Planification, en </w:t>
      </w:r>
      <w:proofErr w:type="spellStart"/>
      <w:r>
        <w:rPr>
          <w:rFonts w:ascii="Amasis MT Pro" w:hAnsi="Amasis MT Pro"/>
          <w:sz w:val="26"/>
          <w:szCs w:val="26"/>
        </w:rPr>
        <w:t>abregé</w:t>
      </w:r>
      <w:proofErr w:type="spellEnd"/>
      <w:r>
        <w:rPr>
          <w:rFonts w:ascii="Amasis MT Pro" w:hAnsi="Amasis MT Pro"/>
          <w:sz w:val="26"/>
          <w:szCs w:val="26"/>
        </w:rPr>
        <w:t> « DEP » ;</w:t>
      </w:r>
    </w:p>
    <w:p w14:paraId="7E71A33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des Ressources Humaines, en </w:t>
      </w:r>
      <w:proofErr w:type="spellStart"/>
      <w:r>
        <w:rPr>
          <w:rFonts w:ascii="Amasis MT Pro" w:hAnsi="Amasis MT Pro"/>
          <w:sz w:val="26"/>
          <w:szCs w:val="26"/>
        </w:rPr>
        <w:t>abregé</w:t>
      </w:r>
      <w:proofErr w:type="spellEnd"/>
      <w:r>
        <w:rPr>
          <w:rFonts w:ascii="Amasis MT Pro" w:hAnsi="Amasis MT Pro"/>
          <w:sz w:val="26"/>
          <w:szCs w:val="26"/>
        </w:rPr>
        <w:t xml:space="preserve"> « DRH » ;</w:t>
      </w:r>
    </w:p>
    <w:p w14:paraId="689021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Bureau Comptable Matières Principal, en </w:t>
      </w:r>
      <w:proofErr w:type="spellStart"/>
      <w:r>
        <w:rPr>
          <w:rFonts w:ascii="Amasis MT Pro" w:hAnsi="Amasis MT Pro"/>
          <w:sz w:val="26"/>
          <w:szCs w:val="26"/>
        </w:rPr>
        <w:t>abregé</w:t>
      </w:r>
      <w:proofErr w:type="spellEnd"/>
      <w:r>
        <w:rPr>
          <w:rFonts w:ascii="Amasis MT Pro" w:hAnsi="Amasis MT Pro"/>
          <w:sz w:val="26"/>
          <w:szCs w:val="26"/>
        </w:rPr>
        <w:t xml:space="preserve"> « BCMP ».</w:t>
      </w:r>
    </w:p>
    <w:p w14:paraId="7C5734E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894D69C"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22</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 l’administration des finances comprend :</w:t>
      </w:r>
    </w:p>
    <w:p w14:paraId="40F9F91C" w14:textId="77777777" w:rsidR="00F43755" w:rsidRDefault="00F43755">
      <w:pPr>
        <w:ind w:left="1134" w:hanging="1134"/>
        <w:jc w:val="both"/>
        <w:rPr>
          <w:rFonts w:ascii="Amasis MT Pro" w:hAnsi="Amasis MT Pro"/>
          <w:sz w:val="26"/>
          <w:szCs w:val="26"/>
        </w:rPr>
      </w:pPr>
    </w:p>
    <w:p w14:paraId="50D68A3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5181B1D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Régie d’Avance, en abrégé « RA » ;</w:t>
      </w:r>
    </w:p>
    <w:p w14:paraId="7790EFC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Administratif et Financier, en abrégé « SAF » ;</w:t>
      </w:r>
    </w:p>
    <w:p w14:paraId="0E4BA1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Commande Publique, en abrégé « SCP ».</w:t>
      </w:r>
    </w:p>
    <w:p w14:paraId="0683519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6DE9E24" w14:textId="77777777" w:rsidR="00F43755" w:rsidRDefault="00A96647">
      <w:pPr>
        <w:autoSpaceDE w:val="0"/>
        <w:ind w:left="1134" w:hanging="1134"/>
        <w:jc w:val="both"/>
        <w:rPr>
          <w:rFonts w:ascii="Amasis MT Pro" w:hAnsi="Amasis MT Pro"/>
          <w:sz w:val="26"/>
          <w:szCs w:val="26"/>
        </w:rPr>
      </w:pPr>
      <w:r>
        <w:rPr>
          <w:rFonts w:ascii="Amasis MT Pro" w:hAnsi="Amasis MT Pro"/>
          <w:b/>
          <w:bCs/>
          <w:sz w:val="26"/>
          <w:szCs w:val="26"/>
          <w:u w:val="single"/>
        </w:rPr>
        <w:t>Article 23</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études et de la planification comprend :</w:t>
      </w:r>
    </w:p>
    <w:p w14:paraId="5565CE6D" w14:textId="77777777" w:rsidR="00F43755" w:rsidRDefault="00F43755">
      <w:pPr>
        <w:autoSpaceDE w:val="0"/>
        <w:ind w:left="1134" w:hanging="1134"/>
        <w:jc w:val="both"/>
        <w:rPr>
          <w:rFonts w:ascii="Amasis MT Pro" w:hAnsi="Amasis MT Pro"/>
          <w:sz w:val="26"/>
          <w:szCs w:val="26"/>
        </w:rPr>
      </w:pPr>
    </w:p>
    <w:p w14:paraId="3DAD157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341D8F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Planification et du Suivi-Évaluation, en abrégé « SPSE » ;</w:t>
      </w:r>
    </w:p>
    <w:p w14:paraId="6D1E06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Etudes et du Suivi des Projets et Programmes, en abrégé « SESPP » ;</w:t>
      </w:r>
    </w:p>
    <w:p w14:paraId="33E8E22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Statistiques et de la Documentation, en abrégé « SSD ».</w:t>
      </w:r>
    </w:p>
    <w:p w14:paraId="0839D841" w14:textId="77777777" w:rsidR="00F43755" w:rsidRDefault="00F43755">
      <w:pPr>
        <w:tabs>
          <w:tab w:val="left" w:pos="1843"/>
        </w:tabs>
        <w:jc w:val="both"/>
        <w:rPr>
          <w:rFonts w:ascii="Amasis MT Pro" w:hAnsi="Amasis MT Pro"/>
          <w:sz w:val="26"/>
          <w:szCs w:val="26"/>
        </w:rPr>
      </w:pPr>
    </w:p>
    <w:p w14:paraId="2E29EB6A" w14:textId="77777777" w:rsidR="00F43755" w:rsidRDefault="00A96647">
      <w:pPr>
        <w:ind w:left="1134" w:right="249" w:hanging="1134"/>
        <w:jc w:val="both"/>
        <w:rPr>
          <w:rFonts w:ascii="Amasis MT Pro" w:hAnsi="Amasis MT Pro"/>
          <w:sz w:val="26"/>
          <w:szCs w:val="26"/>
        </w:rPr>
      </w:pPr>
      <w:r>
        <w:rPr>
          <w:rFonts w:ascii="Amasis MT Pro" w:hAnsi="Amasis MT Pro"/>
          <w:b/>
          <w:bCs/>
          <w:sz w:val="26"/>
          <w:szCs w:val="26"/>
          <w:u w:val="single"/>
        </w:rPr>
        <w:t>Article 24</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ressources humaines comprend :</w:t>
      </w:r>
    </w:p>
    <w:p w14:paraId="19390505" w14:textId="77777777" w:rsidR="00F43755" w:rsidRDefault="00F43755">
      <w:pPr>
        <w:ind w:left="1134" w:right="249" w:hanging="1134"/>
        <w:jc w:val="both"/>
        <w:rPr>
          <w:rFonts w:ascii="Amasis MT Pro" w:hAnsi="Amasis MT Pro"/>
          <w:sz w:val="26"/>
          <w:szCs w:val="26"/>
        </w:rPr>
      </w:pPr>
    </w:p>
    <w:p w14:paraId="3B825D8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134B775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du Suivi et de la Gestion des Carrières, en abrégé « SSGC » ;</w:t>
      </w:r>
    </w:p>
    <w:p w14:paraId="512DEF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Gestion Prévisionnelle et de la Formation du Personnel, en abrégé « SGPFP » ;</w:t>
      </w:r>
    </w:p>
    <w:p w14:paraId="6A59BD6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Solde, en abrégé « SS ».</w:t>
      </w:r>
    </w:p>
    <w:p w14:paraId="0FC3C04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3B455E8" w14:textId="77777777" w:rsidR="00F43755" w:rsidRDefault="00A96647">
      <w:pPr>
        <w:ind w:left="1134" w:right="249" w:hanging="1134"/>
        <w:jc w:val="both"/>
        <w:rPr>
          <w:rFonts w:ascii="Amasis MT Pro" w:hAnsi="Amasis MT Pro"/>
          <w:sz w:val="26"/>
          <w:szCs w:val="26"/>
        </w:rPr>
      </w:pPr>
      <w:r>
        <w:rPr>
          <w:rFonts w:ascii="Amasis MT Pro" w:hAnsi="Amasis MT Pro"/>
          <w:b/>
          <w:bCs/>
          <w:sz w:val="26"/>
          <w:szCs w:val="26"/>
          <w:u w:val="single"/>
        </w:rPr>
        <w:t>Article 25</w:t>
      </w:r>
      <w:r>
        <w:rPr>
          <w:rFonts w:ascii="Amasis MT Pro" w:hAnsi="Amasis MT Pro"/>
          <w:b/>
          <w:bCs/>
          <w:sz w:val="26"/>
          <w:szCs w:val="26"/>
        </w:rPr>
        <w:t xml:space="preserve"> :</w:t>
      </w:r>
      <w:r>
        <w:rPr>
          <w:rFonts w:ascii="Amasis MT Pro" w:hAnsi="Amasis MT Pro"/>
          <w:sz w:val="26"/>
          <w:szCs w:val="26"/>
        </w:rPr>
        <w:tab/>
        <w:t>Le Bureau comptable matières principal comprend :</w:t>
      </w:r>
    </w:p>
    <w:p w14:paraId="185097A0" w14:textId="77777777" w:rsidR="00F43755" w:rsidRDefault="00F43755">
      <w:pPr>
        <w:ind w:left="1134" w:right="249" w:hanging="1134"/>
        <w:jc w:val="both"/>
        <w:rPr>
          <w:rFonts w:ascii="Amasis MT Pro" w:hAnsi="Amasis MT Pro"/>
          <w:b/>
          <w:bCs/>
          <w:sz w:val="26"/>
          <w:szCs w:val="26"/>
          <w:u w:val="single"/>
        </w:rPr>
      </w:pPr>
    </w:p>
    <w:p w14:paraId="66D58FA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29F481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Magasins et des Comptes Généraux, en abrégé « SMCG » ;</w:t>
      </w:r>
    </w:p>
    <w:p w14:paraId="2417618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Affaires Immobilières et de l’Equipement, en abrégé « SAIE » ;</w:t>
      </w:r>
    </w:p>
    <w:p w14:paraId="3004A9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du Parc Automobile, en abrégé « SPA ».</w:t>
      </w:r>
    </w:p>
    <w:p w14:paraId="3DEDDF1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99514C7"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3 : Les Structures rattachées au Secrétariat général</w:t>
      </w:r>
    </w:p>
    <w:p w14:paraId="174B0DCE" w14:textId="77777777" w:rsidR="00F43755" w:rsidRDefault="00F43755">
      <w:pPr>
        <w:ind w:left="108"/>
        <w:jc w:val="center"/>
        <w:rPr>
          <w:rFonts w:ascii="Amasis MT Pro" w:hAnsi="Amasis MT Pro"/>
          <w:b/>
          <w:sz w:val="26"/>
          <w:szCs w:val="26"/>
          <w:u w:val="single"/>
        </w:rPr>
      </w:pPr>
    </w:p>
    <w:p w14:paraId="355D66D0" w14:textId="77777777" w:rsidR="00F43755" w:rsidRDefault="00A96647">
      <w:pPr>
        <w:ind w:left="1134" w:hanging="1134"/>
        <w:jc w:val="both"/>
        <w:rPr>
          <w:rFonts w:ascii="Amasis MT Pro" w:eastAsia="Calibri" w:hAnsi="Amasis MT Pro"/>
          <w:bCs/>
          <w:sz w:val="26"/>
          <w:szCs w:val="26"/>
        </w:rPr>
      </w:pPr>
      <w:r>
        <w:rPr>
          <w:rFonts w:ascii="Amasis MT Pro" w:hAnsi="Amasis MT Pro"/>
          <w:b/>
          <w:bCs/>
          <w:sz w:val="26"/>
          <w:szCs w:val="26"/>
          <w:u w:val="single"/>
        </w:rPr>
        <w:lastRenderedPageBreak/>
        <w:t>Article 26</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bCs/>
          <w:sz w:val="26"/>
          <w:szCs w:val="26"/>
        </w:rPr>
        <w:t>Les structures rattachées au Secrétariat général sont :</w:t>
      </w:r>
    </w:p>
    <w:p w14:paraId="5B3DFE45" w14:textId="77777777" w:rsidR="00F43755" w:rsidRDefault="00F43755">
      <w:pPr>
        <w:ind w:left="1134" w:hanging="1134"/>
        <w:jc w:val="both"/>
        <w:rPr>
          <w:rFonts w:ascii="Amasis MT Pro" w:eastAsia="Calibri" w:hAnsi="Amasis MT Pro"/>
          <w:bCs/>
          <w:sz w:val="26"/>
          <w:szCs w:val="26"/>
        </w:rPr>
      </w:pPr>
    </w:p>
    <w:p w14:paraId="74508C8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La Bibliothèque Universitaire Centrale en abrégé « BUC » ;</w:t>
      </w:r>
    </w:p>
    <w:p w14:paraId="512D2E9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La Direction des Presses Universitaires en abrégé « DPU ».</w:t>
      </w:r>
    </w:p>
    <w:p w14:paraId="4D60BB8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306389B" w14:textId="77777777" w:rsidR="00F43755" w:rsidRDefault="00A96647">
      <w:pPr>
        <w:ind w:left="1134" w:right="-143" w:hanging="1134"/>
        <w:rPr>
          <w:rFonts w:ascii="Amasis MT Pro" w:hAnsi="Amasis MT Pro"/>
          <w:sz w:val="26"/>
          <w:szCs w:val="26"/>
        </w:rPr>
      </w:pPr>
      <w:r>
        <w:rPr>
          <w:rFonts w:ascii="Amasis MT Pro" w:hAnsi="Amasis MT Pro"/>
          <w:b/>
          <w:bCs/>
          <w:sz w:val="26"/>
          <w:szCs w:val="26"/>
          <w:u w:val="single"/>
        </w:rPr>
        <w:t>Article 27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Bibliothèque universitaire centrale comprend :</w:t>
      </w:r>
    </w:p>
    <w:p w14:paraId="70B645A2" w14:textId="77777777" w:rsidR="00F43755" w:rsidRDefault="00F43755">
      <w:pPr>
        <w:ind w:left="1134" w:right="-143" w:hanging="1134"/>
        <w:rPr>
          <w:rFonts w:ascii="Amasis MT Pro" w:hAnsi="Amasis MT Pro"/>
          <w:sz w:val="26"/>
          <w:szCs w:val="26"/>
        </w:rPr>
      </w:pPr>
    </w:p>
    <w:p w14:paraId="1B9A41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07E0E8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Acquisitions et du Traitement des Ouvrages, en abrégé « SATO » ;</w:t>
      </w:r>
    </w:p>
    <w:p w14:paraId="5A54001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Documentation, en abrégé « SD » ;</w:t>
      </w:r>
    </w:p>
    <w:p w14:paraId="639578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Relations avec le Public, en abrégé « SRP ».</w:t>
      </w:r>
    </w:p>
    <w:p w14:paraId="782BA64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D96A891" w14:textId="77777777" w:rsidR="00F43755" w:rsidRDefault="00A96647">
      <w:pPr>
        <w:jc w:val="both"/>
        <w:rPr>
          <w:rFonts w:ascii="Amasis MT Pro" w:hAnsi="Amasis MT Pro"/>
          <w:sz w:val="26"/>
          <w:szCs w:val="26"/>
        </w:rPr>
      </w:pPr>
      <w:r>
        <w:rPr>
          <w:rFonts w:ascii="Amasis MT Pro" w:hAnsi="Amasis MT Pro"/>
          <w:b/>
          <w:bCs/>
          <w:sz w:val="26"/>
          <w:szCs w:val="26"/>
          <w:u w:val="single"/>
        </w:rPr>
        <w:t>Article 28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presses universitaires comprend :</w:t>
      </w:r>
    </w:p>
    <w:p w14:paraId="57CD941F" w14:textId="77777777" w:rsidR="00F43755" w:rsidRDefault="00F43755">
      <w:pPr>
        <w:jc w:val="both"/>
        <w:rPr>
          <w:rFonts w:ascii="Amasis MT Pro" w:hAnsi="Amasis MT Pro"/>
          <w:sz w:val="26"/>
          <w:szCs w:val="26"/>
        </w:rPr>
      </w:pPr>
    </w:p>
    <w:p w14:paraId="04B8541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w:t>
      </w:r>
    </w:p>
    <w:p w14:paraId="2E7F90C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Editions, en abrégé « SE » ;</w:t>
      </w:r>
    </w:p>
    <w:p w14:paraId="6EE153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Marketing et Commercial, en abrégé « SMC » ;</w:t>
      </w:r>
    </w:p>
    <w:p w14:paraId="554BF92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Administratif et Financier, en abrégé « SAF ».</w:t>
      </w:r>
    </w:p>
    <w:p w14:paraId="5EA185C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5955FB4" w14:textId="77777777" w:rsidR="00F43755" w:rsidRDefault="00A96647">
      <w:pPr>
        <w:ind w:left="108"/>
        <w:jc w:val="center"/>
        <w:outlineLvl w:val="0"/>
        <w:rPr>
          <w:rFonts w:ascii="Amasis MT Pro" w:hAnsi="Amasis MT Pro"/>
          <w:b/>
          <w:sz w:val="26"/>
          <w:szCs w:val="26"/>
        </w:rPr>
      </w:pPr>
      <w:r>
        <w:rPr>
          <w:rFonts w:ascii="Amasis MT Pro" w:hAnsi="Amasis MT Pro"/>
          <w:b/>
          <w:sz w:val="26"/>
          <w:szCs w:val="26"/>
        </w:rPr>
        <w:t>SECTION IV : ORGANISATION DES ETABLISSEMENTS D’ENSEIGNEMENT ET DE RECHERCHE</w:t>
      </w:r>
    </w:p>
    <w:p w14:paraId="7E8582BC" w14:textId="77777777" w:rsidR="00F43755" w:rsidRDefault="00F43755">
      <w:pPr>
        <w:ind w:left="108"/>
        <w:jc w:val="center"/>
        <w:outlineLvl w:val="0"/>
        <w:rPr>
          <w:rFonts w:ascii="Amasis MT Pro" w:hAnsi="Amasis MT Pro"/>
          <w:b/>
          <w:sz w:val="26"/>
          <w:szCs w:val="26"/>
        </w:rPr>
      </w:pPr>
    </w:p>
    <w:p w14:paraId="62F55A5C" w14:textId="77777777" w:rsidR="00F43755" w:rsidRDefault="00A96647">
      <w:pPr>
        <w:ind w:left="993" w:hanging="993"/>
        <w:jc w:val="both"/>
        <w:rPr>
          <w:rFonts w:ascii="Amasis MT Pro" w:hAnsi="Amasis MT Pro"/>
          <w:sz w:val="26"/>
          <w:szCs w:val="26"/>
        </w:rPr>
      </w:pPr>
      <w:r>
        <w:rPr>
          <w:rFonts w:ascii="Amasis MT Pro" w:hAnsi="Amasis MT Pro"/>
          <w:b/>
          <w:bCs/>
          <w:sz w:val="26"/>
          <w:szCs w:val="26"/>
          <w:u w:val="single"/>
        </w:rPr>
        <w:t>Article 29</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 xml:space="preserve">Les établissements d’enseignement et de recherche de l’Université sont : </w:t>
      </w:r>
    </w:p>
    <w:p w14:paraId="79986332" w14:textId="77777777" w:rsidR="00F43755" w:rsidRDefault="00F43755">
      <w:pPr>
        <w:ind w:left="993" w:hanging="993"/>
        <w:jc w:val="both"/>
        <w:rPr>
          <w:rFonts w:ascii="Amasis MT Pro" w:hAnsi="Amasis MT Pro"/>
          <w:sz w:val="26"/>
          <w:szCs w:val="26"/>
        </w:rPr>
      </w:pPr>
    </w:p>
    <w:p w14:paraId="662264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Unités de Formation et de Recherche, en abrégé « UFR » ;</w:t>
      </w:r>
    </w:p>
    <w:p w14:paraId="5087E52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Instituts ;</w:t>
      </w:r>
    </w:p>
    <w:p w14:paraId="086E83A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écoles ;</w:t>
      </w:r>
    </w:p>
    <w:p w14:paraId="12BC5A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Ecoles doctorales.</w:t>
      </w:r>
    </w:p>
    <w:p w14:paraId="5ED6B4A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DDC6884" w14:textId="77777777" w:rsidR="00F43755" w:rsidRDefault="00A96647">
      <w:pPr>
        <w:jc w:val="both"/>
        <w:rPr>
          <w:rFonts w:ascii="Amasis MT Pro" w:hAnsi="Amasis MT Pro"/>
          <w:sz w:val="26"/>
          <w:szCs w:val="26"/>
        </w:rPr>
      </w:pPr>
      <w:r>
        <w:rPr>
          <w:rFonts w:ascii="Amasis MT Pro" w:hAnsi="Amasis MT Pro"/>
          <w:b/>
          <w:bCs/>
          <w:sz w:val="26"/>
          <w:szCs w:val="26"/>
          <w:u w:val="single"/>
        </w:rPr>
        <w:t>Article 30</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 xml:space="preserve">Les instances de gestions de l’UFR, des instituts et écoles sont : </w:t>
      </w:r>
    </w:p>
    <w:p w14:paraId="3BA27C9A" w14:textId="77777777" w:rsidR="00F43755" w:rsidRDefault="00F43755">
      <w:pPr>
        <w:jc w:val="both"/>
        <w:rPr>
          <w:rFonts w:ascii="Amasis MT Pro" w:hAnsi="Amasis MT Pro"/>
          <w:sz w:val="26"/>
          <w:szCs w:val="26"/>
        </w:rPr>
      </w:pPr>
    </w:p>
    <w:p w14:paraId="6392E21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Conseil de gestion ;</w:t>
      </w:r>
    </w:p>
    <w:p w14:paraId="14F90E9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Conseil scientifique.</w:t>
      </w:r>
    </w:p>
    <w:p w14:paraId="31B05B3E"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5A92473" w14:textId="77777777" w:rsidR="00F43755" w:rsidRDefault="00A96647">
      <w:pPr>
        <w:jc w:val="both"/>
        <w:rPr>
          <w:rFonts w:ascii="Amasis MT Pro" w:hAnsi="Amasis MT Pro"/>
          <w:sz w:val="26"/>
          <w:szCs w:val="26"/>
          <w:lang w:val="fr-BE"/>
        </w:rPr>
      </w:pPr>
      <w:r>
        <w:rPr>
          <w:rFonts w:ascii="Amasis MT Pro" w:hAnsi="Amasis MT Pro"/>
          <w:b/>
          <w:bCs/>
          <w:sz w:val="26"/>
          <w:szCs w:val="26"/>
          <w:u w:val="single"/>
        </w:rPr>
        <w:t>Article 31</w:t>
      </w:r>
      <w:r>
        <w:rPr>
          <w:rFonts w:ascii="Amasis MT Pro" w:hAnsi="Amasis MT Pro"/>
          <w:b/>
          <w:bCs/>
          <w:sz w:val="26"/>
          <w:szCs w:val="26"/>
        </w:rPr>
        <w:t xml:space="preserve"> :</w:t>
      </w:r>
      <w:r>
        <w:rPr>
          <w:rFonts w:ascii="Amasis MT Pro" w:hAnsi="Amasis MT Pro"/>
          <w:sz w:val="26"/>
          <w:szCs w:val="26"/>
        </w:rPr>
        <w:t xml:space="preserve">     Le Conseil de gestion comprend</w:t>
      </w:r>
      <w:r>
        <w:rPr>
          <w:rFonts w:ascii="Amasis MT Pro" w:hAnsi="Amasis MT Pro"/>
          <w:sz w:val="26"/>
          <w:szCs w:val="26"/>
          <w:lang w:val="fr-BE"/>
        </w:rPr>
        <w:t> :</w:t>
      </w:r>
    </w:p>
    <w:p w14:paraId="54E84231" w14:textId="77777777" w:rsidR="00F43755" w:rsidRDefault="00F43755">
      <w:pPr>
        <w:jc w:val="both"/>
        <w:rPr>
          <w:rFonts w:ascii="Amasis MT Pro" w:hAnsi="Amasis MT Pro"/>
          <w:sz w:val="26"/>
          <w:szCs w:val="26"/>
          <w:lang w:val="fr-BE"/>
        </w:rPr>
      </w:pPr>
    </w:p>
    <w:p w14:paraId="6D4039A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Directeur, président ;</w:t>
      </w:r>
    </w:p>
    <w:p w14:paraId="53F08C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Directeur adjoint, Vice-Président ;</w:t>
      </w:r>
    </w:p>
    <w:p w14:paraId="4E3A3E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secrétaire principal, rapporteur ;</w:t>
      </w:r>
    </w:p>
    <w:p w14:paraId="2B73AB9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 service administratif et financier ;</w:t>
      </w:r>
    </w:p>
    <w:p w14:paraId="0F8AA77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 scolarité ;</w:t>
      </w:r>
    </w:p>
    <w:p w14:paraId="5547FB8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 service de la bibliothèque ;</w:t>
      </w:r>
    </w:p>
    <w:p w14:paraId="4589BF8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des stages ;</w:t>
      </w:r>
    </w:p>
    <w:p w14:paraId="5084F1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point focal de la Cellule interne d’assurance qualité de l’Université ;</w:t>
      </w:r>
    </w:p>
    <w:p w14:paraId="172D32E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chefs de département ;</w:t>
      </w:r>
    </w:p>
    <w:p w14:paraId="3C070D9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coordonnateurs de sections ;</w:t>
      </w:r>
    </w:p>
    <w:p w14:paraId="75A0C70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les</w:t>
      </w:r>
      <w:proofErr w:type="gramEnd"/>
      <w:r>
        <w:rPr>
          <w:rFonts w:ascii="Amasis MT Pro" w:hAnsi="Amasis MT Pro"/>
          <w:sz w:val="26"/>
          <w:szCs w:val="26"/>
        </w:rPr>
        <w:t xml:space="preserve"> enseignants-chercheurs et enseignants hospitalo-universitaires ;</w:t>
      </w:r>
    </w:p>
    <w:p w14:paraId="340100D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délégué général élu des étudiants et son adjoint ;</w:t>
      </w:r>
    </w:p>
    <w:p w14:paraId="258AC82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deux</w:t>
      </w:r>
      <w:proofErr w:type="gramEnd"/>
      <w:r>
        <w:rPr>
          <w:rFonts w:ascii="Amasis MT Pro" w:hAnsi="Amasis MT Pro"/>
          <w:sz w:val="26"/>
          <w:szCs w:val="26"/>
        </w:rPr>
        <w:t xml:space="preserve"> représentants du personnel administratif, technique, ouvrier et de soutien.</w:t>
      </w:r>
    </w:p>
    <w:p w14:paraId="582E081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8F843F9" w14:textId="77777777" w:rsidR="00F43755" w:rsidRDefault="00A96647">
      <w:pPr>
        <w:jc w:val="both"/>
        <w:rPr>
          <w:rFonts w:ascii="Amasis MT Pro" w:hAnsi="Amasis MT Pro"/>
          <w:sz w:val="26"/>
          <w:szCs w:val="26"/>
          <w:lang w:val="fr-CA"/>
        </w:rPr>
      </w:pPr>
      <w:r>
        <w:rPr>
          <w:rFonts w:ascii="Amasis MT Pro" w:hAnsi="Amasis MT Pro"/>
          <w:b/>
          <w:bCs/>
          <w:sz w:val="26"/>
          <w:szCs w:val="26"/>
          <w:u w:val="single"/>
        </w:rPr>
        <w:t>Article 32</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r>
      <w:r>
        <w:rPr>
          <w:rFonts w:ascii="Amasis MT Pro" w:hAnsi="Amasis MT Pro"/>
          <w:sz w:val="26"/>
          <w:szCs w:val="26"/>
          <w:lang w:val="fr-CA"/>
        </w:rPr>
        <w:t>Le Conseil scientifique comprend :</w:t>
      </w:r>
    </w:p>
    <w:p w14:paraId="67549274" w14:textId="77777777" w:rsidR="00F43755" w:rsidRDefault="00F43755">
      <w:pPr>
        <w:jc w:val="both"/>
        <w:rPr>
          <w:rFonts w:ascii="Amasis MT Pro" w:hAnsi="Amasis MT Pro"/>
          <w:sz w:val="26"/>
          <w:szCs w:val="26"/>
          <w:lang w:val="fr-CA"/>
        </w:rPr>
      </w:pPr>
    </w:p>
    <w:p w14:paraId="328354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Directeur, président ;</w:t>
      </w:r>
    </w:p>
    <w:p w14:paraId="7353E68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Directeur adjoint, Vice-Président ;</w:t>
      </w:r>
    </w:p>
    <w:p w14:paraId="74BEE08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enseignants-chercheurs et enseignants </w:t>
      </w:r>
      <w:proofErr w:type="spellStart"/>
      <w:r>
        <w:rPr>
          <w:rFonts w:ascii="Amasis MT Pro" w:hAnsi="Amasis MT Pro"/>
          <w:sz w:val="26"/>
          <w:szCs w:val="26"/>
        </w:rPr>
        <w:t>hospitalo</w:t>
      </w:r>
      <w:proofErr w:type="spellEnd"/>
      <w:r>
        <w:rPr>
          <w:rFonts w:ascii="Amasis MT Pro" w:hAnsi="Amasis MT Pro"/>
          <w:sz w:val="26"/>
          <w:szCs w:val="26"/>
        </w:rPr>
        <w:t xml:space="preserve"> universitaires de rang A ;</w:t>
      </w:r>
    </w:p>
    <w:p w14:paraId="59B8195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deux</w:t>
      </w:r>
      <w:proofErr w:type="gramEnd"/>
      <w:r>
        <w:rPr>
          <w:rFonts w:ascii="Amasis MT Pro" w:hAnsi="Amasis MT Pro"/>
          <w:sz w:val="26"/>
          <w:szCs w:val="26"/>
        </w:rPr>
        <w:t xml:space="preserve"> représentants des maîtres-assistants ; </w:t>
      </w:r>
    </w:p>
    <w:p w14:paraId="06B031E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chefs de département ;</w:t>
      </w:r>
    </w:p>
    <w:p w14:paraId="307695C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chef de service des stages ;</w:t>
      </w:r>
    </w:p>
    <w:p w14:paraId="505DA62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coordonnateurs de sections.</w:t>
      </w:r>
    </w:p>
    <w:p w14:paraId="33BAEC7F"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50F99EE" w14:textId="77777777" w:rsidR="00F43755" w:rsidRDefault="00A96647">
      <w:pPr>
        <w:pStyle w:val="Titre3"/>
        <w:spacing w:before="0" w:after="0"/>
        <w:ind w:left="108"/>
        <w:jc w:val="center"/>
        <w:rPr>
          <w:rFonts w:ascii="Amasis MT Pro" w:hAnsi="Amasis MT Pro" w:cs="Times New Roman"/>
          <w:b/>
          <w:color w:val="auto"/>
          <w:sz w:val="26"/>
          <w:szCs w:val="26"/>
          <w:u w:val="single"/>
        </w:rPr>
      </w:pPr>
      <w:bookmarkStart w:id="0" w:name="_Toc221854436"/>
      <w:r>
        <w:rPr>
          <w:rFonts w:ascii="Amasis MT Pro" w:hAnsi="Amasis MT Pro" w:cs="Times New Roman"/>
          <w:b/>
          <w:color w:val="auto"/>
          <w:sz w:val="26"/>
          <w:szCs w:val="26"/>
          <w:u w:val="single"/>
        </w:rPr>
        <w:t>Paragraphe 1 : Organisation des Unités de Formation et de Recherche, des Instituts</w:t>
      </w:r>
      <w:bookmarkEnd w:id="0"/>
      <w:r>
        <w:rPr>
          <w:rFonts w:ascii="Amasis MT Pro" w:hAnsi="Amasis MT Pro" w:cs="Times New Roman"/>
          <w:b/>
          <w:color w:val="auto"/>
          <w:sz w:val="26"/>
          <w:szCs w:val="26"/>
          <w:u w:val="single"/>
        </w:rPr>
        <w:t xml:space="preserve"> et des Écoles</w:t>
      </w:r>
    </w:p>
    <w:p w14:paraId="62911879" w14:textId="77777777" w:rsidR="00F43755" w:rsidRDefault="00F43755">
      <w:pPr>
        <w:rPr>
          <w:rFonts w:ascii="Amasis MT Pro" w:hAnsi="Amasis MT Pro"/>
          <w:sz w:val="26"/>
          <w:szCs w:val="26"/>
        </w:rPr>
      </w:pPr>
    </w:p>
    <w:p w14:paraId="7364D210"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33</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 xml:space="preserve">Les Unités de formation et de recherche de l’Université </w:t>
      </w:r>
      <w:r w:rsidR="00BB32EB" w:rsidRPr="00DE083F">
        <w:rPr>
          <w:rFonts w:ascii="Amasis MT Pro" w:hAnsi="Amasis MT Pro"/>
          <w:color w:val="000000"/>
          <w:highlight w:val="green"/>
        </w:rPr>
        <w:t>Thomas SANKARA</w:t>
      </w:r>
      <w:r w:rsidR="00BB32EB">
        <w:rPr>
          <w:rFonts w:ascii="Amasis MT Pro" w:hAnsi="Amasis MT Pro"/>
          <w:bCs/>
          <w:sz w:val="26"/>
          <w:szCs w:val="26"/>
        </w:rPr>
        <w:t xml:space="preserve"> </w:t>
      </w:r>
      <w:r>
        <w:rPr>
          <w:rFonts w:ascii="Amasis MT Pro" w:hAnsi="Amasis MT Pro"/>
          <w:sz w:val="26"/>
          <w:szCs w:val="26"/>
        </w:rPr>
        <w:t>sont :</w:t>
      </w:r>
    </w:p>
    <w:p w14:paraId="7DDBB688" w14:textId="77777777" w:rsidR="00F43755" w:rsidRDefault="00F43755">
      <w:pPr>
        <w:ind w:left="1134" w:hanging="1134"/>
        <w:jc w:val="both"/>
        <w:rPr>
          <w:rFonts w:ascii="Amasis MT Pro" w:hAnsi="Amasis MT Pro"/>
          <w:sz w:val="26"/>
          <w:szCs w:val="26"/>
        </w:rPr>
      </w:pPr>
    </w:p>
    <w:p w14:paraId="70F6700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l’Unité</w:t>
      </w:r>
      <w:proofErr w:type="gramEnd"/>
      <w:r>
        <w:rPr>
          <w:rFonts w:ascii="Amasis MT Pro" w:hAnsi="Amasis MT Pro"/>
          <w:sz w:val="26"/>
          <w:szCs w:val="26"/>
        </w:rPr>
        <w:t xml:space="preserve"> de Formation et de Recherche en</w:t>
      </w:r>
      <w:r w:rsidR="00BB32EB">
        <w:rPr>
          <w:rFonts w:ascii="Amasis MT Pro" w:hAnsi="Amasis MT Pro"/>
          <w:sz w:val="26"/>
          <w:szCs w:val="26"/>
        </w:rPr>
        <w:t xml:space="preserve"> </w:t>
      </w:r>
      <w:r w:rsidR="00BB32EB" w:rsidRPr="00BB32EB">
        <w:rPr>
          <w:rFonts w:ascii="Amasis MT Pro" w:hAnsi="Amasis MT Pro"/>
          <w:sz w:val="26"/>
          <w:szCs w:val="26"/>
          <w:highlight w:val="green"/>
        </w:rPr>
        <w:t xml:space="preserve">Sciences Economiques et de </w:t>
      </w:r>
      <w:proofErr w:type="gramStart"/>
      <w:r w:rsidR="00BB32EB" w:rsidRPr="00BB32EB">
        <w:rPr>
          <w:rFonts w:ascii="Amasis MT Pro" w:hAnsi="Amasis MT Pro"/>
          <w:sz w:val="26"/>
          <w:szCs w:val="26"/>
          <w:highlight w:val="green"/>
        </w:rPr>
        <w:t>Gestion</w:t>
      </w:r>
      <w:r w:rsidR="006C0763">
        <w:rPr>
          <w:rFonts w:ascii="Amasis MT Pro" w:hAnsi="Amasis MT Pro"/>
          <w:sz w:val="26"/>
          <w:szCs w:val="26"/>
          <w:highlight w:val="green"/>
        </w:rPr>
        <w:t>,</w:t>
      </w:r>
      <w:r w:rsidR="00BB32EB" w:rsidRPr="00BB32EB">
        <w:rPr>
          <w:rFonts w:ascii="Amasis MT Pro" w:hAnsi="Amasis MT Pro"/>
          <w:sz w:val="26"/>
          <w:szCs w:val="26"/>
          <w:highlight w:val="green"/>
        </w:rPr>
        <w:t xml:space="preserve">  en</w:t>
      </w:r>
      <w:proofErr w:type="gramEnd"/>
      <w:r w:rsidR="00BB32EB" w:rsidRPr="00BB32EB">
        <w:rPr>
          <w:rFonts w:ascii="Amasis MT Pro" w:hAnsi="Amasis MT Pro"/>
          <w:sz w:val="26"/>
          <w:szCs w:val="26"/>
          <w:highlight w:val="green"/>
        </w:rPr>
        <w:t xml:space="preserve"> abrégé UFR/SEG</w:t>
      </w:r>
      <w:r>
        <w:rPr>
          <w:rFonts w:ascii="Amasis MT Pro" w:hAnsi="Amasis MT Pro"/>
          <w:sz w:val="26"/>
          <w:szCs w:val="26"/>
        </w:rPr>
        <w:t> ;</w:t>
      </w:r>
    </w:p>
    <w:p w14:paraId="3934705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highlight w:val="green"/>
        </w:rPr>
      </w:pPr>
      <w:bookmarkStart w:id="1" w:name="_Hlk230819747"/>
      <w:proofErr w:type="gramStart"/>
      <w:r>
        <w:rPr>
          <w:rFonts w:ascii="Amasis MT Pro" w:hAnsi="Amasis MT Pro"/>
          <w:sz w:val="26"/>
          <w:szCs w:val="26"/>
        </w:rPr>
        <w:t>l’Unité</w:t>
      </w:r>
      <w:proofErr w:type="gramEnd"/>
      <w:r>
        <w:rPr>
          <w:rFonts w:ascii="Amasis MT Pro" w:hAnsi="Amasis MT Pro"/>
          <w:sz w:val="26"/>
          <w:szCs w:val="26"/>
        </w:rPr>
        <w:t xml:space="preserve"> de Formation et de Recherche en </w:t>
      </w:r>
      <w:r w:rsidR="00BB32EB" w:rsidRPr="00BB32EB">
        <w:rPr>
          <w:rFonts w:ascii="Amasis MT Pro" w:hAnsi="Amasis MT Pro"/>
          <w:sz w:val="26"/>
          <w:szCs w:val="26"/>
          <w:highlight w:val="green"/>
        </w:rPr>
        <w:t>Sciences Juridiques et Politiques</w:t>
      </w:r>
      <w:r w:rsidR="006C0763">
        <w:rPr>
          <w:rFonts w:ascii="Amasis MT Pro" w:hAnsi="Amasis MT Pro"/>
          <w:sz w:val="26"/>
          <w:szCs w:val="26"/>
          <w:highlight w:val="green"/>
        </w:rPr>
        <w:t>,</w:t>
      </w:r>
      <w:r w:rsidR="00BB32EB" w:rsidRPr="00BB32EB">
        <w:rPr>
          <w:rFonts w:ascii="Amasis MT Pro" w:hAnsi="Amasis MT Pro"/>
          <w:sz w:val="26"/>
          <w:szCs w:val="26"/>
          <w:highlight w:val="green"/>
        </w:rPr>
        <w:t xml:space="preserve"> en abrégé UFR/SJP</w:t>
      </w:r>
      <w:bookmarkEnd w:id="1"/>
      <w:r w:rsidR="00BB32EB">
        <w:rPr>
          <w:rFonts w:ascii="Amasis MT Pro" w:hAnsi="Amasis MT Pro"/>
          <w:sz w:val="26"/>
          <w:szCs w:val="26"/>
          <w:highlight w:val="green"/>
        </w:rPr>
        <w:t> ;</w:t>
      </w:r>
    </w:p>
    <w:p w14:paraId="2BC5C10C" w14:textId="77777777" w:rsidR="00BB32EB" w:rsidRPr="00BB32EB" w:rsidRDefault="00BB32EB" w:rsidP="00BB32EB">
      <w:pPr>
        <w:pStyle w:val="Paragraphedeliste"/>
        <w:numPr>
          <w:ilvl w:val="0"/>
          <w:numId w:val="1"/>
        </w:numPr>
        <w:tabs>
          <w:tab w:val="left" w:pos="1843"/>
        </w:tabs>
        <w:ind w:left="1843" w:hanging="425"/>
        <w:contextualSpacing w:val="0"/>
        <w:jc w:val="both"/>
        <w:rPr>
          <w:rFonts w:ascii="Amasis MT Pro" w:hAnsi="Amasis MT Pro"/>
          <w:sz w:val="26"/>
          <w:szCs w:val="26"/>
          <w:highlight w:val="green"/>
        </w:rPr>
      </w:pPr>
      <w:bookmarkStart w:id="2" w:name="_Hlk230820055"/>
      <w:proofErr w:type="gramStart"/>
      <w:r w:rsidRPr="006C0763">
        <w:rPr>
          <w:rFonts w:ascii="Amasis MT Pro" w:hAnsi="Amasis MT Pro"/>
          <w:sz w:val="26"/>
          <w:szCs w:val="26"/>
          <w:highlight w:val="green"/>
        </w:rPr>
        <w:t>l</w:t>
      </w:r>
      <w:r>
        <w:rPr>
          <w:rFonts w:ascii="Amasis MT Pro" w:hAnsi="Amasis MT Pro"/>
          <w:sz w:val="26"/>
          <w:szCs w:val="26"/>
        </w:rPr>
        <w:t>’Unité</w:t>
      </w:r>
      <w:proofErr w:type="gramEnd"/>
      <w:r>
        <w:rPr>
          <w:rFonts w:ascii="Amasis MT Pro" w:hAnsi="Amasis MT Pro"/>
          <w:sz w:val="26"/>
          <w:szCs w:val="26"/>
        </w:rPr>
        <w:t xml:space="preserve"> de Formation et de Recherche en </w:t>
      </w:r>
      <w:r w:rsidRPr="00BB32EB">
        <w:rPr>
          <w:rFonts w:ascii="Amasis MT Pro" w:hAnsi="Amasis MT Pro"/>
          <w:sz w:val="26"/>
          <w:szCs w:val="26"/>
          <w:highlight w:val="green"/>
        </w:rPr>
        <w:t>Sciences et Techniques</w:t>
      </w:r>
      <w:bookmarkEnd w:id="2"/>
      <w:r w:rsidR="006C0763">
        <w:rPr>
          <w:rFonts w:ascii="Amasis MT Pro" w:hAnsi="Amasis MT Pro"/>
          <w:sz w:val="26"/>
          <w:szCs w:val="26"/>
          <w:highlight w:val="green"/>
        </w:rPr>
        <w:t>,</w:t>
      </w:r>
      <w:r w:rsidRPr="00BB32EB">
        <w:rPr>
          <w:rFonts w:ascii="Amasis MT Pro" w:hAnsi="Amasis MT Pro"/>
          <w:sz w:val="26"/>
          <w:szCs w:val="26"/>
          <w:highlight w:val="green"/>
        </w:rPr>
        <w:t xml:space="preserve"> en abrégé UFR/ST</w:t>
      </w:r>
    </w:p>
    <w:p w14:paraId="5C8BB93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74DFE65" w14:textId="77777777" w:rsidR="00F43755" w:rsidRDefault="00A96647">
      <w:pPr>
        <w:ind w:left="1134" w:hanging="1134"/>
        <w:jc w:val="both"/>
        <w:rPr>
          <w:rFonts w:ascii="Amasis MT Pro" w:hAnsi="Amasis MT Pro"/>
          <w:bCs/>
          <w:sz w:val="26"/>
          <w:szCs w:val="26"/>
        </w:rPr>
      </w:pPr>
      <w:r>
        <w:rPr>
          <w:rFonts w:ascii="Amasis MT Pro" w:hAnsi="Amasis MT Pro"/>
          <w:b/>
          <w:bCs/>
          <w:sz w:val="26"/>
          <w:szCs w:val="26"/>
          <w:u w:val="single"/>
        </w:rPr>
        <w:t>Article 34</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r>
      <w:r>
        <w:rPr>
          <w:rFonts w:ascii="Amasis MT Pro" w:hAnsi="Amasis MT Pro"/>
          <w:bCs/>
          <w:sz w:val="26"/>
          <w:szCs w:val="26"/>
        </w:rPr>
        <w:t xml:space="preserve">Les Instituts de l’Université sont : </w:t>
      </w:r>
    </w:p>
    <w:p w14:paraId="06257376" w14:textId="77777777" w:rsidR="00F43755" w:rsidRPr="006C0763" w:rsidRDefault="006C0763">
      <w:pPr>
        <w:pStyle w:val="Paragraphedeliste"/>
        <w:numPr>
          <w:ilvl w:val="0"/>
          <w:numId w:val="1"/>
        </w:numPr>
        <w:tabs>
          <w:tab w:val="left" w:pos="1843"/>
        </w:tabs>
        <w:ind w:left="1843" w:hanging="425"/>
        <w:contextualSpacing w:val="0"/>
        <w:jc w:val="both"/>
        <w:rPr>
          <w:rFonts w:ascii="Amasis MT Pro" w:hAnsi="Amasis MT Pro"/>
          <w:sz w:val="26"/>
          <w:szCs w:val="26"/>
          <w:highlight w:val="green"/>
        </w:rPr>
      </w:pPr>
      <w:bookmarkStart w:id="3" w:name="_Hlk230820403"/>
      <w:proofErr w:type="gramStart"/>
      <w:r w:rsidRPr="006C0763">
        <w:rPr>
          <w:rFonts w:ascii="Amasis MT Pro" w:hAnsi="Amasis MT Pro"/>
          <w:sz w:val="26"/>
          <w:szCs w:val="26"/>
          <w:highlight w:val="green"/>
        </w:rPr>
        <w:t>l’Institut</w:t>
      </w:r>
      <w:proofErr w:type="gramEnd"/>
      <w:r w:rsidRPr="006C0763">
        <w:rPr>
          <w:rFonts w:ascii="Amasis MT Pro" w:hAnsi="Amasis MT Pro"/>
          <w:sz w:val="26"/>
          <w:szCs w:val="26"/>
          <w:highlight w:val="green"/>
        </w:rPr>
        <w:t xml:space="preserve"> Universitaire de Formations Initiale et Continue</w:t>
      </w:r>
      <w:bookmarkEnd w:id="3"/>
      <w:r w:rsidRPr="006C0763">
        <w:rPr>
          <w:rFonts w:ascii="Amasis MT Pro" w:hAnsi="Amasis MT Pro"/>
          <w:sz w:val="26"/>
          <w:szCs w:val="26"/>
          <w:highlight w:val="green"/>
        </w:rPr>
        <w:t>, en abrégé IUFIC ;</w:t>
      </w:r>
    </w:p>
    <w:p w14:paraId="65CB38A0" w14:textId="77777777" w:rsidR="00F43755" w:rsidRPr="006C0763" w:rsidRDefault="006C0763">
      <w:pPr>
        <w:pStyle w:val="Paragraphedeliste"/>
        <w:numPr>
          <w:ilvl w:val="0"/>
          <w:numId w:val="1"/>
        </w:numPr>
        <w:tabs>
          <w:tab w:val="left" w:pos="1843"/>
        </w:tabs>
        <w:ind w:left="1843" w:hanging="425"/>
        <w:contextualSpacing w:val="0"/>
        <w:jc w:val="both"/>
        <w:rPr>
          <w:rFonts w:ascii="Amasis MT Pro" w:hAnsi="Amasis MT Pro"/>
          <w:sz w:val="26"/>
          <w:szCs w:val="26"/>
          <w:highlight w:val="green"/>
        </w:rPr>
      </w:pPr>
      <w:proofErr w:type="gramStart"/>
      <w:r w:rsidRPr="006C0763">
        <w:rPr>
          <w:rFonts w:ascii="Amasis MT Pro" w:hAnsi="Amasis MT Pro"/>
          <w:sz w:val="26"/>
          <w:szCs w:val="26"/>
          <w:highlight w:val="green"/>
        </w:rPr>
        <w:t>l’Institut</w:t>
      </w:r>
      <w:proofErr w:type="gramEnd"/>
      <w:r w:rsidRPr="006C0763">
        <w:rPr>
          <w:rFonts w:ascii="Amasis MT Pro" w:hAnsi="Amasis MT Pro"/>
          <w:sz w:val="26"/>
          <w:szCs w:val="26"/>
          <w:highlight w:val="green"/>
        </w:rPr>
        <w:t xml:space="preserve"> de Formations Ouvertes à Distance, en abrégé IFOAD.</w:t>
      </w:r>
    </w:p>
    <w:p w14:paraId="40484C4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0A25CAA" w14:textId="77777777" w:rsidR="00F43755" w:rsidRPr="006C0763" w:rsidRDefault="00A96647">
      <w:pPr>
        <w:tabs>
          <w:tab w:val="left" w:pos="1521"/>
          <w:tab w:val="left" w:pos="1804"/>
        </w:tabs>
        <w:rPr>
          <w:rFonts w:ascii="Amasis MT Pro" w:hAnsi="Amasis MT Pro"/>
          <w:bCs/>
          <w:color w:val="FF0000"/>
          <w:sz w:val="26"/>
          <w:szCs w:val="26"/>
        </w:rPr>
      </w:pPr>
      <w:r w:rsidRPr="006C0763">
        <w:rPr>
          <w:rFonts w:ascii="Amasis MT Pro" w:hAnsi="Amasis MT Pro"/>
          <w:b/>
          <w:bCs/>
          <w:color w:val="FF0000"/>
          <w:sz w:val="26"/>
          <w:szCs w:val="26"/>
          <w:u w:val="single"/>
          <w:lang w:val="en-GB"/>
        </w:rPr>
        <w:t xml:space="preserve">Article </w:t>
      </w:r>
      <w:proofErr w:type="gramStart"/>
      <w:r w:rsidRPr="006C0763">
        <w:rPr>
          <w:rFonts w:ascii="Amasis MT Pro" w:hAnsi="Amasis MT Pro"/>
          <w:b/>
          <w:bCs/>
          <w:color w:val="FF0000"/>
          <w:sz w:val="26"/>
          <w:szCs w:val="26"/>
          <w:u w:val="single"/>
          <w:lang w:val="en-GB"/>
        </w:rPr>
        <w:t>35</w:t>
      </w:r>
      <w:r w:rsidRPr="006C0763">
        <w:rPr>
          <w:rFonts w:ascii="Amasis MT Pro" w:hAnsi="Amasis MT Pro"/>
          <w:b/>
          <w:bCs/>
          <w:color w:val="FF0000"/>
          <w:sz w:val="26"/>
          <w:szCs w:val="26"/>
          <w:lang w:val="en-GB"/>
        </w:rPr>
        <w:t xml:space="preserve"> </w:t>
      </w:r>
      <w:r w:rsidRPr="006C0763">
        <w:rPr>
          <w:rFonts w:ascii="Amasis MT Pro" w:hAnsi="Amasis MT Pro"/>
          <w:color w:val="FF0000"/>
          <w:sz w:val="26"/>
          <w:szCs w:val="26"/>
          <w:lang w:val="en-GB"/>
        </w:rPr>
        <w:t>:</w:t>
      </w:r>
      <w:proofErr w:type="gramEnd"/>
      <w:r w:rsidRPr="006C0763">
        <w:rPr>
          <w:rFonts w:ascii="Amasis MT Pro" w:hAnsi="Amasis MT Pro"/>
          <w:color w:val="FF0000"/>
          <w:sz w:val="26"/>
          <w:szCs w:val="26"/>
        </w:rPr>
        <w:tab/>
      </w:r>
      <w:r w:rsidRPr="006C0763">
        <w:rPr>
          <w:rFonts w:ascii="Amasis MT Pro" w:hAnsi="Amasis MT Pro"/>
          <w:bCs/>
          <w:color w:val="FF0000"/>
          <w:sz w:val="26"/>
          <w:szCs w:val="26"/>
        </w:rPr>
        <w:t xml:space="preserve">Les écoles </w:t>
      </w:r>
      <w:proofErr w:type="gramStart"/>
      <w:r w:rsidRPr="006C0763">
        <w:rPr>
          <w:rFonts w:ascii="Amasis MT Pro" w:hAnsi="Amasis MT Pro"/>
          <w:bCs/>
          <w:color w:val="FF0000"/>
          <w:sz w:val="26"/>
          <w:szCs w:val="26"/>
        </w:rPr>
        <w:t>sont :</w:t>
      </w:r>
      <w:proofErr w:type="gramEnd"/>
    </w:p>
    <w:p w14:paraId="5FC9B3AE" w14:textId="77777777" w:rsidR="00F43755" w:rsidRPr="006C0763" w:rsidRDefault="00A96647">
      <w:pPr>
        <w:pStyle w:val="Paragraphedeliste"/>
        <w:numPr>
          <w:ilvl w:val="0"/>
          <w:numId w:val="1"/>
        </w:numPr>
        <w:tabs>
          <w:tab w:val="left" w:pos="1843"/>
        </w:tabs>
        <w:ind w:left="1843" w:hanging="425"/>
        <w:contextualSpacing w:val="0"/>
        <w:jc w:val="both"/>
        <w:rPr>
          <w:rFonts w:ascii="Amasis MT Pro" w:hAnsi="Amasis MT Pro"/>
          <w:color w:val="FF0000"/>
          <w:sz w:val="26"/>
          <w:szCs w:val="26"/>
        </w:rPr>
      </w:pPr>
      <w:r w:rsidRPr="006C0763">
        <w:rPr>
          <w:rFonts w:ascii="Amasis MT Pro" w:hAnsi="Amasis MT Pro"/>
          <w:color w:val="FF0000"/>
          <w:sz w:val="26"/>
          <w:szCs w:val="26"/>
        </w:rPr>
        <w:t>(</w:t>
      </w:r>
      <w:proofErr w:type="gramStart"/>
      <w:r w:rsidRPr="006C0763">
        <w:rPr>
          <w:rFonts w:ascii="Amasis MT Pro" w:hAnsi="Amasis MT Pro"/>
          <w:color w:val="FF0000"/>
          <w:sz w:val="26"/>
          <w:szCs w:val="26"/>
        </w:rPr>
        <w:t>lister</w:t>
      </w:r>
      <w:proofErr w:type="gramEnd"/>
      <w:r w:rsidRPr="006C0763">
        <w:rPr>
          <w:rFonts w:ascii="Amasis MT Pro" w:hAnsi="Amasis MT Pro"/>
          <w:color w:val="FF0000"/>
          <w:sz w:val="26"/>
          <w:szCs w:val="26"/>
        </w:rPr>
        <w:t>)</w:t>
      </w:r>
    </w:p>
    <w:p w14:paraId="57FF16D1" w14:textId="77777777" w:rsidR="00F43755" w:rsidRPr="006C0763" w:rsidRDefault="00A96647">
      <w:pPr>
        <w:pStyle w:val="Paragraphedeliste"/>
        <w:numPr>
          <w:ilvl w:val="0"/>
          <w:numId w:val="1"/>
        </w:numPr>
        <w:tabs>
          <w:tab w:val="left" w:pos="1843"/>
        </w:tabs>
        <w:ind w:left="1843" w:hanging="425"/>
        <w:contextualSpacing w:val="0"/>
        <w:jc w:val="both"/>
        <w:rPr>
          <w:rFonts w:ascii="Amasis MT Pro" w:hAnsi="Amasis MT Pro"/>
          <w:color w:val="FF0000"/>
          <w:sz w:val="26"/>
          <w:szCs w:val="26"/>
        </w:rPr>
      </w:pPr>
      <w:r w:rsidRPr="006C0763">
        <w:rPr>
          <w:rFonts w:ascii="Amasis MT Pro" w:hAnsi="Amasis MT Pro"/>
          <w:color w:val="FF0000"/>
          <w:sz w:val="26"/>
          <w:szCs w:val="26"/>
        </w:rPr>
        <w:t>…..;</w:t>
      </w:r>
    </w:p>
    <w:p w14:paraId="701B2C62" w14:textId="77777777" w:rsidR="00F43755" w:rsidRDefault="00F43755">
      <w:pPr>
        <w:tabs>
          <w:tab w:val="left" w:pos="1521"/>
          <w:tab w:val="left" w:pos="1804"/>
        </w:tabs>
        <w:rPr>
          <w:rFonts w:ascii="Amasis MT Pro" w:hAnsi="Amasis MT Pro"/>
          <w:sz w:val="26"/>
          <w:szCs w:val="26"/>
        </w:rPr>
      </w:pPr>
    </w:p>
    <w:p w14:paraId="5D82B159" w14:textId="1A433E87" w:rsidR="00F43755" w:rsidRDefault="00A96647">
      <w:pPr>
        <w:jc w:val="both"/>
        <w:rPr>
          <w:rFonts w:ascii="Amasis MT Pro" w:hAnsi="Amasis MT Pro"/>
          <w:bCs/>
          <w:sz w:val="26"/>
          <w:szCs w:val="26"/>
        </w:rPr>
      </w:pPr>
      <w:r>
        <w:rPr>
          <w:rFonts w:ascii="Amasis MT Pro" w:hAnsi="Amasis MT Pro"/>
          <w:b/>
          <w:bCs/>
          <w:sz w:val="26"/>
          <w:szCs w:val="26"/>
          <w:u w:val="single"/>
        </w:rPr>
        <w:t xml:space="preserve">Article 36 </w:t>
      </w:r>
      <w:r>
        <w:rPr>
          <w:rFonts w:ascii="Amasis MT Pro" w:hAnsi="Amasis MT Pro"/>
          <w:sz w:val="26"/>
          <w:szCs w:val="26"/>
          <w:u w:val="single"/>
        </w:rPr>
        <w:t>:</w:t>
      </w:r>
      <w:r>
        <w:rPr>
          <w:rFonts w:ascii="Amasis MT Pro" w:hAnsi="Amasis MT Pro"/>
          <w:sz w:val="26"/>
          <w:szCs w:val="26"/>
        </w:rPr>
        <w:tab/>
      </w:r>
      <w:r w:rsidR="006C0763" w:rsidRPr="003C3FBE">
        <w:rPr>
          <w:rFonts w:ascii="Amasis MT Pro" w:hAnsi="Amasis MT Pro"/>
          <w:bCs/>
          <w:sz w:val="26"/>
          <w:szCs w:val="26"/>
          <w:highlight w:val="yellow"/>
        </w:rPr>
        <w:t>Les</w:t>
      </w:r>
      <w:r w:rsidR="003C3FBE" w:rsidRPr="003C3FBE">
        <w:rPr>
          <w:rFonts w:ascii="Amasis MT Pro" w:hAnsi="Amasis MT Pro"/>
          <w:sz w:val="26"/>
          <w:szCs w:val="26"/>
          <w:highlight w:val="yellow"/>
        </w:rPr>
        <w:t xml:space="preserve"> Unités de Formation et de Recherche, les Instituts et les Écoles</w:t>
      </w:r>
      <w:r w:rsidR="006C0763" w:rsidRPr="003C3FBE">
        <w:rPr>
          <w:rFonts w:ascii="Amasis MT Pro" w:hAnsi="Amasis MT Pro"/>
          <w:bCs/>
          <w:sz w:val="26"/>
          <w:szCs w:val="26"/>
          <w:highlight w:val="yellow"/>
        </w:rPr>
        <w:t xml:space="preserve"> </w:t>
      </w:r>
      <w:r w:rsidR="003C3FBE" w:rsidRPr="003C3FBE">
        <w:rPr>
          <w:rFonts w:ascii="Amasis MT Pro" w:hAnsi="Amasis MT Pro"/>
          <w:bCs/>
          <w:sz w:val="26"/>
          <w:szCs w:val="26"/>
          <w:highlight w:val="yellow"/>
        </w:rPr>
        <w:t>de l’Université Thomas SANKARA sont organisés en départements.</w:t>
      </w:r>
    </w:p>
    <w:p w14:paraId="79DA8602" w14:textId="47B353FB" w:rsidR="00F43755" w:rsidRDefault="003C3FBE">
      <w:pPr>
        <w:pStyle w:val="Paragraphedeliste"/>
        <w:numPr>
          <w:ilvl w:val="0"/>
          <w:numId w:val="1"/>
        </w:numPr>
        <w:tabs>
          <w:tab w:val="left" w:pos="1843"/>
        </w:tabs>
        <w:ind w:left="1843" w:hanging="425"/>
        <w:contextualSpacing w:val="0"/>
        <w:jc w:val="both"/>
        <w:rPr>
          <w:rFonts w:ascii="Amasis MT Pro" w:hAnsi="Amasis MT Pro"/>
          <w:sz w:val="26"/>
          <w:szCs w:val="26"/>
          <w:highlight w:val="green"/>
        </w:rPr>
      </w:pPr>
      <w:r>
        <w:rPr>
          <w:rFonts w:ascii="Amasis MT Pro" w:hAnsi="Amasis MT Pro"/>
          <w:sz w:val="26"/>
          <w:szCs w:val="26"/>
          <w:highlight w:val="green"/>
        </w:rPr>
        <w:t>Les départements</w:t>
      </w:r>
      <w:r w:rsidR="004960ED" w:rsidRPr="004960ED">
        <w:rPr>
          <w:rFonts w:ascii="Amasis MT Pro" w:hAnsi="Amasis MT Pro"/>
          <w:sz w:val="26"/>
          <w:szCs w:val="26"/>
          <w:highlight w:val="green"/>
        </w:rPr>
        <w:t xml:space="preserve"> </w:t>
      </w:r>
      <w:r>
        <w:rPr>
          <w:rFonts w:ascii="Amasis MT Pro" w:hAnsi="Amasis MT Pro"/>
          <w:sz w:val="26"/>
          <w:szCs w:val="26"/>
          <w:highlight w:val="green"/>
        </w:rPr>
        <w:t xml:space="preserve">de </w:t>
      </w:r>
      <w:r w:rsidR="004960ED" w:rsidRPr="004960ED">
        <w:rPr>
          <w:rFonts w:ascii="Amasis MT Pro" w:hAnsi="Amasis MT Pro"/>
          <w:sz w:val="26"/>
          <w:szCs w:val="26"/>
          <w:highlight w:val="green"/>
        </w:rPr>
        <w:t>l’Unité de Formation et de Recherche en Sciences Economiques et de Gestion</w:t>
      </w:r>
      <w:r>
        <w:rPr>
          <w:rFonts w:ascii="Amasis MT Pro" w:hAnsi="Amasis MT Pro"/>
          <w:sz w:val="26"/>
          <w:szCs w:val="26"/>
          <w:highlight w:val="green"/>
        </w:rPr>
        <w:t xml:space="preserve"> sont</w:t>
      </w:r>
      <w:r w:rsidR="004960ED">
        <w:rPr>
          <w:rFonts w:ascii="Amasis MT Pro" w:hAnsi="Amasis MT Pro"/>
          <w:sz w:val="26"/>
          <w:szCs w:val="26"/>
          <w:highlight w:val="green"/>
        </w:rPr>
        <w:t> :</w:t>
      </w:r>
    </w:p>
    <w:p w14:paraId="4FAE0134" w14:textId="233DFD7A" w:rsidR="004960ED" w:rsidRDefault="005E7127" w:rsidP="004960ED">
      <w:pPr>
        <w:pStyle w:val="Paragraphedeliste"/>
        <w:numPr>
          <w:ilvl w:val="2"/>
          <w:numId w:val="9"/>
        </w:numPr>
        <w:tabs>
          <w:tab w:val="left" w:pos="1843"/>
        </w:tabs>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w:t>
      </w:r>
      <w:r w:rsidR="004960ED">
        <w:rPr>
          <w:rFonts w:ascii="Amasis MT Pro" w:hAnsi="Amasis MT Pro"/>
          <w:sz w:val="26"/>
          <w:szCs w:val="26"/>
          <w:highlight w:val="green"/>
        </w:rPr>
        <w:t>e</w:t>
      </w:r>
      <w:proofErr w:type="gramEnd"/>
      <w:r w:rsidR="004960ED">
        <w:rPr>
          <w:rFonts w:ascii="Amasis MT Pro" w:hAnsi="Amasis MT Pro"/>
          <w:sz w:val="26"/>
          <w:szCs w:val="26"/>
          <w:highlight w:val="green"/>
        </w:rPr>
        <w:t xml:space="preserve"> </w:t>
      </w:r>
      <w:r>
        <w:rPr>
          <w:rFonts w:ascii="Amasis MT Pro" w:hAnsi="Amasis MT Pro"/>
          <w:sz w:val="26"/>
          <w:szCs w:val="26"/>
          <w:highlight w:val="green"/>
        </w:rPr>
        <w:t>département</w:t>
      </w:r>
      <w:r w:rsidR="004960ED">
        <w:rPr>
          <w:rFonts w:ascii="Amasis MT Pro" w:hAnsi="Amasis MT Pro"/>
          <w:sz w:val="26"/>
          <w:szCs w:val="26"/>
          <w:highlight w:val="green"/>
        </w:rPr>
        <w:t xml:space="preserve"> </w:t>
      </w:r>
      <w:r w:rsidR="00057566">
        <w:rPr>
          <w:rFonts w:ascii="Amasis MT Pro" w:hAnsi="Amasis MT Pro"/>
          <w:sz w:val="26"/>
          <w:szCs w:val="26"/>
          <w:highlight w:val="green"/>
        </w:rPr>
        <w:t>d’E</w:t>
      </w:r>
      <w:r>
        <w:rPr>
          <w:rFonts w:ascii="Amasis MT Pro" w:hAnsi="Amasis MT Pro"/>
          <w:sz w:val="26"/>
          <w:szCs w:val="26"/>
          <w:highlight w:val="green"/>
        </w:rPr>
        <w:t>conomi</w:t>
      </w:r>
      <w:r w:rsidR="00057566">
        <w:rPr>
          <w:rFonts w:ascii="Amasis MT Pro" w:hAnsi="Amasis MT Pro"/>
          <w:sz w:val="26"/>
          <w:szCs w:val="26"/>
          <w:highlight w:val="green"/>
        </w:rPr>
        <w:t>e</w:t>
      </w:r>
      <w:r>
        <w:rPr>
          <w:rFonts w:ascii="Amasis MT Pro" w:hAnsi="Amasis MT Pro"/>
          <w:sz w:val="26"/>
          <w:szCs w:val="26"/>
          <w:highlight w:val="green"/>
        </w:rPr>
        <w:t> ;</w:t>
      </w:r>
    </w:p>
    <w:p w14:paraId="5C765267" w14:textId="17FE602B" w:rsidR="005E7127" w:rsidRDefault="005E7127" w:rsidP="004960ED">
      <w:pPr>
        <w:pStyle w:val="Paragraphedeliste"/>
        <w:numPr>
          <w:ilvl w:val="2"/>
          <w:numId w:val="9"/>
        </w:numPr>
        <w:tabs>
          <w:tab w:val="left" w:pos="1843"/>
        </w:tabs>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 de </w:t>
      </w:r>
      <w:r w:rsidR="00057566">
        <w:rPr>
          <w:rFonts w:ascii="Amasis MT Pro" w:hAnsi="Amasis MT Pro"/>
          <w:sz w:val="26"/>
          <w:szCs w:val="26"/>
          <w:highlight w:val="green"/>
        </w:rPr>
        <w:t>G</w:t>
      </w:r>
      <w:r>
        <w:rPr>
          <w:rFonts w:ascii="Amasis MT Pro" w:hAnsi="Amasis MT Pro"/>
          <w:sz w:val="26"/>
          <w:szCs w:val="26"/>
          <w:highlight w:val="green"/>
        </w:rPr>
        <w:t>estion ;</w:t>
      </w:r>
    </w:p>
    <w:p w14:paraId="4127C80A" w14:textId="7073D989" w:rsidR="005E7127" w:rsidRPr="004960ED" w:rsidRDefault="005E7127" w:rsidP="004960ED">
      <w:pPr>
        <w:pStyle w:val="Paragraphedeliste"/>
        <w:numPr>
          <w:ilvl w:val="2"/>
          <w:numId w:val="9"/>
        </w:numPr>
        <w:tabs>
          <w:tab w:val="left" w:pos="1843"/>
        </w:tabs>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et</w:t>
      </w:r>
      <w:proofErr w:type="gramEnd"/>
      <w:r>
        <w:rPr>
          <w:rFonts w:ascii="Amasis MT Pro" w:hAnsi="Amasis MT Pro"/>
          <w:sz w:val="26"/>
          <w:szCs w:val="26"/>
          <w:highlight w:val="green"/>
        </w:rPr>
        <w:t xml:space="preserve"> le département de Mathématiques de la décision.</w:t>
      </w:r>
    </w:p>
    <w:p w14:paraId="4F540365" w14:textId="61ECD466" w:rsidR="00F43755" w:rsidRDefault="003C3FBE">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highlight w:val="green"/>
        </w:rPr>
        <w:t>Les départements</w:t>
      </w:r>
      <w:r w:rsidRPr="004960ED">
        <w:rPr>
          <w:rFonts w:ascii="Amasis MT Pro" w:hAnsi="Amasis MT Pro"/>
          <w:sz w:val="26"/>
          <w:szCs w:val="26"/>
          <w:highlight w:val="green"/>
        </w:rPr>
        <w:t xml:space="preserve"> </w:t>
      </w:r>
      <w:r w:rsidR="00BE132E" w:rsidRPr="00BE132E">
        <w:rPr>
          <w:rFonts w:ascii="Amasis MT Pro" w:hAnsi="Amasis MT Pro"/>
          <w:sz w:val="26"/>
          <w:szCs w:val="26"/>
          <w:highlight w:val="green"/>
        </w:rPr>
        <w:t xml:space="preserve">de l’Unité de Formation et de Recherche en Sciences </w:t>
      </w:r>
      <w:r w:rsidR="00BE132E" w:rsidRPr="00BB32EB">
        <w:rPr>
          <w:rFonts w:ascii="Amasis MT Pro" w:hAnsi="Amasis MT Pro"/>
          <w:sz w:val="26"/>
          <w:szCs w:val="26"/>
          <w:highlight w:val="green"/>
        </w:rPr>
        <w:t>Juridiques et Politiques</w:t>
      </w:r>
      <w:r>
        <w:rPr>
          <w:rFonts w:ascii="Amasis MT Pro" w:hAnsi="Amasis MT Pro"/>
          <w:sz w:val="26"/>
          <w:szCs w:val="26"/>
          <w:highlight w:val="green"/>
        </w:rPr>
        <w:t xml:space="preserve"> sont</w:t>
      </w:r>
      <w:r w:rsidR="00BE132E">
        <w:rPr>
          <w:rFonts w:ascii="Amasis MT Pro" w:hAnsi="Amasis MT Pro"/>
          <w:sz w:val="26"/>
          <w:szCs w:val="26"/>
          <w:highlight w:val="green"/>
        </w:rPr>
        <w:t> </w:t>
      </w:r>
      <w:r w:rsidR="00BE132E">
        <w:rPr>
          <w:rFonts w:ascii="Amasis MT Pro" w:hAnsi="Amasis MT Pro"/>
          <w:sz w:val="26"/>
          <w:szCs w:val="26"/>
        </w:rPr>
        <w:t>:</w:t>
      </w:r>
    </w:p>
    <w:p w14:paraId="4DD5A1D9" w14:textId="3F67DBD0" w:rsidR="00BE132E" w:rsidRPr="004E5398" w:rsidRDefault="00BE132E" w:rsidP="00BE132E">
      <w:pPr>
        <w:pStyle w:val="Paragraphedeliste"/>
        <w:numPr>
          <w:ilvl w:val="0"/>
          <w:numId w:val="10"/>
        </w:numPr>
        <w:ind w:left="1843" w:firstLine="0"/>
        <w:contextualSpacing w:val="0"/>
        <w:jc w:val="both"/>
        <w:rPr>
          <w:rFonts w:ascii="Amasis MT Pro" w:hAnsi="Amasis MT Pro"/>
          <w:sz w:val="26"/>
          <w:szCs w:val="26"/>
          <w:highlight w:val="green"/>
        </w:rPr>
      </w:pPr>
      <w:proofErr w:type="gramStart"/>
      <w:r w:rsidRPr="004E5398">
        <w:rPr>
          <w:rFonts w:ascii="Amasis MT Pro" w:hAnsi="Amasis MT Pro"/>
          <w:sz w:val="26"/>
          <w:szCs w:val="26"/>
          <w:highlight w:val="green"/>
        </w:rPr>
        <w:lastRenderedPageBreak/>
        <w:t>le</w:t>
      </w:r>
      <w:proofErr w:type="gramEnd"/>
      <w:r w:rsidRPr="004E5398">
        <w:rPr>
          <w:rFonts w:ascii="Amasis MT Pro" w:hAnsi="Amasis MT Pro"/>
          <w:sz w:val="26"/>
          <w:szCs w:val="26"/>
          <w:highlight w:val="green"/>
        </w:rPr>
        <w:t xml:space="preserve"> département de Droit public ;</w:t>
      </w:r>
    </w:p>
    <w:p w14:paraId="03B75B7F" w14:textId="5C852B6D" w:rsidR="00BE132E" w:rsidRPr="004E5398" w:rsidRDefault="00BE132E" w:rsidP="00BE132E">
      <w:pPr>
        <w:pStyle w:val="Paragraphedeliste"/>
        <w:numPr>
          <w:ilvl w:val="0"/>
          <w:numId w:val="10"/>
        </w:numPr>
        <w:ind w:left="1843" w:firstLine="0"/>
        <w:contextualSpacing w:val="0"/>
        <w:jc w:val="both"/>
        <w:rPr>
          <w:rFonts w:ascii="Amasis MT Pro" w:hAnsi="Amasis MT Pro"/>
          <w:sz w:val="26"/>
          <w:szCs w:val="26"/>
          <w:highlight w:val="green"/>
        </w:rPr>
      </w:pPr>
      <w:proofErr w:type="gramStart"/>
      <w:r w:rsidRPr="004E5398">
        <w:rPr>
          <w:rFonts w:ascii="Amasis MT Pro" w:hAnsi="Amasis MT Pro"/>
          <w:sz w:val="26"/>
          <w:szCs w:val="26"/>
          <w:highlight w:val="green"/>
        </w:rPr>
        <w:t>le</w:t>
      </w:r>
      <w:proofErr w:type="gramEnd"/>
      <w:r w:rsidRPr="004E5398">
        <w:rPr>
          <w:rFonts w:ascii="Amasis MT Pro" w:hAnsi="Amasis MT Pro"/>
          <w:sz w:val="26"/>
          <w:szCs w:val="26"/>
          <w:highlight w:val="green"/>
        </w:rPr>
        <w:t xml:space="preserve"> département de Droit privé ;</w:t>
      </w:r>
    </w:p>
    <w:p w14:paraId="019B21B4" w14:textId="42CEA4F0" w:rsidR="00BE132E" w:rsidRPr="00BD23BB" w:rsidRDefault="00BE132E" w:rsidP="00BE132E">
      <w:pPr>
        <w:pStyle w:val="Paragraphedeliste"/>
        <w:numPr>
          <w:ilvl w:val="0"/>
          <w:numId w:val="10"/>
        </w:numPr>
        <w:ind w:left="1843" w:firstLine="0"/>
        <w:contextualSpacing w:val="0"/>
        <w:jc w:val="both"/>
        <w:rPr>
          <w:rFonts w:ascii="Amasis MT Pro" w:hAnsi="Amasis MT Pro"/>
          <w:sz w:val="26"/>
          <w:szCs w:val="26"/>
          <w:highlight w:val="green"/>
        </w:rPr>
      </w:pPr>
      <w:proofErr w:type="gramStart"/>
      <w:r w:rsidRPr="00BD23BB">
        <w:rPr>
          <w:rFonts w:ascii="Amasis MT Pro" w:hAnsi="Amasis MT Pro"/>
          <w:sz w:val="26"/>
          <w:szCs w:val="26"/>
          <w:highlight w:val="green"/>
        </w:rPr>
        <w:t>et</w:t>
      </w:r>
      <w:proofErr w:type="gramEnd"/>
      <w:r w:rsidRPr="00BD23BB">
        <w:rPr>
          <w:rFonts w:ascii="Amasis MT Pro" w:hAnsi="Amasis MT Pro"/>
          <w:sz w:val="26"/>
          <w:szCs w:val="26"/>
          <w:highlight w:val="green"/>
        </w:rPr>
        <w:t xml:space="preserve"> le département de Sciences politiques</w:t>
      </w:r>
      <w:r w:rsidR="00AE574C" w:rsidRPr="00BD23BB">
        <w:rPr>
          <w:rFonts w:ascii="Amasis MT Pro" w:hAnsi="Amasis MT Pro"/>
          <w:sz w:val="26"/>
          <w:szCs w:val="26"/>
          <w:highlight w:val="green"/>
        </w:rPr>
        <w:t>.</w:t>
      </w:r>
    </w:p>
    <w:p w14:paraId="1820065E" w14:textId="7E40F7C2" w:rsidR="00AE574C" w:rsidRDefault="003C3FBE" w:rsidP="00AE574C">
      <w:pPr>
        <w:pStyle w:val="Paragraphedeliste"/>
        <w:numPr>
          <w:ilvl w:val="0"/>
          <w:numId w:val="1"/>
        </w:numPr>
        <w:ind w:left="1418" w:hanging="11"/>
        <w:contextualSpacing w:val="0"/>
        <w:jc w:val="both"/>
        <w:rPr>
          <w:rFonts w:ascii="Amasis MT Pro" w:hAnsi="Amasis MT Pro"/>
          <w:sz w:val="26"/>
          <w:szCs w:val="26"/>
          <w:highlight w:val="green"/>
        </w:rPr>
      </w:pPr>
      <w:r>
        <w:rPr>
          <w:rFonts w:ascii="Amasis MT Pro" w:hAnsi="Amasis MT Pro"/>
          <w:sz w:val="26"/>
          <w:szCs w:val="26"/>
          <w:highlight w:val="green"/>
        </w:rPr>
        <w:t>Les départements</w:t>
      </w:r>
      <w:r w:rsidRPr="004960ED">
        <w:rPr>
          <w:rFonts w:ascii="Amasis MT Pro" w:hAnsi="Amasis MT Pro"/>
          <w:sz w:val="26"/>
          <w:szCs w:val="26"/>
          <w:highlight w:val="green"/>
        </w:rPr>
        <w:t xml:space="preserve"> </w:t>
      </w:r>
      <w:r>
        <w:rPr>
          <w:rFonts w:ascii="Amasis MT Pro" w:hAnsi="Amasis MT Pro"/>
          <w:sz w:val="26"/>
          <w:szCs w:val="26"/>
          <w:highlight w:val="green"/>
        </w:rPr>
        <w:t xml:space="preserve">de </w:t>
      </w:r>
      <w:r w:rsidR="00AE574C" w:rsidRPr="00AE574C">
        <w:rPr>
          <w:rFonts w:ascii="Amasis MT Pro" w:hAnsi="Amasis MT Pro"/>
          <w:sz w:val="26"/>
          <w:szCs w:val="26"/>
          <w:highlight w:val="green"/>
        </w:rPr>
        <w:t>l’Unité de Formation et de Recherche en Sciences et Techniques</w:t>
      </w:r>
      <w:r w:rsidR="004E5398">
        <w:rPr>
          <w:rFonts w:ascii="Amasis MT Pro" w:hAnsi="Amasis MT Pro"/>
          <w:sz w:val="26"/>
          <w:szCs w:val="26"/>
          <w:highlight w:val="green"/>
        </w:rPr>
        <w:t> </w:t>
      </w:r>
      <w:r w:rsidR="008B7C84">
        <w:rPr>
          <w:rFonts w:ascii="Amasis MT Pro" w:hAnsi="Amasis MT Pro"/>
          <w:sz w:val="26"/>
          <w:szCs w:val="26"/>
          <w:highlight w:val="green"/>
        </w:rPr>
        <w:t>sont :</w:t>
      </w:r>
    </w:p>
    <w:p w14:paraId="4715F4A9" w14:textId="1CB95072" w:rsidR="00DA24FE" w:rsidRDefault="00DA24FE" w:rsidP="00DA24FE">
      <w:pPr>
        <w:pStyle w:val="Paragraphedeliste"/>
        <w:numPr>
          <w:ilvl w:val="0"/>
          <w:numId w:val="14"/>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w:t>
      </w:r>
      <w:r w:rsidR="00A650B5">
        <w:rPr>
          <w:rFonts w:ascii="Amasis MT Pro" w:hAnsi="Amasis MT Pro"/>
          <w:sz w:val="26"/>
          <w:szCs w:val="26"/>
          <w:highlight w:val="green"/>
        </w:rPr>
        <w:t xml:space="preserve"> de Géologie</w:t>
      </w:r>
    </w:p>
    <w:p w14:paraId="49EA9462" w14:textId="723E729E" w:rsidR="00DA24FE" w:rsidRDefault="00DA24FE" w:rsidP="00DA24FE">
      <w:pPr>
        <w:pStyle w:val="Paragraphedeliste"/>
        <w:numPr>
          <w:ilvl w:val="0"/>
          <w:numId w:val="14"/>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w:t>
      </w:r>
      <w:r w:rsidR="00A650B5">
        <w:rPr>
          <w:rFonts w:ascii="Amasis MT Pro" w:hAnsi="Amasis MT Pro"/>
          <w:sz w:val="26"/>
          <w:szCs w:val="26"/>
          <w:highlight w:val="green"/>
        </w:rPr>
        <w:t xml:space="preserve"> de Chimie ;</w:t>
      </w:r>
    </w:p>
    <w:p w14:paraId="2FA76A93" w14:textId="3C77EC86" w:rsidR="00DA24FE" w:rsidRDefault="00DA24FE" w:rsidP="00DA24FE">
      <w:pPr>
        <w:pStyle w:val="Paragraphedeliste"/>
        <w:numPr>
          <w:ilvl w:val="0"/>
          <w:numId w:val="14"/>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w:t>
      </w:r>
      <w:r w:rsidR="00A650B5">
        <w:rPr>
          <w:rFonts w:ascii="Amasis MT Pro" w:hAnsi="Amasis MT Pro"/>
          <w:sz w:val="26"/>
          <w:szCs w:val="26"/>
          <w:highlight w:val="green"/>
        </w:rPr>
        <w:t xml:space="preserve"> de Physique ;</w:t>
      </w:r>
    </w:p>
    <w:p w14:paraId="15D80855" w14:textId="0BF9B1D3" w:rsidR="00DA24FE" w:rsidRDefault="00A650B5" w:rsidP="00DA24FE">
      <w:pPr>
        <w:pStyle w:val="Paragraphedeliste"/>
        <w:numPr>
          <w:ilvl w:val="0"/>
          <w:numId w:val="14"/>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et</w:t>
      </w:r>
      <w:proofErr w:type="gramEnd"/>
      <w:r>
        <w:rPr>
          <w:rFonts w:ascii="Amasis MT Pro" w:hAnsi="Amasis MT Pro"/>
          <w:sz w:val="26"/>
          <w:szCs w:val="26"/>
          <w:highlight w:val="green"/>
        </w:rPr>
        <w:t xml:space="preserve"> </w:t>
      </w:r>
      <w:r w:rsidR="00DA24FE">
        <w:rPr>
          <w:rFonts w:ascii="Amasis MT Pro" w:hAnsi="Amasis MT Pro"/>
          <w:sz w:val="26"/>
          <w:szCs w:val="26"/>
          <w:highlight w:val="green"/>
        </w:rPr>
        <w:t>le département</w:t>
      </w:r>
      <w:r>
        <w:rPr>
          <w:rFonts w:ascii="Amasis MT Pro" w:hAnsi="Amasis MT Pro"/>
          <w:sz w:val="26"/>
          <w:szCs w:val="26"/>
          <w:highlight w:val="green"/>
        </w:rPr>
        <w:t xml:space="preserve"> de Mathématiques.</w:t>
      </w:r>
    </w:p>
    <w:p w14:paraId="5BAA5A5D" w14:textId="716F691D" w:rsidR="00DA24FE" w:rsidRPr="00C21F47" w:rsidRDefault="00DA24FE" w:rsidP="00C21F47">
      <w:pPr>
        <w:ind w:left="1778"/>
        <w:jc w:val="both"/>
        <w:rPr>
          <w:rFonts w:ascii="Amasis MT Pro" w:hAnsi="Amasis MT Pro"/>
          <w:sz w:val="26"/>
          <w:szCs w:val="26"/>
          <w:highlight w:val="green"/>
        </w:rPr>
      </w:pPr>
    </w:p>
    <w:p w14:paraId="43343CC5" w14:textId="6E7B78B4" w:rsidR="004E5398" w:rsidRDefault="003C3FBE" w:rsidP="00AE574C">
      <w:pPr>
        <w:pStyle w:val="Paragraphedeliste"/>
        <w:numPr>
          <w:ilvl w:val="0"/>
          <w:numId w:val="1"/>
        </w:numPr>
        <w:ind w:left="1418" w:hanging="11"/>
        <w:contextualSpacing w:val="0"/>
        <w:jc w:val="both"/>
        <w:rPr>
          <w:rFonts w:ascii="Amasis MT Pro" w:hAnsi="Amasis MT Pro"/>
          <w:sz w:val="26"/>
          <w:szCs w:val="26"/>
          <w:highlight w:val="green"/>
        </w:rPr>
      </w:pPr>
      <w:r>
        <w:rPr>
          <w:rFonts w:ascii="Amasis MT Pro" w:hAnsi="Amasis MT Pro"/>
          <w:sz w:val="26"/>
          <w:szCs w:val="26"/>
          <w:highlight w:val="green"/>
        </w:rPr>
        <w:t>Les départements</w:t>
      </w:r>
      <w:r w:rsidRPr="004960ED">
        <w:rPr>
          <w:rFonts w:ascii="Amasis MT Pro" w:hAnsi="Amasis MT Pro"/>
          <w:sz w:val="26"/>
          <w:szCs w:val="26"/>
          <w:highlight w:val="green"/>
        </w:rPr>
        <w:t xml:space="preserve"> </w:t>
      </w:r>
      <w:r>
        <w:rPr>
          <w:rFonts w:ascii="Amasis MT Pro" w:hAnsi="Amasis MT Pro"/>
          <w:sz w:val="26"/>
          <w:szCs w:val="26"/>
          <w:highlight w:val="green"/>
        </w:rPr>
        <w:t>de</w:t>
      </w:r>
      <w:r w:rsidR="004E5398">
        <w:rPr>
          <w:rFonts w:ascii="Amasis MT Pro" w:hAnsi="Amasis MT Pro"/>
          <w:sz w:val="26"/>
          <w:szCs w:val="26"/>
          <w:highlight w:val="green"/>
        </w:rPr>
        <w:t xml:space="preserve"> </w:t>
      </w:r>
      <w:r w:rsidR="004E5398" w:rsidRPr="006C0763">
        <w:rPr>
          <w:rFonts w:ascii="Amasis MT Pro" w:hAnsi="Amasis MT Pro"/>
          <w:sz w:val="26"/>
          <w:szCs w:val="26"/>
          <w:highlight w:val="green"/>
        </w:rPr>
        <w:t>l’Institut Universitaire de Formations Initiale et Continue</w:t>
      </w:r>
      <w:r w:rsidR="004E5398">
        <w:rPr>
          <w:rFonts w:ascii="Amasis MT Pro" w:hAnsi="Amasis MT Pro"/>
          <w:sz w:val="26"/>
          <w:szCs w:val="26"/>
          <w:highlight w:val="green"/>
        </w:rPr>
        <w:t> </w:t>
      </w:r>
      <w:r w:rsidR="008B7C84">
        <w:rPr>
          <w:rFonts w:ascii="Amasis MT Pro" w:hAnsi="Amasis MT Pro"/>
          <w:sz w:val="26"/>
          <w:szCs w:val="26"/>
          <w:highlight w:val="green"/>
        </w:rPr>
        <w:t>sont :</w:t>
      </w:r>
    </w:p>
    <w:p w14:paraId="6C6F3AF7" w14:textId="300F6BAD" w:rsidR="004E5398" w:rsidRDefault="004E5398" w:rsidP="004E5398">
      <w:pPr>
        <w:pStyle w:val="Paragraphedeliste"/>
        <w:numPr>
          <w:ilvl w:val="0"/>
          <w:numId w:val="11"/>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 </w:t>
      </w:r>
      <w:r w:rsidR="002B3AA8">
        <w:rPr>
          <w:rFonts w:ascii="Amasis MT Pro" w:hAnsi="Amasis MT Pro"/>
          <w:sz w:val="26"/>
          <w:szCs w:val="26"/>
          <w:highlight w:val="green"/>
        </w:rPr>
        <w:t xml:space="preserve">de </w:t>
      </w:r>
      <w:r>
        <w:rPr>
          <w:rFonts w:ascii="Amasis MT Pro" w:hAnsi="Amasis MT Pro"/>
          <w:sz w:val="26"/>
          <w:szCs w:val="26"/>
          <w:highlight w:val="green"/>
        </w:rPr>
        <w:t>Sciences humaines</w:t>
      </w:r>
      <w:r w:rsidR="002B3AA8">
        <w:rPr>
          <w:rFonts w:ascii="Amasis MT Pro" w:hAnsi="Amasis MT Pro"/>
          <w:sz w:val="26"/>
          <w:szCs w:val="26"/>
          <w:highlight w:val="green"/>
        </w:rPr>
        <w:t xml:space="preserve"> et Environnement</w:t>
      </w:r>
      <w:r>
        <w:rPr>
          <w:rFonts w:ascii="Amasis MT Pro" w:hAnsi="Amasis MT Pro"/>
          <w:sz w:val="26"/>
          <w:szCs w:val="26"/>
          <w:highlight w:val="green"/>
        </w:rPr>
        <w:t> ;</w:t>
      </w:r>
    </w:p>
    <w:p w14:paraId="4B9EF59A" w14:textId="77777777" w:rsidR="004E5398" w:rsidRDefault="004E5398" w:rsidP="004E5398">
      <w:pPr>
        <w:pStyle w:val="Paragraphedeliste"/>
        <w:numPr>
          <w:ilvl w:val="0"/>
          <w:numId w:val="11"/>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 d’Economie et de Mathématiques appliquées ;</w:t>
      </w:r>
    </w:p>
    <w:p w14:paraId="508B6812" w14:textId="77777777" w:rsidR="004E5398" w:rsidRDefault="004E5398" w:rsidP="004E5398">
      <w:pPr>
        <w:pStyle w:val="Paragraphedeliste"/>
        <w:numPr>
          <w:ilvl w:val="0"/>
          <w:numId w:val="11"/>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le</w:t>
      </w:r>
      <w:proofErr w:type="gramEnd"/>
      <w:r>
        <w:rPr>
          <w:rFonts w:ascii="Amasis MT Pro" w:hAnsi="Amasis MT Pro"/>
          <w:sz w:val="26"/>
          <w:szCs w:val="26"/>
          <w:highlight w:val="green"/>
        </w:rPr>
        <w:t xml:space="preserve"> département de Gestion ;</w:t>
      </w:r>
    </w:p>
    <w:p w14:paraId="3304748A" w14:textId="09344F17" w:rsidR="004E5398" w:rsidRPr="00AE574C" w:rsidRDefault="004E5398" w:rsidP="004E5398">
      <w:pPr>
        <w:pStyle w:val="Paragraphedeliste"/>
        <w:numPr>
          <w:ilvl w:val="0"/>
          <w:numId w:val="11"/>
        </w:numPr>
        <w:contextualSpacing w:val="0"/>
        <w:jc w:val="both"/>
        <w:rPr>
          <w:rFonts w:ascii="Amasis MT Pro" w:hAnsi="Amasis MT Pro"/>
          <w:sz w:val="26"/>
          <w:szCs w:val="26"/>
          <w:highlight w:val="green"/>
        </w:rPr>
      </w:pPr>
      <w:proofErr w:type="gramStart"/>
      <w:r>
        <w:rPr>
          <w:rFonts w:ascii="Amasis MT Pro" w:hAnsi="Amasis MT Pro"/>
          <w:sz w:val="26"/>
          <w:szCs w:val="26"/>
          <w:highlight w:val="green"/>
        </w:rPr>
        <w:t>et</w:t>
      </w:r>
      <w:proofErr w:type="gramEnd"/>
      <w:r>
        <w:rPr>
          <w:rFonts w:ascii="Amasis MT Pro" w:hAnsi="Amasis MT Pro"/>
          <w:sz w:val="26"/>
          <w:szCs w:val="26"/>
          <w:highlight w:val="green"/>
        </w:rPr>
        <w:t xml:space="preserve"> le département de Droit et Sciences </w:t>
      </w:r>
      <w:r w:rsidR="002B3AA8">
        <w:rPr>
          <w:rFonts w:ascii="Amasis MT Pro" w:hAnsi="Amasis MT Pro"/>
          <w:sz w:val="26"/>
          <w:szCs w:val="26"/>
          <w:highlight w:val="green"/>
        </w:rPr>
        <w:t>p</w:t>
      </w:r>
      <w:r>
        <w:rPr>
          <w:rFonts w:ascii="Amasis MT Pro" w:hAnsi="Amasis MT Pro"/>
          <w:sz w:val="26"/>
          <w:szCs w:val="26"/>
          <w:highlight w:val="green"/>
        </w:rPr>
        <w:t>olitiques</w:t>
      </w:r>
      <w:r w:rsidR="003450F8">
        <w:rPr>
          <w:rFonts w:ascii="Amasis MT Pro" w:hAnsi="Amasis MT Pro"/>
          <w:sz w:val="26"/>
          <w:szCs w:val="26"/>
          <w:highlight w:val="green"/>
        </w:rPr>
        <w:t>.</w:t>
      </w:r>
      <w:r>
        <w:rPr>
          <w:rFonts w:ascii="Amasis MT Pro" w:hAnsi="Amasis MT Pro"/>
          <w:sz w:val="26"/>
          <w:szCs w:val="26"/>
          <w:highlight w:val="green"/>
        </w:rPr>
        <w:t xml:space="preserve"> </w:t>
      </w:r>
    </w:p>
    <w:p w14:paraId="65131F84" w14:textId="460EC9A6" w:rsidR="00F43755" w:rsidRPr="00174D57" w:rsidRDefault="00174D57" w:rsidP="00606CE5">
      <w:pPr>
        <w:pStyle w:val="Paragraphedeliste"/>
        <w:numPr>
          <w:ilvl w:val="0"/>
          <w:numId w:val="12"/>
        </w:numPr>
        <w:tabs>
          <w:tab w:val="left" w:pos="1521"/>
          <w:tab w:val="left" w:pos="1804"/>
        </w:tabs>
        <w:ind w:left="1418" w:hanging="11"/>
        <w:rPr>
          <w:rFonts w:ascii="Amasis MT Pro" w:hAnsi="Amasis MT Pro"/>
          <w:bCs/>
          <w:sz w:val="26"/>
          <w:szCs w:val="26"/>
        </w:rPr>
      </w:pPr>
      <w:r>
        <w:rPr>
          <w:rFonts w:ascii="Amasis MT Pro" w:hAnsi="Amasis MT Pro"/>
          <w:bCs/>
          <w:sz w:val="26"/>
          <w:szCs w:val="26"/>
        </w:rPr>
        <w:t xml:space="preserve"> </w:t>
      </w:r>
      <w:r>
        <w:rPr>
          <w:rFonts w:ascii="Amasis MT Pro" w:hAnsi="Amasis MT Pro"/>
          <w:bCs/>
          <w:sz w:val="26"/>
          <w:szCs w:val="26"/>
        </w:rPr>
        <w:tab/>
      </w:r>
      <w:r>
        <w:rPr>
          <w:rFonts w:ascii="Amasis MT Pro" w:hAnsi="Amasis MT Pro"/>
          <w:bCs/>
          <w:sz w:val="26"/>
          <w:szCs w:val="26"/>
        </w:rPr>
        <w:tab/>
      </w:r>
      <w:r w:rsidR="003C3FBE">
        <w:rPr>
          <w:rFonts w:ascii="Amasis MT Pro" w:hAnsi="Amasis MT Pro"/>
          <w:sz w:val="26"/>
          <w:szCs w:val="26"/>
          <w:highlight w:val="green"/>
        </w:rPr>
        <w:t>Les départements</w:t>
      </w:r>
      <w:r w:rsidR="003C3FBE" w:rsidRPr="004960ED">
        <w:rPr>
          <w:rFonts w:ascii="Amasis MT Pro" w:hAnsi="Amasis MT Pro"/>
          <w:sz w:val="26"/>
          <w:szCs w:val="26"/>
          <w:highlight w:val="green"/>
        </w:rPr>
        <w:t xml:space="preserve"> </w:t>
      </w:r>
      <w:r w:rsidR="003C3FBE">
        <w:rPr>
          <w:rFonts w:ascii="Amasis MT Pro" w:hAnsi="Amasis MT Pro"/>
          <w:sz w:val="26"/>
          <w:szCs w:val="26"/>
          <w:highlight w:val="green"/>
        </w:rPr>
        <w:t>de</w:t>
      </w:r>
      <w:r w:rsidRPr="00174D57">
        <w:rPr>
          <w:rFonts w:ascii="Amasis MT Pro" w:hAnsi="Amasis MT Pro"/>
          <w:bCs/>
          <w:sz w:val="26"/>
          <w:szCs w:val="26"/>
          <w:highlight w:val="green"/>
        </w:rPr>
        <w:t xml:space="preserve"> </w:t>
      </w:r>
      <w:r w:rsidRPr="00174D57">
        <w:rPr>
          <w:rFonts w:ascii="Amasis MT Pro" w:hAnsi="Amasis MT Pro"/>
          <w:sz w:val="26"/>
          <w:szCs w:val="26"/>
          <w:highlight w:val="green"/>
        </w:rPr>
        <w:t xml:space="preserve">l’Institut </w:t>
      </w:r>
      <w:r w:rsidRPr="006C0763">
        <w:rPr>
          <w:rFonts w:ascii="Amasis MT Pro" w:hAnsi="Amasis MT Pro"/>
          <w:sz w:val="26"/>
          <w:szCs w:val="26"/>
          <w:highlight w:val="green"/>
        </w:rPr>
        <w:t>de Formations Ouvertes à Distance</w:t>
      </w:r>
      <w:r w:rsidR="003C3FBE">
        <w:rPr>
          <w:rFonts w:ascii="Amasis MT Pro" w:hAnsi="Amasis MT Pro"/>
          <w:sz w:val="26"/>
          <w:szCs w:val="26"/>
          <w:highlight w:val="green"/>
        </w:rPr>
        <w:t xml:space="preserve"> sont</w:t>
      </w:r>
      <w:r>
        <w:rPr>
          <w:rFonts w:ascii="Amasis MT Pro" w:hAnsi="Amasis MT Pro"/>
          <w:sz w:val="26"/>
          <w:szCs w:val="26"/>
          <w:highlight w:val="green"/>
        </w:rPr>
        <w:t> </w:t>
      </w:r>
      <w:r>
        <w:rPr>
          <w:rFonts w:ascii="Amasis MT Pro" w:hAnsi="Amasis MT Pro"/>
          <w:sz w:val="26"/>
          <w:szCs w:val="26"/>
        </w:rPr>
        <w:t>:</w:t>
      </w:r>
    </w:p>
    <w:p w14:paraId="2F9FFC87" w14:textId="319B8638" w:rsidR="005232D4" w:rsidRPr="00084DC3" w:rsidRDefault="005232D4" w:rsidP="00174D57">
      <w:pPr>
        <w:pStyle w:val="Paragraphedeliste"/>
        <w:numPr>
          <w:ilvl w:val="0"/>
          <w:numId w:val="13"/>
        </w:numPr>
        <w:tabs>
          <w:tab w:val="left" w:pos="1521"/>
          <w:tab w:val="left" w:pos="1804"/>
        </w:tabs>
        <w:rPr>
          <w:rFonts w:ascii="Amasis MT Pro" w:hAnsi="Amasis MT Pro"/>
          <w:bCs/>
          <w:sz w:val="26"/>
          <w:szCs w:val="26"/>
          <w:highlight w:val="green"/>
        </w:rPr>
      </w:pPr>
      <w:proofErr w:type="gramStart"/>
      <w:r w:rsidRPr="00084DC3">
        <w:rPr>
          <w:rFonts w:ascii="Amasis MT Pro" w:hAnsi="Amasis MT Pro"/>
          <w:bCs/>
          <w:sz w:val="26"/>
          <w:szCs w:val="26"/>
          <w:highlight w:val="green"/>
        </w:rPr>
        <w:t>le</w:t>
      </w:r>
      <w:proofErr w:type="gramEnd"/>
      <w:r w:rsidRPr="00084DC3">
        <w:rPr>
          <w:rFonts w:ascii="Amasis MT Pro" w:hAnsi="Amasis MT Pro"/>
          <w:bCs/>
          <w:sz w:val="26"/>
          <w:szCs w:val="26"/>
          <w:highlight w:val="green"/>
        </w:rPr>
        <w:t xml:space="preserve"> département Education et Formation</w:t>
      </w:r>
      <w:r w:rsidR="00084DC3" w:rsidRPr="00084DC3">
        <w:rPr>
          <w:rFonts w:ascii="Amasis MT Pro" w:hAnsi="Amasis MT Pro"/>
          <w:bCs/>
          <w:sz w:val="26"/>
          <w:szCs w:val="26"/>
          <w:highlight w:val="green"/>
        </w:rPr>
        <w:t> ;</w:t>
      </w:r>
    </w:p>
    <w:p w14:paraId="53AF70F5" w14:textId="323B765E" w:rsidR="00174D57" w:rsidRPr="00084DC3" w:rsidRDefault="005232D4" w:rsidP="00174D57">
      <w:pPr>
        <w:pStyle w:val="Paragraphedeliste"/>
        <w:numPr>
          <w:ilvl w:val="0"/>
          <w:numId w:val="13"/>
        </w:numPr>
        <w:tabs>
          <w:tab w:val="left" w:pos="1521"/>
          <w:tab w:val="left" w:pos="1804"/>
        </w:tabs>
        <w:rPr>
          <w:rFonts w:ascii="Amasis MT Pro" w:hAnsi="Amasis MT Pro"/>
          <w:bCs/>
          <w:sz w:val="26"/>
          <w:szCs w:val="26"/>
          <w:highlight w:val="green"/>
        </w:rPr>
      </w:pPr>
      <w:proofErr w:type="gramStart"/>
      <w:r w:rsidRPr="00084DC3">
        <w:rPr>
          <w:rFonts w:ascii="Amasis MT Pro" w:hAnsi="Amasis MT Pro"/>
          <w:bCs/>
          <w:sz w:val="26"/>
          <w:szCs w:val="26"/>
          <w:highlight w:val="green"/>
        </w:rPr>
        <w:t>et</w:t>
      </w:r>
      <w:proofErr w:type="gramEnd"/>
      <w:r w:rsidRPr="00084DC3">
        <w:rPr>
          <w:rFonts w:ascii="Amasis MT Pro" w:hAnsi="Amasis MT Pro"/>
          <w:bCs/>
          <w:sz w:val="26"/>
          <w:szCs w:val="26"/>
          <w:highlight w:val="green"/>
        </w:rPr>
        <w:t xml:space="preserve"> le département Droit, Economie, Gestion. </w:t>
      </w:r>
    </w:p>
    <w:p w14:paraId="24297E02" w14:textId="77777777" w:rsidR="00174D57" w:rsidRPr="00606CE5" w:rsidRDefault="00174D57" w:rsidP="00174D57">
      <w:pPr>
        <w:pStyle w:val="Paragraphedeliste"/>
        <w:tabs>
          <w:tab w:val="left" w:pos="1521"/>
          <w:tab w:val="left" w:pos="1804"/>
        </w:tabs>
        <w:ind w:left="1418"/>
        <w:rPr>
          <w:rFonts w:ascii="Amasis MT Pro" w:hAnsi="Amasis MT Pro"/>
          <w:bCs/>
          <w:sz w:val="26"/>
          <w:szCs w:val="26"/>
        </w:rPr>
      </w:pPr>
    </w:p>
    <w:p w14:paraId="29AD0563" w14:textId="77777777" w:rsidR="00F43755" w:rsidRDefault="00A96647">
      <w:pPr>
        <w:ind w:left="1418"/>
        <w:jc w:val="both"/>
        <w:rPr>
          <w:rFonts w:ascii="Amasis MT Pro" w:hAnsi="Amasis MT Pro"/>
          <w:bCs/>
          <w:sz w:val="26"/>
          <w:szCs w:val="26"/>
        </w:rPr>
      </w:pPr>
      <w:r>
        <w:rPr>
          <w:rFonts w:ascii="Amasis MT Pro" w:hAnsi="Amasis MT Pro"/>
          <w:bCs/>
          <w:sz w:val="26"/>
          <w:szCs w:val="26"/>
        </w:rPr>
        <w:t>Dans le cadre de la gestion administrative et pédagogique du département, il est institué auprès de chaque département des réunions trimestrielles.</w:t>
      </w:r>
    </w:p>
    <w:p w14:paraId="6DB47929" w14:textId="77777777" w:rsidR="00F43755" w:rsidRDefault="00F43755">
      <w:pPr>
        <w:ind w:left="1418"/>
        <w:jc w:val="both"/>
        <w:rPr>
          <w:rFonts w:ascii="Amasis MT Pro" w:hAnsi="Amasis MT Pro"/>
          <w:bCs/>
          <w:sz w:val="26"/>
          <w:szCs w:val="26"/>
        </w:rPr>
      </w:pPr>
    </w:p>
    <w:p w14:paraId="6B4993C4" w14:textId="1853E185" w:rsidR="00F43755" w:rsidRPr="00A34016" w:rsidRDefault="00A96647" w:rsidP="00A34016">
      <w:pPr>
        <w:tabs>
          <w:tab w:val="left" w:pos="1418"/>
          <w:tab w:val="left" w:pos="1804"/>
        </w:tabs>
        <w:rPr>
          <w:rFonts w:ascii="Amasis MT Pro" w:hAnsi="Amasis MT Pro"/>
          <w:bCs/>
          <w:sz w:val="26"/>
          <w:szCs w:val="26"/>
        </w:rPr>
      </w:pPr>
      <w:r>
        <w:rPr>
          <w:rFonts w:ascii="Amasis MT Pro" w:hAnsi="Amasis MT Pro"/>
          <w:b/>
          <w:bCs/>
          <w:sz w:val="26"/>
          <w:szCs w:val="26"/>
          <w:u w:val="single"/>
        </w:rPr>
        <w:t xml:space="preserve">Article 37 </w:t>
      </w:r>
      <w:r>
        <w:rPr>
          <w:rFonts w:ascii="Amasis MT Pro" w:hAnsi="Amasis MT Pro"/>
          <w:sz w:val="26"/>
          <w:szCs w:val="26"/>
          <w:u w:val="single"/>
        </w:rPr>
        <w:t>:</w:t>
      </w:r>
      <w:r>
        <w:rPr>
          <w:rFonts w:ascii="Amasis MT Pro" w:hAnsi="Amasis MT Pro"/>
          <w:sz w:val="26"/>
          <w:szCs w:val="26"/>
        </w:rPr>
        <w:tab/>
      </w:r>
      <w:r w:rsidRPr="00A34016">
        <w:rPr>
          <w:rFonts w:ascii="Amasis MT Pro" w:hAnsi="Amasis MT Pro"/>
          <w:bCs/>
          <w:color w:val="FF0000"/>
          <w:sz w:val="26"/>
          <w:szCs w:val="26"/>
        </w:rPr>
        <w:t>Les écoles doctorales sont </w:t>
      </w:r>
      <w:r w:rsidRPr="00BD23BB">
        <w:rPr>
          <w:rFonts w:ascii="Amasis MT Pro" w:hAnsi="Amasis MT Pro"/>
          <w:bCs/>
          <w:sz w:val="26"/>
          <w:szCs w:val="26"/>
        </w:rPr>
        <w:t>:</w:t>
      </w:r>
      <w:r w:rsidR="00A34016" w:rsidRPr="00BD23BB">
        <w:rPr>
          <w:rFonts w:ascii="Amasis MT Pro" w:hAnsi="Amasis MT Pro"/>
          <w:bCs/>
          <w:sz w:val="26"/>
          <w:szCs w:val="26"/>
        </w:rPr>
        <w:t xml:space="preserve"> </w:t>
      </w:r>
      <w:r w:rsidR="00A34016" w:rsidRPr="00BD23BB">
        <w:rPr>
          <w:rFonts w:ascii="Amasis MT Pro" w:hAnsi="Amasis MT Pro"/>
          <w:bCs/>
          <w:sz w:val="26"/>
          <w:szCs w:val="26"/>
          <w:highlight w:val="yellow"/>
        </w:rPr>
        <w:t>L’Université Thomas SANKARA a une Ecole doctorale dénommée,</w:t>
      </w:r>
      <w:r w:rsidR="00A34016" w:rsidRPr="00BD23BB">
        <w:rPr>
          <w:rFonts w:ascii="Amasis MT Pro" w:hAnsi="Amasis MT Pro"/>
          <w:bCs/>
          <w:sz w:val="26"/>
          <w:szCs w:val="26"/>
        </w:rPr>
        <w:t xml:space="preserve"> </w:t>
      </w:r>
      <w:r w:rsidR="00A34016">
        <w:rPr>
          <w:rFonts w:ascii="Amasis MT Pro" w:hAnsi="Amasis MT Pro"/>
          <w:sz w:val="26"/>
          <w:szCs w:val="26"/>
          <w:highlight w:val="green"/>
        </w:rPr>
        <w:t>« </w:t>
      </w:r>
      <w:r w:rsidR="00245DD7" w:rsidRPr="00A34016">
        <w:rPr>
          <w:rFonts w:ascii="Amasis MT Pro" w:hAnsi="Amasis MT Pro"/>
          <w:sz w:val="26"/>
          <w:szCs w:val="26"/>
          <w:highlight w:val="green"/>
        </w:rPr>
        <w:t>Ecole doctorale de l’Université Thomas SANKARA</w:t>
      </w:r>
      <w:r w:rsidR="00A34016">
        <w:rPr>
          <w:rFonts w:ascii="Amasis MT Pro" w:hAnsi="Amasis MT Pro"/>
          <w:sz w:val="26"/>
          <w:szCs w:val="26"/>
          <w:highlight w:val="green"/>
        </w:rPr>
        <w:t> »</w:t>
      </w:r>
      <w:r w:rsidR="00245DD7" w:rsidRPr="00A34016">
        <w:rPr>
          <w:rFonts w:ascii="Amasis MT Pro" w:hAnsi="Amasis MT Pro"/>
          <w:sz w:val="26"/>
          <w:szCs w:val="26"/>
          <w:highlight w:val="green"/>
        </w:rPr>
        <w:t>, en abrégé ED/UTS.</w:t>
      </w:r>
    </w:p>
    <w:p w14:paraId="00B6BAF2" w14:textId="77777777" w:rsidR="00F43755" w:rsidRPr="00245DD7" w:rsidRDefault="00F43755" w:rsidP="00245DD7">
      <w:pPr>
        <w:tabs>
          <w:tab w:val="left" w:pos="1843"/>
        </w:tabs>
        <w:ind w:left="1418"/>
        <w:jc w:val="both"/>
        <w:rPr>
          <w:rFonts w:ascii="Amasis MT Pro" w:hAnsi="Amasis MT Pro"/>
          <w:sz w:val="26"/>
          <w:szCs w:val="26"/>
        </w:rPr>
      </w:pPr>
    </w:p>
    <w:p w14:paraId="7D2E8963" w14:textId="77777777" w:rsidR="00F43755" w:rsidRPr="00245DD7" w:rsidRDefault="00F43755" w:rsidP="00245DD7">
      <w:pPr>
        <w:tabs>
          <w:tab w:val="left" w:pos="1843"/>
        </w:tabs>
        <w:ind w:left="1418"/>
        <w:jc w:val="both"/>
        <w:rPr>
          <w:rFonts w:ascii="Amasis MT Pro" w:hAnsi="Amasis MT Pro"/>
          <w:sz w:val="26"/>
          <w:szCs w:val="26"/>
        </w:rPr>
      </w:pPr>
    </w:p>
    <w:p w14:paraId="7D5992FF" w14:textId="77777777" w:rsidR="00F43755" w:rsidRDefault="00F43755">
      <w:pPr>
        <w:tabs>
          <w:tab w:val="left" w:pos="1521"/>
          <w:tab w:val="left" w:pos="1804"/>
        </w:tabs>
        <w:rPr>
          <w:rFonts w:ascii="Amasis MT Pro" w:hAnsi="Amasis MT Pro"/>
          <w:sz w:val="26"/>
          <w:szCs w:val="26"/>
        </w:rPr>
      </w:pPr>
    </w:p>
    <w:p w14:paraId="70694BED"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 xml:space="preserve">Article 38 </w:t>
      </w:r>
      <w:r>
        <w:rPr>
          <w:rFonts w:ascii="Amasis MT Pro" w:hAnsi="Amasis MT Pro"/>
          <w:sz w:val="26"/>
          <w:szCs w:val="26"/>
          <w:u w:val="single"/>
        </w:rPr>
        <w:t>:</w:t>
      </w:r>
      <w:r>
        <w:rPr>
          <w:rFonts w:ascii="Amasis MT Pro" w:hAnsi="Amasis MT Pro"/>
          <w:sz w:val="26"/>
          <w:szCs w:val="26"/>
        </w:rPr>
        <w:tab/>
        <w:t>Les Unités de formation et de recherche, les instituts et les écoles comprennent :</w:t>
      </w:r>
    </w:p>
    <w:p w14:paraId="1292B6B7" w14:textId="77777777" w:rsidR="00F43755" w:rsidRDefault="00F43755">
      <w:pPr>
        <w:ind w:left="993" w:hanging="993"/>
        <w:jc w:val="both"/>
        <w:rPr>
          <w:rFonts w:ascii="Amasis MT Pro" w:hAnsi="Amasis MT Pro"/>
          <w:sz w:val="26"/>
          <w:szCs w:val="26"/>
        </w:rPr>
      </w:pPr>
    </w:p>
    <w:p w14:paraId="2178487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en abrégé « Sec » ;</w:t>
      </w:r>
    </w:p>
    <w:p w14:paraId="1E801F9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Principal, en abrégé « SP » ;</w:t>
      </w:r>
    </w:p>
    <w:p w14:paraId="3447FBE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Administratif et Financier, en abrégé « SAF » ;</w:t>
      </w:r>
    </w:p>
    <w:p w14:paraId="4898B5C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des Stages, en abrégé « </w:t>
      </w:r>
      <w:proofErr w:type="spellStart"/>
      <w:r>
        <w:rPr>
          <w:rFonts w:ascii="Amasis MT Pro" w:hAnsi="Amasis MT Pro"/>
          <w:sz w:val="26"/>
          <w:szCs w:val="26"/>
        </w:rPr>
        <w:t>SSt</w:t>
      </w:r>
      <w:proofErr w:type="spellEnd"/>
      <w:r>
        <w:rPr>
          <w:rFonts w:ascii="Amasis MT Pro" w:hAnsi="Amasis MT Pro"/>
          <w:sz w:val="26"/>
          <w:szCs w:val="26"/>
        </w:rPr>
        <w:t> » ;</w:t>
      </w:r>
    </w:p>
    <w:p w14:paraId="25823E6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Scolarité, en abrégé « </w:t>
      </w:r>
      <w:proofErr w:type="spellStart"/>
      <w:r>
        <w:rPr>
          <w:rFonts w:ascii="Amasis MT Pro" w:hAnsi="Amasis MT Pro"/>
          <w:sz w:val="26"/>
          <w:szCs w:val="26"/>
        </w:rPr>
        <w:t>SSc</w:t>
      </w:r>
      <w:proofErr w:type="spellEnd"/>
      <w:r>
        <w:rPr>
          <w:rFonts w:ascii="Amasis MT Pro" w:hAnsi="Amasis MT Pro"/>
          <w:sz w:val="26"/>
          <w:szCs w:val="26"/>
        </w:rPr>
        <w:t> » ;</w:t>
      </w:r>
    </w:p>
    <w:p w14:paraId="109FD3B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Bibliothèque, en abrégé « SB » ;</w:t>
      </w:r>
    </w:p>
    <w:p w14:paraId="5E8A3AC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reprographie ;</w:t>
      </w:r>
    </w:p>
    <w:p w14:paraId="77FE6EB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les</w:t>
      </w:r>
      <w:proofErr w:type="gramEnd"/>
      <w:r>
        <w:rPr>
          <w:rFonts w:ascii="Amasis MT Pro" w:hAnsi="Amasis MT Pro"/>
          <w:sz w:val="26"/>
          <w:szCs w:val="26"/>
        </w:rPr>
        <w:t xml:space="preserve"> départements.</w:t>
      </w:r>
    </w:p>
    <w:p w14:paraId="76EB1F3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518DFF0" w14:textId="77777777" w:rsidR="00F43755" w:rsidRDefault="00A96647">
      <w:pPr>
        <w:pStyle w:val="Titre3"/>
        <w:spacing w:before="0" w:after="0"/>
        <w:ind w:left="108"/>
        <w:jc w:val="center"/>
        <w:rPr>
          <w:rFonts w:ascii="Amasis MT Pro" w:hAnsi="Amasis MT Pro" w:cs="Times New Roman"/>
          <w:b/>
          <w:color w:val="auto"/>
          <w:sz w:val="26"/>
          <w:szCs w:val="26"/>
          <w:u w:val="single"/>
        </w:rPr>
      </w:pPr>
      <w:r>
        <w:rPr>
          <w:rFonts w:ascii="Amasis MT Pro" w:hAnsi="Amasis MT Pro" w:cs="Times New Roman"/>
          <w:b/>
          <w:color w:val="auto"/>
          <w:sz w:val="26"/>
          <w:szCs w:val="26"/>
          <w:u w:val="single"/>
        </w:rPr>
        <w:t>Paragraphe 2 </w:t>
      </w:r>
      <w:bookmarkStart w:id="4" w:name="_Toc221854442"/>
      <w:r>
        <w:rPr>
          <w:rFonts w:ascii="Amasis MT Pro" w:hAnsi="Amasis MT Pro" w:cs="Times New Roman"/>
          <w:b/>
          <w:color w:val="auto"/>
          <w:sz w:val="26"/>
          <w:szCs w:val="26"/>
          <w:u w:val="single"/>
        </w:rPr>
        <w:t>: Organisation de l’Ecole doctorale</w:t>
      </w:r>
      <w:bookmarkEnd w:id="4"/>
    </w:p>
    <w:p w14:paraId="1653D022" w14:textId="77777777" w:rsidR="00F43755" w:rsidRDefault="00F43755">
      <w:pPr>
        <w:rPr>
          <w:rFonts w:ascii="Amasis MT Pro" w:hAnsi="Amasis MT Pro"/>
          <w:sz w:val="26"/>
          <w:szCs w:val="26"/>
        </w:rPr>
      </w:pPr>
    </w:p>
    <w:p w14:paraId="286468F1" w14:textId="77777777" w:rsidR="00F43755" w:rsidRDefault="00A96647">
      <w:pPr>
        <w:jc w:val="both"/>
        <w:rPr>
          <w:rFonts w:ascii="Amasis MT Pro" w:hAnsi="Amasis MT Pro"/>
          <w:sz w:val="26"/>
          <w:szCs w:val="26"/>
        </w:rPr>
      </w:pPr>
      <w:r>
        <w:rPr>
          <w:rFonts w:ascii="Amasis MT Pro" w:hAnsi="Amasis MT Pro"/>
          <w:b/>
          <w:bCs/>
          <w:sz w:val="26"/>
          <w:szCs w:val="26"/>
          <w:u w:val="single"/>
          <w:lang w:val="en-GB"/>
        </w:rPr>
        <w:t xml:space="preserve">Article </w:t>
      </w:r>
      <w:proofErr w:type="gramStart"/>
      <w:r>
        <w:rPr>
          <w:rFonts w:ascii="Amasis MT Pro" w:hAnsi="Amasis MT Pro"/>
          <w:b/>
          <w:bCs/>
          <w:sz w:val="26"/>
          <w:szCs w:val="26"/>
          <w:u w:val="single"/>
          <w:lang w:val="en-GB"/>
        </w:rPr>
        <w:t xml:space="preserve">39 </w:t>
      </w:r>
      <w:r>
        <w:rPr>
          <w:rFonts w:ascii="Amasis MT Pro" w:hAnsi="Amasis MT Pro"/>
          <w:sz w:val="26"/>
          <w:szCs w:val="26"/>
          <w:u w:val="single"/>
          <w:lang w:val="en-GB"/>
        </w:rPr>
        <w:t>:</w:t>
      </w:r>
      <w:proofErr w:type="gramEnd"/>
      <w:r>
        <w:rPr>
          <w:rFonts w:ascii="Amasis MT Pro" w:hAnsi="Amasis MT Pro"/>
          <w:sz w:val="26"/>
          <w:szCs w:val="26"/>
        </w:rPr>
        <w:tab/>
        <w:t xml:space="preserve">L’Ecole doctorale </w:t>
      </w:r>
      <w:proofErr w:type="gramStart"/>
      <w:r>
        <w:rPr>
          <w:rFonts w:ascii="Amasis MT Pro" w:hAnsi="Amasis MT Pro"/>
          <w:sz w:val="26"/>
          <w:szCs w:val="26"/>
        </w:rPr>
        <w:t>comprend :</w:t>
      </w:r>
      <w:proofErr w:type="gramEnd"/>
    </w:p>
    <w:p w14:paraId="2F1AAF0F" w14:textId="77777777" w:rsidR="00F43755" w:rsidRDefault="00F43755">
      <w:pPr>
        <w:jc w:val="both"/>
        <w:rPr>
          <w:rFonts w:ascii="Amasis MT Pro" w:hAnsi="Amasis MT Pro"/>
          <w:sz w:val="26"/>
          <w:szCs w:val="26"/>
        </w:rPr>
      </w:pPr>
    </w:p>
    <w:p w14:paraId="2DBA8D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la</w:t>
      </w:r>
      <w:proofErr w:type="gramEnd"/>
      <w:r>
        <w:rPr>
          <w:rFonts w:ascii="Amasis MT Pro" w:hAnsi="Amasis MT Pro"/>
          <w:sz w:val="26"/>
          <w:szCs w:val="26"/>
        </w:rPr>
        <w:t xml:space="preserve"> direction ;</w:t>
      </w:r>
    </w:p>
    <w:p w14:paraId="68C77A3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le</w:t>
      </w:r>
      <w:proofErr w:type="gramEnd"/>
      <w:r>
        <w:rPr>
          <w:rFonts w:ascii="Amasis MT Pro" w:hAnsi="Amasis MT Pro"/>
          <w:sz w:val="26"/>
          <w:szCs w:val="26"/>
        </w:rPr>
        <w:t xml:space="preserve"> centre de recherche ;</w:t>
      </w:r>
    </w:p>
    <w:p w14:paraId="47A8CC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laboratoire de recherche ;</w:t>
      </w:r>
    </w:p>
    <w:p w14:paraId="31B464E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l’équipe</w:t>
      </w:r>
      <w:proofErr w:type="gramEnd"/>
      <w:r>
        <w:rPr>
          <w:rFonts w:ascii="Amasis MT Pro" w:hAnsi="Amasis MT Pro"/>
          <w:sz w:val="26"/>
          <w:szCs w:val="26"/>
        </w:rPr>
        <w:t xml:space="preserve"> de recherche.</w:t>
      </w:r>
    </w:p>
    <w:p w14:paraId="708F9AF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0395757" w14:textId="77777777" w:rsidR="00F43755" w:rsidRDefault="00A96647">
      <w:pPr>
        <w:ind w:left="993" w:hanging="993"/>
        <w:jc w:val="both"/>
        <w:rPr>
          <w:rFonts w:ascii="Amasis MT Pro" w:hAnsi="Amasis MT Pro"/>
          <w:sz w:val="26"/>
          <w:szCs w:val="26"/>
        </w:rPr>
      </w:pPr>
      <w:r>
        <w:rPr>
          <w:rFonts w:ascii="Amasis MT Pro" w:hAnsi="Amasis MT Pro"/>
          <w:b/>
          <w:bCs/>
          <w:sz w:val="26"/>
          <w:szCs w:val="26"/>
          <w:u w:val="single"/>
          <w:lang w:val="en-GB"/>
        </w:rPr>
        <w:t xml:space="preserve">Article </w:t>
      </w:r>
      <w:proofErr w:type="gramStart"/>
      <w:r>
        <w:rPr>
          <w:rFonts w:ascii="Amasis MT Pro" w:hAnsi="Amasis MT Pro"/>
          <w:b/>
          <w:bCs/>
          <w:sz w:val="26"/>
          <w:szCs w:val="26"/>
          <w:u w:val="single"/>
          <w:lang w:val="en-GB"/>
        </w:rPr>
        <w:t xml:space="preserve">40 </w:t>
      </w:r>
      <w:r>
        <w:rPr>
          <w:rFonts w:ascii="Amasis MT Pro" w:hAnsi="Amasis MT Pro"/>
          <w:sz w:val="26"/>
          <w:szCs w:val="26"/>
          <w:u w:val="single"/>
          <w:lang w:val="en-GB"/>
        </w:rPr>
        <w:t>:</w:t>
      </w:r>
      <w:proofErr w:type="gramEnd"/>
      <w:r>
        <w:rPr>
          <w:rFonts w:ascii="Amasis MT Pro" w:hAnsi="Amasis MT Pro"/>
          <w:sz w:val="26"/>
          <w:szCs w:val="26"/>
        </w:rPr>
        <w:tab/>
        <w:t xml:space="preserve">La direction </w:t>
      </w:r>
      <w:proofErr w:type="gramStart"/>
      <w:r>
        <w:rPr>
          <w:rFonts w:ascii="Amasis MT Pro" w:hAnsi="Amasis MT Pro"/>
          <w:sz w:val="26"/>
          <w:szCs w:val="26"/>
        </w:rPr>
        <w:t>comprend :</w:t>
      </w:r>
      <w:proofErr w:type="gramEnd"/>
    </w:p>
    <w:p w14:paraId="42D87B73" w14:textId="77777777" w:rsidR="00F43755" w:rsidRDefault="00F43755">
      <w:pPr>
        <w:ind w:left="993" w:hanging="993"/>
        <w:jc w:val="both"/>
        <w:rPr>
          <w:rFonts w:ascii="Amasis MT Pro" w:hAnsi="Amasis MT Pro"/>
          <w:sz w:val="26"/>
          <w:szCs w:val="26"/>
        </w:rPr>
      </w:pPr>
    </w:p>
    <w:p w14:paraId="0604B24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w:t>
      </w:r>
      <w:proofErr w:type="gramStart"/>
      <w:r>
        <w:rPr>
          <w:rFonts w:ascii="Amasis MT Pro" w:hAnsi="Amasis MT Pro"/>
          <w:sz w:val="26"/>
          <w:szCs w:val="26"/>
        </w:rPr>
        <w:t>Secrétariat;</w:t>
      </w:r>
      <w:proofErr w:type="gramEnd"/>
    </w:p>
    <w:p w14:paraId="7D3772C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Secrétariat Principal, en abrégé « SP » ;</w:t>
      </w:r>
    </w:p>
    <w:p w14:paraId="533A3B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Administratif et Financier, en abrégé « SAF » ;</w:t>
      </w:r>
    </w:p>
    <w:p w14:paraId="7C11C10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le</w:t>
      </w:r>
      <w:proofErr w:type="gramEnd"/>
      <w:r>
        <w:rPr>
          <w:rFonts w:ascii="Amasis MT Pro" w:hAnsi="Amasis MT Pro"/>
          <w:sz w:val="26"/>
          <w:szCs w:val="26"/>
        </w:rPr>
        <w:t xml:space="preserve"> Service de la Scolarité, en abrégé « </w:t>
      </w:r>
      <w:proofErr w:type="spellStart"/>
      <w:r>
        <w:rPr>
          <w:rFonts w:ascii="Amasis MT Pro" w:hAnsi="Amasis MT Pro"/>
          <w:sz w:val="26"/>
          <w:szCs w:val="26"/>
        </w:rPr>
        <w:t>SSc</w:t>
      </w:r>
      <w:proofErr w:type="spellEnd"/>
      <w:r>
        <w:rPr>
          <w:rFonts w:ascii="Amasis MT Pro" w:hAnsi="Amasis MT Pro"/>
          <w:sz w:val="26"/>
          <w:szCs w:val="26"/>
        </w:rPr>
        <w:t> » ;</w:t>
      </w:r>
    </w:p>
    <w:p w14:paraId="50264849" w14:textId="77777777" w:rsidR="00F43755" w:rsidRDefault="00A96647">
      <w:pPr>
        <w:ind w:left="1418"/>
        <w:jc w:val="both"/>
        <w:rPr>
          <w:rFonts w:ascii="Amasis MT Pro" w:hAnsi="Amasis MT Pro"/>
          <w:sz w:val="26"/>
          <w:szCs w:val="26"/>
        </w:rPr>
      </w:pPr>
      <w:r>
        <w:rPr>
          <w:rFonts w:ascii="Amasis MT Pro" w:hAnsi="Amasis MT Pro"/>
          <w:sz w:val="26"/>
          <w:szCs w:val="26"/>
        </w:rPr>
        <w:t xml:space="preserve">-     le Service de la Bibliothèque, en abrégé </w:t>
      </w:r>
      <w:r>
        <w:t xml:space="preserve">« SB » ; </w:t>
      </w:r>
    </w:p>
    <w:p w14:paraId="67AFFB59" w14:textId="77777777" w:rsidR="00F43755" w:rsidRDefault="00F43755">
      <w:pPr>
        <w:jc w:val="both"/>
        <w:rPr>
          <w:rFonts w:ascii="Amasis MT Pro" w:hAnsi="Amasis MT Pro"/>
          <w:sz w:val="26"/>
          <w:szCs w:val="26"/>
        </w:rPr>
      </w:pPr>
    </w:p>
    <w:p w14:paraId="654A7593" w14:textId="77777777" w:rsidR="00F43755" w:rsidRDefault="00A96647">
      <w:pPr>
        <w:tabs>
          <w:tab w:val="left" w:pos="1521"/>
          <w:tab w:val="left" w:pos="1804"/>
        </w:tabs>
        <w:ind w:left="1440" w:hanging="1440"/>
        <w:jc w:val="both"/>
        <w:rPr>
          <w:rFonts w:ascii="Amasis MT Pro" w:hAnsi="Amasis MT Pro"/>
          <w:sz w:val="26"/>
          <w:szCs w:val="26"/>
        </w:rPr>
      </w:pPr>
      <w:r>
        <w:rPr>
          <w:rFonts w:ascii="Amasis MT Pro" w:hAnsi="Amasis MT Pro"/>
          <w:b/>
          <w:bCs/>
          <w:sz w:val="26"/>
          <w:szCs w:val="26"/>
          <w:u w:val="single"/>
        </w:rPr>
        <w:t>Article 41</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L’organisation du</w:t>
      </w:r>
      <w:r>
        <w:rPr>
          <w:rFonts w:ascii="Amasis MT Pro" w:hAnsi="Amasis MT Pro"/>
          <w:color w:val="EE0000"/>
          <w:sz w:val="26"/>
          <w:szCs w:val="26"/>
        </w:rPr>
        <w:t xml:space="preserve"> </w:t>
      </w:r>
      <w:r>
        <w:rPr>
          <w:rFonts w:ascii="Amasis MT Pro" w:hAnsi="Amasis MT Pro"/>
          <w:sz w:val="26"/>
          <w:szCs w:val="26"/>
        </w:rPr>
        <w:t>centre de recherche, du laboratoire de recherche et de l’équipe de recherche est régie par les textes en vigueur.</w:t>
      </w:r>
    </w:p>
    <w:p w14:paraId="748D65F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F8E6FB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6612416" w14:textId="77777777" w:rsidR="00F43755" w:rsidRDefault="00A96647">
      <w:pPr>
        <w:jc w:val="center"/>
        <w:outlineLvl w:val="1"/>
        <w:rPr>
          <w:rFonts w:ascii="Amasis MT Pro" w:hAnsi="Amasis MT Pro"/>
          <w:b/>
          <w:sz w:val="26"/>
          <w:szCs w:val="26"/>
        </w:rPr>
      </w:pPr>
      <w:r>
        <w:rPr>
          <w:rFonts w:ascii="Amasis MT Pro" w:hAnsi="Amasis MT Pro"/>
          <w:b/>
          <w:sz w:val="26"/>
          <w:szCs w:val="26"/>
        </w:rPr>
        <w:t>CHAPITRE II : ATTRIBUTIONS</w:t>
      </w:r>
    </w:p>
    <w:p w14:paraId="17B24107" w14:textId="77777777" w:rsidR="00F43755" w:rsidRDefault="00F43755">
      <w:pPr>
        <w:jc w:val="center"/>
        <w:outlineLvl w:val="1"/>
        <w:rPr>
          <w:rFonts w:ascii="Amasis MT Pro" w:hAnsi="Amasis MT Pro"/>
          <w:b/>
          <w:sz w:val="26"/>
          <w:szCs w:val="26"/>
        </w:rPr>
      </w:pPr>
    </w:p>
    <w:p w14:paraId="2C7565A3" w14:textId="77777777" w:rsidR="00F43755" w:rsidRDefault="00A96647">
      <w:pPr>
        <w:jc w:val="center"/>
        <w:outlineLvl w:val="1"/>
        <w:rPr>
          <w:rFonts w:ascii="Amasis MT Pro" w:hAnsi="Amasis MT Pro"/>
          <w:b/>
          <w:sz w:val="26"/>
          <w:szCs w:val="26"/>
        </w:rPr>
      </w:pPr>
      <w:r>
        <w:rPr>
          <w:rFonts w:ascii="Amasis MT Pro" w:hAnsi="Amasis MT Pro"/>
          <w:b/>
          <w:sz w:val="26"/>
          <w:szCs w:val="26"/>
        </w:rPr>
        <w:t>SECTION I : ATTRIBUTIONS DU CABINET</w:t>
      </w:r>
    </w:p>
    <w:p w14:paraId="2EC8EB9E" w14:textId="77777777" w:rsidR="00F43755" w:rsidRDefault="00F43755">
      <w:pPr>
        <w:jc w:val="center"/>
        <w:outlineLvl w:val="1"/>
        <w:rPr>
          <w:rFonts w:ascii="Amasis MT Pro" w:hAnsi="Amasis MT Pro"/>
          <w:b/>
          <w:sz w:val="26"/>
          <w:szCs w:val="26"/>
        </w:rPr>
      </w:pPr>
    </w:p>
    <w:p w14:paraId="6D03D839"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42</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Le Chef de Cabinet du Président est chargé :</w:t>
      </w:r>
    </w:p>
    <w:p w14:paraId="478AFC04" w14:textId="77777777" w:rsidR="00F43755" w:rsidRDefault="00F43755">
      <w:pPr>
        <w:ind w:left="1134" w:hanging="1134"/>
        <w:jc w:val="both"/>
        <w:rPr>
          <w:rFonts w:ascii="Amasis MT Pro" w:hAnsi="Amasis MT Pro"/>
          <w:sz w:val="26"/>
          <w:szCs w:val="26"/>
        </w:rPr>
      </w:pPr>
    </w:p>
    <w:p w14:paraId="39F3024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activités du cabinet ;</w:t>
      </w:r>
    </w:p>
    <w:p w14:paraId="3AABACB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Président dans la gestion des affaires réservées et confidentielles ;</w:t>
      </w:r>
    </w:p>
    <w:p w14:paraId="670EE9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les contacts officiels avec les cabinets ministériels et les institutions ;</w:t>
      </w:r>
    </w:p>
    <w:p w14:paraId="421C582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546F8EB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6C1D5B2"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43</w:t>
      </w:r>
      <w:r>
        <w:rPr>
          <w:rFonts w:ascii="Amasis MT Pro" w:hAnsi="Amasis MT Pro"/>
          <w:b/>
          <w:bCs/>
          <w:sz w:val="26"/>
          <w:szCs w:val="26"/>
        </w:rPr>
        <w:t xml:space="preserve"> : </w:t>
      </w:r>
      <w:r>
        <w:rPr>
          <w:rFonts w:ascii="Amasis MT Pro" w:hAnsi="Amasis MT Pro"/>
          <w:b/>
          <w:bCs/>
          <w:sz w:val="26"/>
          <w:szCs w:val="26"/>
        </w:rPr>
        <w:tab/>
      </w:r>
      <w:r>
        <w:rPr>
          <w:rFonts w:ascii="Amasis MT Pro" w:hAnsi="Amasis MT Pro"/>
          <w:sz w:val="26"/>
          <w:szCs w:val="26"/>
        </w:rPr>
        <w:t>Le Secrétariat particulier est chargé :</w:t>
      </w:r>
    </w:p>
    <w:p w14:paraId="652FECBF" w14:textId="77777777" w:rsidR="00F43755" w:rsidRDefault="00F43755">
      <w:pPr>
        <w:ind w:left="1134" w:hanging="1134"/>
        <w:jc w:val="both"/>
        <w:rPr>
          <w:rFonts w:ascii="Amasis MT Pro" w:hAnsi="Amasis MT Pro"/>
          <w:sz w:val="26"/>
          <w:szCs w:val="26"/>
        </w:rPr>
      </w:pPr>
    </w:p>
    <w:p w14:paraId="7A9A487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réception, le traitement et l’expédition du courrier du Président ;</w:t>
      </w:r>
    </w:p>
    <w:p w14:paraId="0BDB82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l’agenda du Président et de veiller à la planification et à la coordination de ses activités ;</w:t>
      </w:r>
    </w:p>
    <w:p w14:paraId="7F2A77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dossiers soumis à l’examen du Président et en assurer le suivi administratif ;</w:t>
      </w:r>
    </w:p>
    <w:p w14:paraId="1B32F9B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classer et conserver le fonds documentaire du Président ;</w:t>
      </w:r>
    </w:p>
    <w:p w14:paraId="0DA2B8E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des projets de correspondances, notes et documents soumis à la signature du Président ;</w:t>
      </w:r>
    </w:p>
    <w:p w14:paraId="369D0E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l’accueil physique et téléphonique des visiteurs et partenaires du Président ;</w:t>
      </w:r>
    </w:p>
    <w:p w14:paraId="4245ED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documents nécessaires aux missions officielles et aux déplacements du Président ;</w:t>
      </w:r>
    </w:p>
    <w:p w14:paraId="0FBEED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2AB24ED6"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5873AEA"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44</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Protocole est chargé :</w:t>
      </w:r>
    </w:p>
    <w:p w14:paraId="7FEBEE4F" w14:textId="77777777" w:rsidR="00F43755" w:rsidRDefault="00F43755">
      <w:pPr>
        <w:ind w:left="1134" w:hanging="1134"/>
        <w:jc w:val="both"/>
        <w:rPr>
          <w:rFonts w:ascii="Amasis MT Pro" w:hAnsi="Amasis MT Pro"/>
          <w:sz w:val="26"/>
          <w:szCs w:val="26"/>
        </w:rPr>
      </w:pPr>
    </w:p>
    <w:p w14:paraId="19223B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Président ;</w:t>
      </w:r>
    </w:p>
    <w:p w14:paraId="515509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déplacements officiels du Président ;</w:t>
      </w:r>
    </w:p>
    <w:p w14:paraId="4658EC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l’organisation des cérémonies officielles impliquant le Président ;</w:t>
      </w:r>
    </w:p>
    <w:p w14:paraId="5C75D5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2F83B20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A526B78"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45</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Chargé d’appui technique est chargé :</w:t>
      </w:r>
    </w:p>
    <w:p w14:paraId="76F1D71F" w14:textId="77777777" w:rsidR="00F43755" w:rsidRDefault="00F43755">
      <w:pPr>
        <w:ind w:left="1134" w:hanging="1134"/>
        <w:jc w:val="both"/>
        <w:rPr>
          <w:rFonts w:ascii="Amasis MT Pro" w:hAnsi="Amasis MT Pro"/>
          <w:sz w:val="26"/>
          <w:szCs w:val="26"/>
        </w:rPr>
      </w:pPr>
    </w:p>
    <w:p w14:paraId="36D6BC1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l’étude et la synthèse des dossiers à lui confiés ;</w:t>
      </w:r>
    </w:p>
    <w:p w14:paraId="66FBAE7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projets de correspondances, notes et documents officiels soumis à la signature du Président ;</w:t>
      </w:r>
    </w:p>
    <w:p w14:paraId="606167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13CD340F" w14:textId="77777777" w:rsidR="00F43755" w:rsidRDefault="00F43755">
      <w:pPr>
        <w:tabs>
          <w:tab w:val="left" w:pos="1843"/>
        </w:tabs>
        <w:jc w:val="both"/>
        <w:rPr>
          <w:rFonts w:ascii="Amasis MT Pro" w:hAnsi="Amasis MT Pro"/>
          <w:sz w:val="26"/>
          <w:szCs w:val="26"/>
        </w:rPr>
      </w:pPr>
    </w:p>
    <w:p w14:paraId="4252D5A7"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46</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Conseiller juridique est chargé :</w:t>
      </w:r>
    </w:p>
    <w:p w14:paraId="7EDB35F7" w14:textId="77777777" w:rsidR="00F43755" w:rsidRDefault="00F43755">
      <w:pPr>
        <w:ind w:left="1134" w:hanging="1134"/>
        <w:jc w:val="both"/>
        <w:rPr>
          <w:rFonts w:ascii="Amasis MT Pro" w:hAnsi="Amasis MT Pro"/>
          <w:sz w:val="26"/>
          <w:szCs w:val="26"/>
        </w:rPr>
      </w:pPr>
    </w:p>
    <w:p w14:paraId="3AB23DD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l’étude des dossiers à caractère juridique de l’Université </w:t>
      </w:r>
      <w:r w:rsidR="00F53693" w:rsidRPr="00DE083F">
        <w:rPr>
          <w:rFonts w:ascii="Amasis MT Pro" w:hAnsi="Amasis MT Pro"/>
          <w:color w:val="000000"/>
          <w:highlight w:val="green"/>
        </w:rPr>
        <w:t>Thomas SANKARA</w:t>
      </w:r>
      <w:r>
        <w:rPr>
          <w:rFonts w:ascii="Amasis MT Pro" w:hAnsi="Amasis MT Pro"/>
          <w:sz w:val="26"/>
          <w:szCs w:val="26"/>
        </w:rPr>
        <w:t> ;</w:t>
      </w:r>
    </w:p>
    <w:p w14:paraId="62FA42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d’apporter</w:t>
      </w:r>
      <w:proofErr w:type="gramEnd"/>
      <w:r>
        <w:rPr>
          <w:rFonts w:ascii="Amasis MT Pro" w:hAnsi="Amasis MT Pro"/>
          <w:sz w:val="26"/>
          <w:szCs w:val="26"/>
        </w:rPr>
        <w:t xml:space="preserve"> un appui-conseil au Président de l’Université </w:t>
      </w:r>
      <w:r w:rsidR="00F53693" w:rsidRPr="00DE083F">
        <w:rPr>
          <w:rFonts w:ascii="Amasis MT Pro" w:hAnsi="Amasis MT Pro"/>
          <w:color w:val="000000"/>
          <w:highlight w:val="green"/>
        </w:rPr>
        <w:t>Thomas SANKARA</w:t>
      </w:r>
      <w:r>
        <w:rPr>
          <w:rFonts w:ascii="Amasis MT Pro" w:hAnsi="Amasis MT Pro"/>
          <w:sz w:val="26"/>
          <w:szCs w:val="26"/>
        </w:rPr>
        <w:t> ;</w:t>
      </w:r>
    </w:p>
    <w:p w14:paraId="35E0D3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d’apporter</w:t>
      </w:r>
      <w:proofErr w:type="gramEnd"/>
      <w:r>
        <w:rPr>
          <w:rFonts w:ascii="Amasis MT Pro" w:hAnsi="Amasis MT Pro"/>
          <w:sz w:val="26"/>
          <w:szCs w:val="26"/>
        </w:rPr>
        <w:t xml:space="preserve"> un appui-conseil dans l’élaboration et la révision des textes législatifs et règlementaires ;</w:t>
      </w:r>
    </w:p>
    <w:p w14:paraId="0D2E890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d’apporter</w:t>
      </w:r>
      <w:proofErr w:type="gramEnd"/>
      <w:r>
        <w:rPr>
          <w:rFonts w:ascii="Amasis MT Pro" w:hAnsi="Amasis MT Pro"/>
          <w:sz w:val="26"/>
          <w:szCs w:val="26"/>
        </w:rPr>
        <w:t xml:space="preserve"> un appui dans l’élaboration des conventions et des contrats liant l’Université</w:t>
      </w:r>
      <w:r w:rsidR="00F53693" w:rsidRPr="00F53693">
        <w:rPr>
          <w:rFonts w:ascii="Amasis MT Pro" w:hAnsi="Amasis MT Pro"/>
          <w:color w:val="000000"/>
          <w:highlight w:val="green"/>
        </w:rPr>
        <w:t xml:space="preserve"> </w:t>
      </w:r>
      <w:r w:rsidR="00F53693" w:rsidRPr="00DE083F">
        <w:rPr>
          <w:rFonts w:ascii="Amasis MT Pro" w:hAnsi="Amasis MT Pro"/>
          <w:color w:val="000000"/>
          <w:highlight w:val="green"/>
        </w:rPr>
        <w:t>Thomas SANKARA</w:t>
      </w:r>
      <w:r>
        <w:rPr>
          <w:rFonts w:ascii="Amasis MT Pro" w:hAnsi="Amasis MT Pro"/>
          <w:sz w:val="26"/>
          <w:szCs w:val="26"/>
        </w:rPr>
        <w:t> à ses partenaires ;</w:t>
      </w:r>
    </w:p>
    <w:p w14:paraId="4D4AD2C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 contentieux de l’Université </w:t>
      </w:r>
      <w:r w:rsidR="00F53693" w:rsidRPr="00DE083F">
        <w:rPr>
          <w:rFonts w:ascii="Amasis MT Pro" w:hAnsi="Amasis MT Pro"/>
          <w:color w:val="000000"/>
          <w:highlight w:val="green"/>
        </w:rPr>
        <w:t xml:space="preserve">Thomas </w:t>
      </w:r>
      <w:proofErr w:type="gramStart"/>
      <w:r w:rsidR="00F53693" w:rsidRPr="00DE083F">
        <w:rPr>
          <w:rFonts w:ascii="Amasis MT Pro" w:hAnsi="Amasis MT Pro"/>
          <w:color w:val="000000"/>
          <w:highlight w:val="green"/>
        </w:rPr>
        <w:t>SANKARA</w:t>
      </w:r>
      <w:r>
        <w:rPr>
          <w:rFonts w:ascii="Amasis MT Pro" w:hAnsi="Amasis MT Pro"/>
          <w:sz w:val="26"/>
          <w:szCs w:val="26"/>
        </w:rPr>
        <w:t> </w:t>
      </w:r>
      <w:r w:rsidR="00F53693">
        <w:rPr>
          <w:rFonts w:ascii="Amasis MT Pro" w:hAnsi="Amasis MT Pro"/>
          <w:sz w:val="26"/>
          <w:szCs w:val="26"/>
        </w:rPr>
        <w:t xml:space="preserve"> </w:t>
      </w:r>
      <w:r>
        <w:rPr>
          <w:rFonts w:ascii="Amasis MT Pro" w:hAnsi="Amasis MT Pro"/>
          <w:sz w:val="26"/>
          <w:szCs w:val="26"/>
        </w:rPr>
        <w:t>;</w:t>
      </w:r>
      <w:proofErr w:type="gramEnd"/>
    </w:p>
    <w:p w14:paraId="4A8476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56B5A4E9" w14:textId="77777777" w:rsidR="00F43755" w:rsidRDefault="00F43755">
      <w:pPr>
        <w:tabs>
          <w:tab w:val="left" w:pos="1843"/>
        </w:tabs>
        <w:jc w:val="both"/>
        <w:rPr>
          <w:rFonts w:ascii="Amasis MT Pro" w:hAnsi="Amasis MT Pro"/>
          <w:sz w:val="26"/>
          <w:szCs w:val="26"/>
        </w:rPr>
      </w:pPr>
    </w:p>
    <w:p w14:paraId="11846A52" w14:textId="77777777" w:rsidR="00F43755" w:rsidRDefault="00A96647">
      <w:pPr>
        <w:tabs>
          <w:tab w:val="left" w:pos="1843"/>
        </w:tabs>
        <w:jc w:val="center"/>
        <w:rPr>
          <w:rFonts w:ascii="Amasis MT Pro" w:hAnsi="Amasis MT Pro"/>
          <w:b/>
          <w:sz w:val="26"/>
          <w:szCs w:val="26"/>
          <w:u w:val="single"/>
        </w:rPr>
      </w:pPr>
      <w:r>
        <w:rPr>
          <w:rFonts w:ascii="Amasis MT Pro" w:hAnsi="Amasis MT Pro"/>
          <w:b/>
          <w:sz w:val="26"/>
          <w:szCs w:val="26"/>
          <w:u w:val="single"/>
        </w:rPr>
        <w:t>Paragraphe 1 : Les structures rattachées au cabinet</w:t>
      </w:r>
    </w:p>
    <w:p w14:paraId="1FEF7FF1" w14:textId="77777777" w:rsidR="00F43755" w:rsidRDefault="00F43755">
      <w:pPr>
        <w:tabs>
          <w:tab w:val="left" w:pos="1843"/>
        </w:tabs>
        <w:jc w:val="center"/>
        <w:rPr>
          <w:rFonts w:ascii="Amasis MT Pro" w:hAnsi="Amasis MT Pro"/>
          <w:b/>
          <w:sz w:val="26"/>
          <w:szCs w:val="26"/>
          <w:u w:val="single"/>
        </w:rPr>
      </w:pPr>
    </w:p>
    <w:p w14:paraId="420C0436"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47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communication est chargé :</w:t>
      </w:r>
    </w:p>
    <w:p w14:paraId="620A6647" w14:textId="77777777" w:rsidR="00F43755" w:rsidRDefault="00F43755">
      <w:pPr>
        <w:ind w:left="1134" w:hanging="1134"/>
        <w:jc w:val="both"/>
        <w:rPr>
          <w:rFonts w:ascii="Amasis MT Pro" w:hAnsi="Amasis MT Pro"/>
          <w:sz w:val="26"/>
          <w:szCs w:val="26"/>
        </w:rPr>
      </w:pPr>
    </w:p>
    <w:p w14:paraId="4402A9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de mettre en œuvre la stratégie de communication de l’Université </w:t>
      </w:r>
      <w:r w:rsidR="00F53693" w:rsidRPr="00DE083F">
        <w:rPr>
          <w:rFonts w:ascii="Amasis MT Pro" w:hAnsi="Amasis MT Pro"/>
          <w:color w:val="000000"/>
          <w:highlight w:val="green"/>
        </w:rPr>
        <w:t xml:space="preserve">Thomas </w:t>
      </w:r>
      <w:proofErr w:type="gramStart"/>
      <w:r w:rsidR="00F53693" w:rsidRPr="00DE083F">
        <w:rPr>
          <w:rFonts w:ascii="Amasis MT Pro" w:hAnsi="Amasis MT Pro"/>
          <w:color w:val="000000"/>
          <w:highlight w:val="green"/>
        </w:rPr>
        <w:t>SANKARA</w:t>
      </w:r>
      <w:r>
        <w:rPr>
          <w:rFonts w:ascii="Amasis MT Pro" w:hAnsi="Amasis MT Pro"/>
          <w:sz w:val="26"/>
          <w:szCs w:val="26"/>
        </w:rPr>
        <w:t>;</w:t>
      </w:r>
      <w:proofErr w:type="gramEnd"/>
      <w:r>
        <w:rPr>
          <w:rFonts w:ascii="Amasis MT Pro" w:hAnsi="Amasis MT Pro"/>
          <w:sz w:val="26"/>
          <w:szCs w:val="26"/>
        </w:rPr>
        <w:t xml:space="preserve"> </w:t>
      </w:r>
    </w:p>
    <w:p w14:paraId="3537238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couverture médiatique des activités des structures de l’université ;</w:t>
      </w:r>
    </w:p>
    <w:p w14:paraId="1F5B111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les revues de presse et les synthèses de l'actualité à l'attention du Président ;</w:t>
      </w:r>
    </w:p>
    <w:p w14:paraId="03AC774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les dossiers de presse ;</w:t>
      </w:r>
    </w:p>
    <w:p w14:paraId="0A68AE4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relations publiques de l’Université </w:t>
      </w:r>
      <w:r w:rsidR="00F53693" w:rsidRPr="00DE083F">
        <w:rPr>
          <w:rFonts w:ascii="Amasis MT Pro" w:hAnsi="Amasis MT Pro"/>
          <w:color w:val="000000"/>
          <w:highlight w:val="green"/>
        </w:rPr>
        <w:t>Thomas SANKARA</w:t>
      </w:r>
      <w:r>
        <w:rPr>
          <w:rFonts w:ascii="Amasis MT Pro" w:hAnsi="Amasis MT Pro"/>
          <w:sz w:val="26"/>
          <w:szCs w:val="26"/>
        </w:rPr>
        <w:t xml:space="preserve"> avec les institutions ;</w:t>
      </w:r>
    </w:p>
    <w:p w14:paraId="6CF342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publier et de gérer les périodiques de l’Université </w:t>
      </w:r>
      <w:r w:rsidR="00F53693" w:rsidRPr="00DE083F">
        <w:rPr>
          <w:rFonts w:ascii="Amasis MT Pro" w:hAnsi="Amasis MT Pro"/>
          <w:color w:val="000000"/>
          <w:highlight w:val="green"/>
        </w:rPr>
        <w:t xml:space="preserve">Thomas </w:t>
      </w:r>
      <w:proofErr w:type="gramStart"/>
      <w:r w:rsidR="00F53693" w:rsidRPr="00DE083F">
        <w:rPr>
          <w:rFonts w:ascii="Amasis MT Pro" w:hAnsi="Amasis MT Pro"/>
          <w:color w:val="000000"/>
          <w:highlight w:val="green"/>
        </w:rPr>
        <w:t>SANKARA</w:t>
      </w:r>
      <w:r>
        <w:rPr>
          <w:rFonts w:ascii="Amasis MT Pro" w:hAnsi="Amasis MT Pro"/>
          <w:sz w:val="26"/>
          <w:szCs w:val="26"/>
        </w:rPr>
        <w:t>;</w:t>
      </w:r>
      <w:proofErr w:type="gramEnd"/>
    </w:p>
    <w:p w14:paraId="4B46092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les relations avec les organes de presse ; </w:t>
      </w:r>
    </w:p>
    <w:p w14:paraId="58DA2ADB" w14:textId="4384FF20"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à jour la documentation et les statistiques de presse ayant un rapport avec les activités de l’Université </w:t>
      </w:r>
      <w:r w:rsidR="00D95329" w:rsidRPr="00DE083F">
        <w:rPr>
          <w:rFonts w:ascii="Amasis MT Pro" w:hAnsi="Amasis MT Pro"/>
          <w:color w:val="000000"/>
          <w:highlight w:val="green"/>
        </w:rPr>
        <w:t xml:space="preserve">Thomas </w:t>
      </w:r>
      <w:proofErr w:type="gramStart"/>
      <w:r w:rsidR="00D95329" w:rsidRPr="00DE083F">
        <w:rPr>
          <w:rFonts w:ascii="Amasis MT Pro" w:hAnsi="Amasis MT Pro"/>
          <w:color w:val="000000"/>
          <w:highlight w:val="green"/>
        </w:rPr>
        <w:t>SANKARA</w:t>
      </w:r>
      <w:r>
        <w:rPr>
          <w:rFonts w:ascii="Amasis MT Pro" w:hAnsi="Amasis MT Pro"/>
          <w:sz w:val="26"/>
          <w:szCs w:val="26"/>
        </w:rPr>
        <w:t>;</w:t>
      </w:r>
      <w:proofErr w:type="gramEnd"/>
    </w:p>
    <w:p w14:paraId="44AAFFE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d’animer</w:t>
      </w:r>
      <w:proofErr w:type="gramEnd"/>
      <w:r>
        <w:rPr>
          <w:rFonts w:ascii="Amasis MT Pro" w:hAnsi="Amasis MT Pro"/>
          <w:sz w:val="26"/>
          <w:szCs w:val="26"/>
        </w:rPr>
        <w:t xml:space="preserve"> les plateformes numériques et publicitaires de l’Université </w:t>
      </w:r>
      <w:r w:rsidR="00F53693" w:rsidRPr="00DE083F">
        <w:rPr>
          <w:rFonts w:ascii="Amasis MT Pro" w:hAnsi="Amasis MT Pro"/>
          <w:color w:val="000000"/>
          <w:highlight w:val="green"/>
        </w:rPr>
        <w:t>Thomas SANKARA</w:t>
      </w:r>
      <w:r>
        <w:rPr>
          <w:rFonts w:ascii="Amasis MT Pro" w:hAnsi="Amasis MT Pro"/>
          <w:sz w:val="26"/>
          <w:szCs w:val="26"/>
        </w:rPr>
        <w:t> ;</w:t>
      </w:r>
    </w:p>
    <w:p w14:paraId="6F2833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mise à jour du site web de l’Université ;</w:t>
      </w:r>
    </w:p>
    <w:p w14:paraId="74576AF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traiter tout dossier à lui confié dans le cadre règlementaire.</w:t>
      </w:r>
    </w:p>
    <w:p w14:paraId="58AEF0AD" w14:textId="77777777" w:rsidR="00F43755" w:rsidRDefault="00F43755">
      <w:pPr>
        <w:tabs>
          <w:tab w:val="left" w:pos="1843"/>
        </w:tabs>
        <w:jc w:val="center"/>
        <w:rPr>
          <w:rFonts w:ascii="Amasis MT Pro" w:hAnsi="Amasis MT Pro"/>
          <w:b/>
          <w:sz w:val="26"/>
          <w:szCs w:val="26"/>
          <w:u w:val="single"/>
        </w:rPr>
      </w:pPr>
    </w:p>
    <w:p w14:paraId="4A53F530" w14:textId="77777777" w:rsidR="00F43755" w:rsidRDefault="00A96647">
      <w:pPr>
        <w:ind w:left="1134" w:right="11" w:hanging="1134"/>
        <w:jc w:val="both"/>
        <w:rPr>
          <w:rFonts w:ascii="Amasis MT Pro" w:hAnsi="Amasis MT Pro"/>
          <w:sz w:val="26"/>
          <w:szCs w:val="26"/>
        </w:rPr>
      </w:pPr>
      <w:r>
        <w:rPr>
          <w:rFonts w:ascii="Amasis MT Pro" w:hAnsi="Amasis MT Pro"/>
          <w:b/>
          <w:bCs/>
          <w:sz w:val="26"/>
          <w:szCs w:val="26"/>
          <w:u w:val="single"/>
        </w:rPr>
        <w:t>Article 48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sécurité universitaire est chargé :</w:t>
      </w:r>
    </w:p>
    <w:p w14:paraId="11F21233" w14:textId="77777777" w:rsidR="00F43755" w:rsidRDefault="00F43755">
      <w:pPr>
        <w:ind w:left="1134" w:right="11" w:hanging="1134"/>
        <w:jc w:val="both"/>
        <w:rPr>
          <w:rFonts w:ascii="Amasis MT Pro" w:hAnsi="Amasis MT Pro"/>
          <w:sz w:val="26"/>
          <w:szCs w:val="26"/>
        </w:rPr>
      </w:pPr>
    </w:p>
    <w:p w14:paraId="0EB0E74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sécurité des personnes et des biens sur les campus de l’Université</w:t>
      </w:r>
      <w:r w:rsidR="00F53693" w:rsidRPr="00F53693">
        <w:rPr>
          <w:rFonts w:ascii="Amasis MT Pro" w:hAnsi="Amasis MT Pro"/>
          <w:color w:val="000000"/>
          <w:highlight w:val="green"/>
        </w:rPr>
        <w:t xml:space="preserve"> </w:t>
      </w:r>
      <w:r w:rsidR="00F53693" w:rsidRPr="00DE083F">
        <w:rPr>
          <w:rFonts w:ascii="Amasis MT Pro" w:hAnsi="Amasis MT Pro"/>
          <w:color w:val="000000"/>
          <w:highlight w:val="green"/>
        </w:rPr>
        <w:t>Thomas SANKARA</w:t>
      </w:r>
      <w:r>
        <w:rPr>
          <w:rFonts w:ascii="Amasis MT Pro" w:hAnsi="Amasis MT Pro"/>
          <w:sz w:val="26"/>
          <w:szCs w:val="26"/>
        </w:rPr>
        <w:t> ;</w:t>
      </w:r>
    </w:p>
    <w:p w14:paraId="33A448F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systèmes de surveillance ;</w:t>
      </w:r>
    </w:p>
    <w:p w14:paraId="4090B10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contrôle de l’accès et de la circulation des usagers au sein de l’Université</w:t>
      </w:r>
      <w:r w:rsidR="00F53693" w:rsidRPr="00F53693">
        <w:rPr>
          <w:rFonts w:ascii="Amasis MT Pro" w:hAnsi="Amasis MT Pro"/>
          <w:color w:val="000000"/>
          <w:highlight w:val="green"/>
        </w:rPr>
        <w:t xml:space="preserve"> </w:t>
      </w:r>
      <w:r w:rsidR="00F53693" w:rsidRPr="00DE083F">
        <w:rPr>
          <w:rFonts w:ascii="Amasis MT Pro" w:hAnsi="Amasis MT Pro"/>
          <w:color w:val="000000"/>
          <w:highlight w:val="green"/>
        </w:rPr>
        <w:t>Thomas SANKARA</w:t>
      </w:r>
      <w:r>
        <w:rPr>
          <w:rFonts w:ascii="Amasis MT Pro" w:hAnsi="Amasis MT Pro"/>
          <w:sz w:val="26"/>
          <w:szCs w:val="26"/>
        </w:rPr>
        <w:t> ;</w:t>
      </w:r>
    </w:p>
    <w:p w14:paraId="09E35BD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contrôler les prestations des sociétés de gardiennage ;</w:t>
      </w:r>
    </w:p>
    <w:p w14:paraId="72461C5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l’accueil et l'orientation des usagers ;</w:t>
      </w:r>
    </w:p>
    <w:p w14:paraId="06BA37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0EB752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3FA4F1B" w14:textId="77777777" w:rsidR="00F43755" w:rsidRDefault="00A96647">
      <w:pPr>
        <w:ind w:left="1134" w:right="11" w:hanging="1134"/>
        <w:jc w:val="both"/>
        <w:rPr>
          <w:rFonts w:ascii="Amasis MT Pro" w:hAnsi="Amasis MT Pro"/>
          <w:sz w:val="26"/>
          <w:szCs w:val="26"/>
        </w:rPr>
      </w:pPr>
      <w:r>
        <w:rPr>
          <w:rFonts w:ascii="Amasis MT Pro" w:hAnsi="Amasis MT Pro"/>
          <w:b/>
          <w:bCs/>
          <w:sz w:val="26"/>
          <w:szCs w:val="26"/>
          <w:u w:val="single"/>
        </w:rPr>
        <w:t>Article 49</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Contrôle interne est chargé :</w:t>
      </w:r>
    </w:p>
    <w:p w14:paraId="44B994E7" w14:textId="77777777" w:rsidR="00F43755" w:rsidRDefault="00F43755">
      <w:pPr>
        <w:ind w:left="1134" w:right="11" w:hanging="1134"/>
        <w:jc w:val="both"/>
        <w:rPr>
          <w:rFonts w:ascii="Amasis MT Pro" w:hAnsi="Amasis MT Pro"/>
          <w:sz w:val="26"/>
          <w:szCs w:val="26"/>
        </w:rPr>
      </w:pPr>
    </w:p>
    <w:p w14:paraId="1E92307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comparer périodiquement les résultats aux prévisions ;</w:t>
      </w:r>
    </w:p>
    <w:p w14:paraId="695946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d’interpréter</w:t>
      </w:r>
      <w:proofErr w:type="gramEnd"/>
      <w:r>
        <w:rPr>
          <w:rFonts w:ascii="Amasis MT Pro" w:hAnsi="Amasis MT Pro"/>
          <w:sz w:val="26"/>
          <w:szCs w:val="26"/>
        </w:rPr>
        <w:t xml:space="preserve"> les écarts et de faire prendre les mesures correctives nécessaires ;</w:t>
      </w:r>
    </w:p>
    <w:p w14:paraId="20F93CB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d’apporter</w:t>
      </w:r>
      <w:proofErr w:type="gramEnd"/>
      <w:r>
        <w:rPr>
          <w:rFonts w:ascii="Amasis MT Pro" w:hAnsi="Amasis MT Pro"/>
          <w:sz w:val="26"/>
          <w:szCs w:val="26"/>
        </w:rPr>
        <w:t xml:space="preserve"> un appui conseil pour la mise en œuvre des programmes d’activités des directions, des services et des projets ;</w:t>
      </w:r>
    </w:p>
    <w:p w14:paraId="149AA7C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contrôler le respect des procédures comptables et administratives ;</w:t>
      </w:r>
    </w:p>
    <w:p w14:paraId="0C231D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place des dispositifs de prévention et de lutte contre la corruption au sein de l’université ;</w:t>
      </w:r>
    </w:p>
    <w:p w14:paraId="3A2A48B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des missions d’audit interne ; </w:t>
      </w:r>
    </w:p>
    <w:p w14:paraId="033526D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mise en œuvre des recommandations des corps de contrôle de l’Etat et d’auditeurs indépendants ;</w:t>
      </w:r>
    </w:p>
    <w:p w14:paraId="2920F2E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0147DF6"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D312D9E" w14:textId="77777777" w:rsidR="00F43755" w:rsidRDefault="00A96647">
      <w:pPr>
        <w:pStyle w:val="Corpsdetexte"/>
        <w:ind w:left="1134" w:right="11" w:hanging="1134"/>
        <w:jc w:val="both"/>
        <w:rPr>
          <w:rFonts w:ascii="Amasis MT Pro" w:hAnsi="Amasis MT Pro"/>
          <w:sz w:val="26"/>
          <w:szCs w:val="26"/>
        </w:rPr>
      </w:pPr>
      <w:r>
        <w:rPr>
          <w:rFonts w:ascii="Amasis MT Pro" w:hAnsi="Amasis MT Pro"/>
          <w:b/>
          <w:bCs/>
          <w:sz w:val="26"/>
          <w:szCs w:val="26"/>
          <w:u w:val="single"/>
        </w:rPr>
        <w:t>Article 50</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Cellule Interne d’assurance qualité est chargée :</w:t>
      </w:r>
    </w:p>
    <w:p w14:paraId="42AFEBED" w14:textId="77777777" w:rsidR="00F43755" w:rsidRDefault="00F43755">
      <w:pPr>
        <w:pStyle w:val="Corpsdetexte"/>
        <w:ind w:left="1134" w:right="11" w:hanging="1134"/>
        <w:jc w:val="both"/>
        <w:rPr>
          <w:rFonts w:ascii="Amasis MT Pro" w:hAnsi="Amasis MT Pro"/>
          <w:sz w:val="26"/>
          <w:szCs w:val="26"/>
        </w:rPr>
      </w:pPr>
    </w:p>
    <w:p w14:paraId="71FAC1A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d’adapter</w:t>
      </w:r>
      <w:proofErr w:type="gramEnd"/>
      <w:r>
        <w:rPr>
          <w:rFonts w:ascii="Amasis MT Pro" w:hAnsi="Amasis MT Pro"/>
          <w:sz w:val="26"/>
          <w:szCs w:val="26"/>
        </w:rPr>
        <w:t xml:space="preserve"> les instruments d’exécution de la politique nationale d’assurance qualité ;</w:t>
      </w:r>
    </w:p>
    <w:p w14:paraId="3BE42CB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plans d’action, les tableaux de bord et les outils d’évaluation interne ;</w:t>
      </w:r>
    </w:p>
    <w:p w14:paraId="3B9424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piloter les différentes évaluations requises de son initiative ou par l’Autorité dans les domaines de la gouvernance, de la formation, de la recherche et de la vie estudiantine ;</w:t>
      </w:r>
    </w:p>
    <w:p w14:paraId="3D4908E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prendre en charge la rédaction des rapports d’auto-évaluation ;</w:t>
      </w:r>
    </w:p>
    <w:p w14:paraId="35E888C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le développement des bonnes pratiques dans ces domaines ;</w:t>
      </w:r>
    </w:p>
    <w:p w14:paraId="34D3E6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projets de création des structures de recherche et/ou de formation ainsi que les projets et programmes de formation en vue de leur habilitation et/ou de leur accréditation ;</w:t>
      </w:r>
    </w:p>
    <w:p w14:paraId="403E9C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d’exploiter</w:t>
      </w:r>
      <w:proofErr w:type="gramEnd"/>
      <w:r>
        <w:rPr>
          <w:rFonts w:ascii="Amasis MT Pro" w:hAnsi="Amasis MT Pro"/>
          <w:sz w:val="26"/>
          <w:szCs w:val="26"/>
        </w:rPr>
        <w:t xml:space="preserve"> les rapports d’évaluation internes et externes et mettre en place des stratégies de remédiation ; </w:t>
      </w:r>
    </w:p>
    <w:p w14:paraId="3D118E2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58764C7" w14:textId="77777777" w:rsidR="00F43755" w:rsidRDefault="00F43755">
      <w:pPr>
        <w:ind w:left="108" w:right="-567"/>
        <w:jc w:val="center"/>
        <w:rPr>
          <w:rFonts w:ascii="Amasis MT Pro" w:hAnsi="Amasis MT Pro"/>
          <w:b/>
          <w:bCs/>
          <w:sz w:val="26"/>
          <w:szCs w:val="26"/>
          <w:u w:val="single"/>
        </w:rPr>
      </w:pPr>
    </w:p>
    <w:p w14:paraId="163214BD" w14:textId="77777777" w:rsidR="00F43755" w:rsidRDefault="00A96647">
      <w:pPr>
        <w:ind w:left="1134" w:right="11" w:hanging="1134"/>
        <w:jc w:val="both"/>
        <w:rPr>
          <w:rFonts w:ascii="Amasis MT Pro" w:hAnsi="Amasis MT Pro"/>
          <w:sz w:val="26"/>
          <w:szCs w:val="26"/>
        </w:rPr>
      </w:pPr>
      <w:r>
        <w:rPr>
          <w:rFonts w:ascii="Amasis MT Pro" w:hAnsi="Amasis MT Pro"/>
          <w:b/>
          <w:bCs/>
          <w:sz w:val="26"/>
          <w:szCs w:val="26"/>
          <w:u w:val="single"/>
        </w:rPr>
        <w:lastRenderedPageBreak/>
        <w:t>Article 51</w:t>
      </w:r>
      <w:r>
        <w:rPr>
          <w:rFonts w:ascii="Amasis MT Pro" w:hAnsi="Amasis MT Pro"/>
          <w:b/>
          <w:bCs/>
          <w:sz w:val="26"/>
          <w:szCs w:val="26"/>
        </w:rPr>
        <w:t> :</w:t>
      </w:r>
      <w:r>
        <w:rPr>
          <w:rFonts w:ascii="Amasis MT Pro" w:hAnsi="Amasis MT Pro"/>
          <w:b/>
          <w:bCs/>
          <w:sz w:val="26"/>
          <w:szCs w:val="26"/>
        </w:rPr>
        <w:tab/>
      </w:r>
      <w:r>
        <w:rPr>
          <w:rFonts w:ascii="Amasis MT Pro" w:hAnsi="Amasis MT Pro"/>
          <w:bCs/>
          <w:sz w:val="26"/>
          <w:szCs w:val="26"/>
        </w:rPr>
        <w:t xml:space="preserve">La </w:t>
      </w:r>
      <w:r>
        <w:rPr>
          <w:rFonts w:ascii="Amasis MT Pro" w:hAnsi="Amasis MT Pro"/>
          <w:sz w:val="26"/>
          <w:szCs w:val="26"/>
        </w:rPr>
        <w:t>Personne responsable de la commande publique est chargée :</w:t>
      </w:r>
    </w:p>
    <w:p w14:paraId="1A526676"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63181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les procédures de passation et de suivre l’exécution des marchés publics de l’Université </w:t>
      </w:r>
      <w:r w:rsidR="00F53693" w:rsidRPr="00DE083F">
        <w:rPr>
          <w:rFonts w:ascii="Amasis MT Pro" w:hAnsi="Amasis MT Pro"/>
          <w:color w:val="000000"/>
          <w:highlight w:val="green"/>
        </w:rPr>
        <w:t>Thomas SANKARA</w:t>
      </w:r>
      <w:r>
        <w:rPr>
          <w:rFonts w:ascii="Amasis MT Pro" w:hAnsi="Amasis MT Pro"/>
          <w:sz w:val="26"/>
          <w:szCs w:val="26"/>
        </w:rPr>
        <w:t xml:space="preserve"> ;</w:t>
      </w:r>
    </w:p>
    <w:p w14:paraId="1441F4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tous les besoins de fournitures, de services courants et d’investissement pour leur programmation dans le plan de passation des marchés et la préparation des dossiers d’appel à concurrence y relatifs ;</w:t>
      </w:r>
    </w:p>
    <w:p w14:paraId="413B72E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20B4EBC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7C5160A" w14:textId="77777777" w:rsidR="00F43755" w:rsidRDefault="00A96647">
      <w:pPr>
        <w:jc w:val="both"/>
        <w:rPr>
          <w:rFonts w:ascii="Amasis MT Pro" w:eastAsia="Calibri" w:hAnsi="Amasis MT Pro"/>
          <w:sz w:val="26"/>
          <w:szCs w:val="26"/>
        </w:rPr>
      </w:pPr>
      <w:r>
        <w:rPr>
          <w:rFonts w:ascii="Amasis MT Pro" w:hAnsi="Amasis MT Pro"/>
          <w:b/>
          <w:bCs/>
          <w:sz w:val="26"/>
          <w:szCs w:val="26"/>
          <w:u w:val="single"/>
        </w:rPr>
        <w:t>Article 52</w:t>
      </w:r>
      <w:r>
        <w:rPr>
          <w:rFonts w:ascii="Amasis MT Pro" w:hAnsi="Amasis MT Pro"/>
          <w:b/>
          <w:bCs/>
          <w:sz w:val="26"/>
          <w:szCs w:val="26"/>
        </w:rPr>
        <w:t> :</w:t>
      </w:r>
      <w:r>
        <w:rPr>
          <w:rFonts w:ascii="Amasis MT Pro" w:hAnsi="Amasis MT Pro"/>
          <w:b/>
          <w:bCs/>
          <w:sz w:val="26"/>
          <w:szCs w:val="26"/>
        </w:rPr>
        <w:tab/>
      </w:r>
      <w:r>
        <w:rPr>
          <w:rFonts w:ascii="Amasis MT Pro" w:eastAsia="Calibri" w:hAnsi="Amasis MT Pro"/>
          <w:sz w:val="26"/>
          <w:szCs w:val="26"/>
        </w:rPr>
        <w:t>Le Secrétariat est chargé : </w:t>
      </w:r>
    </w:p>
    <w:p w14:paraId="3EEB700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936643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Personne responsable de la commande publique ;</w:t>
      </w:r>
    </w:p>
    <w:p w14:paraId="66AF3C0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Personne Responsable de la commande publique ;</w:t>
      </w:r>
    </w:p>
    <w:p w14:paraId="6B9E3B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305C588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de la Personne responsable de la commande publique ;</w:t>
      </w:r>
    </w:p>
    <w:p w14:paraId="61BC85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de la Personne responsable de la commande publique ;</w:t>
      </w:r>
    </w:p>
    <w:p w14:paraId="1856F5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5B18AA0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C3E9D69" w14:textId="77777777" w:rsidR="00F43755" w:rsidRDefault="00A96647">
      <w:pPr>
        <w:ind w:left="1418" w:right="-34" w:hanging="1418"/>
        <w:jc w:val="both"/>
        <w:rPr>
          <w:rFonts w:ascii="Amasis MT Pro" w:hAnsi="Amasis MT Pro"/>
          <w:sz w:val="26"/>
          <w:szCs w:val="26"/>
        </w:rPr>
      </w:pPr>
      <w:r>
        <w:rPr>
          <w:rFonts w:ascii="Amasis MT Pro" w:hAnsi="Amasis MT Pro"/>
          <w:b/>
          <w:bCs/>
          <w:sz w:val="26"/>
          <w:szCs w:val="26"/>
          <w:u w:val="single"/>
        </w:rPr>
        <w:t>Article 53</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 xml:space="preserve">Le Service des marchés de travaux et de prestations intellectuelles est chargé </w:t>
      </w:r>
      <w:r>
        <w:rPr>
          <w:rFonts w:ascii="Amasis MT Pro" w:hAnsi="Amasis MT Pro"/>
          <w:noProof/>
          <w:sz w:val="26"/>
          <w:szCs w:val="26"/>
        </w:rPr>
        <w:drawing>
          <wp:inline distT="0" distB="0" distL="0" distR="0" wp14:anchorId="122B052E" wp14:editId="1772746E">
            <wp:extent cx="24386" cy="76207"/>
            <wp:effectExtent l="0" t="0" r="0" b="0"/>
            <wp:docPr id="1026" name="Picture 28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371"/>
                    <pic:cNvPicPr/>
                  </pic:nvPicPr>
                  <pic:blipFill>
                    <a:blip r:embed="rId9" cstate="print"/>
                    <a:srcRect/>
                    <a:stretch/>
                  </pic:blipFill>
                  <pic:spPr>
                    <a:xfrm>
                      <a:off x="0" y="0"/>
                      <a:ext cx="24386" cy="76207"/>
                    </a:xfrm>
                    <a:prstGeom prst="rect">
                      <a:avLst/>
                    </a:prstGeom>
                  </pic:spPr>
                </pic:pic>
              </a:graphicData>
            </a:graphic>
          </wp:inline>
        </w:drawing>
      </w:r>
    </w:p>
    <w:p w14:paraId="6929B60F" w14:textId="77777777" w:rsidR="00F43755" w:rsidRDefault="00F43755">
      <w:pPr>
        <w:ind w:left="1134" w:right="-34" w:hanging="1134"/>
        <w:jc w:val="both"/>
        <w:rPr>
          <w:rFonts w:ascii="Amasis MT Pro" w:hAnsi="Amasis MT Pro"/>
          <w:sz w:val="26"/>
          <w:szCs w:val="26"/>
        </w:rPr>
      </w:pPr>
    </w:p>
    <w:p w14:paraId="003A536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dossiers d'appel à concurrence relatifs aux marchés de travaux et de prestations intellectuelles et les transmettre à l'organe chargé du contrôle de la commande publique pour avis et publication s'il y a lieu ;</w:t>
      </w:r>
    </w:p>
    <w:p w14:paraId="589DD3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d'avis techniques et d'autorisations de recours aux procédures exceptionnelles de passation des marchés de travaux et de prestations intellectuelles ;</w:t>
      </w:r>
    </w:p>
    <w:p w14:paraId="39B6B4F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d'autorisation de recours à la procédure d'appel d'offres ouverte en deux étapes, à la procédure d'appel d'offres avec concours et à la procédure d'appel d'offres accélérée pour les marchés de travaux et de prestations intellectuelles ;</w:t>
      </w:r>
    </w:p>
    <w:p w14:paraId="3149AA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travaux des commissions d'attribution des marchés de travaux et de prestations intellectuelles ; </w:t>
      </w:r>
    </w:p>
    <w:p w14:paraId="721D9AA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d'autorisation de renouvellement de marchés à commandes et de clientèle pour les marchés de travaux et de prestations intellectuelles ;</w:t>
      </w:r>
    </w:p>
    <w:p w14:paraId="74C2E9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tout dossier relatif aux marchés de travaux et de prestations intellectuelles ;</w:t>
      </w:r>
    </w:p>
    <w:p w14:paraId="74822F6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classer et transférer les pièces relatives à la passation des marchés de travaux et de prestations intellectuelles au service du suivi de l'exécution des marchés publics ;</w:t>
      </w:r>
    </w:p>
    <w:p w14:paraId="416141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4B181006"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52B81B4" w14:textId="77777777" w:rsidR="00F43755" w:rsidRDefault="00A96647">
      <w:pPr>
        <w:ind w:left="1418" w:right="57" w:hanging="1418"/>
        <w:jc w:val="both"/>
        <w:rPr>
          <w:rFonts w:ascii="Amasis MT Pro" w:hAnsi="Amasis MT Pro"/>
          <w:sz w:val="26"/>
          <w:szCs w:val="26"/>
        </w:rPr>
      </w:pPr>
      <w:r>
        <w:rPr>
          <w:rFonts w:ascii="Amasis MT Pro" w:hAnsi="Amasis MT Pro"/>
          <w:b/>
          <w:bCs/>
          <w:sz w:val="26"/>
          <w:szCs w:val="26"/>
          <w:u w:val="single"/>
        </w:rPr>
        <w:t>Article 54</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Le Service des marchés de fournitures et de prestations courantes est chargé :</w:t>
      </w:r>
    </w:p>
    <w:p w14:paraId="211BDA31" w14:textId="77777777" w:rsidR="00F43755" w:rsidRDefault="00F43755">
      <w:pPr>
        <w:ind w:right="57"/>
        <w:jc w:val="both"/>
        <w:rPr>
          <w:rFonts w:ascii="Amasis MT Pro" w:hAnsi="Amasis MT Pro"/>
          <w:sz w:val="26"/>
          <w:szCs w:val="26"/>
        </w:rPr>
      </w:pPr>
    </w:p>
    <w:p w14:paraId="448E50C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dossiers d'appel à concurrence relatifs aux marchés de fournitures et de prestations courantes et les transmettre à l'organe chargé du contrôle de la commande publique pour avis et publication s'il y a lieu ; </w:t>
      </w:r>
    </w:p>
    <w:p w14:paraId="22BCFCD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d'avis techniques et d'autorisations de recours aux procédures exceptionnelles de passation des marchés de fournitures et de prestations courantes ; </w:t>
      </w:r>
    </w:p>
    <w:p w14:paraId="473CA0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d'autorisation de recours à la procédure d'appel d'offres ouvert en deux étapes, à la procédure d'appel d'offres avec concours et à la procédure d'appel d'offres accélérée pour les marchés de fournitures et de prestations courantes ;</w:t>
      </w:r>
    </w:p>
    <w:p w14:paraId="7BDA5AB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travaux des commissions d'attribution des marchés de fournitures et de prestations courantes ;</w:t>
      </w:r>
    </w:p>
    <w:p w14:paraId="02D6A29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formuler les requêtes d'autorisation de renouvellement de marchés à commandes et de clientèle pour les marchés de fournitures et de prestations courantes ; </w:t>
      </w:r>
    </w:p>
    <w:p w14:paraId="7F28C77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tout dossier relatif aux marchés de fournitures et de prestations courantes ; </w:t>
      </w:r>
    </w:p>
    <w:p w14:paraId="5A79BC3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classer et transférer les pièces relatives à la passation des marchés de fournitures et de prestations courantes au service du suivi de l'exécution des marchés publics ;</w:t>
      </w:r>
    </w:p>
    <w:p w14:paraId="0B363E3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3AFD41E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0D551A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2A9F8E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DBEF7E8" w14:textId="77777777" w:rsidR="00F43755" w:rsidRDefault="00A96647">
      <w:pPr>
        <w:ind w:right="57"/>
        <w:jc w:val="both"/>
        <w:rPr>
          <w:rFonts w:ascii="Amasis MT Pro" w:hAnsi="Amasis MT Pro"/>
          <w:sz w:val="26"/>
          <w:szCs w:val="26"/>
        </w:rPr>
      </w:pPr>
      <w:r>
        <w:rPr>
          <w:rFonts w:ascii="Amasis MT Pro" w:hAnsi="Amasis MT Pro"/>
          <w:b/>
          <w:bCs/>
          <w:sz w:val="26"/>
          <w:szCs w:val="26"/>
          <w:u w:val="single"/>
        </w:rPr>
        <w:t>Article 55</w:t>
      </w:r>
      <w:r>
        <w:rPr>
          <w:rFonts w:ascii="Amasis MT Pro" w:hAnsi="Amasis MT Pro"/>
          <w:b/>
          <w:bCs/>
          <w:sz w:val="26"/>
          <w:szCs w:val="26"/>
        </w:rPr>
        <w:t> :</w:t>
      </w:r>
      <w:r>
        <w:rPr>
          <w:rFonts w:ascii="Amasis MT Pro" w:hAnsi="Amasis MT Pro"/>
          <w:b/>
          <w:bCs/>
          <w:sz w:val="26"/>
          <w:szCs w:val="26"/>
        </w:rPr>
        <w:tab/>
      </w:r>
      <w:r>
        <w:rPr>
          <w:rFonts w:ascii="Amasis MT Pro" w:hAnsi="Amasis MT Pro"/>
          <w:sz w:val="26"/>
          <w:szCs w:val="26"/>
        </w:rPr>
        <w:t>Le Service du suivi de l'exécution des marchés publics est chargé :</w:t>
      </w:r>
    </w:p>
    <w:p w14:paraId="62396362" w14:textId="77777777" w:rsidR="00F43755" w:rsidRDefault="00F43755">
      <w:pPr>
        <w:ind w:right="57"/>
        <w:jc w:val="both"/>
        <w:rPr>
          <w:rFonts w:ascii="Amasis MT Pro" w:hAnsi="Amasis MT Pro"/>
          <w:sz w:val="26"/>
          <w:szCs w:val="26"/>
        </w:rPr>
      </w:pPr>
    </w:p>
    <w:p w14:paraId="4EA69A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et suivre l'application des règles et procédures au sein de la direction ;</w:t>
      </w:r>
    </w:p>
    <w:p w14:paraId="687714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lutter contre la corruption au sein de la direction ;</w:t>
      </w:r>
    </w:p>
    <w:p w14:paraId="3B501CF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suivre le programme d'activités de la direction ; </w:t>
      </w:r>
    </w:p>
    <w:p w14:paraId="0B74CB9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rapports périodiques d'activités de la direction ;  </w:t>
      </w:r>
    </w:p>
    <w:p w14:paraId="1AB208E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mettre en place des outils de suivi évaluation ; </w:t>
      </w:r>
    </w:p>
    <w:p w14:paraId="3B0BC1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renforcer les capacités du personnel de la direction en suivi-évaluation ; </w:t>
      </w:r>
    </w:p>
    <w:p w14:paraId="4D08986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les audits et les vérifications confiés par le Directeur ; </w:t>
      </w:r>
    </w:p>
    <w:p w14:paraId="5DCBF33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les rapports de performance des services et d'organiser des séances de validation ;</w:t>
      </w:r>
    </w:p>
    <w:p w14:paraId="743EAD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23A3E76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1F0D672" w14:textId="77777777" w:rsidR="00F43755" w:rsidRDefault="00A96647">
      <w:pPr>
        <w:ind w:left="108"/>
        <w:jc w:val="center"/>
        <w:rPr>
          <w:rFonts w:ascii="Amasis MT Pro" w:hAnsi="Amasis MT Pro"/>
          <w:b/>
          <w:sz w:val="26"/>
          <w:szCs w:val="26"/>
        </w:rPr>
      </w:pPr>
      <w:r>
        <w:rPr>
          <w:rFonts w:ascii="Amasis MT Pro" w:hAnsi="Amasis MT Pro"/>
          <w:b/>
          <w:sz w:val="26"/>
          <w:szCs w:val="26"/>
        </w:rPr>
        <w:t>SECTION II : LES ATTRIBUTIONS DES VICE-PRESIDENCES</w:t>
      </w:r>
    </w:p>
    <w:p w14:paraId="6F5FBB90" w14:textId="77777777" w:rsidR="00F43755" w:rsidRDefault="00F43755">
      <w:pPr>
        <w:ind w:left="108"/>
        <w:jc w:val="center"/>
        <w:rPr>
          <w:rFonts w:ascii="Amasis MT Pro" w:hAnsi="Amasis MT Pro"/>
          <w:sz w:val="26"/>
          <w:szCs w:val="26"/>
          <w:highlight w:val="yellow"/>
        </w:rPr>
      </w:pPr>
    </w:p>
    <w:p w14:paraId="46AB6F95" w14:textId="77777777" w:rsidR="00F43755" w:rsidRDefault="00A96647">
      <w:pPr>
        <w:jc w:val="center"/>
        <w:rPr>
          <w:rFonts w:ascii="Amasis MT Pro" w:eastAsia="Calibri" w:hAnsi="Amasis MT Pro"/>
          <w:b/>
          <w:sz w:val="26"/>
          <w:szCs w:val="26"/>
          <w:u w:val="single"/>
        </w:rPr>
      </w:pPr>
      <w:r>
        <w:rPr>
          <w:rFonts w:ascii="Amasis MT Pro" w:hAnsi="Amasis MT Pro"/>
          <w:b/>
          <w:sz w:val="26"/>
          <w:szCs w:val="26"/>
          <w:u w:val="single"/>
        </w:rPr>
        <w:t xml:space="preserve">Paragraphe 1 : La </w:t>
      </w:r>
      <w:r>
        <w:rPr>
          <w:rFonts w:ascii="Amasis MT Pro" w:eastAsia="Calibri" w:hAnsi="Amasis MT Pro"/>
          <w:b/>
          <w:sz w:val="26"/>
          <w:szCs w:val="26"/>
          <w:u w:val="single"/>
        </w:rPr>
        <w:t>Vice-Présidence en charge des Enseignements, des Innovations pédagogiques et de la Professionnalisation</w:t>
      </w:r>
    </w:p>
    <w:p w14:paraId="39E4931A" w14:textId="77777777" w:rsidR="00F43755" w:rsidRDefault="00F43755">
      <w:pPr>
        <w:jc w:val="center"/>
        <w:rPr>
          <w:rFonts w:ascii="Amasis MT Pro" w:eastAsia="Calibri" w:hAnsi="Amasis MT Pro"/>
          <w:sz w:val="26"/>
          <w:szCs w:val="26"/>
          <w:u w:val="single"/>
        </w:rPr>
      </w:pPr>
    </w:p>
    <w:p w14:paraId="10EC1C79"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1 : Le Secrétariat particulier</w:t>
      </w:r>
    </w:p>
    <w:p w14:paraId="4D0D0122" w14:textId="77777777" w:rsidR="00F43755" w:rsidRDefault="00F43755">
      <w:pPr>
        <w:ind w:left="108"/>
        <w:jc w:val="center"/>
        <w:rPr>
          <w:rFonts w:ascii="Amasis MT Pro" w:hAnsi="Amasis MT Pro"/>
          <w:b/>
          <w:sz w:val="26"/>
          <w:szCs w:val="26"/>
          <w:u w:val="single"/>
        </w:rPr>
      </w:pPr>
    </w:p>
    <w:p w14:paraId="06F15184" w14:textId="77777777" w:rsidR="00F43755" w:rsidRDefault="00A96647">
      <w:pPr>
        <w:ind w:left="1134" w:hanging="992"/>
        <w:jc w:val="both"/>
        <w:rPr>
          <w:rFonts w:ascii="Amasis MT Pro" w:hAnsi="Amasis MT Pro"/>
          <w:sz w:val="26"/>
          <w:szCs w:val="26"/>
        </w:rPr>
      </w:pPr>
      <w:r>
        <w:rPr>
          <w:rFonts w:ascii="Amasis MT Pro" w:hAnsi="Amasis MT Pro"/>
          <w:b/>
          <w:bCs/>
          <w:sz w:val="26"/>
          <w:szCs w:val="26"/>
          <w:u w:val="single"/>
        </w:rPr>
        <w:t>Article 56</w:t>
      </w:r>
      <w:r>
        <w:rPr>
          <w:rFonts w:ascii="Amasis MT Pro" w:hAnsi="Amasis MT Pro"/>
          <w:b/>
          <w:bCs/>
          <w:sz w:val="26"/>
          <w:szCs w:val="26"/>
        </w:rPr>
        <w:t xml:space="preserve"> : </w:t>
      </w:r>
      <w:r>
        <w:rPr>
          <w:rFonts w:ascii="Amasis MT Pro" w:hAnsi="Amasis MT Pro"/>
          <w:sz w:val="26"/>
          <w:szCs w:val="26"/>
        </w:rPr>
        <w:t>Le Secrétariat particulier est chargé :</w:t>
      </w:r>
    </w:p>
    <w:p w14:paraId="72D0F876" w14:textId="77777777" w:rsidR="00F43755" w:rsidRDefault="00F43755">
      <w:pPr>
        <w:ind w:left="1134" w:hanging="992"/>
        <w:jc w:val="both"/>
        <w:rPr>
          <w:rFonts w:ascii="Amasis MT Pro" w:hAnsi="Amasis MT Pro"/>
          <w:sz w:val="26"/>
          <w:szCs w:val="26"/>
        </w:rPr>
      </w:pPr>
    </w:p>
    <w:p w14:paraId="55D8B9F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réception, le traitement et l’expédition du courrier du Vice-Président ;</w:t>
      </w:r>
    </w:p>
    <w:p w14:paraId="7662C5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l’agenda du Vice-Président et de veiller à la planification et à la coordination de ses activités ;</w:t>
      </w:r>
    </w:p>
    <w:p w14:paraId="464CC12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dossiers soumis à l’examen du Vice-Président et en assurer le suivi administratif ;</w:t>
      </w:r>
    </w:p>
    <w:p w14:paraId="099A5B9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classer et conserver le fonds documentaire du Vice-Président ;</w:t>
      </w:r>
    </w:p>
    <w:p w14:paraId="01B9989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des projets de correspondances, notes et documents soumis à la signature du Vice-Président ;</w:t>
      </w:r>
    </w:p>
    <w:p w14:paraId="481E8FD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l’accueil physique et téléphonique des visiteurs et partenaires du Vice-Président ;</w:t>
      </w:r>
    </w:p>
    <w:p w14:paraId="57805E6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documents nécessaires aux missions officielles et aux déplacements du Vice-Président ;</w:t>
      </w:r>
    </w:p>
    <w:p w14:paraId="72B1A01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à lui confié dans le cadre règlementaire.</w:t>
      </w:r>
    </w:p>
    <w:p w14:paraId="23570E3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DC9EE15"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2 :</w:t>
      </w:r>
      <w:r>
        <w:rPr>
          <w:rFonts w:ascii="Amasis MT Pro" w:hAnsi="Amasis MT Pro"/>
          <w:sz w:val="26"/>
          <w:szCs w:val="26"/>
          <w:u w:val="single"/>
        </w:rPr>
        <w:t xml:space="preserve"> </w:t>
      </w:r>
      <w:r>
        <w:rPr>
          <w:rFonts w:ascii="Amasis MT Pro" w:hAnsi="Amasis MT Pro"/>
          <w:b/>
          <w:bCs/>
          <w:sz w:val="26"/>
          <w:szCs w:val="26"/>
          <w:u w:val="single"/>
        </w:rPr>
        <w:t>La</w:t>
      </w:r>
      <w:r>
        <w:rPr>
          <w:rFonts w:ascii="Amasis MT Pro" w:hAnsi="Amasis MT Pro"/>
          <w:sz w:val="26"/>
          <w:szCs w:val="26"/>
          <w:u w:val="single"/>
        </w:rPr>
        <w:t xml:space="preserve"> </w:t>
      </w:r>
      <w:r>
        <w:rPr>
          <w:rFonts w:ascii="Amasis MT Pro" w:hAnsi="Amasis MT Pro"/>
          <w:b/>
          <w:sz w:val="26"/>
          <w:szCs w:val="26"/>
          <w:u w:val="single"/>
        </w:rPr>
        <w:t>Direction des enseignements et des innovations pédagogiques</w:t>
      </w:r>
    </w:p>
    <w:p w14:paraId="26BF971D" w14:textId="77777777" w:rsidR="00F43755" w:rsidRDefault="00F43755">
      <w:pPr>
        <w:ind w:left="108"/>
        <w:jc w:val="center"/>
        <w:rPr>
          <w:rFonts w:ascii="Amasis MT Pro" w:hAnsi="Amasis MT Pro"/>
          <w:b/>
          <w:sz w:val="26"/>
          <w:szCs w:val="26"/>
          <w:u w:val="single"/>
        </w:rPr>
      </w:pPr>
    </w:p>
    <w:p w14:paraId="1F14F433"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57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enseignements et des innovations pédagogiques est chargée :</w:t>
      </w:r>
    </w:p>
    <w:p w14:paraId="01E91901" w14:textId="77777777" w:rsidR="00F43755" w:rsidRDefault="00F43755">
      <w:pPr>
        <w:jc w:val="both"/>
        <w:rPr>
          <w:rFonts w:ascii="Amasis MT Pro" w:hAnsi="Amasis MT Pro"/>
          <w:sz w:val="26"/>
          <w:szCs w:val="26"/>
        </w:rPr>
      </w:pPr>
    </w:p>
    <w:p w14:paraId="6670F1F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programmation et l’exécution des enseignements, des évaluations et des délibérations dans les établissements ;</w:t>
      </w:r>
    </w:p>
    <w:p w14:paraId="16003A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les innovations pédagogiques ;</w:t>
      </w:r>
    </w:p>
    <w:p w14:paraId="21CB451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programmes de formation continue et de recyclage des enseignants ;</w:t>
      </w:r>
    </w:p>
    <w:p w14:paraId="0E267E9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l’implémentation de l’enseignement à distance et des autres innovations ;</w:t>
      </w:r>
    </w:p>
    <w:p w14:paraId="75D41F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l’éthique et la déontologie professionnelle enseignante ; </w:t>
      </w:r>
    </w:p>
    <w:p w14:paraId="65BC1E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l’occupation des infrastructures pédagogiques ;</w:t>
      </w:r>
    </w:p>
    <w:p w14:paraId="7CE5D81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dossiers de vacation et des heures supplémentaires.</w:t>
      </w:r>
    </w:p>
    <w:p w14:paraId="189F98F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DBBEE9B" w14:textId="77777777" w:rsidR="00F43755" w:rsidRDefault="00A96647">
      <w:pPr>
        <w:jc w:val="both"/>
        <w:rPr>
          <w:rFonts w:ascii="Amasis MT Pro" w:eastAsia="Calibri" w:hAnsi="Amasis MT Pro"/>
          <w:sz w:val="26"/>
          <w:szCs w:val="26"/>
        </w:rPr>
      </w:pPr>
      <w:r>
        <w:rPr>
          <w:rFonts w:ascii="Amasis MT Pro" w:hAnsi="Amasis MT Pro"/>
          <w:b/>
          <w:bCs/>
          <w:sz w:val="26"/>
          <w:szCs w:val="26"/>
          <w:u w:val="single"/>
        </w:rPr>
        <w:t>Article 58</w:t>
      </w:r>
      <w:r>
        <w:rPr>
          <w:rFonts w:ascii="Amasis MT Pro" w:hAnsi="Amasis MT Pro"/>
          <w:b/>
          <w:bCs/>
          <w:sz w:val="26"/>
          <w:szCs w:val="26"/>
        </w:rPr>
        <w:t> :</w:t>
      </w:r>
      <w:r>
        <w:rPr>
          <w:rFonts w:ascii="Amasis MT Pro" w:hAnsi="Amasis MT Pro"/>
          <w:b/>
          <w:bCs/>
          <w:sz w:val="26"/>
          <w:szCs w:val="26"/>
        </w:rPr>
        <w:tab/>
      </w:r>
      <w:r>
        <w:rPr>
          <w:rFonts w:ascii="Amasis MT Pro" w:eastAsia="Calibri" w:hAnsi="Amasis MT Pro"/>
          <w:sz w:val="26"/>
          <w:szCs w:val="26"/>
        </w:rPr>
        <w:t>Le secrétariat est chargé : </w:t>
      </w:r>
    </w:p>
    <w:p w14:paraId="6DBD96F5" w14:textId="77777777" w:rsidR="00F43755" w:rsidRDefault="00F43755">
      <w:pPr>
        <w:jc w:val="both"/>
        <w:rPr>
          <w:rFonts w:ascii="Amasis MT Pro" w:eastAsia="Calibri" w:hAnsi="Amasis MT Pro"/>
          <w:sz w:val="26"/>
          <w:szCs w:val="26"/>
        </w:rPr>
      </w:pPr>
    </w:p>
    <w:p w14:paraId="1D552F5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réceptionner, de traiter et d’expédier tout courrier émis par la Direction ;</w:t>
      </w:r>
    </w:p>
    <w:p w14:paraId="6806CE1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681D10E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3E1DA7B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12B7C36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2ECF97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CFD014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126F5E8"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59</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des programmes de formation, des enseignements et des examens est chargé :</w:t>
      </w:r>
    </w:p>
    <w:p w14:paraId="0EB49B87" w14:textId="77777777" w:rsidR="00F43755" w:rsidRDefault="00F43755">
      <w:pPr>
        <w:ind w:left="1418" w:hanging="1418"/>
        <w:jc w:val="both"/>
        <w:rPr>
          <w:rFonts w:ascii="Amasis MT Pro" w:hAnsi="Amasis MT Pro"/>
          <w:sz w:val="26"/>
          <w:szCs w:val="26"/>
        </w:rPr>
      </w:pPr>
    </w:p>
    <w:p w14:paraId="41BF402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programmes de formation et les curricula ;</w:t>
      </w:r>
    </w:p>
    <w:p w14:paraId="610C84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programmations des enseignements dans les établissements ;</w:t>
      </w:r>
    </w:p>
    <w:p w14:paraId="3842857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l’effectivité de la prise en compte des activités pédagogiques à caractère sportif, artistique et culturel dans les curricula ;</w:t>
      </w:r>
    </w:p>
    <w:p w14:paraId="6B074E4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l’effectivité de l’application des règles en matière d’éthique et de la déontologie applicables aux enseignants ;</w:t>
      </w:r>
    </w:p>
    <w:p w14:paraId="12537D3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contrôle, la vérification et la conformité des fiches des enseignements avec les curricula ;</w:t>
      </w:r>
    </w:p>
    <w:p w14:paraId="27F6BB0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planifier l’occupation des infrastructures pédagogiques ; </w:t>
      </w:r>
    </w:p>
    <w:p w14:paraId="3F711F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programmations des évaluations et examens ;</w:t>
      </w:r>
    </w:p>
    <w:p w14:paraId="71CDBC6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corrections des copies, les remises des notes et les délibérations ; </w:t>
      </w:r>
    </w:p>
    <w:p w14:paraId="7CC1B86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dossiers de vacation et d’heures supplémentaires ;</w:t>
      </w:r>
    </w:p>
    <w:p w14:paraId="2ECBF9F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veille, l’identification et la diffusion des innovations pédagogiques ;</w:t>
      </w:r>
    </w:p>
    <w:p w14:paraId="624276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2AC884D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99DB187" w14:textId="77777777" w:rsidR="00F43755" w:rsidRDefault="00A96647">
      <w:pPr>
        <w:jc w:val="both"/>
        <w:rPr>
          <w:rFonts w:ascii="Amasis MT Pro" w:hAnsi="Amasis MT Pro"/>
          <w:sz w:val="26"/>
          <w:szCs w:val="26"/>
        </w:rPr>
      </w:pPr>
      <w:r>
        <w:rPr>
          <w:rFonts w:ascii="Amasis MT Pro" w:hAnsi="Amasis MT Pro"/>
          <w:b/>
          <w:bCs/>
          <w:sz w:val="26"/>
          <w:szCs w:val="26"/>
          <w:u w:val="single"/>
        </w:rPr>
        <w:t>Article 60</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Le Service de la pédagogie universitaire est chargé : </w:t>
      </w:r>
    </w:p>
    <w:p w14:paraId="61B07E6E" w14:textId="77777777" w:rsidR="00F43755" w:rsidRDefault="00F43755">
      <w:pPr>
        <w:jc w:val="both"/>
        <w:rPr>
          <w:rFonts w:ascii="Amasis MT Pro" w:hAnsi="Amasis MT Pro"/>
          <w:sz w:val="26"/>
          <w:szCs w:val="26"/>
        </w:rPr>
      </w:pPr>
    </w:p>
    <w:p w14:paraId="4AEF1B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des formations en pédagogie universitaire ;</w:t>
      </w:r>
    </w:p>
    <w:p w14:paraId="51FED9A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l’implémentation de la formation à distance ; </w:t>
      </w:r>
    </w:p>
    <w:p w14:paraId="38F112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promotion des innovations pédagogiques ; </w:t>
      </w:r>
    </w:p>
    <w:p w14:paraId="1356ADC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mise en place et l’animation d’un pool de compétences en pédagogie universitaire ;</w:t>
      </w:r>
    </w:p>
    <w:p w14:paraId="7F561E9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des documents de pédagogie universitaire ;</w:t>
      </w:r>
    </w:p>
    <w:p w14:paraId="25E0322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formation civique et patriotique ;</w:t>
      </w:r>
    </w:p>
    <w:p w14:paraId="24F14EC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868C44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63E74F1"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3 :</w:t>
      </w:r>
      <w:r>
        <w:rPr>
          <w:rFonts w:ascii="Amasis MT Pro" w:hAnsi="Amasis MT Pro"/>
          <w:sz w:val="26"/>
          <w:szCs w:val="26"/>
          <w:u w:val="single"/>
        </w:rPr>
        <w:t xml:space="preserve"> </w:t>
      </w:r>
      <w:r>
        <w:rPr>
          <w:rFonts w:ascii="Amasis MT Pro" w:hAnsi="Amasis MT Pro"/>
          <w:b/>
          <w:bCs/>
          <w:sz w:val="26"/>
          <w:szCs w:val="26"/>
          <w:u w:val="single"/>
        </w:rPr>
        <w:t>La</w:t>
      </w:r>
      <w:r>
        <w:rPr>
          <w:rFonts w:ascii="Amasis MT Pro" w:hAnsi="Amasis MT Pro"/>
          <w:sz w:val="26"/>
          <w:szCs w:val="26"/>
          <w:u w:val="single"/>
        </w:rPr>
        <w:t xml:space="preserve"> </w:t>
      </w:r>
      <w:r>
        <w:rPr>
          <w:rFonts w:ascii="Amasis MT Pro" w:hAnsi="Amasis MT Pro"/>
          <w:b/>
          <w:sz w:val="26"/>
          <w:szCs w:val="26"/>
          <w:u w:val="single"/>
        </w:rPr>
        <w:t>Direction de la professionnalisation et de l’entrepreneuriat</w:t>
      </w:r>
    </w:p>
    <w:p w14:paraId="65190E47" w14:textId="77777777" w:rsidR="00F43755" w:rsidRDefault="00F43755">
      <w:pPr>
        <w:ind w:left="108"/>
        <w:jc w:val="center"/>
        <w:rPr>
          <w:rFonts w:ascii="Amasis MT Pro" w:hAnsi="Amasis MT Pro"/>
          <w:b/>
          <w:sz w:val="22"/>
          <w:szCs w:val="26"/>
          <w:u w:val="single"/>
        </w:rPr>
      </w:pPr>
    </w:p>
    <w:p w14:paraId="0D4593A3"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61</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La</w:t>
      </w:r>
      <w:r>
        <w:rPr>
          <w:rFonts w:ascii="Amasis MT Pro" w:hAnsi="Amasis MT Pro"/>
          <w:b/>
          <w:sz w:val="26"/>
          <w:szCs w:val="26"/>
        </w:rPr>
        <w:t xml:space="preserve"> </w:t>
      </w:r>
      <w:r>
        <w:rPr>
          <w:rFonts w:ascii="Amasis MT Pro" w:hAnsi="Amasis MT Pro"/>
          <w:sz w:val="26"/>
          <w:szCs w:val="26"/>
        </w:rPr>
        <w:t xml:space="preserve">Direction de la professionnalisation et de l’entrepreneuriat est </w:t>
      </w:r>
      <w:proofErr w:type="gramStart"/>
      <w:r>
        <w:rPr>
          <w:rFonts w:ascii="Amasis MT Pro" w:hAnsi="Amasis MT Pro"/>
          <w:sz w:val="26"/>
          <w:szCs w:val="26"/>
        </w:rPr>
        <w:t>chargée:</w:t>
      </w:r>
      <w:proofErr w:type="gramEnd"/>
      <w:r>
        <w:rPr>
          <w:rFonts w:ascii="Amasis MT Pro" w:hAnsi="Amasis MT Pro"/>
          <w:sz w:val="26"/>
          <w:szCs w:val="26"/>
        </w:rPr>
        <w:t xml:space="preserve"> </w:t>
      </w:r>
    </w:p>
    <w:p w14:paraId="413D7F86" w14:textId="77777777" w:rsidR="00F43755" w:rsidRDefault="00F43755">
      <w:pPr>
        <w:ind w:left="1134" w:hanging="1134"/>
        <w:jc w:val="both"/>
        <w:rPr>
          <w:rFonts w:ascii="Amasis MT Pro" w:hAnsi="Amasis MT Pro"/>
          <w:sz w:val="26"/>
          <w:szCs w:val="26"/>
        </w:rPr>
      </w:pPr>
    </w:p>
    <w:p w14:paraId="6F5211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gérer la validation des acquis professionnels (VAP) et des acquis de l'expérience (VAE) conformément au référentiel national ;</w:t>
      </w:r>
    </w:p>
    <w:p w14:paraId="3A65ADC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 suivi des formations continues ;</w:t>
      </w:r>
    </w:p>
    <w:p w14:paraId="69C803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l'accompagnement pour l'insertion socioprofessionnelle des sortants des établissements ;</w:t>
      </w:r>
    </w:p>
    <w:p w14:paraId="394C99F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prise en compte des besoins des entreprises dans les curricula ;</w:t>
      </w:r>
    </w:p>
    <w:p w14:paraId="4ABC13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2C3447B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CAF4D4E" w14:textId="77777777" w:rsidR="00F43755" w:rsidRDefault="00A96647">
      <w:pPr>
        <w:ind w:left="1134" w:hanging="1134"/>
        <w:jc w:val="both"/>
        <w:rPr>
          <w:rFonts w:ascii="Amasis MT Pro" w:eastAsia="Calibri" w:hAnsi="Amasis MT Pro"/>
          <w:sz w:val="26"/>
          <w:szCs w:val="26"/>
        </w:rPr>
      </w:pPr>
      <w:r>
        <w:rPr>
          <w:rFonts w:ascii="Amasis MT Pro" w:hAnsi="Amasis MT Pro"/>
          <w:b/>
          <w:bCs/>
          <w:sz w:val="26"/>
          <w:szCs w:val="26"/>
          <w:u w:val="single"/>
        </w:rPr>
        <w:t>Article 62</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 Secrétariat est chargé : </w:t>
      </w:r>
    </w:p>
    <w:p w14:paraId="1C359AC8" w14:textId="77777777" w:rsidR="00F43755" w:rsidRDefault="00F43755">
      <w:pPr>
        <w:ind w:left="1134" w:hanging="1134"/>
        <w:jc w:val="both"/>
        <w:rPr>
          <w:rFonts w:ascii="Amasis MT Pro" w:eastAsia="Calibri" w:hAnsi="Amasis MT Pro"/>
          <w:sz w:val="22"/>
          <w:szCs w:val="26"/>
        </w:rPr>
      </w:pPr>
    </w:p>
    <w:p w14:paraId="4F7F9E6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6DEDCF8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573E772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126D23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7FEA53C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5B9DC7F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F0E6A76" w14:textId="77777777" w:rsidR="00F43755" w:rsidRDefault="00F43755">
      <w:pPr>
        <w:pStyle w:val="Paragraphedeliste"/>
        <w:tabs>
          <w:tab w:val="left" w:pos="1521"/>
        </w:tabs>
        <w:ind w:left="108"/>
        <w:contextualSpacing w:val="0"/>
        <w:rPr>
          <w:rFonts w:ascii="Amasis MT Pro" w:hAnsi="Amasis MT Pro"/>
          <w:sz w:val="26"/>
          <w:szCs w:val="26"/>
        </w:rPr>
      </w:pPr>
    </w:p>
    <w:p w14:paraId="77170F20"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63</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Le Service de la professionnalisation et de l’insertion est chargé :</w:t>
      </w:r>
    </w:p>
    <w:p w14:paraId="4AAC2BCC" w14:textId="77777777" w:rsidR="00F43755" w:rsidRDefault="00F43755">
      <w:pPr>
        <w:jc w:val="both"/>
        <w:rPr>
          <w:rFonts w:ascii="Amasis MT Pro" w:hAnsi="Amasis MT Pro"/>
          <w:bCs/>
          <w:sz w:val="22"/>
          <w:szCs w:val="26"/>
        </w:rPr>
      </w:pPr>
    </w:p>
    <w:p w14:paraId="4A18FD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l’adéquation entre les offres de formation et les besoins du marché de l’emploi ;</w:t>
      </w:r>
    </w:p>
    <w:p w14:paraId="3BC634F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prise en compte de la professionnalisation dans les offres de formation et dans les curricula ;</w:t>
      </w:r>
    </w:p>
    <w:p w14:paraId="3DEAEC2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une plateforme de stages, offres d’emploi et opportunités professionnelles ;</w:t>
      </w:r>
    </w:p>
    <w:p w14:paraId="7871864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l’employabilité et à l’insertion des diplômés ;</w:t>
      </w:r>
    </w:p>
    <w:p w14:paraId="3638446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des immersions professionnelles et projets tutorés ;</w:t>
      </w:r>
    </w:p>
    <w:p w14:paraId="27A506B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00FECE5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A3F3DE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737377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C56AB8A"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64</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créativité, de l’incubation et de l’entrepreneuriat est chargé :</w:t>
      </w:r>
    </w:p>
    <w:p w14:paraId="43FF9DAE" w14:textId="77777777" w:rsidR="00F43755" w:rsidRDefault="00F43755">
      <w:pPr>
        <w:rPr>
          <w:rFonts w:ascii="Amasis MT Pro" w:hAnsi="Amasis MT Pro"/>
          <w:sz w:val="20"/>
          <w:szCs w:val="26"/>
        </w:rPr>
      </w:pPr>
    </w:p>
    <w:p w14:paraId="4051002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des incubateurs et des accélérateurs d’entreprises ;</w:t>
      </w:r>
    </w:p>
    <w:p w14:paraId="7E8030E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des concours d’innovation ;</w:t>
      </w:r>
    </w:p>
    <w:p w14:paraId="16E22D5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faciliter l’accès aux dispositifs d’appui et de financement ;</w:t>
      </w:r>
    </w:p>
    <w:p w14:paraId="7DF17D3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l’entrepreneuriat auprès de la communauté estudiantine ;</w:t>
      </w:r>
    </w:p>
    <w:p w14:paraId="345DFD2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w:t>
      </w:r>
      <w:proofErr w:type="gramStart"/>
      <w:r>
        <w:rPr>
          <w:rFonts w:ascii="Amasis MT Pro" w:hAnsi="Amasis MT Pro"/>
          <w:sz w:val="26"/>
          <w:szCs w:val="26"/>
        </w:rPr>
        <w:t>des start-up</w:t>
      </w:r>
      <w:proofErr w:type="gramEnd"/>
      <w:r>
        <w:rPr>
          <w:rFonts w:ascii="Amasis MT Pro" w:hAnsi="Amasis MT Pro"/>
          <w:sz w:val="26"/>
          <w:szCs w:val="26"/>
        </w:rPr>
        <w:t xml:space="preserve"> et des entreprises des étudiants ;</w:t>
      </w:r>
    </w:p>
    <w:p w14:paraId="14C4939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promotion de la créativité ;</w:t>
      </w:r>
    </w:p>
    <w:p w14:paraId="545DB41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l’application de la règlementation relative au Statut de l’Etudiant Entrepreneur du Faso ;</w:t>
      </w:r>
    </w:p>
    <w:p w14:paraId="29D363E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la vulgarisation des produits et services issus des innovations et inventions des étudiants ;</w:t>
      </w:r>
    </w:p>
    <w:p w14:paraId="2DAB49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F37B3F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6FF02D0" w14:textId="77777777" w:rsidR="00F43755" w:rsidRDefault="00A96647">
      <w:pPr>
        <w:jc w:val="center"/>
        <w:rPr>
          <w:rFonts w:ascii="Amasis MT Pro" w:hAnsi="Amasis MT Pro"/>
          <w:b/>
          <w:sz w:val="26"/>
          <w:szCs w:val="26"/>
          <w:u w:val="single"/>
        </w:rPr>
      </w:pPr>
      <w:r>
        <w:rPr>
          <w:rFonts w:ascii="Amasis MT Pro" w:hAnsi="Amasis MT Pro"/>
          <w:b/>
          <w:sz w:val="26"/>
          <w:szCs w:val="26"/>
          <w:u w:val="single"/>
        </w:rPr>
        <w:t>Sous-paragraphe 4 : La Direction des affaires académiques, de l’orientation et de l’information</w:t>
      </w:r>
    </w:p>
    <w:p w14:paraId="701BAC5E" w14:textId="77777777" w:rsidR="00F43755" w:rsidRDefault="00F43755">
      <w:pPr>
        <w:jc w:val="center"/>
        <w:rPr>
          <w:rFonts w:ascii="Amasis MT Pro" w:hAnsi="Amasis MT Pro"/>
          <w:b/>
          <w:sz w:val="22"/>
          <w:szCs w:val="26"/>
          <w:u w:val="single"/>
        </w:rPr>
      </w:pPr>
    </w:p>
    <w:p w14:paraId="70B084F0"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65</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affaires académiques, de l’orientation et de l’information est chargée :</w:t>
      </w:r>
    </w:p>
    <w:p w14:paraId="3EE8CF84" w14:textId="77777777" w:rsidR="00F43755" w:rsidRDefault="00F43755">
      <w:pPr>
        <w:ind w:left="1418" w:hanging="1418"/>
        <w:jc w:val="both"/>
        <w:rPr>
          <w:rFonts w:ascii="Amasis MT Pro" w:hAnsi="Amasis MT Pro"/>
          <w:sz w:val="22"/>
          <w:szCs w:val="26"/>
        </w:rPr>
      </w:pPr>
    </w:p>
    <w:p w14:paraId="046DDD3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l’accueil et l’orientation des nouveaux étudiants ;</w:t>
      </w:r>
    </w:p>
    <w:p w14:paraId="05CB32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l’information des étudiants et des usagers concernant les offres de formation ;</w:t>
      </w:r>
    </w:p>
    <w:p w14:paraId="5F6DD30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l’information des étudiants concernant les procédures académiques ;</w:t>
      </w:r>
    </w:p>
    <w:p w14:paraId="1345124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coordination des recrutements et des tests d’entrée à l’Université ;</w:t>
      </w:r>
    </w:p>
    <w:p w14:paraId="5BDAEE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les inscriptions et réinscriptions des étudiants ;</w:t>
      </w:r>
    </w:p>
    <w:p w14:paraId="79064E7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l’organisation des examens nationaux ;</w:t>
      </w:r>
    </w:p>
    <w:p w14:paraId="01FCD16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 la délivrance des attestations définitives et diplômes ;</w:t>
      </w:r>
    </w:p>
    <w:p w14:paraId="5AF8EE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l’authentification des attestations, diplômes et titres de capacités ;</w:t>
      </w:r>
    </w:p>
    <w:p w14:paraId="1AE3495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formation des utilisateurs de la plateforme </w:t>
      </w:r>
      <w:proofErr w:type="spellStart"/>
      <w:r>
        <w:rPr>
          <w:rFonts w:ascii="Amasis MT Pro" w:hAnsi="Amasis MT Pro"/>
          <w:sz w:val="26"/>
          <w:szCs w:val="26"/>
        </w:rPr>
        <w:t>CampusFaso</w:t>
      </w:r>
      <w:proofErr w:type="spellEnd"/>
      <w:r>
        <w:rPr>
          <w:rFonts w:ascii="Amasis MT Pro" w:hAnsi="Amasis MT Pro"/>
          <w:sz w:val="26"/>
          <w:szCs w:val="26"/>
        </w:rPr>
        <w:t>.</w:t>
      </w:r>
    </w:p>
    <w:p w14:paraId="1C80B9F0" w14:textId="77777777" w:rsidR="00F43755" w:rsidRDefault="00F43755">
      <w:pPr>
        <w:pStyle w:val="Paragraphedeliste"/>
        <w:tabs>
          <w:tab w:val="left" w:pos="1843"/>
        </w:tabs>
        <w:ind w:left="1843"/>
        <w:contextualSpacing w:val="0"/>
        <w:jc w:val="both"/>
        <w:rPr>
          <w:rFonts w:ascii="Amasis MT Pro" w:hAnsi="Amasis MT Pro"/>
          <w:szCs w:val="26"/>
        </w:rPr>
      </w:pPr>
    </w:p>
    <w:p w14:paraId="1169FC4A" w14:textId="77777777" w:rsidR="00F43755" w:rsidRDefault="00A96647">
      <w:pPr>
        <w:jc w:val="both"/>
        <w:rPr>
          <w:rFonts w:ascii="Amasis MT Pro" w:eastAsia="Calibri" w:hAnsi="Amasis MT Pro"/>
          <w:sz w:val="26"/>
          <w:szCs w:val="26"/>
        </w:rPr>
      </w:pPr>
      <w:r>
        <w:rPr>
          <w:rFonts w:ascii="Amasis MT Pro" w:hAnsi="Amasis MT Pro"/>
          <w:b/>
          <w:bCs/>
          <w:sz w:val="26"/>
          <w:szCs w:val="26"/>
          <w:u w:val="single"/>
        </w:rPr>
        <w:t>Article 66</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 Secrétariat est chargé : </w:t>
      </w:r>
    </w:p>
    <w:p w14:paraId="2A005D07" w14:textId="77777777" w:rsidR="00F43755" w:rsidRDefault="00F43755">
      <w:pPr>
        <w:jc w:val="both"/>
        <w:rPr>
          <w:rFonts w:ascii="Amasis MT Pro" w:eastAsia="Calibri" w:hAnsi="Amasis MT Pro"/>
          <w:sz w:val="22"/>
          <w:szCs w:val="26"/>
        </w:rPr>
      </w:pPr>
    </w:p>
    <w:p w14:paraId="6AFDAD9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20F9176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0F02AD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74CA73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15B98E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0AA1A5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65553B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27987FF"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67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Le Service de l’information, des inscriptions et des réinscriptions est </w:t>
      </w:r>
      <w:proofErr w:type="gramStart"/>
      <w:r>
        <w:rPr>
          <w:rFonts w:ascii="Amasis MT Pro" w:hAnsi="Amasis MT Pro"/>
          <w:sz w:val="26"/>
          <w:szCs w:val="26"/>
        </w:rPr>
        <w:t>chargé:</w:t>
      </w:r>
      <w:proofErr w:type="gramEnd"/>
      <w:r>
        <w:rPr>
          <w:rFonts w:ascii="Amasis MT Pro" w:hAnsi="Amasis MT Pro"/>
          <w:sz w:val="26"/>
          <w:szCs w:val="26"/>
        </w:rPr>
        <w:t> </w:t>
      </w:r>
    </w:p>
    <w:p w14:paraId="4B63067F" w14:textId="77777777" w:rsidR="00F43755" w:rsidRDefault="00F43755">
      <w:pPr>
        <w:jc w:val="both"/>
        <w:rPr>
          <w:rFonts w:ascii="Amasis MT Pro" w:hAnsi="Amasis MT Pro"/>
          <w:sz w:val="22"/>
          <w:szCs w:val="26"/>
        </w:rPr>
      </w:pPr>
    </w:p>
    <w:p w14:paraId="30FD0D3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l’accueil des nouveaux étudiants ;</w:t>
      </w:r>
    </w:p>
    <w:p w14:paraId="76F0604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l’information du public concernant les offres de formation de l’Université ;</w:t>
      </w:r>
    </w:p>
    <w:p w14:paraId="7EAA5C3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d’informer</w:t>
      </w:r>
      <w:proofErr w:type="gramEnd"/>
      <w:r>
        <w:rPr>
          <w:rFonts w:ascii="Amasis MT Pro" w:hAnsi="Amasis MT Pro"/>
          <w:sz w:val="26"/>
          <w:szCs w:val="26"/>
        </w:rPr>
        <w:t xml:space="preserve"> les étudiants des textes régissant la vie académique ;</w:t>
      </w:r>
    </w:p>
    <w:p w14:paraId="68A043F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aux inscriptions et réinscriptions ;</w:t>
      </w:r>
    </w:p>
    <w:p w14:paraId="675CCF3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régularité des inscriptions et réinscriptions ;</w:t>
      </w:r>
    </w:p>
    <w:p w14:paraId="6E868B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la disponibilité des statistiques liées aux inscriptions et réinscriptions ;</w:t>
      </w:r>
    </w:p>
    <w:p w14:paraId="3AAD5BD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l’effectivité du paiement des frais d’inscription et de formation ;</w:t>
      </w:r>
    </w:p>
    <w:p w14:paraId="27A8F5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aux processus de validation des acquis professionnels et de l’expérience ;</w:t>
      </w:r>
    </w:p>
    <w:p w14:paraId="17CD416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au traitement des demandes de remboursement liés aux frais de formation ou d’inscription ;</w:t>
      </w:r>
    </w:p>
    <w:p w14:paraId="3851B0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l’organisation des tests d’entrée à l’Université et aux processus de recrutement d’étudiants de l’Université ;</w:t>
      </w:r>
    </w:p>
    <w:p w14:paraId="30FE59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transferts, des suspensions et des dérogations ;</w:t>
      </w:r>
    </w:p>
    <w:p w14:paraId="28BC94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658805DE"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E56055E"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68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Le Service des titres et diplômes est chargé : </w:t>
      </w:r>
    </w:p>
    <w:p w14:paraId="3518BA52" w14:textId="77777777" w:rsidR="00F43755" w:rsidRDefault="00F43755">
      <w:pPr>
        <w:ind w:left="1134" w:hanging="1134"/>
        <w:jc w:val="both"/>
        <w:rPr>
          <w:rFonts w:ascii="Amasis MT Pro" w:hAnsi="Amasis MT Pro"/>
          <w:sz w:val="26"/>
          <w:szCs w:val="26"/>
        </w:rPr>
      </w:pPr>
    </w:p>
    <w:p w14:paraId="10B0A71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délivrance des attestations définitives, diplômes et certificats ;</w:t>
      </w:r>
    </w:p>
    <w:p w14:paraId="64070C3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l’alimentation des bases de données liées aux attestations et diplômes sur </w:t>
      </w:r>
      <w:proofErr w:type="spellStart"/>
      <w:r>
        <w:rPr>
          <w:rFonts w:ascii="Amasis MT Pro" w:hAnsi="Amasis MT Pro"/>
          <w:sz w:val="26"/>
          <w:szCs w:val="26"/>
        </w:rPr>
        <w:t>Campusfaso</w:t>
      </w:r>
      <w:proofErr w:type="spellEnd"/>
      <w:r>
        <w:rPr>
          <w:rFonts w:ascii="Amasis MT Pro" w:hAnsi="Amasis MT Pro"/>
          <w:sz w:val="26"/>
          <w:szCs w:val="26"/>
        </w:rPr>
        <w:t> ;</w:t>
      </w:r>
    </w:p>
    <w:p w14:paraId="7D6DC67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l’archivage numérique et physique des attestations, diplômes, registres de retrait et procès-verbaux de délibération de la DAOI ;</w:t>
      </w:r>
    </w:p>
    <w:p w14:paraId="7764C86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mise à jour du fichier central des thèses ;</w:t>
      </w:r>
    </w:p>
    <w:p w14:paraId="706928B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l’authentification des diplômes ;</w:t>
      </w:r>
    </w:p>
    <w:p w14:paraId="0D4B63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2022AAB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CFCA1B2" w14:textId="77777777" w:rsidR="00F43755" w:rsidRDefault="00A96647">
      <w:pPr>
        <w:ind w:left="108"/>
        <w:jc w:val="center"/>
        <w:outlineLvl w:val="3"/>
        <w:rPr>
          <w:rFonts w:ascii="Amasis MT Pro" w:hAnsi="Amasis MT Pro"/>
          <w:b/>
          <w:sz w:val="26"/>
          <w:szCs w:val="26"/>
          <w:u w:val="single"/>
        </w:rPr>
      </w:pPr>
      <w:r>
        <w:rPr>
          <w:rFonts w:ascii="Amasis MT Pro" w:hAnsi="Amasis MT Pro"/>
          <w:b/>
          <w:sz w:val="26"/>
          <w:szCs w:val="26"/>
          <w:u w:val="single"/>
        </w:rPr>
        <w:t>Sous-paragraphe 5 :  La Direction des systèmes d’information</w:t>
      </w:r>
    </w:p>
    <w:p w14:paraId="32D41ABB" w14:textId="77777777" w:rsidR="00F43755" w:rsidRDefault="00F43755">
      <w:pPr>
        <w:ind w:left="108"/>
        <w:jc w:val="center"/>
        <w:outlineLvl w:val="3"/>
        <w:rPr>
          <w:rFonts w:ascii="Amasis MT Pro" w:hAnsi="Amasis MT Pro"/>
          <w:b/>
          <w:sz w:val="26"/>
          <w:szCs w:val="26"/>
          <w:u w:val="single"/>
        </w:rPr>
      </w:pPr>
    </w:p>
    <w:p w14:paraId="0E125586" w14:textId="77777777" w:rsidR="00F43755" w:rsidRDefault="00A96647">
      <w:pPr>
        <w:jc w:val="both"/>
        <w:rPr>
          <w:rFonts w:ascii="Amasis MT Pro" w:hAnsi="Amasis MT Pro"/>
          <w:sz w:val="26"/>
          <w:szCs w:val="26"/>
        </w:rPr>
      </w:pPr>
      <w:r>
        <w:rPr>
          <w:rFonts w:ascii="Amasis MT Pro" w:hAnsi="Amasis MT Pro"/>
          <w:b/>
          <w:bCs/>
          <w:sz w:val="26"/>
          <w:szCs w:val="26"/>
          <w:u w:val="single"/>
        </w:rPr>
        <w:t>Article 69</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La Direction des systèmes d’information est chargée :</w:t>
      </w:r>
    </w:p>
    <w:p w14:paraId="7067A422" w14:textId="77777777" w:rsidR="00F43755" w:rsidRDefault="00F43755">
      <w:pPr>
        <w:jc w:val="both"/>
        <w:rPr>
          <w:rFonts w:ascii="Amasis MT Pro" w:hAnsi="Amasis MT Pro"/>
          <w:sz w:val="26"/>
          <w:szCs w:val="26"/>
        </w:rPr>
      </w:pPr>
    </w:p>
    <w:p w14:paraId="53109DD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développer et mettre en production les applications et bases de données ;</w:t>
      </w:r>
    </w:p>
    <w:p w14:paraId="3F852EA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sécurité des systèmes et réseaux ;</w:t>
      </w:r>
    </w:p>
    <w:p w14:paraId="735CABA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l’accès à l’internet, au multimédia ainsi que la formation des utilisateurs ;</w:t>
      </w:r>
    </w:p>
    <w:p w14:paraId="45328C8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garantir l’assistance aux utilisateurs ;</w:t>
      </w:r>
    </w:p>
    <w:p w14:paraId="3F45BC9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formation des utilisateurs de la plateforme </w:t>
      </w:r>
      <w:proofErr w:type="spellStart"/>
      <w:r>
        <w:rPr>
          <w:rFonts w:ascii="Amasis MT Pro" w:hAnsi="Amasis MT Pro"/>
          <w:sz w:val="26"/>
          <w:szCs w:val="26"/>
        </w:rPr>
        <w:t>CampusFaso</w:t>
      </w:r>
      <w:proofErr w:type="spellEnd"/>
      <w:r>
        <w:rPr>
          <w:rFonts w:ascii="Amasis MT Pro" w:hAnsi="Amasis MT Pro"/>
          <w:sz w:val="26"/>
          <w:szCs w:val="26"/>
        </w:rPr>
        <w:t> ;</w:t>
      </w:r>
    </w:p>
    <w:p w14:paraId="71607A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maintenance et la sécurité des équipements informatiques de l’université ; </w:t>
      </w:r>
    </w:p>
    <w:p w14:paraId="1D36D0A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définition des prescriptions techniques des équipements informatiques ;</w:t>
      </w:r>
    </w:p>
    <w:p w14:paraId="5AEED28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17108D8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111EB6C"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70</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Le secrétariat est chargé :</w:t>
      </w:r>
    </w:p>
    <w:p w14:paraId="578192B5" w14:textId="77777777" w:rsidR="00F43755" w:rsidRDefault="00F43755">
      <w:pPr>
        <w:jc w:val="both"/>
        <w:rPr>
          <w:rFonts w:ascii="Amasis MT Pro" w:hAnsi="Amasis MT Pro"/>
          <w:bCs/>
          <w:sz w:val="26"/>
          <w:szCs w:val="26"/>
        </w:rPr>
      </w:pPr>
    </w:p>
    <w:p w14:paraId="20E608F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33F3A69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254A5F5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reproduire, de conserver les fonds de dossiers et de tenir les chronos de classement ;</w:t>
      </w:r>
    </w:p>
    <w:p w14:paraId="31389C2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63CBF85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2303B9F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confiée par le supérieur hiérarchique dans le cadre réglementaire.</w:t>
      </w:r>
    </w:p>
    <w:p w14:paraId="6102ED3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8530356"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71</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 xml:space="preserve">Le Service des études et applications est chargé : </w:t>
      </w:r>
    </w:p>
    <w:p w14:paraId="33B3E876" w14:textId="77777777" w:rsidR="00F43755" w:rsidRDefault="00F43755">
      <w:pPr>
        <w:jc w:val="both"/>
        <w:rPr>
          <w:rFonts w:ascii="Amasis MT Pro" w:hAnsi="Amasis MT Pro"/>
          <w:bCs/>
          <w:sz w:val="26"/>
          <w:szCs w:val="26"/>
          <w:highlight w:val="cyan"/>
        </w:rPr>
      </w:pPr>
    </w:p>
    <w:p w14:paraId="17E9D82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développement et l’opérationnalisation des applications et e-services conformément aux référentiels en vigueur ;</w:t>
      </w:r>
    </w:p>
    <w:p w14:paraId="011514A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d’administrer</w:t>
      </w:r>
      <w:proofErr w:type="gramEnd"/>
      <w:r>
        <w:rPr>
          <w:rFonts w:ascii="Amasis MT Pro" w:hAnsi="Amasis MT Pro"/>
          <w:sz w:val="26"/>
          <w:szCs w:val="26"/>
        </w:rPr>
        <w:t xml:space="preserve"> les bases de données des applications et e-services ;</w:t>
      </w:r>
    </w:p>
    <w:p w14:paraId="20C4FF2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mise œuvre du Schéma directeur des systèmes d’information ;</w:t>
      </w:r>
    </w:p>
    <w:p w14:paraId="407DBB3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sécurisation des données ;</w:t>
      </w:r>
    </w:p>
    <w:p w14:paraId="3283DA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qualité des Systèmes d’information ;</w:t>
      </w:r>
    </w:p>
    <w:p w14:paraId="0762346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d’accompagner</w:t>
      </w:r>
      <w:proofErr w:type="gramEnd"/>
      <w:r>
        <w:rPr>
          <w:rFonts w:ascii="Amasis MT Pro" w:hAnsi="Amasis MT Pro"/>
          <w:sz w:val="26"/>
          <w:szCs w:val="26"/>
        </w:rPr>
        <w:t xml:space="preserve"> le métier dans la mobilisation des ressources nécessaires et la formalisation des besoins en technologie de l’information des utilisateurs ;</w:t>
      </w:r>
    </w:p>
    <w:p w14:paraId="5D81D77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934E8D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DD49748" w14:textId="77777777" w:rsidR="00F43755" w:rsidRDefault="00A96647">
      <w:pPr>
        <w:jc w:val="both"/>
        <w:rPr>
          <w:rFonts w:ascii="Amasis MT Pro" w:hAnsi="Amasis MT Pro"/>
          <w:bCs/>
          <w:sz w:val="26"/>
          <w:szCs w:val="26"/>
        </w:rPr>
      </w:pPr>
      <w:r>
        <w:rPr>
          <w:rFonts w:ascii="Amasis MT Pro" w:hAnsi="Amasis MT Pro"/>
          <w:b/>
          <w:bCs/>
          <w:sz w:val="26"/>
          <w:szCs w:val="26"/>
          <w:u w:val="single"/>
        </w:rPr>
        <w:t>Article 72</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bCs/>
          <w:sz w:val="26"/>
          <w:szCs w:val="26"/>
        </w:rPr>
        <w:t xml:space="preserve">Le </w:t>
      </w:r>
      <w:r>
        <w:rPr>
          <w:rFonts w:ascii="Amasis MT Pro" w:hAnsi="Amasis MT Pro"/>
          <w:sz w:val="26"/>
          <w:szCs w:val="26"/>
        </w:rPr>
        <w:t>Service réseaux, système et sécurité</w:t>
      </w:r>
      <w:r>
        <w:rPr>
          <w:rFonts w:ascii="Amasis MT Pro" w:hAnsi="Amasis MT Pro"/>
          <w:b/>
          <w:sz w:val="26"/>
          <w:szCs w:val="26"/>
        </w:rPr>
        <w:t xml:space="preserve"> </w:t>
      </w:r>
      <w:r>
        <w:rPr>
          <w:rFonts w:ascii="Amasis MT Pro" w:hAnsi="Amasis MT Pro"/>
          <w:bCs/>
          <w:sz w:val="26"/>
          <w:szCs w:val="26"/>
        </w:rPr>
        <w:t>est chargé :</w:t>
      </w:r>
    </w:p>
    <w:p w14:paraId="3FBC7A93" w14:textId="77777777" w:rsidR="00F43755" w:rsidRDefault="00F43755">
      <w:pPr>
        <w:jc w:val="both"/>
        <w:rPr>
          <w:rFonts w:ascii="Amasis MT Pro" w:hAnsi="Amasis MT Pro"/>
          <w:bCs/>
          <w:sz w:val="26"/>
          <w:szCs w:val="26"/>
        </w:rPr>
      </w:pPr>
    </w:p>
    <w:p w14:paraId="3CB735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développement, l’opérationnalisation et l’administration du réseau et des systèmes informatiques ;</w:t>
      </w:r>
    </w:p>
    <w:p w14:paraId="5B9D1E8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l'environnement physique et énergétique des réseaux et systèmes ;</w:t>
      </w:r>
    </w:p>
    <w:p w14:paraId="35A9729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mise en œuvre du Schéma directeur des systèmes d’information ;</w:t>
      </w:r>
    </w:p>
    <w:p w14:paraId="409EF31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fiabilité et la sécurité de l'ensemble du système ;</w:t>
      </w:r>
    </w:p>
    <w:p w14:paraId="2CE15F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d’assurer</w:t>
      </w:r>
      <w:proofErr w:type="gramEnd"/>
      <w:r>
        <w:rPr>
          <w:rFonts w:ascii="Amasis MT Pro" w:hAnsi="Amasis MT Pro"/>
          <w:sz w:val="26"/>
          <w:szCs w:val="26"/>
        </w:rPr>
        <w:t xml:space="preserve"> la surveillance du réseau et des services ;</w:t>
      </w:r>
    </w:p>
    <w:p w14:paraId="5D1D56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veille technologique en matière de réseaux et systèmes informatiques ; </w:t>
      </w:r>
    </w:p>
    <w:p w14:paraId="497A6ED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78FBD4B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01C9F23" w14:textId="77777777" w:rsidR="00F43755" w:rsidRDefault="00A96647">
      <w:pPr>
        <w:rPr>
          <w:rFonts w:ascii="Amasis MT Pro" w:hAnsi="Amasis MT Pro"/>
          <w:sz w:val="26"/>
          <w:szCs w:val="26"/>
        </w:rPr>
      </w:pPr>
      <w:r>
        <w:rPr>
          <w:rFonts w:ascii="Amasis MT Pro" w:hAnsi="Amasis MT Pro"/>
          <w:b/>
          <w:bCs/>
          <w:sz w:val="26"/>
          <w:szCs w:val="26"/>
          <w:u w:val="single"/>
        </w:rPr>
        <w:t>Article 73</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support et maintenance est chargé de :</w:t>
      </w:r>
    </w:p>
    <w:p w14:paraId="1511EB24" w14:textId="77777777" w:rsidR="00F43755" w:rsidRDefault="00F43755">
      <w:pPr>
        <w:rPr>
          <w:rFonts w:ascii="Amasis MT Pro" w:hAnsi="Amasis MT Pro"/>
          <w:sz w:val="26"/>
          <w:szCs w:val="26"/>
        </w:rPr>
      </w:pPr>
    </w:p>
    <w:p w14:paraId="6B768D6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maintenir le bon fonctionnement des systèmes d’information ;</w:t>
      </w:r>
    </w:p>
    <w:p w14:paraId="3E1CAE7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mettre en œuvre le plan d'équipement informatique ;</w:t>
      </w:r>
    </w:p>
    <w:p w14:paraId="6D5F099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planifier et mettre en œuvre la formation des utilisateurs sur les outils des systèmes d'information ;</w:t>
      </w:r>
    </w:p>
    <w:p w14:paraId="71FFBC5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modernisation et l’opérationnalisation des moyens pédagogiques ;</w:t>
      </w:r>
    </w:p>
    <w:p w14:paraId="7AE887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mise en œuvre du Schéma directeur des systèmes d'information ;</w:t>
      </w:r>
    </w:p>
    <w:p w14:paraId="459B9C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une veille dédiée aux technologies de l’information et de la communication pour l’enseignement ;</w:t>
      </w:r>
    </w:p>
    <w:p w14:paraId="7DCAA4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d’exécuter</w:t>
      </w:r>
      <w:proofErr w:type="gramEnd"/>
      <w:r>
        <w:rPr>
          <w:rFonts w:ascii="Amasis MT Pro" w:hAnsi="Amasis MT Pro"/>
          <w:sz w:val="26"/>
          <w:szCs w:val="26"/>
        </w:rPr>
        <w:t xml:space="preserve"> toute autre tâche à lui confiée dans le cadre règlementaire.</w:t>
      </w:r>
    </w:p>
    <w:p w14:paraId="621C7B9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9BDCAFB" w14:textId="77777777" w:rsidR="00F43755" w:rsidRDefault="00A96647">
      <w:pPr>
        <w:jc w:val="center"/>
        <w:outlineLvl w:val="1"/>
        <w:rPr>
          <w:rFonts w:ascii="Amasis MT Pro" w:hAnsi="Amasis MT Pro"/>
          <w:b/>
          <w:sz w:val="26"/>
          <w:szCs w:val="26"/>
          <w:u w:val="single"/>
        </w:rPr>
      </w:pPr>
      <w:r>
        <w:rPr>
          <w:rFonts w:ascii="Amasis MT Pro" w:hAnsi="Amasis MT Pro"/>
          <w:b/>
          <w:sz w:val="26"/>
          <w:szCs w:val="26"/>
          <w:u w:val="single"/>
        </w:rPr>
        <w:t>Paragraphe 2 :  La Vice-Présidence chargée de la recherche et de la coopération universitaire</w:t>
      </w:r>
    </w:p>
    <w:p w14:paraId="012106CF" w14:textId="77777777" w:rsidR="00F43755" w:rsidRDefault="00F43755">
      <w:pPr>
        <w:jc w:val="center"/>
        <w:outlineLvl w:val="1"/>
        <w:rPr>
          <w:rFonts w:ascii="Amasis MT Pro" w:hAnsi="Amasis MT Pro"/>
          <w:sz w:val="26"/>
          <w:szCs w:val="26"/>
          <w:u w:val="single"/>
        </w:rPr>
      </w:pPr>
    </w:p>
    <w:p w14:paraId="6B0EDDFB" w14:textId="77777777" w:rsidR="00F43755" w:rsidRDefault="00A96647">
      <w:pPr>
        <w:jc w:val="center"/>
        <w:outlineLvl w:val="3"/>
        <w:rPr>
          <w:rFonts w:ascii="Amasis MT Pro" w:eastAsia="Calibri" w:hAnsi="Amasis MT Pro"/>
          <w:b/>
          <w:bCs/>
          <w:sz w:val="26"/>
          <w:szCs w:val="26"/>
          <w:u w:val="single"/>
        </w:rPr>
      </w:pPr>
      <w:r>
        <w:rPr>
          <w:rFonts w:ascii="Amasis MT Pro" w:hAnsi="Amasis MT Pro"/>
          <w:b/>
          <w:sz w:val="26"/>
          <w:szCs w:val="26"/>
          <w:u w:val="single"/>
        </w:rPr>
        <w:t xml:space="preserve">Sous-paragraphe 1 : La </w:t>
      </w:r>
      <w:r>
        <w:rPr>
          <w:rFonts w:ascii="Amasis MT Pro" w:eastAsia="Calibri" w:hAnsi="Amasis MT Pro"/>
          <w:b/>
          <w:bCs/>
          <w:sz w:val="26"/>
          <w:szCs w:val="26"/>
          <w:u w:val="single"/>
        </w:rPr>
        <w:t>Direction de la recherche et de la valorisation</w:t>
      </w:r>
    </w:p>
    <w:p w14:paraId="3466DB86" w14:textId="77777777" w:rsidR="00F43755" w:rsidRDefault="00F43755">
      <w:pPr>
        <w:jc w:val="center"/>
        <w:outlineLvl w:val="3"/>
        <w:rPr>
          <w:rFonts w:ascii="Amasis MT Pro" w:hAnsi="Amasis MT Pro"/>
          <w:b/>
          <w:sz w:val="26"/>
          <w:szCs w:val="26"/>
          <w:u w:val="single"/>
        </w:rPr>
      </w:pPr>
    </w:p>
    <w:p w14:paraId="690073ED" w14:textId="77777777" w:rsidR="00F43755" w:rsidRDefault="00A96647">
      <w:pPr>
        <w:ind w:left="1134" w:hanging="1134"/>
        <w:rPr>
          <w:rFonts w:ascii="Amasis MT Pro" w:hAnsi="Amasis MT Pro"/>
          <w:sz w:val="26"/>
          <w:szCs w:val="26"/>
        </w:rPr>
      </w:pPr>
      <w:r>
        <w:rPr>
          <w:rFonts w:ascii="Amasis MT Pro" w:hAnsi="Amasis MT Pro"/>
          <w:b/>
          <w:bCs/>
          <w:sz w:val="26"/>
          <w:szCs w:val="26"/>
          <w:u w:val="single"/>
        </w:rPr>
        <w:t>Article 74</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La </w:t>
      </w:r>
      <w:r>
        <w:rPr>
          <w:rFonts w:ascii="Amasis MT Pro" w:eastAsia="Calibri" w:hAnsi="Amasis MT Pro"/>
          <w:bCs/>
          <w:sz w:val="26"/>
          <w:szCs w:val="26"/>
        </w:rPr>
        <w:t xml:space="preserve">Direction de la recherche et de la valorisation </w:t>
      </w:r>
      <w:r>
        <w:rPr>
          <w:rFonts w:ascii="Amasis MT Pro" w:hAnsi="Amasis MT Pro"/>
          <w:sz w:val="26"/>
          <w:szCs w:val="26"/>
        </w:rPr>
        <w:t>est chargée :</w:t>
      </w:r>
    </w:p>
    <w:p w14:paraId="516C398B" w14:textId="77777777" w:rsidR="00F43755" w:rsidRDefault="00F43755">
      <w:pPr>
        <w:ind w:left="1134" w:hanging="1134"/>
        <w:rPr>
          <w:rFonts w:ascii="Amasis MT Pro" w:hAnsi="Amasis MT Pro"/>
          <w:sz w:val="26"/>
          <w:szCs w:val="26"/>
        </w:rPr>
      </w:pPr>
    </w:p>
    <w:p w14:paraId="3FE8594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la politique en matière de recherche, d’innovation et de valorisation ;</w:t>
      </w:r>
    </w:p>
    <w:p w14:paraId="4FB67D3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visibilité et la valorisation des résultats de la recherche ;</w:t>
      </w:r>
    </w:p>
    <w:p w14:paraId="26EF9C0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d’appuyer</w:t>
      </w:r>
      <w:proofErr w:type="gramEnd"/>
      <w:r>
        <w:rPr>
          <w:rFonts w:ascii="Amasis MT Pro" w:hAnsi="Amasis MT Pro"/>
          <w:sz w:val="26"/>
          <w:szCs w:val="26"/>
        </w:rPr>
        <w:t xml:space="preserve"> les initiatives de promotion de la culture scientifique et de financement de la recherche ;</w:t>
      </w:r>
    </w:p>
    <w:p w14:paraId="5142611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l’élaboration du rapport annuel de la recherche et de la coopération scientifique de l’Université ;</w:t>
      </w:r>
    </w:p>
    <w:p w14:paraId="7A9446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transfert technologique vers les utilisateurs ;</w:t>
      </w:r>
    </w:p>
    <w:p w14:paraId="25600E2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études doctorales ;</w:t>
      </w:r>
    </w:p>
    <w:p w14:paraId="710C06F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au respect des conditions de création et de fonctionnement des équipes de recherche, des laboratoires et centres de recherche ;</w:t>
      </w:r>
    </w:p>
    <w:p w14:paraId="757359C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l’organisation, la coordination et le contrôle des activités de recherche ;</w:t>
      </w:r>
    </w:p>
    <w:p w14:paraId="654784C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03BC9DC9"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5FDC7F0" w14:textId="77777777" w:rsidR="00F43755" w:rsidRDefault="00A96647">
      <w:pPr>
        <w:jc w:val="both"/>
        <w:rPr>
          <w:rFonts w:ascii="Amasis MT Pro" w:eastAsia="Calibri" w:hAnsi="Amasis MT Pro"/>
          <w:sz w:val="26"/>
          <w:szCs w:val="26"/>
        </w:rPr>
      </w:pPr>
      <w:r>
        <w:rPr>
          <w:rFonts w:ascii="Amasis MT Pro" w:hAnsi="Amasis MT Pro"/>
          <w:b/>
          <w:bCs/>
          <w:sz w:val="26"/>
          <w:szCs w:val="26"/>
          <w:u w:val="single"/>
        </w:rPr>
        <w:t>Article 75</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 secrétariat est chargé : </w:t>
      </w:r>
    </w:p>
    <w:p w14:paraId="23EC2A91" w14:textId="77777777" w:rsidR="00F43755" w:rsidRDefault="00F43755">
      <w:pPr>
        <w:jc w:val="both"/>
        <w:rPr>
          <w:rFonts w:ascii="Amasis MT Pro" w:eastAsia="Calibri" w:hAnsi="Amasis MT Pro"/>
          <w:sz w:val="26"/>
          <w:szCs w:val="26"/>
        </w:rPr>
      </w:pPr>
    </w:p>
    <w:p w14:paraId="3629B13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787FD8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5B8F70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28ED874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3B6B769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24B0BFB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autre dossier à lui confié dans le cadre règlementaire.</w:t>
      </w:r>
    </w:p>
    <w:p w14:paraId="2BB6BE6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CB3F5E6" w14:textId="77777777" w:rsidR="00F43755" w:rsidRDefault="00A96647">
      <w:pPr>
        <w:jc w:val="both"/>
        <w:rPr>
          <w:rFonts w:ascii="Amasis MT Pro" w:hAnsi="Amasis MT Pro"/>
          <w:sz w:val="26"/>
          <w:szCs w:val="26"/>
        </w:rPr>
      </w:pPr>
      <w:r>
        <w:rPr>
          <w:rFonts w:ascii="Amasis MT Pro" w:hAnsi="Amasis MT Pro"/>
          <w:b/>
          <w:bCs/>
          <w:sz w:val="26"/>
          <w:szCs w:val="26"/>
          <w:u w:val="single"/>
        </w:rPr>
        <w:t>Article 76</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d’appui à la recherche est chargé :</w:t>
      </w:r>
    </w:p>
    <w:p w14:paraId="3EED4907" w14:textId="77777777" w:rsidR="00F43755" w:rsidRDefault="00F43755">
      <w:pPr>
        <w:jc w:val="both"/>
        <w:rPr>
          <w:rFonts w:ascii="Amasis MT Pro" w:hAnsi="Amasis MT Pro"/>
          <w:sz w:val="26"/>
          <w:szCs w:val="26"/>
        </w:rPr>
      </w:pPr>
    </w:p>
    <w:p w14:paraId="30176E8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activités de recherche ;</w:t>
      </w:r>
    </w:p>
    <w:p w14:paraId="0DF81AD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l’éthique et l’innovation dans la recherche ;</w:t>
      </w:r>
    </w:p>
    <w:p w14:paraId="022A96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collecte et la diffusion des appels à projets de recherche ;</w:t>
      </w:r>
    </w:p>
    <w:p w14:paraId="36D20D0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d’accompagner</w:t>
      </w:r>
      <w:proofErr w:type="gramEnd"/>
      <w:r>
        <w:rPr>
          <w:rFonts w:ascii="Amasis MT Pro" w:hAnsi="Amasis MT Pro"/>
          <w:sz w:val="26"/>
          <w:szCs w:val="26"/>
        </w:rPr>
        <w:t xml:space="preserve"> les enseignants dans la rédaction et la soumission des projets de recherche ;</w:t>
      </w:r>
    </w:p>
    <w:p w14:paraId="334ABD3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capitalisation des rapports de recherche des enseignants chercheurs ;</w:t>
      </w:r>
    </w:p>
    <w:p w14:paraId="554967C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C202399"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80295A5" w14:textId="77777777" w:rsidR="00F43755" w:rsidRDefault="00A96647">
      <w:pPr>
        <w:jc w:val="both"/>
        <w:rPr>
          <w:rFonts w:ascii="Amasis MT Pro" w:hAnsi="Amasis MT Pro"/>
          <w:sz w:val="26"/>
          <w:szCs w:val="26"/>
        </w:rPr>
      </w:pPr>
      <w:r>
        <w:rPr>
          <w:rFonts w:ascii="Amasis MT Pro" w:hAnsi="Amasis MT Pro"/>
          <w:b/>
          <w:bCs/>
          <w:sz w:val="26"/>
          <w:szCs w:val="26"/>
          <w:u w:val="single"/>
        </w:rPr>
        <w:t>Article 77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valorisation des résultats de la recherche est chargé :</w:t>
      </w:r>
    </w:p>
    <w:p w14:paraId="1633DEE5" w14:textId="77777777" w:rsidR="00F43755" w:rsidRDefault="00F43755">
      <w:pPr>
        <w:jc w:val="both"/>
        <w:rPr>
          <w:rFonts w:ascii="Amasis MT Pro" w:hAnsi="Amasis MT Pro"/>
          <w:sz w:val="26"/>
          <w:szCs w:val="26"/>
        </w:rPr>
      </w:pPr>
    </w:p>
    <w:p w14:paraId="5EFAA5B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l’annuaire statistique de la recherche ;</w:t>
      </w:r>
    </w:p>
    <w:p w14:paraId="50B47C5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diffusion des recherches ;</w:t>
      </w:r>
    </w:p>
    <w:p w14:paraId="37127F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transfert technologique ;</w:t>
      </w:r>
    </w:p>
    <w:p w14:paraId="5BAC7B8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les enseignants chercheurs et les étudiants dans la protection de leurs droits de leur propriété intellectuelle sur les résultats ;</w:t>
      </w:r>
    </w:p>
    <w:p w14:paraId="030CEA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valoriser les résultats de la recherche ;</w:t>
      </w:r>
    </w:p>
    <w:p w14:paraId="219E497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07618C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DA07483" w14:textId="77777777" w:rsidR="00F43755" w:rsidRDefault="00A96647">
      <w:pPr>
        <w:jc w:val="center"/>
        <w:outlineLvl w:val="3"/>
        <w:rPr>
          <w:rFonts w:ascii="Amasis MT Pro" w:eastAsia="Calibri" w:hAnsi="Amasis MT Pro"/>
          <w:b/>
          <w:bCs/>
          <w:sz w:val="26"/>
          <w:szCs w:val="26"/>
          <w:u w:val="single"/>
        </w:rPr>
      </w:pPr>
      <w:r>
        <w:rPr>
          <w:rFonts w:ascii="Amasis MT Pro" w:hAnsi="Amasis MT Pro"/>
          <w:b/>
          <w:sz w:val="26"/>
          <w:szCs w:val="26"/>
          <w:u w:val="single"/>
        </w:rPr>
        <w:t xml:space="preserve">Sous-paragraphe 2 : La </w:t>
      </w:r>
      <w:r>
        <w:rPr>
          <w:rFonts w:ascii="Amasis MT Pro" w:eastAsia="Calibri" w:hAnsi="Amasis MT Pro"/>
          <w:b/>
          <w:bCs/>
          <w:sz w:val="26"/>
          <w:szCs w:val="26"/>
          <w:u w:val="single"/>
        </w:rPr>
        <w:t>Direction de la coopération universitaire et de la promotion des enseignants</w:t>
      </w:r>
    </w:p>
    <w:p w14:paraId="6FA29B9B" w14:textId="77777777" w:rsidR="00F43755" w:rsidRDefault="00F43755">
      <w:pPr>
        <w:jc w:val="center"/>
        <w:outlineLvl w:val="3"/>
        <w:rPr>
          <w:rFonts w:ascii="Amasis MT Pro" w:eastAsia="Calibri" w:hAnsi="Amasis MT Pro"/>
          <w:b/>
          <w:bCs/>
          <w:sz w:val="26"/>
          <w:szCs w:val="26"/>
          <w:u w:val="single"/>
        </w:rPr>
      </w:pPr>
    </w:p>
    <w:p w14:paraId="4C38773A"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78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La </w:t>
      </w:r>
      <w:r>
        <w:rPr>
          <w:rFonts w:ascii="Amasis MT Pro" w:hAnsi="Amasis MT Pro"/>
          <w:bCs/>
          <w:sz w:val="26"/>
          <w:szCs w:val="26"/>
        </w:rPr>
        <w:t>Direction de la coopération universitaire et de la promotion des enseignants</w:t>
      </w:r>
      <w:r>
        <w:rPr>
          <w:rFonts w:ascii="Amasis MT Pro" w:hAnsi="Amasis MT Pro"/>
          <w:b/>
          <w:bCs/>
          <w:sz w:val="26"/>
          <w:szCs w:val="26"/>
        </w:rPr>
        <w:t xml:space="preserve"> </w:t>
      </w:r>
      <w:r>
        <w:rPr>
          <w:rFonts w:ascii="Amasis MT Pro" w:hAnsi="Amasis MT Pro"/>
          <w:sz w:val="26"/>
          <w:szCs w:val="26"/>
        </w:rPr>
        <w:t>est chargée :</w:t>
      </w:r>
    </w:p>
    <w:p w14:paraId="2D42D7E5" w14:textId="77777777" w:rsidR="00F43755" w:rsidRDefault="00F43755">
      <w:pPr>
        <w:ind w:left="1418" w:hanging="1418"/>
        <w:jc w:val="both"/>
        <w:rPr>
          <w:rFonts w:ascii="Amasis MT Pro" w:hAnsi="Amasis MT Pro"/>
          <w:sz w:val="26"/>
          <w:szCs w:val="26"/>
        </w:rPr>
      </w:pPr>
    </w:p>
    <w:p w14:paraId="78612E4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conduite de la politique de coopération de l’Université ;</w:t>
      </w:r>
    </w:p>
    <w:p w14:paraId="43393B9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d’émettre</w:t>
      </w:r>
      <w:proofErr w:type="gramEnd"/>
      <w:r>
        <w:rPr>
          <w:rFonts w:ascii="Amasis MT Pro" w:hAnsi="Amasis MT Pro"/>
          <w:sz w:val="26"/>
          <w:szCs w:val="26"/>
        </w:rPr>
        <w:t xml:space="preserve"> un avis sur tout projet d’accord, de convention, de protocole ou de mémorandum d’entente ;</w:t>
      </w:r>
    </w:p>
    <w:p w14:paraId="05AF51E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régularité et le suivi des conventions et accords de coopération ;</w:t>
      </w:r>
    </w:p>
    <w:p w14:paraId="31E569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coordination et le suivi de la mise en œuvre des conventions et accords de coopération ;</w:t>
      </w:r>
    </w:p>
    <w:p w14:paraId="49076D2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et l’évaluation des dossiers de candidatures des enseignants pour l’inscription aux listes d’aptitude des différents Comités Techniques Spécialisés du CAMES ;</w:t>
      </w:r>
    </w:p>
    <w:p w14:paraId="3CF3214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d’appuyer</w:t>
      </w:r>
      <w:proofErr w:type="gramEnd"/>
      <w:r>
        <w:rPr>
          <w:rFonts w:ascii="Amasis MT Pro" w:hAnsi="Amasis MT Pro"/>
          <w:sz w:val="26"/>
          <w:szCs w:val="26"/>
        </w:rPr>
        <w:t xml:space="preserve"> les activités de promotion des enseignants chercheurs ;</w:t>
      </w:r>
    </w:p>
    <w:p w14:paraId="565045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mobilité des enseignants chercheurs et des étudiants ;</w:t>
      </w:r>
    </w:p>
    <w:p w14:paraId="6084865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rapport annuel de la coopération universitaire.</w:t>
      </w:r>
    </w:p>
    <w:p w14:paraId="5722C1B2"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6B6DC0CC" w14:textId="77777777" w:rsidR="00F43755" w:rsidRDefault="00A96647">
      <w:pPr>
        <w:ind w:left="1134" w:hanging="1134"/>
        <w:jc w:val="both"/>
        <w:rPr>
          <w:rFonts w:ascii="Amasis MT Pro" w:eastAsia="Calibri" w:hAnsi="Amasis MT Pro"/>
          <w:sz w:val="26"/>
          <w:szCs w:val="26"/>
        </w:rPr>
      </w:pPr>
      <w:r>
        <w:rPr>
          <w:rFonts w:ascii="Amasis MT Pro" w:hAnsi="Amasis MT Pro"/>
          <w:b/>
          <w:bCs/>
          <w:sz w:val="26"/>
          <w:szCs w:val="26"/>
          <w:u w:val="single"/>
        </w:rPr>
        <w:t>Article 79</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 secrétariat est chargé : </w:t>
      </w:r>
    </w:p>
    <w:p w14:paraId="6C8A4AF7" w14:textId="77777777" w:rsidR="00F43755" w:rsidRDefault="00F43755">
      <w:pPr>
        <w:ind w:left="1134" w:hanging="1134"/>
        <w:jc w:val="both"/>
        <w:rPr>
          <w:rFonts w:ascii="Amasis MT Pro" w:eastAsia="Calibri" w:hAnsi="Amasis MT Pro"/>
          <w:sz w:val="22"/>
          <w:szCs w:val="26"/>
        </w:rPr>
      </w:pPr>
    </w:p>
    <w:p w14:paraId="106AE5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6FF2945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4831ED0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3E5FF9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030473D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5CDB9D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02A6E91"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26E094A2"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80</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coopération universitaire est chargé :</w:t>
      </w:r>
    </w:p>
    <w:p w14:paraId="10B2CA52" w14:textId="77777777" w:rsidR="00F43755" w:rsidRDefault="00F43755">
      <w:pPr>
        <w:ind w:left="1134" w:hanging="1134"/>
        <w:jc w:val="both"/>
        <w:rPr>
          <w:rFonts w:ascii="Amasis MT Pro" w:hAnsi="Amasis MT Pro"/>
          <w:sz w:val="22"/>
          <w:szCs w:val="26"/>
        </w:rPr>
      </w:pPr>
    </w:p>
    <w:p w14:paraId="3608597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tout projet d’accord, de convention, de protocole ou de mémorandum d’entente ;</w:t>
      </w:r>
    </w:p>
    <w:p w14:paraId="795E2F5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mise en œuvre des accords et conventions de l’Université ;</w:t>
      </w:r>
    </w:p>
    <w:p w14:paraId="2D4AB3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de la régularité des accords et conventions de l’Université ;</w:t>
      </w:r>
    </w:p>
    <w:p w14:paraId="25DC185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d’organiser</w:t>
      </w:r>
      <w:proofErr w:type="gramEnd"/>
      <w:r>
        <w:rPr>
          <w:rFonts w:ascii="Amasis MT Pro" w:hAnsi="Amasis MT Pro"/>
          <w:sz w:val="26"/>
          <w:szCs w:val="26"/>
        </w:rPr>
        <w:t xml:space="preserve"> les journées de la coopération ;</w:t>
      </w:r>
    </w:p>
    <w:p w14:paraId="079DA9C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 base de données des accords et conventions de </w:t>
      </w:r>
      <w:proofErr w:type="gramStart"/>
      <w:r>
        <w:rPr>
          <w:rFonts w:ascii="Amasis MT Pro" w:hAnsi="Amasis MT Pro"/>
          <w:sz w:val="26"/>
          <w:szCs w:val="26"/>
        </w:rPr>
        <w:t>l’Université;</w:t>
      </w:r>
      <w:proofErr w:type="gramEnd"/>
    </w:p>
    <w:p w14:paraId="4687F72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diffusion des accords, des conventions et des projets ;</w:t>
      </w:r>
    </w:p>
    <w:p w14:paraId="6921C9F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prospection des accords, des conventions et des projets ;</w:t>
      </w:r>
    </w:p>
    <w:p w14:paraId="504EF6E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faciliter les mobilités des étudiants et du personnel dans le cadre de la coopération universitaire ; </w:t>
      </w:r>
    </w:p>
    <w:p w14:paraId="0062EFC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rédaction du rapport annuel de la coopération universitaire ; </w:t>
      </w:r>
    </w:p>
    <w:p w14:paraId="6E94B8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A6E2441"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4E71BD23"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81</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promotion des enseignants est chargé :</w:t>
      </w:r>
    </w:p>
    <w:p w14:paraId="7C71B44A" w14:textId="77777777" w:rsidR="00F43755" w:rsidRDefault="00F43755">
      <w:pPr>
        <w:ind w:left="1134" w:hanging="1134"/>
        <w:jc w:val="both"/>
        <w:rPr>
          <w:rFonts w:ascii="Amasis MT Pro" w:hAnsi="Amasis MT Pro"/>
          <w:sz w:val="22"/>
          <w:szCs w:val="26"/>
        </w:rPr>
      </w:pPr>
    </w:p>
    <w:p w14:paraId="311E6D2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diffuser les appels à candidatures et opportunités de formation au profit des enseignants de l'Université ;</w:t>
      </w:r>
    </w:p>
    <w:p w14:paraId="774E24C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diffuser les textes relatifs à la promotion des enseignants chercheurs ;</w:t>
      </w:r>
    </w:p>
    <w:p w14:paraId="0BE65F5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les dossiers de promotion des enseignants chercheurs ;</w:t>
      </w:r>
    </w:p>
    <w:p w14:paraId="1FE4F73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et l’évaluation des dossiers de candidatures des enseignants pour l’inscription aux listes d’aptitude des différents Comités Techniques Spécialisés (CTS) du CAMES ;</w:t>
      </w:r>
    </w:p>
    <w:p w14:paraId="2DEC7B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les dossiers des voyages d'études et des primes de recherche des enseignants chercheurs ;</w:t>
      </w:r>
    </w:p>
    <w:p w14:paraId="64404B2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18F939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C1D2CAB" w14:textId="77777777" w:rsidR="00F43755" w:rsidRDefault="00A96647">
      <w:pPr>
        <w:ind w:left="108" w:right="50"/>
        <w:jc w:val="center"/>
        <w:rPr>
          <w:rFonts w:ascii="Amasis MT Pro" w:eastAsia="Calibri" w:hAnsi="Amasis MT Pro"/>
          <w:b/>
          <w:bCs/>
          <w:sz w:val="26"/>
          <w:szCs w:val="26"/>
          <w:u w:val="single"/>
        </w:rPr>
      </w:pPr>
      <w:r>
        <w:rPr>
          <w:rFonts w:ascii="Amasis MT Pro" w:hAnsi="Amasis MT Pro"/>
          <w:b/>
          <w:sz w:val="26"/>
          <w:szCs w:val="26"/>
          <w:u w:val="single"/>
        </w:rPr>
        <w:t xml:space="preserve">Sous-paragraphe 3 : La </w:t>
      </w:r>
      <w:r>
        <w:rPr>
          <w:rFonts w:ascii="Amasis MT Pro" w:eastAsia="Calibri" w:hAnsi="Amasis MT Pro"/>
          <w:b/>
          <w:bCs/>
          <w:sz w:val="26"/>
          <w:szCs w:val="26"/>
          <w:u w:val="single"/>
        </w:rPr>
        <w:t>Direction de la prospective et des relations université-entreprises</w:t>
      </w:r>
    </w:p>
    <w:p w14:paraId="164773CA" w14:textId="77777777" w:rsidR="00F43755" w:rsidRDefault="00F43755">
      <w:pPr>
        <w:ind w:left="108" w:right="50"/>
        <w:jc w:val="center"/>
        <w:rPr>
          <w:rFonts w:ascii="Amasis MT Pro" w:eastAsia="Calibri" w:hAnsi="Amasis MT Pro"/>
          <w:b/>
          <w:bCs/>
          <w:sz w:val="26"/>
          <w:szCs w:val="26"/>
          <w:u w:val="single"/>
        </w:rPr>
      </w:pPr>
    </w:p>
    <w:p w14:paraId="4E31D3CA" w14:textId="77777777" w:rsidR="00F43755" w:rsidRDefault="00A96647">
      <w:pPr>
        <w:ind w:left="1418" w:hanging="1418"/>
        <w:jc w:val="both"/>
        <w:rPr>
          <w:rFonts w:ascii="Amasis MT Pro" w:hAnsi="Amasis MT Pro"/>
          <w:sz w:val="26"/>
          <w:szCs w:val="26"/>
        </w:rPr>
      </w:pPr>
      <w:r>
        <w:rPr>
          <w:rFonts w:ascii="Amasis MT Pro" w:hAnsi="Amasis MT Pro"/>
          <w:b/>
          <w:bCs/>
          <w:sz w:val="26"/>
          <w:szCs w:val="26"/>
          <w:u w:val="single"/>
        </w:rPr>
        <w:t>Article 82</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La </w:t>
      </w:r>
      <w:r>
        <w:rPr>
          <w:rFonts w:ascii="Amasis MT Pro" w:hAnsi="Amasis MT Pro"/>
          <w:bCs/>
          <w:sz w:val="26"/>
          <w:szCs w:val="26"/>
        </w:rPr>
        <w:t>Direction de la prospective et des relations université-entreprises</w:t>
      </w:r>
      <w:r>
        <w:rPr>
          <w:rFonts w:ascii="Amasis MT Pro" w:hAnsi="Amasis MT Pro"/>
          <w:b/>
          <w:bCs/>
          <w:sz w:val="26"/>
          <w:szCs w:val="26"/>
        </w:rPr>
        <w:t xml:space="preserve"> </w:t>
      </w:r>
      <w:r>
        <w:rPr>
          <w:rFonts w:ascii="Amasis MT Pro" w:hAnsi="Amasis MT Pro"/>
          <w:sz w:val="26"/>
          <w:szCs w:val="26"/>
        </w:rPr>
        <w:t>est chargée :</w:t>
      </w:r>
    </w:p>
    <w:p w14:paraId="6896CA31" w14:textId="77777777" w:rsidR="00F43755" w:rsidRDefault="00F43755">
      <w:pPr>
        <w:ind w:left="1134" w:hanging="1134"/>
        <w:jc w:val="both"/>
        <w:rPr>
          <w:rFonts w:ascii="Amasis MT Pro" w:hAnsi="Amasis MT Pro"/>
          <w:sz w:val="26"/>
          <w:szCs w:val="26"/>
        </w:rPr>
      </w:pPr>
    </w:p>
    <w:p w14:paraId="7BD7A3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d’identifier</w:t>
      </w:r>
      <w:proofErr w:type="gramEnd"/>
      <w:r>
        <w:rPr>
          <w:rFonts w:ascii="Amasis MT Pro" w:hAnsi="Amasis MT Pro"/>
          <w:sz w:val="26"/>
          <w:szCs w:val="26"/>
        </w:rPr>
        <w:t xml:space="preserve"> les opportunités de collaboration entre l’Université et le monde de l’entreprise ;</w:t>
      </w:r>
    </w:p>
    <w:p w14:paraId="1AA930D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bookmarkStart w:id="5" w:name="_Hlk221677735"/>
      <w:proofErr w:type="gramStart"/>
      <w:r>
        <w:rPr>
          <w:rFonts w:ascii="Amasis MT Pro" w:hAnsi="Amasis MT Pro"/>
          <w:sz w:val="26"/>
          <w:szCs w:val="26"/>
        </w:rPr>
        <w:t>d’animer</w:t>
      </w:r>
      <w:proofErr w:type="gramEnd"/>
      <w:r>
        <w:rPr>
          <w:rFonts w:ascii="Amasis MT Pro" w:hAnsi="Amasis MT Pro"/>
          <w:sz w:val="26"/>
          <w:szCs w:val="26"/>
        </w:rPr>
        <w:t xml:space="preserve"> des cadres de concertation université-entreprises ;</w:t>
      </w:r>
    </w:p>
    <w:bookmarkEnd w:id="5"/>
    <w:p w14:paraId="67C33D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faciliter l’accès des entreprises aux compétences et expertises de l’Université ; </w:t>
      </w:r>
    </w:p>
    <w:p w14:paraId="481F688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place un dispositif de veille stratégique.</w:t>
      </w:r>
    </w:p>
    <w:p w14:paraId="77FA019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D1C1C6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A7A82BE" w14:textId="77777777" w:rsidR="00F43755" w:rsidRDefault="00A96647">
      <w:pPr>
        <w:ind w:left="1134" w:hanging="1134"/>
        <w:jc w:val="both"/>
        <w:rPr>
          <w:rFonts w:ascii="Amasis MT Pro" w:eastAsia="Calibri" w:hAnsi="Amasis MT Pro"/>
          <w:sz w:val="26"/>
          <w:szCs w:val="26"/>
        </w:rPr>
      </w:pPr>
      <w:r>
        <w:rPr>
          <w:rFonts w:ascii="Amasis MT Pro" w:hAnsi="Amasis MT Pro"/>
          <w:b/>
          <w:bCs/>
          <w:sz w:val="26"/>
          <w:szCs w:val="26"/>
          <w:u w:val="single"/>
        </w:rPr>
        <w:t>Article 83</w:t>
      </w:r>
      <w:r>
        <w:rPr>
          <w:rFonts w:ascii="Amasis MT Pro" w:hAnsi="Amasis MT Pro"/>
          <w:b/>
          <w:bCs/>
          <w:sz w:val="26"/>
          <w:szCs w:val="26"/>
        </w:rPr>
        <w:t xml:space="preserve"> :</w:t>
      </w:r>
      <w:r>
        <w:rPr>
          <w:rFonts w:ascii="Amasis MT Pro" w:hAnsi="Amasis MT Pro"/>
          <w:b/>
          <w:bCs/>
          <w:sz w:val="26"/>
          <w:szCs w:val="26"/>
        </w:rPr>
        <w:tab/>
      </w:r>
      <w:r>
        <w:rPr>
          <w:rFonts w:ascii="Amasis MT Pro" w:eastAsia="Calibri" w:hAnsi="Amasis MT Pro"/>
          <w:sz w:val="26"/>
          <w:szCs w:val="26"/>
        </w:rPr>
        <w:t>Le secrétariat est chargé : </w:t>
      </w:r>
    </w:p>
    <w:p w14:paraId="58F69F5E" w14:textId="77777777" w:rsidR="00F43755" w:rsidRDefault="00F43755">
      <w:pPr>
        <w:ind w:left="1134" w:hanging="1134"/>
        <w:jc w:val="both"/>
        <w:rPr>
          <w:rFonts w:ascii="Amasis MT Pro" w:eastAsia="Calibri" w:hAnsi="Amasis MT Pro"/>
          <w:sz w:val="26"/>
          <w:szCs w:val="26"/>
        </w:rPr>
      </w:pPr>
    </w:p>
    <w:p w14:paraId="084CCC0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 traiter et d’expédier tout courrier émis par la Direction ;</w:t>
      </w:r>
    </w:p>
    <w:p w14:paraId="053B7A6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w:t>
      </w:r>
    </w:p>
    <w:p w14:paraId="55D306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de conserver les fonds de dossiers et de tenir les chronos de classement ;</w:t>
      </w:r>
    </w:p>
    <w:p w14:paraId="1B9A06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courrier à la signature du Directeur ;</w:t>
      </w:r>
    </w:p>
    <w:p w14:paraId="7EEF37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audiences du Directeur ;</w:t>
      </w:r>
    </w:p>
    <w:p w14:paraId="3A30BFF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d’exécuter</w:t>
      </w:r>
      <w:proofErr w:type="gramEnd"/>
      <w:r>
        <w:rPr>
          <w:rFonts w:ascii="Amasis MT Pro" w:hAnsi="Amasis MT Pro"/>
          <w:sz w:val="26"/>
          <w:szCs w:val="26"/>
        </w:rPr>
        <w:t xml:space="preserve"> toute autre tâche à lui confiée dans le cadre règlementaire.</w:t>
      </w:r>
    </w:p>
    <w:p w14:paraId="7B41C68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56A8B7A" w14:textId="77777777" w:rsidR="00F43755" w:rsidRDefault="00A96647">
      <w:pPr>
        <w:jc w:val="both"/>
        <w:rPr>
          <w:rFonts w:ascii="Amasis MT Pro" w:hAnsi="Amasis MT Pro"/>
          <w:sz w:val="26"/>
          <w:szCs w:val="26"/>
        </w:rPr>
      </w:pPr>
      <w:r>
        <w:rPr>
          <w:rFonts w:ascii="Amasis MT Pro" w:hAnsi="Amasis MT Pro"/>
          <w:b/>
          <w:bCs/>
          <w:sz w:val="26"/>
          <w:szCs w:val="26"/>
          <w:u w:val="single"/>
        </w:rPr>
        <w:t>Article 84</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 la prospective et de l’expertise universitaire est chargé :</w:t>
      </w:r>
    </w:p>
    <w:p w14:paraId="03759E2B" w14:textId="77777777" w:rsidR="00F43755" w:rsidRDefault="00F43755">
      <w:pPr>
        <w:jc w:val="both"/>
        <w:rPr>
          <w:rFonts w:ascii="Amasis MT Pro" w:hAnsi="Amasis MT Pro"/>
          <w:sz w:val="26"/>
          <w:szCs w:val="26"/>
        </w:rPr>
      </w:pPr>
    </w:p>
    <w:p w14:paraId="524178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des études prospectives ;</w:t>
      </w:r>
    </w:p>
    <w:p w14:paraId="34C1CF7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place un système de veille stratégique ;</w:t>
      </w:r>
    </w:p>
    <w:p w14:paraId="0A3FE14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études et travaux confiés à l’Université ou à son initiative ;</w:t>
      </w:r>
    </w:p>
    <w:p w14:paraId="4FB2B9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67FCFB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0500F12" w14:textId="77777777" w:rsidR="00F43755" w:rsidRDefault="00A96647">
      <w:pPr>
        <w:jc w:val="both"/>
        <w:rPr>
          <w:rFonts w:ascii="Amasis MT Pro" w:hAnsi="Amasis MT Pro"/>
          <w:sz w:val="26"/>
          <w:szCs w:val="26"/>
        </w:rPr>
      </w:pPr>
      <w:r>
        <w:rPr>
          <w:rFonts w:ascii="Amasis MT Pro" w:hAnsi="Amasis MT Pro"/>
          <w:b/>
          <w:bCs/>
          <w:sz w:val="26"/>
          <w:szCs w:val="26"/>
          <w:u w:val="single"/>
        </w:rPr>
        <w:t>Article 85</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des relations université-entreprises est chargé :</w:t>
      </w:r>
    </w:p>
    <w:p w14:paraId="5A5F07D8" w14:textId="77777777" w:rsidR="00F43755" w:rsidRDefault="00F43755">
      <w:pPr>
        <w:jc w:val="both"/>
        <w:rPr>
          <w:rFonts w:ascii="Amasis MT Pro" w:hAnsi="Amasis MT Pro"/>
          <w:sz w:val="26"/>
          <w:szCs w:val="26"/>
        </w:rPr>
      </w:pPr>
    </w:p>
    <w:p w14:paraId="0ABCCF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d’animer</w:t>
      </w:r>
      <w:proofErr w:type="gramEnd"/>
      <w:r>
        <w:rPr>
          <w:rFonts w:ascii="Amasis MT Pro" w:hAnsi="Amasis MT Pro"/>
          <w:sz w:val="26"/>
          <w:szCs w:val="26"/>
        </w:rPr>
        <w:t xml:space="preserve"> le cadre de concertation Université - Monde des Entreprises ;</w:t>
      </w:r>
    </w:p>
    <w:p w14:paraId="08696A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d’identifier</w:t>
      </w:r>
      <w:proofErr w:type="gramEnd"/>
      <w:r>
        <w:rPr>
          <w:rFonts w:ascii="Amasis MT Pro" w:hAnsi="Amasis MT Pro"/>
          <w:sz w:val="26"/>
          <w:szCs w:val="26"/>
        </w:rPr>
        <w:t xml:space="preserve"> les opportunités de partenariats avec les entreprises publiques ou privées ;</w:t>
      </w:r>
    </w:p>
    <w:p w14:paraId="4F2E676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formaliser et suivre les partenariats négociés avec les entreprises ; </w:t>
      </w:r>
    </w:p>
    <w:p w14:paraId="4241E49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l’organisation de forums, de journées portes ouvertes, de visites d’entreprises ;</w:t>
      </w:r>
    </w:p>
    <w:p w14:paraId="74EB26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C269A2B" w14:textId="77777777" w:rsidR="00F43755" w:rsidRDefault="00F43755">
      <w:pPr>
        <w:tabs>
          <w:tab w:val="left" w:pos="1843"/>
        </w:tabs>
        <w:jc w:val="both"/>
        <w:rPr>
          <w:rFonts w:ascii="Amasis MT Pro" w:hAnsi="Amasis MT Pro"/>
          <w:sz w:val="26"/>
          <w:szCs w:val="26"/>
        </w:rPr>
      </w:pPr>
    </w:p>
    <w:p w14:paraId="6FF563D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4036766" w14:textId="77777777" w:rsidR="00F43755" w:rsidRDefault="00A96647">
      <w:pPr>
        <w:ind w:left="108"/>
        <w:jc w:val="center"/>
        <w:outlineLvl w:val="0"/>
        <w:rPr>
          <w:rFonts w:ascii="Amasis MT Pro" w:hAnsi="Amasis MT Pro"/>
          <w:b/>
          <w:sz w:val="26"/>
          <w:szCs w:val="26"/>
        </w:rPr>
      </w:pPr>
      <w:r>
        <w:rPr>
          <w:rFonts w:ascii="Amasis MT Pro" w:hAnsi="Amasis MT Pro"/>
          <w:b/>
          <w:sz w:val="26"/>
          <w:szCs w:val="26"/>
        </w:rPr>
        <w:t>SECTION II : LE SECRETARIAT GENERAL</w:t>
      </w:r>
    </w:p>
    <w:p w14:paraId="01A2947E" w14:textId="77777777" w:rsidR="00F43755" w:rsidRDefault="00F43755">
      <w:pPr>
        <w:ind w:left="108"/>
        <w:outlineLvl w:val="0"/>
        <w:rPr>
          <w:rFonts w:ascii="Amasis MT Pro" w:hAnsi="Amasis MT Pro"/>
          <w:b/>
          <w:sz w:val="26"/>
          <w:szCs w:val="26"/>
        </w:rPr>
      </w:pPr>
    </w:p>
    <w:p w14:paraId="60476D0D" w14:textId="7FA6B305" w:rsidR="00F43755" w:rsidRDefault="00A96647" w:rsidP="00442CD7">
      <w:pPr>
        <w:spacing w:line="276" w:lineRule="auto"/>
        <w:ind w:left="108"/>
        <w:jc w:val="both"/>
        <w:rPr>
          <w:rFonts w:ascii="Amasis MT Pro" w:hAnsi="Amasis MT Pro"/>
          <w:sz w:val="26"/>
          <w:szCs w:val="26"/>
        </w:rPr>
      </w:pPr>
      <w:r>
        <w:rPr>
          <w:rFonts w:ascii="Amasis MT Pro" w:hAnsi="Amasis MT Pro"/>
          <w:b/>
          <w:sz w:val="26"/>
          <w:szCs w:val="26"/>
          <w:u w:val="single"/>
        </w:rPr>
        <w:t>Article 86</w:t>
      </w:r>
      <w:r>
        <w:rPr>
          <w:rFonts w:ascii="Amasis MT Pro" w:hAnsi="Amasis MT Pro"/>
          <w:b/>
          <w:sz w:val="26"/>
          <w:szCs w:val="26"/>
        </w:rPr>
        <w:t> :</w:t>
      </w:r>
      <w:r>
        <w:rPr>
          <w:rFonts w:ascii="Amasis MT Pro" w:hAnsi="Amasis MT Pro"/>
          <w:sz w:val="26"/>
          <w:szCs w:val="26"/>
        </w:rPr>
        <w:t xml:space="preserve"> Le Secrétaire général assiste le président de l’Université</w:t>
      </w:r>
      <w:r w:rsidR="00442CD7" w:rsidRPr="00442CD7">
        <w:rPr>
          <w:rFonts w:ascii="Amasis MT Pro" w:hAnsi="Amasis MT Pro"/>
          <w:color w:val="000000"/>
          <w:highlight w:val="green"/>
        </w:rPr>
        <w:t xml:space="preserve"> </w:t>
      </w:r>
      <w:r w:rsidR="00442CD7" w:rsidRPr="00DE083F">
        <w:rPr>
          <w:rFonts w:ascii="Amasis MT Pro" w:hAnsi="Amasis MT Pro"/>
          <w:color w:val="000000"/>
          <w:highlight w:val="green"/>
        </w:rPr>
        <w:t>Thomas SANKARA</w:t>
      </w:r>
      <w:r>
        <w:rPr>
          <w:rFonts w:ascii="Amasis MT Pro" w:hAnsi="Amasis MT Pro"/>
          <w:sz w:val="26"/>
          <w:szCs w:val="26"/>
        </w:rPr>
        <w:t xml:space="preserve"> dans la mise en</w:t>
      </w:r>
      <w:r w:rsidR="00442CD7">
        <w:rPr>
          <w:rFonts w:ascii="Amasis MT Pro" w:hAnsi="Amasis MT Pro"/>
          <w:sz w:val="26"/>
          <w:szCs w:val="26"/>
        </w:rPr>
        <w:t xml:space="preserve"> </w:t>
      </w:r>
      <w:r>
        <w:rPr>
          <w:rFonts w:ascii="Amasis MT Pro" w:hAnsi="Amasis MT Pro"/>
          <w:sz w:val="26"/>
          <w:szCs w:val="26"/>
        </w:rPr>
        <w:t>œuvre de la politique de l’Université. Il est chargé de la coordination administrative et technique des structures centrales et rattachées. Il assure le Secrétariat du Conseil de la Formation et de la Vie Universitaire</w:t>
      </w:r>
    </w:p>
    <w:p w14:paraId="2F2F8662" w14:textId="77777777" w:rsidR="00F43755" w:rsidRDefault="00F43755">
      <w:pPr>
        <w:spacing w:line="276" w:lineRule="auto"/>
        <w:ind w:left="1440"/>
        <w:jc w:val="both"/>
        <w:rPr>
          <w:rFonts w:ascii="Amasis MT Pro" w:hAnsi="Amasis MT Pro"/>
          <w:bCs/>
          <w:sz w:val="26"/>
          <w:szCs w:val="26"/>
        </w:rPr>
      </w:pPr>
    </w:p>
    <w:p w14:paraId="4D431E57"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1 : Les services du Secrétariat général</w:t>
      </w:r>
    </w:p>
    <w:p w14:paraId="22EFC70D" w14:textId="77777777" w:rsidR="00F43755" w:rsidRDefault="00F43755">
      <w:pPr>
        <w:ind w:left="108"/>
        <w:rPr>
          <w:rFonts w:ascii="Amasis MT Pro" w:hAnsi="Amasis MT Pro"/>
          <w:b/>
          <w:sz w:val="26"/>
          <w:szCs w:val="26"/>
          <w:u w:val="single"/>
        </w:rPr>
      </w:pPr>
    </w:p>
    <w:p w14:paraId="63B3F039"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87</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Bureau d’études est chargé :</w:t>
      </w:r>
    </w:p>
    <w:p w14:paraId="0913A4E2" w14:textId="77777777" w:rsidR="00F43755" w:rsidRDefault="00F43755">
      <w:pPr>
        <w:ind w:left="1134" w:hanging="1134"/>
        <w:jc w:val="both"/>
        <w:rPr>
          <w:rFonts w:ascii="Amasis MT Pro" w:hAnsi="Amasis MT Pro"/>
          <w:sz w:val="26"/>
          <w:szCs w:val="26"/>
        </w:rPr>
      </w:pPr>
    </w:p>
    <w:p w14:paraId="51A9345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et de faire la synthèse des dossiers qui lui sont confiés ;</w:t>
      </w:r>
    </w:p>
    <w:p w14:paraId="6349B6F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projets de correspondances ;</w:t>
      </w:r>
    </w:p>
    <w:p w14:paraId="1DFCCE8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Secrétaire général dans le traitement de tout dossier à lui confié ;</w:t>
      </w:r>
    </w:p>
    <w:p w14:paraId="068C4F7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FD0443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3D5EB98"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88</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Secrétariat particulier du Secrétaire général est chargé :</w:t>
      </w:r>
    </w:p>
    <w:p w14:paraId="40BBD221" w14:textId="77777777" w:rsidR="00F43755" w:rsidRDefault="00F43755">
      <w:pPr>
        <w:ind w:left="1134" w:hanging="1134"/>
        <w:jc w:val="both"/>
        <w:rPr>
          <w:rFonts w:ascii="Amasis MT Pro" w:hAnsi="Amasis MT Pro"/>
          <w:sz w:val="26"/>
          <w:szCs w:val="26"/>
        </w:rPr>
      </w:pPr>
    </w:p>
    <w:p w14:paraId="0079006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réception et l’expédition du courrier confidentiel du Secrétaire général ;</w:t>
      </w:r>
    </w:p>
    <w:p w14:paraId="3D111C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du courrier ordinaire provenant du service central du courrier, des structures centrales et rattachées et en direction desdites structures ;</w:t>
      </w:r>
    </w:p>
    <w:p w14:paraId="5485E7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la ventilation du courrier interne à destination des structures centrales ;</w:t>
      </w:r>
    </w:p>
    <w:p w14:paraId="3012BA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97E9D7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96B644C"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89</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central du courrier est chargé :</w:t>
      </w:r>
    </w:p>
    <w:p w14:paraId="57F3ACCC" w14:textId="77777777" w:rsidR="00F43755" w:rsidRDefault="00F43755">
      <w:pPr>
        <w:ind w:left="1134" w:hanging="1134"/>
        <w:jc w:val="both"/>
        <w:rPr>
          <w:rFonts w:ascii="Amasis MT Pro" w:hAnsi="Amasis MT Pro"/>
          <w:sz w:val="26"/>
          <w:szCs w:val="26"/>
        </w:rPr>
      </w:pPr>
    </w:p>
    <w:p w14:paraId="3A38EB3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d’enregistrer</w:t>
      </w:r>
      <w:proofErr w:type="gramEnd"/>
      <w:r>
        <w:rPr>
          <w:rFonts w:ascii="Amasis MT Pro" w:hAnsi="Amasis MT Pro"/>
          <w:sz w:val="26"/>
          <w:szCs w:val="26"/>
        </w:rPr>
        <w:t xml:space="preserve"> le courrier « arrivée » et le transmettre au secrétariat particulier du Secrétaire général ;</w:t>
      </w:r>
    </w:p>
    <w:p w14:paraId="34A5A14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ventilation de tout courrier ordinaire à l’intérieur et à l’extérieur de l’Université ;</w:t>
      </w:r>
    </w:p>
    <w:p w14:paraId="512844D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conserver les copies de référence et suivre le traitement du courrier ;</w:t>
      </w:r>
    </w:p>
    <w:p w14:paraId="10E6644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1A1755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A1EA4DA" w14:textId="77777777" w:rsidR="00F43755" w:rsidRDefault="00A96647">
      <w:pPr>
        <w:ind w:right="51"/>
        <w:jc w:val="both"/>
        <w:rPr>
          <w:rFonts w:ascii="Amasis MT Pro" w:eastAsia="Calibri" w:hAnsi="Amasis MT Pro"/>
          <w:bCs/>
          <w:sz w:val="26"/>
          <w:szCs w:val="26"/>
        </w:rPr>
      </w:pPr>
      <w:r>
        <w:rPr>
          <w:rFonts w:ascii="Amasis MT Pro" w:hAnsi="Amasis MT Pro"/>
          <w:b/>
          <w:bCs/>
          <w:sz w:val="26"/>
          <w:szCs w:val="26"/>
          <w:u w:val="single"/>
        </w:rPr>
        <w:t>Article 90</w:t>
      </w:r>
      <w:r>
        <w:rPr>
          <w:rFonts w:ascii="Amasis MT Pro" w:eastAsia="Calibri" w:hAnsi="Amasis MT Pro"/>
          <w:bCs/>
          <w:sz w:val="26"/>
          <w:szCs w:val="26"/>
        </w:rPr>
        <w:t> :</w:t>
      </w:r>
      <w:r>
        <w:rPr>
          <w:rFonts w:ascii="Amasis MT Pro" w:eastAsia="Calibri" w:hAnsi="Amasis MT Pro"/>
          <w:bCs/>
          <w:sz w:val="26"/>
          <w:szCs w:val="26"/>
        </w:rPr>
        <w:tab/>
        <w:t>Le service de la reprographie est chargé :</w:t>
      </w:r>
    </w:p>
    <w:p w14:paraId="64A725EC" w14:textId="77777777" w:rsidR="00F43755" w:rsidRDefault="00F43755">
      <w:pPr>
        <w:ind w:right="51"/>
        <w:jc w:val="both"/>
        <w:rPr>
          <w:rFonts w:ascii="Amasis MT Pro" w:eastAsia="Calibri" w:hAnsi="Amasis MT Pro"/>
          <w:bCs/>
          <w:sz w:val="26"/>
          <w:szCs w:val="26"/>
        </w:rPr>
      </w:pPr>
    </w:p>
    <w:p w14:paraId="7B66A9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recevoir les demandes de reproduction de documents ;</w:t>
      </w:r>
    </w:p>
    <w:p w14:paraId="2C88FF2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d’analyser</w:t>
      </w:r>
      <w:proofErr w:type="gramEnd"/>
      <w:r>
        <w:rPr>
          <w:rFonts w:ascii="Amasis MT Pro" w:hAnsi="Amasis MT Pro"/>
          <w:sz w:val="26"/>
          <w:szCs w:val="26"/>
        </w:rPr>
        <w:t xml:space="preserve"> les demandes de reproduction et vérifier leur faisabilité ;</w:t>
      </w:r>
    </w:p>
    <w:p w14:paraId="1EB0A3B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conseiller les structures sur les meilleures options de reproduction ; </w:t>
      </w:r>
    </w:p>
    <w:p w14:paraId="7985F16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documents à reproduire ;</w:t>
      </w:r>
    </w:p>
    <w:p w14:paraId="228A1C2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paramétrer les machines d'impression selon les spécifications ; </w:t>
      </w:r>
    </w:p>
    <w:p w14:paraId="276634F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les opérations de duplication et de reproduction ;</w:t>
      </w:r>
    </w:p>
    <w:p w14:paraId="170AE82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surveiller le bon fonctionnement des machines d'impression ;</w:t>
      </w:r>
    </w:p>
    <w:p w14:paraId="18792D1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BC45832" w14:textId="77777777" w:rsidR="00F43755" w:rsidRDefault="00F43755">
      <w:pPr>
        <w:ind w:left="108"/>
        <w:jc w:val="center"/>
        <w:rPr>
          <w:rFonts w:ascii="Amasis MT Pro" w:hAnsi="Amasis MT Pro"/>
          <w:b/>
          <w:sz w:val="26"/>
          <w:szCs w:val="26"/>
          <w:u w:val="single"/>
        </w:rPr>
      </w:pPr>
    </w:p>
    <w:p w14:paraId="36786BE1" w14:textId="77777777" w:rsidR="00F43755" w:rsidRDefault="00F43755">
      <w:pPr>
        <w:ind w:left="108"/>
        <w:jc w:val="center"/>
        <w:rPr>
          <w:rFonts w:ascii="Amasis MT Pro" w:hAnsi="Amasis MT Pro"/>
          <w:b/>
          <w:sz w:val="26"/>
          <w:szCs w:val="26"/>
          <w:u w:val="single"/>
        </w:rPr>
      </w:pPr>
    </w:p>
    <w:p w14:paraId="44CF5800"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91</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Le</w:t>
      </w:r>
      <w:r>
        <w:rPr>
          <w:rFonts w:ascii="Amasis MT Pro" w:hAnsi="Amasis MT Pro"/>
          <w:b/>
          <w:sz w:val="26"/>
          <w:szCs w:val="26"/>
        </w:rPr>
        <w:t xml:space="preserve"> </w:t>
      </w:r>
      <w:r>
        <w:rPr>
          <w:rFonts w:ascii="Amasis MT Pro" w:hAnsi="Amasis MT Pro"/>
          <w:sz w:val="26"/>
          <w:szCs w:val="26"/>
        </w:rPr>
        <w:t>Service des archives</w:t>
      </w:r>
      <w:r>
        <w:rPr>
          <w:rFonts w:ascii="Amasis MT Pro" w:hAnsi="Amasis MT Pro"/>
          <w:b/>
          <w:sz w:val="26"/>
          <w:szCs w:val="26"/>
        </w:rPr>
        <w:t xml:space="preserve"> </w:t>
      </w:r>
      <w:r>
        <w:rPr>
          <w:rFonts w:ascii="Amasis MT Pro" w:hAnsi="Amasis MT Pro"/>
          <w:sz w:val="26"/>
          <w:szCs w:val="26"/>
        </w:rPr>
        <w:t>est chargé :</w:t>
      </w:r>
    </w:p>
    <w:p w14:paraId="616FD9DB" w14:textId="77777777" w:rsidR="00F43755" w:rsidRDefault="00F43755">
      <w:pPr>
        <w:ind w:left="1134" w:hanging="1134"/>
        <w:jc w:val="both"/>
        <w:rPr>
          <w:rFonts w:ascii="Amasis MT Pro" w:hAnsi="Amasis MT Pro"/>
          <w:sz w:val="26"/>
          <w:szCs w:val="26"/>
        </w:rPr>
      </w:pPr>
    </w:p>
    <w:p w14:paraId="1B0588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constituer, sauvegarder et gérer le patrimoine archivistique et documentaire de l’Université ;</w:t>
      </w:r>
    </w:p>
    <w:p w14:paraId="3E634BF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et mettre en œuvre des outils de gestion d’archives en fonction de la règlementation en vigueur et de l’organisation de l’Université ;</w:t>
      </w:r>
    </w:p>
    <w:p w14:paraId="0266D2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d’optimiser</w:t>
      </w:r>
      <w:proofErr w:type="gramEnd"/>
      <w:r>
        <w:rPr>
          <w:rFonts w:ascii="Amasis MT Pro" w:hAnsi="Amasis MT Pro"/>
          <w:sz w:val="26"/>
          <w:szCs w:val="26"/>
        </w:rPr>
        <w:t xml:space="preserve"> les conditions de stockage et de conservation des documents et les espaces en conséquence, de manière prospective ;</w:t>
      </w:r>
    </w:p>
    <w:p w14:paraId="3DA624B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au respect des conditions de communication des documents ;</w:t>
      </w:r>
    </w:p>
    <w:p w14:paraId="29DB14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catalogage et l’indexation des documents courants ;</w:t>
      </w:r>
    </w:p>
    <w:p w14:paraId="549C9DC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rechercher et sélectionner l’information et les prestations documentaires appropriées aux besoins d’information des utilisateurs ;</w:t>
      </w:r>
    </w:p>
    <w:p w14:paraId="175D7C1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des rapports périodiques sur la gestion des archives ;</w:t>
      </w:r>
    </w:p>
    <w:p w14:paraId="786F2D7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C2F17C6"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5AFEAF6" w14:textId="77777777" w:rsidR="00F43755" w:rsidRDefault="00A96647">
      <w:pPr>
        <w:rPr>
          <w:rFonts w:ascii="Amasis MT Pro" w:eastAsia="Calibri" w:hAnsi="Amasis MT Pro"/>
          <w:bCs/>
          <w:sz w:val="26"/>
          <w:szCs w:val="26"/>
        </w:rPr>
      </w:pPr>
      <w:r>
        <w:rPr>
          <w:rFonts w:ascii="Amasis MT Pro" w:hAnsi="Amasis MT Pro"/>
          <w:b/>
          <w:bCs/>
          <w:sz w:val="26"/>
          <w:szCs w:val="26"/>
          <w:u w:val="single"/>
        </w:rPr>
        <w:t>Article 92</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w:t>
      </w:r>
      <w:r>
        <w:rPr>
          <w:rFonts w:ascii="Amasis MT Pro" w:eastAsia="Calibri" w:hAnsi="Amasis MT Pro"/>
          <w:bCs/>
          <w:sz w:val="26"/>
          <w:szCs w:val="26"/>
        </w:rPr>
        <w:t>e Service des sports, arts et culture est chargé :</w:t>
      </w:r>
    </w:p>
    <w:p w14:paraId="18D5A5A7" w14:textId="77777777" w:rsidR="00F43755" w:rsidRDefault="00F43755">
      <w:pPr>
        <w:rPr>
          <w:rFonts w:ascii="Amasis MT Pro" w:eastAsia="Calibri" w:hAnsi="Amasis MT Pro"/>
          <w:bCs/>
          <w:sz w:val="26"/>
          <w:szCs w:val="26"/>
        </w:rPr>
      </w:pPr>
    </w:p>
    <w:p w14:paraId="5740B9A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les activités sportives, culturelles et des loisirs ;</w:t>
      </w:r>
    </w:p>
    <w:p w14:paraId="6920230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l’animation de la vie sportive et culturelle ;</w:t>
      </w:r>
    </w:p>
    <w:p w14:paraId="10EC7C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participation de l’Université aux compétitions sportives et culturelles nationales et internationales ;</w:t>
      </w:r>
    </w:p>
    <w:p w14:paraId="5B7942A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le suivi et l’accompagnement des associations sportives et culturelles reconnues ;</w:t>
      </w:r>
    </w:p>
    <w:p w14:paraId="55FF20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78E461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8246CD2"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2 : Les Structures centrales du Secrétariat général</w:t>
      </w:r>
    </w:p>
    <w:p w14:paraId="586FAD86" w14:textId="77777777" w:rsidR="00F43755" w:rsidRDefault="00F43755">
      <w:pPr>
        <w:ind w:left="108"/>
        <w:jc w:val="center"/>
        <w:rPr>
          <w:rFonts w:ascii="Amasis MT Pro" w:hAnsi="Amasis MT Pro"/>
          <w:b/>
          <w:sz w:val="26"/>
          <w:szCs w:val="26"/>
          <w:u w:val="single"/>
        </w:rPr>
      </w:pPr>
    </w:p>
    <w:p w14:paraId="4F60C379" w14:textId="77777777" w:rsidR="00F43755" w:rsidRDefault="00A96647">
      <w:pPr>
        <w:ind w:left="108"/>
        <w:jc w:val="center"/>
        <w:outlineLvl w:val="3"/>
        <w:rPr>
          <w:rFonts w:ascii="Amasis MT Pro" w:eastAsia="Calibri" w:hAnsi="Amasis MT Pro"/>
          <w:b/>
          <w:bCs/>
          <w:sz w:val="26"/>
          <w:szCs w:val="26"/>
          <w:u w:val="single"/>
        </w:rPr>
      </w:pPr>
      <w:r>
        <w:rPr>
          <w:rFonts w:ascii="Amasis MT Pro" w:eastAsia="Calibri" w:hAnsi="Amasis MT Pro"/>
          <w:b/>
          <w:sz w:val="26"/>
          <w:szCs w:val="26"/>
          <w:u w:val="single"/>
        </w:rPr>
        <w:t xml:space="preserve">Sous-paragraphe 1 : La </w:t>
      </w:r>
      <w:r>
        <w:rPr>
          <w:rFonts w:ascii="Amasis MT Pro" w:eastAsia="Calibri" w:hAnsi="Amasis MT Pro"/>
          <w:b/>
          <w:bCs/>
          <w:sz w:val="26"/>
          <w:szCs w:val="26"/>
          <w:u w:val="single"/>
        </w:rPr>
        <w:t>Direction de l’administration des finances</w:t>
      </w:r>
    </w:p>
    <w:p w14:paraId="4E37D1F9" w14:textId="77777777" w:rsidR="00F43755" w:rsidRDefault="00F43755">
      <w:pPr>
        <w:ind w:left="108"/>
        <w:jc w:val="center"/>
        <w:outlineLvl w:val="3"/>
        <w:rPr>
          <w:rFonts w:ascii="Amasis MT Pro" w:eastAsia="Calibri" w:hAnsi="Amasis MT Pro"/>
          <w:b/>
          <w:bCs/>
          <w:sz w:val="26"/>
          <w:szCs w:val="26"/>
          <w:u w:val="single"/>
        </w:rPr>
      </w:pPr>
    </w:p>
    <w:p w14:paraId="4E7F0F34" w14:textId="77777777" w:rsidR="00F43755" w:rsidRDefault="00A96647">
      <w:pPr>
        <w:ind w:left="1134" w:right="-227" w:hanging="1134"/>
        <w:jc w:val="both"/>
        <w:rPr>
          <w:rFonts w:ascii="Amasis MT Pro" w:hAnsi="Amasis MT Pro"/>
          <w:sz w:val="26"/>
          <w:szCs w:val="26"/>
        </w:rPr>
      </w:pPr>
      <w:r>
        <w:rPr>
          <w:rFonts w:ascii="Amasis MT Pro" w:hAnsi="Amasis MT Pro"/>
          <w:b/>
          <w:bCs/>
          <w:sz w:val="26"/>
          <w:szCs w:val="26"/>
          <w:u w:val="single"/>
        </w:rPr>
        <w:t>Article 93</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La Direction de l’administration des finances est chargée :</w:t>
      </w:r>
    </w:p>
    <w:p w14:paraId="7B771E3F" w14:textId="77777777" w:rsidR="00F43755" w:rsidRDefault="00F43755">
      <w:pPr>
        <w:ind w:left="1134" w:right="-227" w:hanging="1134"/>
        <w:jc w:val="both"/>
        <w:rPr>
          <w:rFonts w:ascii="Amasis MT Pro" w:hAnsi="Amasis MT Pro"/>
          <w:sz w:val="26"/>
          <w:szCs w:val="26"/>
        </w:rPr>
      </w:pPr>
    </w:p>
    <w:p w14:paraId="23D0475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budget de l’Université ;</w:t>
      </w:r>
    </w:p>
    <w:p w14:paraId="084E3A4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w:t>
      </w:r>
      <w:bookmarkStart w:id="6" w:name="_Hlk221713343"/>
      <w:r>
        <w:rPr>
          <w:rFonts w:ascii="Amasis MT Pro" w:hAnsi="Amasis MT Pro"/>
          <w:sz w:val="26"/>
          <w:szCs w:val="26"/>
        </w:rPr>
        <w:t>le budget de l’Université </w:t>
      </w:r>
      <w:bookmarkEnd w:id="6"/>
      <w:r>
        <w:rPr>
          <w:rFonts w:ascii="Amasis MT Pro" w:hAnsi="Amasis MT Pro"/>
          <w:sz w:val="26"/>
          <w:szCs w:val="26"/>
        </w:rPr>
        <w:t>;</w:t>
      </w:r>
    </w:p>
    <w:p w14:paraId="3C1DEBC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la comptabilité administrative de l’ordonnateur ;</w:t>
      </w:r>
    </w:p>
    <w:p w14:paraId="62EA865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les statistiques et rapports sur les prévisions et exécution du budget ;</w:t>
      </w:r>
    </w:p>
    <w:p w14:paraId="5A314E3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Participer à la mobilisation les ressources financières ;</w:t>
      </w:r>
    </w:p>
    <w:p w14:paraId="30916E5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des marchés ;</w:t>
      </w:r>
    </w:p>
    <w:p w14:paraId="5641DB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7A05199"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C671D45" w14:textId="77777777" w:rsidR="00F43755" w:rsidRDefault="00A96647">
      <w:pPr>
        <w:ind w:left="1134" w:right="-227" w:hanging="1134"/>
        <w:jc w:val="both"/>
        <w:rPr>
          <w:rFonts w:ascii="Amasis MT Pro" w:hAnsi="Amasis MT Pro"/>
          <w:sz w:val="26"/>
          <w:szCs w:val="26"/>
        </w:rPr>
      </w:pPr>
      <w:r>
        <w:rPr>
          <w:rFonts w:ascii="Amasis MT Pro" w:hAnsi="Amasis MT Pro"/>
          <w:b/>
          <w:bCs/>
          <w:sz w:val="26"/>
          <w:szCs w:val="26"/>
          <w:u w:val="single"/>
        </w:rPr>
        <w:t>Article 94</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Le Secrétariat</w:t>
      </w:r>
      <w:r>
        <w:rPr>
          <w:rFonts w:ascii="Amasis MT Pro" w:hAnsi="Amasis MT Pro"/>
          <w:sz w:val="26"/>
          <w:szCs w:val="26"/>
          <w:shd w:val="clear" w:color="auto" w:fill="FFFFFF"/>
        </w:rPr>
        <w:t xml:space="preserve"> </w:t>
      </w:r>
      <w:r>
        <w:rPr>
          <w:rFonts w:ascii="Amasis MT Pro" w:hAnsi="Amasis MT Pro"/>
          <w:sz w:val="26"/>
          <w:szCs w:val="26"/>
        </w:rPr>
        <w:t>est chargé :</w:t>
      </w:r>
    </w:p>
    <w:p w14:paraId="3ADAACDE" w14:textId="77777777" w:rsidR="00F43755" w:rsidRDefault="00F43755">
      <w:pPr>
        <w:ind w:left="1134" w:right="-227" w:hanging="1134"/>
        <w:jc w:val="both"/>
        <w:rPr>
          <w:rFonts w:ascii="Amasis MT Pro" w:hAnsi="Amasis MT Pro"/>
          <w:sz w:val="22"/>
          <w:szCs w:val="26"/>
        </w:rPr>
      </w:pPr>
    </w:p>
    <w:p w14:paraId="7226A17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du courrier et des audiences de la Direction de l’Administration des Finances ;</w:t>
      </w:r>
    </w:p>
    <w:p w14:paraId="4F0CD3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de réceptionner, traiter et expédier tous courriers émis par la Direction de l’Administration des Finances ;                                                                                                                                                                                                                                                                                                                                                                                                                                </w:t>
      </w:r>
    </w:p>
    <w:p w14:paraId="3A0999E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les documents relatifs à la gestion quotidienne de la direction de l’Administration des Finances et de conserver les archives ;</w:t>
      </w:r>
    </w:p>
    <w:p w14:paraId="1D62EAC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reproduire, conserver les fonds de dossiers et tenir les chronos de classement ;</w:t>
      </w:r>
    </w:p>
    <w:p w14:paraId="76D560F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2F5653A"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4B395430"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95</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La Régie d’avance est chargée :</w:t>
      </w:r>
    </w:p>
    <w:p w14:paraId="715F817D" w14:textId="77777777" w:rsidR="00F43755" w:rsidRDefault="00F43755">
      <w:pPr>
        <w:ind w:left="1134" w:hanging="1134"/>
        <w:jc w:val="both"/>
        <w:rPr>
          <w:rFonts w:ascii="Amasis MT Pro" w:hAnsi="Amasis MT Pro"/>
          <w:sz w:val="22"/>
          <w:szCs w:val="26"/>
        </w:rPr>
      </w:pPr>
    </w:p>
    <w:p w14:paraId="77F7804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payer en numéraires ou par chèque les dépenses éligibles à la </w:t>
      </w:r>
      <w:proofErr w:type="gramStart"/>
      <w:r>
        <w:rPr>
          <w:rFonts w:ascii="Amasis MT Pro" w:hAnsi="Amasis MT Pro"/>
          <w:sz w:val="26"/>
          <w:szCs w:val="26"/>
        </w:rPr>
        <w:t>régie;</w:t>
      </w:r>
      <w:proofErr w:type="gramEnd"/>
    </w:p>
    <w:p w14:paraId="6D005AE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justifier les dépenses effectuées ;</w:t>
      </w:r>
    </w:p>
    <w:p w14:paraId="41AB9A7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à jour les documents comptables ;</w:t>
      </w:r>
    </w:p>
    <w:p w14:paraId="6F52C07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d’arrêter</w:t>
      </w:r>
      <w:proofErr w:type="gramEnd"/>
      <w:r>
        <w:rPr>
          <w:rFonts w:ascii="Amasis MT Pro" w:hAnsi="Amasis MT Pro"/>
          <w:sz w:val="26"/>
          <w:szCs w:val="26"/>
        </w:rPr>
        <w:t xml:space="preserve"> définitivement les documents comptables au plus tard le 25 décembre de chaque gestion ;</w:t>
      </w:r>
    </w:p>
    <w:p w14:paraId="54AF911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reverser avant le 31 décembre auprès du Trésorier de l’Université, les montants des reliquats inemployés des dernières avances ;</w:t>
      </w:r>
    </w:p>
    <w:p w14:paraId="6E5F02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DF8FA81"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63AF0BCA"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96</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Le Service administratif et financier est chargé :</w:t>
      </w:r>
    </w:p>
    <w:p w14:paraId="4D6437EC" w14:textId="77777777" w:rsidR="00F43755" w:rsidRDefault="00F43755">
      <w:pPr>
        <w:ind w:left="1134" w:hanging="1134"/>
        <w:jc w:val="both"/>
        <w:rPr>
          <w:rFonts w:ascii="Amasis MT Pro" w:hAnsi="Amasis MT Pro"/>
          <w:sz w:val="22"/>
          <w:szCs w:val="26"/>
        </w:rPr>
      </w:pPr>
    </w:p>
    <w:p w14:paraId="18C2360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et d’élaborer l’avant-projet et le projet de budget ;</w:t>
      </w:r>
    </w:p>
    <w:p w14:paraId="6D9F3D1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crédits et de tenir la comptabilité budgétaire ;</w:t>
      </w:r>
    </w:p>
    <w:p w14:paraId="10F8D04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les opérations d’engagement, de liquidation, de mandatement et de justification des dépenses ;</w:t>
      </w:r>
    </w:p>
    <w:p w14:paraId="345A79E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assurer</w:t>
      </w:r>
      <w:proofErr w:type="gramEnd"/>
      <w:r>
        <w:rPr>
          <w:rFonts w:ascii="Amasis MT Pro" w:hAnsi="Amasis MT Pro"/>
          <w:sz w:val="26"/>
          <w:szCs w:val="26"/>
        </w:rPr>
        <w:t xml:space="preserve"> la demande et le suivi du déblocage de la subvention de l’Etat ;</w:t>
      </w:r>
    </w:p>
    <w:p w14:paraId="0E02508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situations périodiques d’exécution de budget ;</w:t>
      </w:r>
    </w:p>
    <w:p w14:paraId="09D92A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plan de déblocage des crédits ;</w:t>
      </w:r>
    </w:p>
    <w:p w14:paraId="6B473FE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 compte administratif de fin d’exercice ;</w:t>
      </w:r>
    </w:p>
    <w:p w14:paraId="276B9A4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60B288E"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551FAC59"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97</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 xml:space="preserve">Le Service de la commande publique est chargé : </w:t>
      </w:r>
    </w:p>
    <w:p w14:paraId="3B23A73A" w14:textId="77777777" w:rsidR="00F43755" w:rsidRDefault="00F43755">
      <w:pPr>
        <w:ind w:left="1134" w:hanging="1134"/>
        <w:jc w:val="both"/>
        <w:rPr>
          <w:rFonts w:ascii="Amasis MT Pro" w:hAnsi="Amasis MT Pro"/>
          <w:sz w:val="22"/>
          <w:szCs w:val="26"/>
        </w:rPr>
      </w:pPr>
    </w:p>
    <w:p w14:paraId="61D32E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l’élaboration du projet de plan de passation des marchés ;</w:t>
      </w:r>
    </w:p>
    <w:p w14:paraId="7D9FEA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aux travaux de la Commission d’Attribution des </w:t>
      </w:r>
      <w:proofErr w:type="gramStart"/>
      <w:r>
        <w:rPr>
          <w:rFonts w:ascii="Amasis MT Pro" w:hAnsi="Amasis MT Pro"/>
          <w:sz w:val="26"/>
          <w:szCs w:val="26"/>
        </w:rPr>
        <w:t>Marchés;</w:t>
      </w:r>
      <w:proofErr w:type="gramEnd"/>
    </w:p>
    <w:p w14:paraId="7AF94B1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procès-verbaux des travaux des Commissions d’Attribution des Marchés ;</w:t>
      </w:r>
    </w:p>
    <w:p w14:paraId="48C20C6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projets de contrats ;</w:t>
      </w:r>
    </w:p>
    <w:p w14:paraId="576329B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des marchés ;</w:t>
      </w:r>
    </w:p>
    <w:p w14:paraId="1244C20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visites de sites, de chantiers ;</w:t>
      </w:r>
    </w:p>
    <w:p w14:paraId="72D356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procès-verbaux de réception provisoire et définitive ;</w:t>
      </w:r>
    </w:p>
    <w:p w14:paraId="30A5EC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aux réunions des comités de remise de pénalités et de paiement d’intérêts moratoires ;</w:t>
      </w:r>
    </w:p>
    <w:p w14:paraId="686A2B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à jour le fichier des titulaires des marchés ;</w:t>
      </w:r>
    </w:p>
    <w:p w14:paraId="4C257DB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553DCC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D4959DF" w14:textId="77777777" w:rsidR="00F43755" w:rsidRDefault="00A96647">
      <w:pPr>
        <w:ind w:left="108"/>
        <w:jc w:val="center"/>
        <w:outlineLvl w:val="3"/>
        <w:rPr>
          <w:rFonts w:ascii="Amasis MT Pro" w:eastAsia="Calibri" w:hAnsi="Amasis MT Pro"/>
          <w:b/>
          <w:bCs/>
          <w:sz w:val="26"/>
          <w:szCs w:val="26"/>
          <w:u w:val="single"/>
        </w:rPr>
      </w:pPr>
      <w:r>
        <w:rPr>
          <w:rFonts w:ascii="Amasis MT Pro" w:eastAsia="Calibri" w:hAnsi="Amasis MT Pro"/>
          <w:b/>
          <w:sz w:val="26"/>
          <w:szCs w:val="26"/>
          <w:u w:val="single"/>
        </w:rPr>
        <w:t xml:space="preserve">Sous-paragraphe 2 : La </w:t>
      </w:r>
      <w:r>
        <w:rPr>
          <w:rFonts w:ascii="Amasis MT Pro" w:eastAsia="Calibri" w:hAnsi="Amasis MT Pro"/>
          <w:b/>
          <w:bCs/>
          <w:sz w:val="26"/>
          <w:szCs w:val="26"/>
          <w:u w:val="single"/>
        </w:rPr>
        <w:t>Direction des études et de la planification</w:t>
      </w:r>
    </w:p>
    <w:p w14:paraId="52096D7E" w14:textId="77777777" w:rsidR="00F43755" w:rsidRDefault="00F43755">
      <w:pPr>
        <w:ind w:left="108"/>
        <w:outlineLvl w:val="3"/>
        <w:rPr>
          <w:rFonts w:ascii="Amasis MT Pro" w:eastAsia="Calibri" w:hAnsi="Amasis MT Pro"/>
          <w:b/>
          <w:bCs/>
          <w:sz w:val="26"/>
          <w:szCs w:val="26"/>
          <w:u w:val="single"/>
        </w:rPr>
      </w:pPr>
    </w:p>
    <w:p w14:paraId="4EBA5E6D"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98</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La Direction des études et de la planification est chargée :</w:t>
      </w:r>
    </w:p>
    <w:p w14:paraId="5EC56BC4" w14:textId="77777777" w:rsidR="00F43755" w:rsidRDefault="00F43755">
      <w:pPr>
        <w:ind w:left="1134" w:hanging="1134"/>
        <w:jc w:val="both"/>
        <w:rPr>
          <w:rFonts w:ascii="Amasis MT Pro" w:hAnsi="Amasis MT Pro"/>
          <w:sz w:val="26"/>
          <w:szCs w:val="26"/>
        </w:rPr>
      </w:pPr>
    </w:p>
    <w:p w14:paraId="56C414D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suivre la mise en œuvre des plans stratégiques et opérationnels de l’Université ;</w:t>
      </w:r>
    </w:p>
    <w:p w14:paraId="3B5F95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revues à mi-parcours et annuelles de mise en œuvre des plans stratégiques et opérationnels de l’Université ; </w:t>
      </w:r>
    </w:p>
    <w:p w14:paraId="5CECC33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d’activités annuel consolidé de l’Université et assurer le suivi de sa mise en œuvre ;</w:t>
      </w:r>
    </w:p>
    <w:p w14:paraId="0209D31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rapports d’activités trimestriels et annuels consolidés de l’Université assortis d’une évaluation annuelle des performances des structures de l’Université ; </w:t>
      </w:r>
    </w:p>
    <w:p w14:paraId="4DF42FD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collecter, traiter, centraliser et diffuser les données statistiques de l’Université ; </w:t>
      </w:r>
    </w:p>
    <w:p w14:paraId="2BDB0E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mobilisation des financements au profit de l’Université ;</w:t>
      </w:r>
    </w:p>
    <w:p w14:paraId="0DBD21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d'investissement et suivre son exécution ;</w:t>
      </w:r>
    </w:p>
    <w:p w14:paraId="2BC1F7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le contrôle et l’évaluation de l’exécution des infrastructures de l’Université ;</w:t>
      </w:r>
    </w:p>
    <w:p w14:paraId="4B508E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le contrôle et l’évaluation des projets/programmes de développement ;</w:t>
      </w:r>
    </w:p>
    <w:p w14:paraId="6C766FD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contribuer à l’implémentation du budget-programme de l’Université ;</w:t>
      </w:r>
    </w:p>
    <w:p w14:paraId="16ADEB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aux préparatifs des cadres de concertation pour lesquels elle est partie prenante et suivre la mise en œuvre des recommandations qui y sont issues ;</w:t>
      </w:r>
    </w:p>
    <w:p w14:paraId="292B41A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d’identifier</w:t>
      </w:r>
      <w:proofErr w:type="gramEnd"/>
      <w:r>
        <w:rPr>
          <w:rFonts w:ascii="Amasis MT Pro" w:hAnsi="Amasis MT Pro"/>
          <w:sz w:val="26"/>
          <w:szCs w:val="26"/>
        </w:rPr>
        <w:t xml:space="preserve"> et suivre les actions de tout intervenant extérieur, autres que les projets et programmes, sur les sites de l’Université ;</w:t>
      </w:r>
    </w:p>
    <w:p w14:paraId="7B8268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et/ou conduire toute étude nécessaire à la dynamique de l’Université.</w:t>
      </w:r>
    </w:p>
    <w:p w14:paraId="54F3B9F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532AA87" w14:textId="77777777" w:rsidR="00F43755" w:rsidRDefault="00A96647">
      <w:pPr>
        <w:ind w:left="1134" w:hanging="1134"/>
        <w:jc w:val="both"/>
        <w:rPr>
          <w:rFonts w:ascii="Amasis MT Pro" w:hAnsi="Amasis MT Pro"/>
          <w:sz w:val="26"/>
          <w:szCs w:val="26"/>
        </w:rPr>
      </w:pPr>
      <w:r>
        <w:rPr>
          <w:rFonts w:ascii="Amasis MT Pro" w:hAnsi="Amasis MT Pro"/>
          <w:b/>
          <w:bCs/>
          <w:sz w:val="26"/>
          <w:szCs w:val="26"/>
          <w:u w:val="single"/>
        </w:rPr>
        <w:t>Article 99</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t xml:space="preserve">Le </w:t>
      </w:r>
      <w:r>
        <w:rPr>
          <w:rFonts w:ascii="Amasis MT Pro" w:hAnsi="Amasis MT Pro"/>
          <w:bCs/>
          <w:sz w:val="26"/>
          <w:szCs w:val="26"/>
        </w:rPr>
        <w:t>Secrétariat</w:t>
      </w:r>
      <w:r>
        <w:rPr>
          <w:rFonts w:ascii="Amasis MT Pro" w:hAnsi="Amasis MT Pro"/>
          <w:sz w:val="26"/>
          <w:szCs w:val="26"/>
        </w:rPr>
        <w:t xml:space="preserve"> est chargé :</w:t>
      </w:r>
    </w:p>
    <w:p w14:paraId="23C4B671" w14:textId="77777777" w:rsidR="00F43755" w:rsidRDefault="00F43755">
      <w:pPr>
        <w:ind w:left="1134" w:hanging="1134"/>
        <w:jc w:val="both"/>
        <w:rPr>
          <w:rFonts w:ascii="Amasis MT Pro" w:hAnsi="Amasis MT Pro"/>
          <w:sz w:val="26"/>
          <w:szCs w:val="26"/>
        </w:rPr>
      </w:pPr>
    </w:p>
    <w:p w14:paraId="4C97C5C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758B03A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enregistrer et transmettre le courrier ;</w:t>
      </w:r>
    </w:p>
    <w:p w14:paraId="711856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circuler l’information entre les services internes de la </w:t>
      </w:r>
      <w:proofErr w:type="gramStart"/>
      <w:r>
        <w:rPr>
          <w:rFonts w:ascii="Amasis MT Pro" w:hAnsi="Amasis MT Pro"/>
          <w:sz w:val="26"/>
          <w:szCs w:val="26"/>
        </w:rPr>
        <w:t>direction;</w:t>
      </w:r>
      <w:proofErr w:type="gramEnd"/>
    </w:p>
    <w:p w14:paraId="4DB0648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reprographier, classer les documents et archiver les </w:t>
      </w:r>
      <w:proofErr w:type="gramStart"/>
      <w:r>
        <w:rPr>
          <w:rFonts w:ascii="Amasis MT Pro" w:hAnsi="Amasis MT Pro"/>
          <w:sz w:val="26"/>
          <w:szCs w:val="26"/>
        </w:rPr>
        <w:t>dossiers;</w:t>
      </w:r>
      <w:proofErr w:type="gramEnd"/>
    </w:p>
    <w:p w14:paraId="030C91B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fournitures de bureau ;</w:t>
      </w:r>
    </w:p>
    <w:p w14:paraId="143DEB3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2674CA5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xml:space="preserve">, informer et orienter les usagers ; </w:t>
      </w:r>
    </w:p>
    <w:p w14:paraId="698328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biens matériels mis à la disposition du secrétariat ;</w:t>
      </w:r>
    </w:p>
    <w:p w14:paraId="67BC29B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89A675E" w14:textId="77777777" w:rsidR="00F43755" w:rsidRDefault="00F43755">
      <w:pPr>
        <w:tabs>
          <w:tab w:val="left" w:pos="1560"/>
          <w:tab w:val="left" w:pos="1843"/>
        </w:tabs>
        <w:ind w:left="1134" w:hanging="1134"/>
        <w:jc w:val="both"/>
        <w:rPr>
          <w:rFonts w:ascii="Amasis MT Pro" w:hAnsi="Amasis MT Pro"/>
          <w:sz w:val="26"/>
          <w:szCs w:val="26"/>
        </w:rPr>
      </w:pPr>
    </w:p>
    <w:p w14:paraId="167C58F8" w14:textId="77777777" w:rsidR="00F43755" w:rsidRDefault="00A96647">
      <w:pPr>
        <w:tabs>
          <w:tab w:val="left" w:pos="1560"/>
          <w:tab w:val="left" w:pos="1843"/>
        </w:tabs>
        <w:ind w:left="1134" w:hanging="1134"/>
        <w:jc w:val="both"/>
        <w:rPr>
          <w:rFonts w:ascii="Amasis MT Pro" w:hAnsi="Amasis MT Pro"/>
          <w:bCs/>
          <w:sz w:val="26"/>
          <w:szCs w:val="26"/>
        </w:rPr>
      </w:pPr>
      <w:r>
        <w:rPr>
          <w:rFonts w:ascii="Amasis MT Pro" w:hAnsi="Amasis MT Pro"/>
          <w:b/>
          <w:bCs/>
          <w:sz w:val="26"/>
          <w:szCs w:val="26"/>
          <w:u w:val="single"/>
        </w:rPr>
        <w:t>Article 100</w:t>
      </w:r>
      <w:r>
        <w:rPr>
          <w:rFonts w:ascii="Amasis MT Pro" w:hAnsi="Amasis MT Pro"/>
          <w:b/>
          <w:bCs/>
          <w:sz w:val="26"/>
          <w:szCs w:val="26"/>
        </w:rPr>
        <w:t xml:space="preserve"> </w:t>
      </w:r>
      <w:r>
        <w:rPr>
          <w:rFonts w:ascii="Amasis MT Pro" w:hAnsi="Amasis MT Pro"/>
          <w:sz w:val="26"/>
          <w:szCs w:val="26"/>
        </w:rPr>
        <w:t>:</w:t>
      </w:r>
      <w:r>
        <w:rPr>
          <w:rFonts w:ascii="Amasis MT Pro" w:hAnsi="Amasis MT Pro"/>
          <w:sz w:val="26"/>
          <w:szCs w:val="26"/>
        </w:rPr>
        <w:tab/>
      </w:r>
      <w:r>
        <w:rPr>
          <w:rFonts w:ascii="Amasis MT Pro" w:hAnsi="Amasis MT Pro"/>
          <w:bCs/>
          <w:sz w:val="26"/>
          <w:szCs w:val="26"/>
        </w:rPr>
        <w:t>Le Service de la planification et du suivi-évaluation est chargé de :</w:t>
      </w:r>
    </w:p>
    <w:p w14:paraId="3B6DD113" w14:textId="77777777" w:rsidR="00F43755" w:rsidRDefault="00F43755">
      <w:pPr>
        <w:ind w:left="1134" w:hanging="1134"/>
        <w:jc w:val="both"/>
        <w:rPr>
          <w:rFonts w:ascii="Amasis MT Pro" w:hAnsi="Amasis MT Pro"/>
          <w:bCs/>
          <w:sz w:val="26"/>
          <w:szCs w:val="26"/>
        </w:rPr>
      </w:pPr>
    </w:p>
    <w:p w14:paraId="7EFA9B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élaborer</w:t>
      </w:r>
      <w:proofErr w:type="gramEnd"/>
      <w:r>
        <w:rPr>
          <w:rFonts w:ascii="Amasis MT Pro" w:hAnsi="Amasis MT Pro"/>
          <w:sz w:val="26"/>
          <w:szCs w:val="26"/>
        </w:rPr>
        <w:t xml:space="preserve"> et suivre la mise en œuvre des programmes d’activités et des plans stratégiques et opérationnels de l’université ;</w:t>
      </w:r>
    </w:p>
    <w:p w14:paraId="6F2B351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organiser</w:t>
      </w:r>
      <w:proofErr w:type="gramEnd"/>
      <w:r>
        <w:rPr>
          <w:rFonts w:ascii="Amasis MT Pro" w:hAnsi="Amasis MT Pro"/>
          <w:sz w:val="26"/>
          <w:szCs w:val="26"/>
        </w:rPr>
        <w:t xml:space="preserve"> les revues périodiques de mise en œuvre des programmes d’activités et des plans stratégiques et opérationnels de l’université ;</w:t>
      </w:r>
    </w:p>
    <w:p w14:paraId="679FAB5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élaborer</w:t>
      </w:r>
      <w:proofErr w:type="gramEnd"/>
      <w:r>
        <w:rPr>
          <w:rFonts w:ascii="Amasis MT Pro" w:hAnsi="Amasis MT Pro"/>
          <w:sz w:val="26"/>
          <w:szCs w:val="26"/>
        </w:rPr>
        <w:t xml:space="preserve"> les rapports d’activités de l’université ;</w:t>
      </w:r>
    </w:p>
    <w:p w14:paraId="737DCE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créer</w:t>
      </w:r>
      <w:proofErr w:type="gramEnd"/>
      <w:r>
        <w:rPr>
          <w:rFonts w:ascii="Amasis MT Pro" w:hAnsi="Amasis MT Pro"/>
          <w:sz w:val="26"/>
          <w:szCs w:val="26"/>
        </w:rPr>
        <w:t xml:space="preserve"> et mettre à jour régulièrement le répertoire des projets et programme de l’université ;</w:t>
      </w:r>
    </w:p>
    <w:p w14:paraId="3C6F808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assurer</w:t>
      </w:r>
      <w:proofErr w:type="gramEnd"/>
      <w:r>
        <w:rPr>
          <w:rFonts w:ascii="Amasis MT Pro" w:hAnsi="Amasis MT Pro"/>
          <w:sz w:val="26"/>
          <w:szCs w:val="26"/>
        </w:rPr>
        <w:t xml:space="preserve"> l’exécution des projets directement rattachés à la direction ;</w:t>
      </w:r>
    </w:p>
    <w:p w14:paraId="1CA3345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participer</w:t>
      </w:r>
      <w:proofErr w:type="gramEnd"/>
      <w:r>
        <w:rPr>
          <w:rFonts w:ascii="Amasis MT Pro" w:hAnsi="Amasis MT Pro"/>
          <w:sz w:val="26"/>
          <w:szCs w:val="26"/>
        </w:rPr>
        <w:t xml:space="preserve"> à la préparation des projets ;</w:t>
      </w:r>
    </w:p>
    <w:p w14:paraId="3C1B609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contribuer</w:t>
      </w:r>
      <w:proofErr w:type="gramEnd"/>
      <w:r>
        <w:rPr>
          <w:rFonts w:ascii="Amasis MT Pro" w:hAnsi="Amasis MT Pro"/>
          <w:sz w:val="26"/>
          <w:szCs w:val="26"/>
        </w:rPr>
        <w:t xml:space="preserve"> à l’élaboration du budget-programme de l’université ;</w:t>
      </w:r>
    </w:p>
    <w:p w14:paraId="015483A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contribuer</w:t>
      </w:r>
      <w:proofErr w:type="gramEnd"/>
      <w:r>
        <w:rPr>
          <w:rFonts w:ascii="Amasis MT Pro" w:hAnsi="Amasis MT Pro"/>
          <w:sz w:val="26"/>
          <w:szCs w:val="26"/>
        </w:rPr>
        <w:t xml:space="preserve"> aux préparatifs des cadres de concertation et suivre la mise en œuvre des recommandations qui y sont issues ;</w:t>
      </w:r>
    </w:p>
    <w:p w14:paraId="224B638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assurer</w:t>
      </w:r>
      <w:proofErr w:type="gramEnd"/>
      <w:r>
        <w:rPr>
          <w:rFonts w:ascii="Amasis MT Pro" w:hAnsi="Amasis MT Pro"/>
          <w:sz w:val="26"/>
          <w:szCs w:val="26"/>
        </w:rPr>
        <w:t xml:space="preserve"> le suivi, le contrôle et l’évaluation des programmes d’activités, des projets/programmes et plans de l’université ;</w:t>
      </w:r>
    </w:p>
    <w:p w14:paraId="41350A6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proposer</w:t>
      </w:r>
      <w:proofErr w:type="gramEnd"/>
      <w:r>
        <w:rPr>
          <w:rFonts w:ascii="Amasis MT Pro" w:hAnsi="Amasis MT Pro"/>
          <w:sz w:val="26"/>
          <w:szCs w:val="26"/>
        </w:rPr>
        <w:t xml:space="preserve"> et /ou conduire toute étude nécessaire à la dynamique de l’université ;</w:t>
      </w:r>
    </w:p>
    <w:p w14:paraId="2ADDF6A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204BB71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3BC9C98"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101</w:t>
      </w:r>
      <w:r>
        <w:rPr>
          <w:rFonts w:ascii="Amasis MT Pro" w:hAnsi="Amasis MT Pro"/>
          <w:b/>
          <w:bCs/>
          <w:sz w:val="26"/>
          <w:szCs w:val="26"/>
        </w:rPr>
        <w:t xml:space="preserve"> :</w:t>
      </w:r>
      <w:r>
        <w:rPr>
          <w:rFonts w:ascii="Amasis MT Pro" w:hAnsi="Amasis MT Pro"/>
          <w:sz w:val="26"/>
          <w:szCs w:val="26"/>
        </w:rPr>
        <w:tab/>
        <w:t>Le Service des études et du suivi des projets et programmes est chargé :</w:t>
      </w:r>
    </w:p>
    <w:p w14:paraId="45D02A84" w14:textId="77777777" w:rsidR="00F43755" w:rsidRDefault="00F43755">
      <w:pPr>
        <w:tabs>
          <w:tab w:val="left" w:pos="210"/>
        </w:tabs>
        <w:ind w:left="1134" w:hanging="1134"/>
        <w:jc w:val="both"/>
        <w:rPr>
          <w:rFonts w:ascii="Amasis MT Pro" w:hAnsi="Amasis MT Pro"/>
          <w:sz w:val="26"/>
          <w:szCs w:val="26"/>
        </w:rPr>
      </w:pPr>
    </w:p>
    <w:p w14:paraId="5DFBE5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l'élaboration, de la budgétisation et de la programmation de tout projet ; </w:t>
      </w:r>
    </w:p>
    <w:p w14:paraId="23A9710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l'assistance à toute direction dans l'élaboration, la budgétisation et la programmation de tout projet ; </w:t>
      </w:r>
    </w:p>
    <w:p w14:paraId="3663076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coordination de l'exécution des activités des projets de développement, leur suivi et l'élaboration des bilans annuels de réalisation des activités ;</w:t>
      </w:r>
    </w:p>
    <w:p w14:paraId="10206B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l'identification et de la préparation de projets à soumettre aux bailleurs de fonds ; </w:t>
      </w:r>
    </w:p>
    <w:p w14:paraId="46D5D40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création, de la centralisation, de la tenue et de la mise à jour régulière d'une banque de données sur tous les projets ;</w:t>
      </w:r>
    </w:p>
    <w:p w14:paraId="1433B7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du</w:t>
      </w:r>
      <w:proofErr w:type="gramEnd"/>
      <w:r>
        <w:rPr>
          <w:rFonts w:ascii="Amasis MT Pro" w:hAnsi="Amasis MT Pro"/>
          <w:sz w:val="26"/>
          <w:szCs w:val="26"/>
        </w:rPr>
        <w:t xml:space="preserve"> suivi de l'exécution physique des projets spécifiques en relation avec la direction en charge de la coopération universitaire ; </w:t>
      </w:r>
    </w:p>
    <w:p w14:paraId="1F13BB1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au suivi, au contrôle et à l’évaluation de l’exécution des infrastructures de l’Université ;</w:t>
      </w:r>
    </w:p>
    <w:p w14:paraId="52FD120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l'élaboration et le suivi des programmes d'investissements publics ;</w:t>
      </w:r>
    </w:p>
    <w:p w14:paraId="51AAA5D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d’identifier</w:t>
      </w:r>
      <w:proofErr w:type="gramEnd"/>
      <w:r>
        <w:rPr>
          <w:rFonts w:ascii="Amasis MT Pro" w:hAnsi="Amasis MT Pro"/>
          <w:sz w:val="26"/>
          <w:szCs w:val="26"/>
        </w:rPr>
        <w:t xml:space="preserve"> et suivre les actions d’autres intervenants extérieurs autres que les projets et programmes sur les sites de l’Université ; </w:t>
      </w:r>
    </w:p>
    <w:p w14:paraId="1AA8DB2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et conduire toute étude nécessaire à la dynamique de l’Université ;</w:t>
      </w:r>
    </w:p>
    <w:p w14:paraId="5AEC744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suivre la mise en œuvre des plans stratégiques et opérationnels de l’université ;</w:t>
      </w:r>
    </w:p>
    <w:p w14:paraId="3C34E2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revues à mi-parcours et annuelles de mise en œuvre des plans stratégiques et opérationnels de l’Université ; </w:t>
      </w:r>
    </w:p>
    <w:p w14:paraId="53F2FEA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d’activités annuel consolidé de l’Université et assurer le suivi de sa mise en œuvre ; </w:t>
      </w:r>
    </w:p>
    <w:p w14:paraId="2C205B5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rapports d’activités trimestriels et annuels consolidés de l’Université assortis d’une évaluation annuelle des performances des structures de l’Université ; </w:t>
      </w:r>
    </w:p>
    <w:p w14:paraId="705C9FB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des politiques sectorielles, ministérielles et du budget-programme ;</w:t>
      </w:r>
    </w:p>
    <w:p w14:paraId="2C685FD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aux préparatifs des cadres de concertation pour lesquels elle est partie prenante et suivre la mise en œuvre des recommandations qui y sont issues ;</w:t>
      </w:r>
    </w:p>
    <w:p w14:paraId="3B326B3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848E7B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FEE282E" w14:textId="77777777" w:rsidR="00F43755" w:rsidRDefault="00A96647">
      <w:pPr>
        <w:tabs>
          <w:tab w:val="left" w:pos="1560"/>
          <w:tab w:val="left" w:pos="1843"/>
        </w:tabs>
        <w:ind w:left="1134" w:hanging="1134"/>
        <w:jc w:val="both"/>
        <w:rPr>
          <w:rFonts w:ascii="Amasis MT Pro" w:hAnsi="Amasis MT Pro"/>
          <w:sz w:val="26"/>
          <w:szCs w:val="26"/>
        </w:rPr>
      </w:pPr>
      <w:r>
        <w:rPr>
          <w:rFonts w:ascii="Amasis MT Pro" w:hAnsi="Amasis MT Pro"/>
          <w:b/>
          <w:bCs/>
          <w:sz w:val="26"/>
          <w:szCs w:val="26"/>
          <w:u w:val="single"/>
        </w:rPr>
        <w:t>Article 102</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Le Service des statistiques et de la documentation est chargé :</w:t>
      </w:r>
    </w:p>
    <w:p w14:paraId="2E88383D" w14:textId="77777777" w:rsidR="00F43755" w:rsidRDefault="00F43755">
      <w:pPr>
        <w:tabs>
          <w:tab w:val="left" w:pos="210"/>
        </w:tabs>
        <w:ind w:left="1134" w:hanging="1134"/>
        <w:jc w:val="both"/>
        <w:rPr>
          <w:rFonts w:ascii="Amasis MT Pro" w:hAnsi="Amasis MT Pro"/>
          <w:sz w:val="26"/>
          <w:szCs w:val="26"/>
        </w:rPr>
      </w:pPr>
    </w:p>
    <w:p w14:paraId="3AE259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conception et la gestion des bases de données </w:t>
      </w:r>
      <w:proofErr w:type="gramStart"/>
      <w:r>
        <w:rPr>
          <w:rFonts w:ascii="Amasis MT Pro" w:hAnsi="Amasis MT Pro"/>
          <w:sz w:val="26"/>
          <w:szCs w:val="26"/>
        </w:rPr>
        <w:t>statistiques;</w:t>
      </w:r>
      <w:proofErr w:type="gramEnd"/>
    </w:p>
    <w:p w14:paraId="189409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l’annuaire statistique de l’Université ; </w:t>
      </w:r>
    </w:p>
    <w:p w14:paraId="023BEDA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tableau de bord de l’Université ;</w:t>
      </w:r>
    </w:p>
    <w:p w14:paraId="5017F35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du bilan annuel de gestion administrative et financière de l’Université ;</w:t>
      </w:r>
    </w:p>
    <w:p w14:paraId="41DEE66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diffusion des outils de pilotage ;</w:t>
      </w:r>
    </w:p>
    <w:p w14:paraId="1F3A35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l’alimentation du site web de l’Université ;</w:t>
      </w:r>
    </w:p>
    <w:p w14:paraId="1723ED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d’élaboration</w:t>
      </w:r>
      <w:proofErr w:type="gramEnd"/>
      <w:r>
        <w:rPr>
          <w:rFonts w:ascii="Amasis MT Pro" w:hAnsi="Amasis MT Pro"/>
          <w:sz w:val="26"/>
          <w:szCs w:val="26"/>
        </w:rPr>
        <w:t xml:space="preserve"> le rapport annuel de performance de l’Université ;</w:t>
      </w:r>
    </w:p>
    <w:p w14:paraId="586CA42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du rapport annuel de performance du ministère ;</w:t>
      </w:r>
    </w:p>
    <w:p w14:paraId="5AE21EF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d’exécuter</w:t>
      </w:r>
      <w:proofErr w:type="gramEnd"/>
      <w:r>
        <w:rPr>
          <w:rFonts w:ascii="Amasis MT Pro" w:hAnsi="Amasis MT Pro"/>
          <w:sz w:val="26"/>
          <w:szCs w:val="26"/>
        </w:rPr>
        <w:t xml:space="preserve"> toute autre tâche à lui confiée dans le cadre règlementaire.</w:t>
      </w:r>
    </w:p>
    <w:p w14:paraId="2FCAEFC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75D7D69" w14:textId="77777777" w:rsidR="00F43755" w:rsidRDefault="00A96647">
      <w:pPr>
        <w:ind w:left="108"/>
        <w:jc w:val="center"/>
        <w:outlineLvl w:val="3"/>
        <w:rPr>
          <w:rFonts w:ascii="Amasis MT Pro" w:eastAsia="Calibri" w:hAnsi="Amasis MT Pro"/>
          <w:b/>
          <w:bCs/>
          <w:sz w:val="26"/>
          <w:szCs w:val="26"/>
          <w:u w:val="single"/>
        </w:rPr>
      </w:pPr>
      <w:r>
        <w:rPr>
          <w:rFonts w:ascii="Amasis MT Pro" w:eastAsia="Calibri" w:hAnsi="Amasis MT Pro"/>
          <w:b/>
          <w:sz w:val="26"/>
          <w:szCs w:val="26"/>
          <w:u w:val="single"/>
        </w:rPr>
        <w:t xml:space="preserve">Sous-paragraphe 3 : La </w:t>
      </w:r>
      <w:r>
        <w:rPr>
          <w:rFonts w:ascii="Amasis MT Pro" w:eastAsia="Calibri" w:hAnsi="Amasis MT Pro"/>
          <w:b/>
          <w:bCs/>
          <w:sz w:val="26"/>
          <w:szCs w:val="26"/>
          <w:u w:val="single"/>
        </w:rPr>
        <w:t>Direction des ressources humaines</w:t>
      </w:r>
    </w:p>
    <w:p w14:paraId="78A0EFFF" w14:textId="77777777" w:rsidR="00F43755" w:rsidRDefault="00F43755">
      <w:pPr>
        <w:ind w:left="108"/>
        <w:jc w:val="center"/>
        <w:outlineLvl w:val="3"/>
        <w:rPr>
          <w:rFonts w:ascii="Amasis MT Pro" w:eastAsia="Calibri" w:hAnsi="Amasis MT Pro"/>
          <w:b/>
          <w:sz w:val="26"/>
          <w:szCs w:val="26"/>
          <w:u w:val="single"/>
        </w:rPr>
      </w:pPr>
    </w:p>
    <w:p w14:paraId="5123F515" w14:textId="77777777" w:rsidR="00F43755" w:rsidRDefault="00A96647">
      <w:pPr>
        <w:tabs>
          <w:tab w:val="left" w:pos="1560"/>
          <w:tab w:val="left" w:pos="1843"/>
        </w:tabs>
        <w:ind w:left="1134" w:hanging="1134"/>
        <w:jc w:val="both"/>
        <w:rPr>
          <w:rFonts w:ascii="Amasis MT Pro" w:hAnsi="Amasis MT Pro"/>
          <w:sz w:val="26"/>
          <w:szCs w:val="26"/>
        </w:rPr>
      </w:pPr>
      <w:r>
        <w:rPr>
          <w:rFonts w:ascii="Amasis MT Pro" w:hAnsi="Amasis MT Pro"/>
          <w:b/>
          <w:bCs/>
          <w:sz w:val="26"/>
          <w:szCs w:val="26"/>
          <w:u w:val="single"/>
        </w:rPr>
        <w:t>Article 103</w:t>
      </w:r>
      <w:r>
        <w:rPr>
          <w:rFonts w:ascii="Amasis MT Pro" w:hAnsi="Amasis MT Pro"/>
          <w:b/>
          <w:bCs/>
          <w:sz w:val="26"/>
          <w:szCs w:val="26"/>
        </w:rPr>
        <w:t xml:space="preserve"> :</w:t>
      </w:r>
      <w:r>
        <w:rPr>
          <w:rFonts w:ascii="Amasis MT Pro" w:hAnsi="Amasis MT Pro"/>
          <w:sz w:val="26"/>
          <w:szCs w:val="26"/>
        </w:rPr>
        <w:tab/>
        <w:t>La Direction des ressources humaines est chargée :</w:t>
      </w:r>
    </w:p>
    <w:p w14:paraId="6B7E12C0" w14:textId="77777777" w:rsidR="00F43755" w:rsidRDefault="00F43755">
      <w:pPr>
        <w:ind w:left="1134" w:right="252" w:hanging="1134"/>
        <w:jc w:val="both"/>
        <w:rPr>
          <w:rFonts w:ascii="Amasis MT Pro" w:hAnsi="Amasis MT Pro"/>
          <w:sz w:val="26"/>
          <w:szCs w:val="26"/>
        </w:rPr>
      </w:pPr>
    </w:p>
    <w:p w14:paraId="5EA22DB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l'application des régimes juridiques applicables aux emplois et aux agents de l’Université ; </w:t>
      </w:r>
    </w:p>
    <w:p w14:paraId="0EC0709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et de suivre les carrières du personnel de l’Université ;</w:t>
      </w:r>
    </w:p>
    <w:p w14:paraId="07AB2F2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une gestion prévisionnelle et rationnelle des ressources humaines de l’Université ;</w:t>
      </w:r>
    </w:p>
    <w:p w14:paraId="4D3D127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recrutement du personnel de l’Université ;</w:t>
      </w:r>
    </w:p>
    <w:p w14:paraId="3AFAE9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au bon fonctionnement des organes consultatifs de l’université en relation avec la gestion des ressources humaines ;</w:t>
      </w:r>
    </w:p>
    <w:p w14:paraId="46E3686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bookmarkStart w:id="7" w:name="_Hlk221627106"/>
      <w:proofErr w:type="gramStart"/>
      <w:r>
        <w:rPr>
          <w:rFonts w:ascii="Amasis MT Pro" w:hAnsi="Amasis MT Pro"/>
          <w:sz w:val="26"/>
          <w:szCs w:val="26"/>
        </w:rPr>
        <w:t>de</w:t>
      </w:r>
      <w:proofErr w:type="gramEnd"/>
      <w:r>
        <w:rPr>
          <w:rFonts w:ascii="Amasis MT Pro" w:hAnsi="Amasis MT Pro"/>
          <w:sz w:val="26"/>
          <w:szCs w:val="26"/>
        </w:rPr>
        <w:t xml:space="preserve"> concevoir et de coordonner la mise en œuvre des plans et des programmes de formation du personnel de l’Université ;</w:t>
      </w:r>
    </w:p>
    <w:bookmarkEnd w:id="7"/>
    <w:p w14:paraId="1D2896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du volet dépenses de personnel du budget de l’Université et de suivre son exécution ; </w:t>
      </w:r>
    </w:p>
    <w:p w14:paraId="391AD6D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l'engagement et la liquidation des dépenses de personnel de l’université conformément aux dispositions législatives et règlementaires ;</w:t>
      </w:r>
    </w:p>
    <w:p w14:paraId="55B20D1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l'amélioration des conditions de travail et de la productivité du personnel de l’Université ; </w:t>
      </w:r>
    </w:p>
    <w:p w14:paraId="2AAE05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w:t>
      </w:r>
      <w:proofErr w:type="gramEnd"/>
      <w:r>
        <w:rPr>
          <w:rFonts w:ascii="Amasis MT Pro" w:hAnsi="Amasis MT Pro"/>
          <w:sz w:val="26"/>
          <w:szCs w:val="26"/>
        </w:rPr>
        <w:t xml:space="preserve"> 'élaborer et de coordonner la mise en œuvre des mesures sociales au sein de l’Université ; </w:t>
      </w:r>
    </w:p>
    <w:p w14:paraId="710867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mise en œuvre de la politique institutionnelle en matière de gestion des ressources humaines de l’Université ;</w:t>
      </w:r>
    </w:p>
    <w:p w14:paraId="6A6685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d’apporter</w:t>
      </w:r>
      <w:proofErr w:type="gramEnd"/>
      <w:r>
        <w:rPr>
          <w:rFonts w:ascii="Amasis MT Pro" w:hAnsi="Amasis MT Pro"/>
          <w:sz w:val="26"/>
          <w:szCs w:val="26"/>
        </w:rPr>
        <w:t xml:space="preserve"> un appui-conseil en matière de gestion des ressources humaines aux structures de l’Université ;</w:t>
      </w:r>
    </w:p>
    <w:p w14:paraId="7A219A4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6295EE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C29AE96"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104</w:t>
      </w:r>
      <w:r>
        <w:rPr>
          <w:rFonts w:ascii="Amasis MT Pro" w:hAnsi="Amasis MT Pro"/>
          <w:b/>
          <w:bCs/>
          <w:sz w:val="26"/>
          <w:szCs w:val="26"/>
        </w:rPr>
        <w:t xml:space="preserve"> :</w:t>
      </w:r>
      <w:r>
        <w:rPr>
          <w:rFonts w:ascii="Amasis MT Pro" w:hAnsi="Amasis MT Pro"/>
          <w:sz w:val="26"/>
          <w:szCs w:val="26"/>
        </w:rPr>
        <w:tab/>
        <w:t>Le Secrétariat est chargé de :</w:t>
      </w:r>
    </w:p>
    <w:p w14:paraId="561B8A08" w14:textId="77777777" w:rsidR="00F43755" w:rsidRDefault="00F43755">
      <w:pPr>
        <w:ind w:left="1134" w:right="252" w:hanging="1134"/>
        <w:jc w:val="both"/>
        <w:rPr>
          <w:rFonts w:ascii="Amasis MT Pro" w:hAnsi="Amasis MT Pro"/>
          <w:sz w:val="26"/>
          <w:szCs w:val="26"/>
        </w:rPr>
      </w:pPr>
    </w:p>
    <w:p w14:paraId="798B31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6BE6430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enregistrer et transmettre le courrier ;</w:t>
      </w:r>
    </w:p>
    <w:p w14:paraId="7BA716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circuler l’information entre les services internes de la direction ;</w:t>
      </w:r>
    </w:p>
    <w:p w14:paraId="5417F39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reprographier, classer les documents et archiver les dossiers ;</w:t>
      </w:r>
    </w:p>
    <w:p w14:paraId="35E7AFE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145433E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xml:space="preserve">, informer et orienter les usagers ; </w:t>
      </w:r>
    </w:p>
    <w:p w14:paraId="7D579F2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demandes de congé et d’autorisation d’absence des agents ;</w:t>
      </w:r>
    </w:p>
    <w:p w14:paraId="25814F2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CC700D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978C267"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105</w:t>
      </w:r>
      <w:r>
        <w:rPr>
          <w:rFonts w:ascii="Amasis MT Pro" w:hAnsi="Amasis MT Pro"/>
          <w:b/>
          <w:bCs/>
          <w:sz w:val="26"/>
          <w:szCs w:val="26"/>
        </w:rPr>
        <w:t xml:space="preserve"> :</w:t>
      </w:r>
      <w:r>
        <w:rPr>
          <w:rFonts w:ascii="Amasis MT Pro" w:hAnsi="Amasis MT Pro"/>
          <w:sz w:val="26"/>
          <w:szCs w:val="26"/>
        </w:rPr>
        <w:tab/>
        <w:t xml:space="preserve">Le Service du suivi et de la gestion des carrières est chargé : </w:t>
      </w:r>
    </w:p>
    <w:p w14:paraId="18C6B22D" w14:textId="77777777" w:rsidR="00F43755" w:rsidRDefault="00F43755">
      <w:pPr>
        <w:ind w:left="1134" w:hanging="1134"/>
        <w:jc w:val="both"/>
        <w:rPr>
          <w:rFonts w:ascii="Amasis MT Pro" w:hAnsi="Amasis MT Pro"/>
          <w:sz w:val="26"/>
          <w:szCs w:val="26"/>
        </w:rPr>
      </w:pPr>
    </w:p>
    <w:p w14:paraId="19AE2A2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d’appliquer</w:t>
      </w:r>
      <w:proofErr w:type="gramEnd"/>
      <w:r>
        <w:rPr>
          <w:rFonts w:ascii="Amasis MT Pro" w:hAnsi="Amasis MT Pro"/>
          <w:sz w:val="26"/>
          <w:szCs w:val="26"/>
        </w:rPr>
        <w:t xml:space="preserve"> les dispositions statutaires relatives aux carrières ; </w:t>
      </w:r>
    </w:p>
    <w:p w14:paraId="4993469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et de traiter tout dossier contentieux relatif au personnel de l’université ;</w:t>
      </w:r>
    </w:p>
    <w:p w14:paraId="32092DA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concernant le personnel de l’université ;</w:t>
      </w:r>
    </w:p>
    <w:p w14:paraId="2529757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actes destinés aux commissions d’avancement, de mouvements du personnel et de discipline ;</w:t>
      </w:r>
    </w:p>
    <w:p w14:paraId="428B9A7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créer et tenir à jour les fichiers individuels et les dossiers des agents de l’université ;</w:t>
      </w:r>
    </w:p>
    <w:p w14:paraId="00B0967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tout dossier destiné aux caisses de prévoyance sociale ;</w:t>
      </w:r>
    </w:p>
    <w:p w14:paraId="11898D5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bulletins individuels de notes ;</w:t>
      </w:r>
    </w:p>
    <w:p w14:paraId="650097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actes administratifs du personnel dans les établissements de l’université ;</w:t>
      </w:r>
    </w:p>
    <w:p w14:paraId="62AECB0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notes d’études sur des questions techniques ;</w:t>
      </w:r>
    </w:p>
    <w:p w14:paraId="66AEFD9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conseiller et de guider les agents dans la constitution de leurs dossiers de congé, de maladie et de la retraite ;</w:t>
      </w:r>
    </w:p>
    <w:p w14:paraId="624473D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les ayants droit dans la liquidation des droits des agents décédés ;</w:t>
      </w:r>
    </w:p>
    <w:p w14:paraId="771C9F9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des outils de gestion des ressources humaines de </w:t>
      </w:r>
      <w:proofErr w:type="gramStart"/>
      <w:r>
        <w:rPr>
          <w:rFonts w:ascii="Amasis MT Pro" w:hAnsi="Amasis MT Pro"/>
          <w:sz w:val="26"/>
          <w:szCs w:val="26"/>
        </w:rPr>
        <w:t>l’université;</w:t>
      </w:r>
      <w:proofErr w:type="gramEnd"/>
    </w:p>
    <w:p w14:paraId="2024908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et évaluer les recommandations du bilan social de </w:t>
      </w:r>
      <w:proofErr w:type="gramStart"/>
      <w:r>
        <w:rPr>
          <w:rFonts w:ascii="Amasis MT Pro" w:hAnsi="Amasis MT Pro"/>
          <w:sz w:val="26"/>
          <w:szCs w:val="26"/>
        </w:rPr>
        <w:t>l’université;</w:t>
      </w:r>
      <w:proofErr w:type="gramEnd"/>
    </w:p>
    <w:p w14:paraId="35C91E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7FA7BD1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10D9EE0"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106</w:t>
      </w:r>
      <w:r>
        <w:rPr>
          <w:rFonts w:ascii="Amasis MT Pro" w:hAnsi="Amasis MT Pro"/>
          <w:b/>
          <w:bCs/>
          <w:sz w:val="26"/>
          <w:szCs w:val="26"/>
        </w:rPr>
        <w:t xml:space="preserve"> :</w:t>
      </w:r>
      <w:r>
        <w:rPr>
          <w:rFonts w:ascii="Amasis MT Pro" w:hAnsi="Amasis MT Pro"/>
          <w:sz w:val="26"/>
          <w:szCs w:val="26"/>
        </w:rPr>
        <w:tab/>
        <w:t>Le Service de la gestion prévisionnelle et de la formation du personnel est chargé :</w:t>
      </w:r>
    </w:p>
    <w:p w14:paraId="6294E5E4" w14:textId="77777777" w:rsidR="00F43755" w:rsidRDefault="00F43755">
      <w:pPr>
        <w:ind w:left="1134" w:hanging="1134"/>
        <w:jc w:val="both"/>
        <w:rPr>
          <w:rFonts w:ascii="Amasis MT Pro" w:hAnsi="Amasis MT Pro"/>
          <w:sz w:val="26"/>
          <w:szCs w:val="26"/>
        </w:rPr>
      </w:pPr>
    </w:p>
    <w:p w14:paraId="054458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d’étudier</w:t>
      </w:r>
      <w:proofErr w:type="gramEnd"/>
      <w:r>
        <w:rPr>
          <w:rFonts w:ascii="Amasis MT Pro" w:hAnsi="Amasis MT Pro"/>
          <w:sz w:val="26"/>
          <w:szCs w:val="26"/>
        </w:rPr>
        <w:t xml:space="preserve"> et de traiter tout dossier relatif aux recrutements des agents contractuels ;</w:t>
      </w:r>
    </w:p>
    <w:p w14:paraId="2A1595E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des plans de formation du personnel ;</w:t>
      </w:r>
    </w:p>
    <w:p w14:paraId="1923C1A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séminaires et stages de formation destinés au personnel ;</w:t>
      </w:r>
    </w:p>
    <w:p w14:paraId="0BC86F7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 tout dossier de mutation ou de mouvement des agents ;</w:t>
      </w:r>
    </w:p>
    <w:p w14:paraId="23682B1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créer et tenir à jour le fichier du personnel ;</w:t>
      </w:r>
    </w:p>
    <w:p w14:paraId="6E4A513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à jour les statistiques annuelles sur le personnel ;</w:t>
      </w:r>
    </w:p>
    <w:p w14:paraId="341BBE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collecter les besoins de formation du personnel ;</w:t>
      </w:r>
    </w:p>
    <w:p w14:paraId="276F80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dossiers de stage ;</w:t>
      </w:r>
    </w:p>
    <w:p w14:paraId="7B9697B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et tenir à jour la situation d’arrêt temporaire ou définitif de travail des agents ;</w:t>
      </w:r>
    </w:p>
    <w:p w14:paraId="5B48451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tableau de bord et les tableaux des emplois et des effectifs ;</w:t>
      </w:r>
    </w:p>
    <w:p w14:paraId="7E8F60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tableau prévisionnel des emplois et des effectifs ; </w:t>
      </w:r>
    </w:p>
    <w:p w14:paraId="5D86D2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184151A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CE6C7B8"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107</w:t>
      </w:r>
      <w:r>
        <w:rPr>
          <w:rFonts w:ascii="Amasis MT Pro" w:hAnsi="Amasis MT Pro"/>
          <w:b/>
          <w:bCs/>
          <w:sz w:val="26"/>
          <w:szCs w:val="26"/>
        </w:rPr>
        <w:t xml:space="preserve"> :</w:t>
      </w:r>
      <w:r>
        <w:rPr>
          <w:rFonts w:ascii="Amasis MT Pro" w:hAnsi="Amasis MT Pro"/>
          <w:sz w:val="26"/>
          <w:szCs w:val="26"/>
        </w:rPr>
        <w:tab/>
        <w:t>Le Service de la solde est chargé :</w:t>
      </w:r>
    </w:p>
    <w:p w14:paraId="5C8892F7" w14:textId="77777777" w:rsidR="00F43755" w:rsidRDefault="00F43755">
      <w:pPr>
        <w:jc w:val="both"/>
        <w:rPr>
          <w:rFonts w:ascii="Amasis MT Pro" w:hAnsi="Amasis MT Pro"/>
          <w:sz w:val="26"/>
          <w:szCs w:val="26"/>
        </w:rPr>
      </w:pPr>
    </w:p>
    <w:p w14:paraId="7E7B059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d’élaborer</w:t>
      </w:r>
      <w:proofErr w:type="gramEnd"/>
      <w:r>
        <w:rPr>
          <w:rFonts w:ascii="Amasis MT Pro" w:hAnsi="Amasis MT Pro"/>
          <w:sz w:val="26"/>
          <w:szCs w:val="26"/>
        </w:rPr>
        <w:t xml:space="preserve"> le budget lié aux dépenses du personnel de l’université ;</w:t>
      </w:r>
    </w:p>
    <w:p w14:paraId="509349D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d’établir</w:t>
      </w:r>
      <w:proofErr w:type="gramEnd"/>
      <w:r>
        <w:rPr>
          <w:rFonts w:ascii="Amasis MT Pro" w:hAnsi="Amasis MT Pro"/>
          <w:sz w:val="26"/>
          <w:szCs w:val="26"/>
        </w:rPr>
        <w:t xml:space="preserve"> les certificats administratifs des agents en service à l’université ;</w:t>
      </w:r>
    </w:p>
    <w:p w14:paraId="3D8506B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salaires et accessoires des personnels de l’université ;</w:t>
      </w:r>
    </w:p>
    <w:p w14:paraId="336052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indemnités de fin d’engagement ;</w:t>
      </w:r>
    </w:p>
    <w:p w14:paraId="114EDF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l’arrêt des salaires des agents en situation de sortie temporaire et définitive ;</w:t>
      </w:r>
    </w:p>
    <w:p w14:paraId="19EAACD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prise en charge des dossiers mandats hors solde ;</w:t>
      </w:r>
    </w:p>
    <w:p w14:paraId="5AF61AC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opérations courantes liées aux salaires ;</w:t>
      </w:r>
    </w:p>
    <w:p w14:paraId="2E6F5B7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d’établir</w:t>
      </w:r>
      <w:proofErr w:type="gramEnd"/>
      <w:r>
        <w:rPr>
          <w:rFonts w:ascii="Amasis MT Pro" w:hAnsi="Amasis MT Pro"/>
          <w:sz w:val="26"/>
          <w:szCs w:val="26"/>
        </w:rPr>
        <w:t xml:space="preserve"> les Certificats de Cessation de Paiement ;</w:t>
      </w:r>
    </w:p>
    <w:p w14:paraId="01144C5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activités et les évènements sociaux ;</w:t>
      </w:r>
    </w:p>
    <w:p w14:paraId="02C10E8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43572CFB"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26579A8" w14:textId="77777777" w:rsidR="00F43755" w:rsidRDefault="00A96647">
      <w:pPr>
        <w:ind w:left="108"/>
        <w:jc w:val="center"/>
        <w:outlineLvl w:val="3"/>
        <w:rPr>
          <w:rFonts w:ascii="Amasis MT Pro" w:eastAsia="Calibri" w:hAnsi="Amasis MT Pro"/>
          <w:b/>
          <w:bCs/>
          <w:sz w:val="26"/>
          <w:szCs w:val="26"/>
          <w:u w:val="single"/>
        </w:rPr>
      </w:pPr>
      <w:r>
        <w:rPr>
          <w:rFonts w:ascii="Amasis MT Pro" w:eastAsia="Calibri" w:hAnsi="Amasis MT Pro"/>
          <w:b/>
          <w:sz w:val="26"/>
          <w:szCs w:val="26"/>
          <w:u w:val="single"/>
        </w:rPr>
        <w:t xml:space="preserve">Sous-paragraphe 4 : Le </w:t>
      </w:r>
      <w:r>
        <w:rPr>
          <w:rFonts w:ascii="Amasis MT Pro" w:eastAsia="Calibri" w:hAnsi="Amasis MT Pro"/>
          <w:b/>
          <w:bCs/>
          <w:sz w:val="26"/>
          <w:szCs w:val="26"/>
          <w:u w:val="single"/>
        </w:rPr>
        <w:t>Bureau Comptable Matières Principal</w:t>
      </w:r>
    </w:p>
    <w:p w14:paraId="09F8CC72" w14:textId="77777777" w:rsidR="00F43755" w:rsidRDefault="00F43755">
      <w:pPr>
        <w:ind w:left="108"/>
        <w:jc w:val="center"/>
        <w:outlineLvl w:val="3"/>
        <w:rPr>
          <w:rFonts w:ascii="Amasis MT Pro" w:eastAsia="Calibri" w:hAnsi="Amasis MT Pro"/>
          <w:b/>
          <w:bCs/>
          <w:sz w:val="26"/>
          <w:szCs w:val="26"/>
          <w:u w:val="single"/>
        </w:rPr>
      </w:pPr>
    </w:p>
    <w:p w14:paraId="28C7DD8D"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108</w:t>
      </w:r>
      <w:r>
        <w:rPr>
          <w:rFonts w:ascii="Amasis MT Pro" w:hAnsi="Amasis MT Pro"/>
          <w:b/>
          <w:bCs/>
          <w:sz w:val="26"/>
          <w:szCs w:val="26"/>
        </w:rPr>
        <w:t xml:space="preserve"> :</w:t>
      </w:r>
      <w:r>
        <w:rPr>
          <w:rFonts w:ascii="Amasis MT Pro" w:hAnsi="Amasis MT Pro"/>
          <w:sz w:val="26"/>
          <w:szCs w:val="26"/>
        </w:rPr>
        <w:t xml:space="preserve"> Le Bureau comptable matières principal est chargé :</w:t>
      </w:r>
      <w:r>
        <w:rPr>
          <w:rFonts w:ascii="Amasis MT Pro" w:hAnsi="Amasis MT Pro"/>
          <w:b/>
          <w:bCs/>
          <w:sz w:val="26"/>
          <w:szCs w:val="26"/>
          <w:u w:val="single"/>
        </w:rPr>
        <w:t xml:space="preserve"> </w:t>
      </w:r>
    </w:p>
    <w:p w14:paraId="168B342C" w14:textId="77777777" w:rsidR="00F43755" w:rsidRDefault="00F43755">
      <w:pPr>
        <w:tabs>
          <w:tab w:val="left" w:pos="1276"/>
          <w:tab w:val="right" w:pos="9072"/>
        </w:tabs>
        <w:ind w:left="1134" w:hanging="1134"/>
        <w:jc w:val="both"/>
        <w:rPr>
          <w:rFonts w:ascii="Amasis MT Pro" w:hAnsi="Amasis MT Pro"/>
          <w:sz w:val="26"/>
          <w:szCs w:val="26"/>
        </w:rPr>
      </w:pPr>
    </w:p>
    <w:p w14:paraId="755D2AE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la comptabilité des matières ;</w:t>
      </w:r>
    </w:p>
    <w:p w14:paraId="1244AB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et présenter dans ses écritures des opérations exécutées par d’autres comptables pour son compte ;</w:t>
      </w:r>
    </w:p>
    <w:p w14:paraId="6F6EE82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matières de l’Université ;</w:t>
      </w:r>
    </w:p>
    <w:p w14:paraId="0CCDD49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réception de la commande publique ;</w:t>
      </w:r>
    </w:p>
    <w:p w14:paraId="4F60D7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certifier les factures ;</w:t>
      </w:r>
    </w:p>
    <w:p w14:paraId="512AE5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contrôler et viser les documents justifiant les mouvements des matières ;</w:t>
      </w:r>
    </w:p>
    <w:p w14:paraId="75B38D1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contrôler et conserver les biens meubles et immeubles dont il a la garde ;</w:t>
      </w:r>
    </w:p>
    <w:p w14:paraId="04393F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l'inventaire périodique ;</w:t>
      </w:r>
    </w:p>
    <w:p w14:paraId="234D3EF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réforme et à la vente aux enchères des matières ;</w:t>
      </w:r>
    </w:p>
    <w:p w14:paraId="657494F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conserver les documents et les pièces justificatives des opérations prises en compte ;</w:t>
      </w:r>
    </w:p>
    <w:p w14:paraId="4484AE4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compte de gestion des matières.</w:t>
      </w:r>
    </w:p>
    <w:p w14:paraId="311E1FF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BBC7E6C"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109</w:t>
      </w:r>
      <w:r>
        <w:rPr>
          <w:rFonts w:ascii="Amasis MT Pro" w:hAnsi="Amasis MT Pro"/>
          <w:b/>
          <w:bCs/>
          <w:sz w:val="26"/>
          <w:szCs w:val="26"/>
        </w:rPr>
        <w:t xml:space="preserve"> :</w:t>
      </w:r>
      <w:r>
        <w:rPr>
          <w:rFonts w:ascii="Amasis MT Pro" w:hAnsi="Amasis MT Pro"/>
          <w:sz w:val="26"/>
          <w:szCs w:val="26"/>
        </w:rPr>
        <w:tab/>
        <w:t>Le secrétariat est chargé :</w:t>
      </w:r>
    </w:p>
    <w:p w14:paraId="394AEA93" w14:textId="77777777" w:rsidR="00F43755" w:rsidRDefault="00F43755">
      <w:pPr>
        <w:tabs>
          <w:tab w:val="left" w:pos="1276"/>
        </w:tabs>
        <w:ind w:left="1134" w:hanging="1134"/>
        <w:jc w:val="both"/>
        <w:rPr>
          <w:rFonts w:ascii="Amasis MT Pro" w:hAnsi="Amasis MT Pro"/>
          <w:sz w:val="26"/>
          <w:szCs w:val="26"/>
        </w:rPr>
      </w:pPr>
    </w:p>
    <w:p w14:paraId="0A15CE4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enregistrer, ventiler et expédier les courriers ;</w:t>
      </w:r>
    </w:p>
    <w:p w14:paraId="0196B7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reproduire, classer les documents et les archiver ;</w:t>
      </w:r>
    </w:p>
    <w:p w14:paraId="0E06ED2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et organiser les audiences et réunions du Directeur ;</w:t>
      </w:r>
    </w:p>
    <w:p w14:paraId="3AC563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faciliter la communication entre les services ;</w:t>
      </w:r>
    </w:p>
    <w:p w14:paraId="4175427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xml:space="preserve"> et orienter les usagers ;</w:t>
      </w:r>
    </w:p>
    <w:p w14:paraId="4A84EBC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8565C3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41C1D18"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110</w:t>
      </w:r>
      <w:r>
        <w:rPr>
          <w:rFonts w:ascii="Amasis MT Pro" w:hAnsi="Amasis MT Pro"/>
          <w:b/>
          <w:bCs/>
          <w:sz w:val="26"/>
          <w:szCs w:val="26"/>
        </w:rPr>
        <w:t xml:space="preserve"> :</w:t>
      </w:r>
      <w:r>
        <w:rPr>
          <w:rFonts w:ascii="Amasis MT Pro" w:hAnsi="Amasis MT Pro"/>
          <w:sz w:val="26"/>
          <w:szCs w:val="26"/>
        </w:rPr>
        <w:tab/>
        <w:t>Le Service des magasins et des comptes généraux est chargé :</w:t>
      </w:r>
    </w:p>
    <w:p w14:paraId="5594F244" w14:textId="77777777" w:rsidR="00F43755" w:rsidRDefault="00F43755">
      <w:pPr>
        <w:tabs>
          <w:tab w:val="left" w:pos="1276"/>
        </w:tabs>
        <w:ind w:left="1134" w:hanging="1134"/>
        <w:jc w:val="both"/>
        <w:rPr>
          <w:rFonts w:ascii="Amasis MT Pro" w:hAnsi="Amasis MT Pro"/>
          <w:sz w:val="26"/>
          <w:szCs w:val="26"/>
        </w:rPr>
      </w:pPr>
    </w:p>
    <w:p w14:paraId="4E1EFEA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participer aux commissions de réception des marchés et aux commissions ad ’hoc de réception de dons ou legs ;</w:t>
      </w:r>
    </w:p>
    <w:p w14:paraId="161C58B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stocks de fournitures, équipements, matériels et mobiliers ;</w:t>
      </w:r>
    </w:p>
    <w:p w14:paraId="5884044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récupérer les biens mobiliers suite à des rétrocessions, des dévolutions ou des liquidations ;</w:t>
      </w:r>
    </w:p>
    <w:p w14:paraId="5BA3E5B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codifier et immatriculer les matières avant leur affectation ;</w:t>
      </w:r>
    </w:p>
    <w:p w14:paraId="39AF73F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dévolution des biens des projets et programmes en fin d’exécution ;</w:t>
      </w:r>
    </w:p>
    <w:p w14:paraId="1B01B60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prendre en charge les mouvements des matières ordonnés par l’ordonnateur des matières ;</w:t>
      </w:r>
    </w:p>
    <w:p w14:paraId="2BB22EA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les pièces justificatives des mouvements des matières et procéder à leur archivage ;</w:t>
      </w:r>
    </w:p>
    <w:p w14:paraId="6DB5526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les besoins en équipements des détenteurs matières ;</w:t>
      </w:r>
    </w:p>
    <w:p w14:paraId="6028068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de suivre la mise en œuvre du plan d’équipement ;</w:t>
      </w:r>
    </w:p>
    <w:p w14:paraId="7A9018E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l’inventaire règlementaire et assurer l’inventaire périodique des matières de l’Université ;</w:t>
      </w:r>
    </w:p>
    <w:p w14:paraId="0517386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tenue et l’exploitation du Système Intégré de Gestion de la Comptabilité Matières ;</w:t>
      </w:r>
    </w:p>
    <w:p w14:paraId="66DC423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l’élaboration du rapport du compte de gestion du bureau comptable matière principal ;</w:t>
      </w:r>
    </w:p>
    <w:p w14:paraId="2AE49CD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contrôle, le suivi et l’encadrement des bureaux comptables matières secondaires rattachés, le cas échéant ;</w:t>
      </w:r>
    </w:p>
    <w:p w14:paraId="1F6260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C29E56F"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E539830"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111</w:t>
      </w:r>
      <w:r>
        <w:rPr>
          <w:rFonts w:ascii="Amasis MT Pro" w:hAnsi="Amasis MT Pro"/>
          <w:b/>
          <w:bCs/>
          <w:sz w:val="26"/>
          <w:szCs w:val="26"/>
        </w:rPr>
        <w:t xml:space="preserve"> :</w:t>
      </w:r>
      <w:r>
        <w:rPr>
          <w:rFonts w:ascii="Amasis MT Pro" w:hAnsi="Amasis MT Pro"/>
          <w:sz w:val="26"/>
          <w:szCs w:val="26"/>
        </w:rPr>
        <w:tab/>
        <w:t>Le Service des affaires immobilières et de l’équipement est chargé :</w:t>
      </w:r>
    </w:p>
    <w:p w14:paraId="38021A24" w14:textId="77777777" w:rsidR="00F43755" w:rsidRDefault="00F43755">
      <w:pPr>
        <w:tabs>
          <w:tab w:val="left" w:pos="1276"/>
        </w:tabs>
        <w:ind w:left="1134" w:hanging="1134"/>
        <w:jc w:val="both"/>
        <w:rPr>
          <w:rFonts w:ascii="Amasis MT Pro" w:hAnsi="Amasis MT Pro"/>
          <w:sz w:val="26"/>
          <w:szCs w:val="26"/>
        </w:rPr>
      </w:pPr>
    </w:p>
    <w:p w14:paraId="43B1B3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la cartographie des biens immobiliers de l’Université ;</w:t>
      </w:r>
    </w:p>
    <w:p w14:paraId="133EB4A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baux administratifs ainsi que la réhabilitation et la réfection des bâtiments ;</w:t>
      </w:r>
    </w:p>
    <w:p w14:paraId="67A504A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procéder à la sécurisation juridique du patrimoine immobilier de l’Université ;</w:t>
      </w:r>
    </w:p>
    <w:p w14:paraId="40B0EF1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garde et la conservation de la documentation et des plans des bâtiments et terrains propriétés de l’Université ;</w:t>
      </w:r>
    </w:p>
    <w:p w14:paraId="5ED0E61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les besoins en matière de location ;</w:t>
      </w:r>
    </w:p>
    <w:p w14:paraId="0F1835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l’entretien et le gardiennage des bâtiments ;</w:t>
      </w:r>
    </w:p>
    <w:p w14:paraId="2EC4C47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des contrats des baux administratifs ;</w:t>
      </w:r>
    </w:p>
    <w:p w14:paraId="4DB12D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contrôle de l’occupation effective des bâtiments et des baux administratifs ;</w:t>
      </w:r>
    </w:p>
    <w:p w14:paraId="211AD55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mise en œuvre de la règlementation en vigueur sur les bâtiments et baux administratifs de l’Etat ;</w:t>
      </w:r>
    </w:p>
    <w:p w14:paraId="1D77679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et traiter les requêtes relatives aux résiliations, branchements et/ou abonnement d’eau, d’électricité et de téléphone des bâtiments et baux administratifs ; </w:t>
      </w:r>
    </w:p>
    <w:p w14:paraId="08CDBE7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des factures de fournitures d’eau, d’électricité et de téléphone ;</w:t>
      </w:r>
    </w:p>
    <w:p w14:paraId="580F731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procéder au contrôle périodique des branchements parallèles ou utilisation par des tiers de l’eau, de l’électricité fournie à l’Université ;</w:t>
      </w:r>
    </w:p>
    <w:p w14:paraId="63BF90E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le suivi du matériel de communication ;</w:t>
      </w:r>
    </w:p>
    <w:p w14:paraId="47279DD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contrôle des compteurs d’eau, d’électricité et des lignes téléphoniques ;</w:t>
      </w:r>
    </w:p>
    <w:p w14:paraId="55DE9DA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rapport périodique des dépenses relatives aux consommations d’eau, d’électricité et de téléphone ; </w:t>
      </w:r>
    </w:p>
    <w:p w14:paraId="58535FD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l’utilisation des équipements installés dans les bâtiments ;</w:t>
      </w:r>
    </w:p>
    <w:p w14:paraId="118FC5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de suivre et de mettre en œuvre le plan de maintenance des équipements ;</w:t>
      </w:r>
    </w:p>
    <w:p w14:paraId="539FFF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les biens objets de réforme ;</w:t>
      </w:r>
    </w:p>
    <w:p w14:paraId="3C120B4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réforme du matériel et d’équipement ;</w:t>
      </w:r>
    </w:p>
    <w:p w14:paraId="1B48A37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l’assainissement du cadre de travail de l’Université ; </w:t>
      </w:r>
    </w:p>
    <w:p w14:paraId="4CB447A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B2CA9D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B7C08A7"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112</w:t>
      </w:r>
      <w:r>
        <w:rPr>
          <w:rFonts w:ascii="Amasis MT Pro" w:hAnsi="Amasis MT Pro"/>
          <w:b/>
          <w:bCs/>
          <w:sz w:val="26"/>
          <w:szCs w:val="26"/>
        </w:rPr>
        <w:t xml:space="preserve"> :</w:t>
      </w:r>
      <w:r>
        <w:rPr>
          <w:rFonts w:ascii="Amasis MT Pro" w:hAnsi="Amasis MT Pro"/>
          <w:sz w:val="26"/>
          <w:szCs w:val="26"/>
        </w:rPr>
        <w:tab/>
        <w:t>Le Service du parc automobile est chargé :</w:t>
      </w:r>
    </w:p>
    <w:p w14:paraId="2064B1F5" w14:textId="77777777" w:rsidR="00F43755" w:rsidRDefault="00F43755">
      <w:pPr>
        <w:tabs>
          <w:tab w:val="left" w:pos="1276"/>
        </w:tabs>
        <w:ind w:left="1134" w:hanging="1134"/>
        <w:jc w:val="both"/>
        <w:rPr>
          <w:rFonts w:ascii="Amasis MT Pro" w:hAnsi="Amasis MT Pro"/>
          <w:sz w:val="26"/>
          <w:szCs w:val="26"/>
        </w:rPr>
      </w:pPr>
    </w:p>
    <w:p w14:paraId="520BBBD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connaissance du parc automobile de l’Université ;</w:t>
      </w:r>
    </w:p>
    <w:p w14:paraId="273173D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réception du carburant, des pièces détachées et des véhicules du parc automobile ;</w:t>
      </w:r>
    </w:p>
    <w:p w14:paraId="2F36691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programmer les sorties des véhicules ;</w:t>
      </w:r>
    </w:p>
    <w:p w14:paraId="556B14C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 personnel de conduite et d’assurer leur recyclage ;</w:t>
      </w:r>
    </w:p>
    <w:p w14:paraId="080862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tenue du carnet de bord en collaboration avec le personnel de conduite ;</w:t>
      </w:r>
    </w:p>
    <w:p w14:paraId="44B84E7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les pièces justificatives relatives à l’utilisation des véhicules et du carburant ;</w:t>
      </w:r>
    </w:p>
    <w:p w14:paraId="6DA66C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garde et la conservation des pièces justificatives des opérations relatives à la gestion du carburant et des véhicules du parc automobile de l’Université ;</w:t>
      </w:r>
    </w:p>
    <w:p w14:paraId="24925D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maintenance, l’entretien et la réparation du matériel roulant et de certifier les factures y afférentes ;</w:t>
      </w:r>
    </w:p>
    <w:p w14:paraId="1E08013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mise en œuvre de la règlementation en vigueur sur le parc automobile de l’Etat ;</w:t>
      </w:r>
    </w:p>
    <w:p w14:paraId="3423070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contentieux impliquant les véhicules de l’Université avec les tiers ;</w:t>
      </w:r>
    </w:p>
    <w:p w14:paraId="3ED24B6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 réforme du matériel roulant de l’Université ;</w:t>
      </w:r>
    </w:p>
    <w:p w14:paraId="24A455F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l’immatriculation et la ré-immatriculation des véhicules de l’Université ;</w:t>
      </w:r>
    </w:p>
    <w:p w14:paraId="4F819AA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banalisation des véhicules de l’Université ;</w:t>
      </w:r>
    </w:p>
    <w:p w14:paraId="3A16B09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le registre du carburant ;</w:t>
      </w:r>
    </w:p>
    <w:p w14:paraId="1380717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18E6E79" w14:textId="77777777" w:rsidR="00F43755" w:rsidRDefault="00F43755">
      <w:pPr>
        <w:tabs>
          <w:tab w:val="left" w:pos="1843"/>
        </w:tabs>
        <w:jc w:val="both"/>
        <w:rPr>
          <w:rFonts w:ascii="Amasis MT Pro" w:hAnsi="Amasis MT Pro"/>
          <w:sz w:val="26"/>
          <w:szCs w:val="26"/>
        </w:rPr>
      </w:pPr>
    </w:p>
    <w:p w14:paraId="1030FC4A" w14:textId="77777777" w:rsidR="00F43755" w:rsidRDefault="00A96647">
      <w:pPr>
        <w:jc w:val="center"/>
        <w:rPr>
          <w:rFonts w:ascii="Amasis MT Pro" w:hAnsi="Amasis MT Pro"/>
          <w:b/>
          <w:sz w:val="26"/>
          <w:szCs w:val="26"/>
          <w:u w:val="single"/>
        </w:rPr>
      </w:pPr>
      <w:r>
        <w:rPr>
          <w:rFonts w:ascii="Amasis MT Pro" w:hAnsi="Amasis MT Pro"/>
          <w:b/>
          <w:sz w:val="26"/>
          <w:szCs w:val="26"/>
          <w:u w:val="single"/>
        </w:rPr>
        <w:t>Paragraphe 3 : Les structures rattachées au Secrétariat général</w:t>
      </w:r>
    </w:p>
    <w:p w14:paraId="424B5EAD" w14:textId="77777777" w:rsidR="00F43755" w:rsidRDefault="00F43755">
      <w:pPr>
        <w:jc w:val="center"/>
        <w:rPr>
          <w:rFonts w:ascii="Amasis MT Pro" w:hAnsi="Amasis MT Pro"/>
          <w:b/>
          <w:sz w:val="26"/>
          <w:szCs w:val="26"/>
          <w:u w:val="single"/>
        </w:rPr>
      </w:pPr>
    </w:p>
    <w:p w14:paraId="607BEABD" w14:textId="77777777" w:rsidR="00F43755" w:rsidRDefault="00A96647">
      <w:pPr>
        <w:jc w:val="center"/>
        <w:rPr>
          <w:rFonts w:ascii="Amasis MT Pro" w:hAnsi="Amasis MT Pro"/>
          <w:b/>
          <w:sz w:val="26"/>
          <w:szCs w:val="26"/>
          <w:u w:val="single"/>
        </w:rPr>
      </w:pPr>
      <w:r>
        <w:rPr>
          <w:rFonts w:ascii="Amasis MT Pro" w:hAnsi="Amasis MT Pro"/>
          <w:b/>
          <w:sz w:val="26"/>
          <w:szCs w:val="26"/>
          <w:u w:val="single"/>
        </w:rPr>
        <w:t>Sous-paragraphe 1 : La Bibliothèque universitaire centrale</w:t>
      </w:r>
    </w:p>
    <w:p w14:paraId="0CE930FA" w14:textId="77777777" w:rsidR="00F43755" w:rsidRDefault="00F43755">
      <w:pPr>
        <w:jc w:val="center"/>
        <w:rPr>
          <w:rFonts w:ascii="Amasis MT Pro" w:hAnsi="Amasis MT Pro"/>
          <w:b/>
          <w:sz w:val="26"/>
          <w:szCs w:val="26"/>
          <w:u w:val="single"/>
        </w:rPr>
      </w:pPr>
    </w:p>
    <w:p w14:paraId="690891E7"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113</w:t>
      </w:r>
      <w:r>
        <w:rPr>
          <w:rFonts w:ascii="Amasis MT Pro" w:hAnsi="Amasis MT Pro"/>
          <w:b/>
          <w:bCs/>
          <w:sz w:val="26"/>
          <w:szCs w:val="26"/>
        </w:rPr>
        <w:t xml:space="preserve"> :</w:t>
      </w:r>
      <w:r>
        <w:rPr>
          <w:rFonts w:ascii="Amasis MT Pro" w:hAnsi="Amasis MT Pro"/>
          <w:sz w:val="26"/>
          <w:szCs w:val="26"/>
        </w:rPr>
        <w:tab/>
        <w:t>La Bibliothèque universitaire centrale est chargée :</w:t>
      </w:r>
    </w:p>
    <w:p w14:paraId="08D235C5" w14:textId="77777777" w:rsidR="00F43755" w:rsidRDefault="00F43755">
      <w:pPr>
        <w:tabs>
          <w:tab w:val="left" w:pos="1276"/>
        </w:tabs>
        <w:ind w:left="1134" w:hanging="1134"/>
        <w:jc w:val="both"/>
        <w:rPr>
          <w:rFonts w:ascii="Amasis MT Pro" w:hAnsi="Amasis MT Pro"/>
          <w:bCs/>
          <w:sz w:val="26"/>
          <w:szCs w:val="26"/>
        </w:rPr>
      </w:pPr>
    </w:p>
    <w:p w14:paraId="03657AC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conservation et la consultation des archives ;</w:t>
      </w:r>
    </w:p>
    <w:p w14:paraId="6724885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d’acquérir</w:t>
      </w:r>
      <w:proofErr w:type="gramEnd"/>
      <w:r>
        <w:rPr>
          <w:rFonts w:ascii="Amasis MT Pro" w:hAnsi="Amasis MT Pro"/>
          <w:sz w:val="26"/>
          <w:szCs w:val="26"/>
        </w:rPr>
        <w:t xml:space="preserve"> et de conserver les ouvrages scientifiques et pédagogiques, les résultats des travaux de recherche, des thèses, mémoires et rapports de stage des enseignants chercheurs et des étudiants ;</w:t>
      </w:r>
    </w:p>
    <w:p w14:paraId="7F90A16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à disposition et de prêter aux enseignants chercheurs, étudiants et usagers autorisés, des ouvrages et documents divers ;</w:t>
      </w:r>
    </w:p>
    <w:p w14:paraId="6A8D57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d’acquérir</w:t>
      </w:r>
      <w:proofErr w:type="gramEnd"/>
      <w:r>
        <w:rPr>
          <w:rFonts w:ascii="Amasis MT Pro" w:hAnsi="Amasis MT Pro"/>
          <w:sz w:val="26"/>
          <w:szCs w:val="26"/>
        </w:rPr>
        <w:t xml:space="preserve"> des abonnements des bibliothèques numériques au profit de la communauté universitaire ;</w:t>
      </w:r>
    </w:p>
    <w:p w14:paraId="4B6FC88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numérisation et la mise en ligne des fonds documentaires ;</w:t>
      </w:r>
    </w:p>
    <w:p w14:paraId="1A6C61F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superviser les bibliothèques des établissements de l’Université.</w:t>
      </w:r>
    </w:p>
    <w:p w14:paraId="4AF838A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FA1F6F2" w14:textId="77777777" w:rsidR="00F43755" w:rsidRDefault="00A96647">
      <w:pPr>
        <w:tabs>
          <w:tab w:val="left" w:pos="1560"/>
          <w:tab w:val="left" w:pos="1843"/>
        </w:tabs>
        <w:ind w:left="1134" w:hanging="1134"/>
        <w:jc w:val="both"/>
        <w:rPr>
          <w:rFonts w:ascii="Amasis MT Pro" w:hAnsi="Amasis MT Pro"/>
          <w:sz w:val="26"/>
          <w:szCs w:val="26"/>
          <w:u w:val="single"/>
        </w:rPr>
      </w:pPr>
      <w:r>
        <w:rPr>
          <w:rFonts w:ascii="Amasis MT Pro" w:hAnsi="Amasis MT Pro"/>
          <w:b/>
          <w:bCs/>
          <w:sz w:val="26"/>
          <w:szCs w:val="26"/>
          <w:u w:val="single"/>
        </w:rPr>
        <w:t>Article 114</w:t>
      </w:r>
      <w:r>
        <w:rPr>
          <w:rFonts w:ascii="Amasis MT Pro" w:hAnsi="Amasis MT Pro"/>
          <w:b/>
          <w:bCs/>
          <w:sz w:val="26"/>
          <w:szCs w:val="26"/>
        </w:rPr>
        <w:t xml:space="preserve"> : </w:t>
      </w:r>
      <w:r>
        <w:rPr>
          <w:rFonts w:ascii="Amasis MT Pro" w:hAnsi="Amasis MT Pro"/>
          <w:sz w:val="26"/>
          <w:szCs w:val="26"/>
        </w:rPr>
        <w:t>Le Secrétariat est chargé :</w:t>
      </w:r>
    </w:p>
    <w:p w14:paraId="738B760E" w14:textId="77777777" w:rsidR="00F43755" w:rsidRDefault="00F43755">
      <w:pPr>
        <w:ind w:left="1134" w:hanging="1134"/>
        <w:jc w:val="both"/>
        <w:rPr>
          <w:rFonts w:ascii="Amasis MT Pro" w:hAnsi="Amasis MT Pro"/>
          <w:sz w:val="26"/>
          <w:szCs w:val="26"/>
        </w:rPr>
      </w:pPr>
    </w:p>
    <w:p w14:paraId="483CF69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65CDC4D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enregistrer et transmettre le courrier ;</w:t>
      </w:r>
    </w:p>
    <w:p w14:paraId="22065EB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circuler l’information entre les services internes de la </w:t>
      </w:r>
      <w:proofErr w:type="gramStart"/>
      <w:r>
        <w:rPr>
          <w:rFonts w:ascii="Amasis MT Pro" w:hAnsi="Amasis MT Pro"/>
          <w:sz w:val="26"/>
          <w:szCs w:val="26"/>
        </w:rPr>
        <w:t>direction;</w:t>
      </w:r>
      <w:proofErr w:type="gramEnd"/>
    </w:p>
    <w:p w14:paraId="696BE2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reprographier, classer les documents et archiver les </w:t>
      </w:r>
      <w:proofErr w:type="gramStart"/>
      <w:r>
        <w:rPr>
          <w:rFonts w:ascii="Amasis MT Pro" w:hAnsi="Amasis MT Pro"/>
          <w:sz w:val="26"/>
          <w:szCs w:val="26"/>
        </w:rPr>
        <w:t>dossiers;</w:t>
      </w:r>
      <w:proofErr w:type="gramEnd"/>
    </w:p>
    <w:p w14:paraId="6ACA06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635C911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xml:space="preserve">, informer et orienter les usagers ; </w:t>
      </w:r>
    </w:p>
    <w:p w14:paraId="713712F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8DF985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4E469AB"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115</w:t>
      </w:r>
      <w:r>
        <w:rPr>
          <w:rFonts w:ascii="Amasis MT Pro" w:hAnsi="Amasis MT Pro"/>
          <w:b/>
          <w:bCs/>
          <w:sz w:val="26"/>
          <w:szCs w:val="26"/>
        </w:rPr>
        <w:t xml:space="preserve"> :</w:t>
      </w:r>
      <w:r>
        <w:rPr>
          <w:rFonts w:ascii="Amasis MT Pro" w:hAnsi="Amasis MT Pro"/>
          <w:b/>
          <w:bCs/>
          <w:sz w:val="26"/>
          <w:szCs w:val="26"/>
        </w:rPr>
        <w:tab/>
      </w:r>
      <w:r>
        <w:rPr>
          <w:rFonts w:ascii="Amasis MT Pro" w:hAnsi="Amasis MT Pro"/>
          <w:sz w:val="26"/>
          <w:szCs w:val="26"/>
        </w:rPr>
        <w:t xml:space="preserve">Le Service des acquisitions et du traitement des ouvrages est chargé : </w:t>
      </w:r>
    </w:p>
    <w:p w14:paraId="29B6AF12" w14:textId="77777777" w:rsidR="00F43755" w:rsidRDefault="00F43755">
      <w:pPr>
        <w:ind w:left="1134" w:hanging="1134"/>
        <w:jc w:val="both"/>
        <w:rPr>
          <w:rFonts w:ascii="Amasis MT Pro" w:hAnsi="Amasis MT Pro"/>
          <w:sz w:val="26"/>
          <w:szCs w:val="26"/>
        </w:rPr>
      </w:pPr>
    </w:p>
    <w:p w14:paraId="606719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l’élaboration, la mise en œuvre, l’évaluation et la révision des politiques et des procédures d’acquisition destinées au renouvellement et à l’accroissement des fonds documentaires de la bibliothèque ;</w:t>
      </w:r>
    </w:p>
    <w:p w14:paraId="6E3FE88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tous les documents reçus à la bibliothèque ;</w:t>
      </w:r>
    </w:p>
    <w:p w14:paraId="24C7E2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faciliter l’accès aux fonds documentaires par les usagers sur l’ensemble des bibliothèques de l’université ;</w:t>
      </w:r>
    </w:p>
    <w:p w14:paraId="2335EFF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d’enregistrer</w:t>
      </w:r>
      <w:proofErr w:type="gramEnd"/>
      <w:r>
        <w:rPr>
          <w:rFonts w:ascii="Amasis MT Pro" w:hAnsi="Amasis MT Pro"/>
          <w:sz w:val="26"/>
          <w:szCs w:val="26"/>
        </w:rPr>
        <w:t xml:space="preserve"> les documents physiques et numériques des thèses, des mémoires, des travaux de recherche, des rapports ;</w:t>
      </w:r>
    </w:p>
    <w:p w14:paraId="6742D7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l’exploitation et la consommation des productions nationales ;</w:t>
      </w:r>
    </w:p>
    <w:p w14:paraId="0A52395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bulletinage des périodiques ;</w:t>
      </w:r>
    </w:p>
    <w:p w14:paraId="0F6FAC4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d’acquérir</w:t>
      </w:r>
      <w:proofErr w:type="gramEnd"/>
      <w:r>
        <w:rPr>
          <w:rFonts w:ascii="Amasis MT Pro" w:hAnsi="Amasis MT Pro"/>
          <w:sz w:val="26"/>
          <w:szCs w:val="26"/>
        </w:rPr>
        <w:t xml:space="preserve"> des abonnements des bibliothèques numériques, des revues scientifiques et des journaux en ligne ;</w:t>
      </w:r>
    </w:p>
    <w:p w14:paraId="4A3023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3BCFFE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4B28035"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EED670A"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116</w:t>
      </w:r>
      <w:r>
        <w:rPr>
          <w:rFonts w:ascii="Amasis MT Pro" w:hAnsi="Amasis MT Pro"/>
          <w:b/>
          <w:bCs/>
          <w:sz w:val="26"/>
          <w:szCs w:val="26"/>
        </w:rPr>
        <w:t xml:space="preserve"> :</w:t>
      </w:r>
      <w:r>
        <w:rPr>
          <w:rFonts w:ascii="Amasis MT Pro" w:hAnsi="Amasis MT Pro"/>
          <w:sz w:val="26"/>
          <w:szCs w:val="26"/>
        </w:rPr>
        <w:t xml:space="preserve"> Le Service de la documentation est chargé : </w:t>
      </w:r>
    </w:p>
    <w:p w14:paraId="7496D926" w14:textId="77777777" w:rsidR="00F43755" w:rsidRDefault="00F43755">
      <w:pPr>
        <w:ind w:left="1134" w:hanging="1134"/>
        <w:jc w:val="both"/>
        <w:rPr>
          <w:rFonts w:ascii="Amasis MT Pro" w:hAnsi="Amasis MT Pro"/>
          <w:sz w:val="26"/>
          <w:szCs w:val="26"/>
        </w:rPr>
      </w:pPr>
    </w:p>
    <w:p w14:paraId="5A15840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d’orienter et d’informer le public ;</w:t>
      </w:r>
    </w:p>
    <w:p w14:paraId="06762EA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inscriptions à la bibliothèque ;</w:t>
      </w:r>
    </w:p>
    <w:p w14:paraId="7EE85B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 communication sur l’information documentaire ;</w:t>
      </w:r>
    </w:p>
    <w:p w14:paraId="3312506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collections et l’organisation des expositions ;</w:t>
      </w:r>
    </w:p>
    <w:p w14:paraId="60A3FED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l’entretien et à la restauration des ressources documentaires de l’université ;</w:t>
      </w:r>
    </w:p>
    <w:p w14:paraId="0E74AC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produire les instruments de recherche pour faciliter l’accès à l’information ;</w:t>
      </w:r>
    </w:p>
    <w:p w14:paraId="2D177E1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bases de données documentaires et veiller à leur développement ;</w:t>
      </w:r>
    </w:p>
    <w:p w14:paraId="794BEA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à la disposition du public des outils de recherche documentaire et d’accès aux collections ;</w:t>
      </w:r>
    </w:p>
    <w:p w14:paraId="705CF90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un système de gestion numérique des ressources documentaires ; </w:t>
      </w:r>
    </w:p>
    <w:p w14:paraId="39CBA66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54BC14F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4E7DF7A4"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1921E3A" w14:textId="77777777" w:rsidR="00F43755" w:rsidRDefault="00A96647">
      <w:pPr>
        <w:tabs>
          <w:tab w:val="left" w:pos="1843"/>
        </w:tabs>
        <w:jc w:val="both"/>
        <w:rPr>
          <w:rFonts w:ascii="Amasis MT Pro" w:hAnsi="Amasis MT Pro"/>
          <w:sz w:val="26"/>
          <w:szCs w:val="26"/>
        </w:rPr>
      </w:pPr>
      <w:r>
        <w:rPr>
          <w:rFonts w:ascii="Amasis MT Pro" w:hAnsi="Amasis MT Pro"/>
          <w:b/>
          <w:bCs/>
          <w:sz w:val="26"/>
          <w:szCs w:val="26"/>
          <w:u w:val="single"/>
        </w:rPr>
        <w:t>Article 117</w:t>
      </w:r>
      <w:r>
        <w:rPr>
          <w:rFonts w:ascii="Amasis MT Pro" w:hAnsi="Amasis MT Pro"/>
          <w:b/>
          <w:bCs/>
          <w:sz w:val="26"/>
          <w:szCs w:val="26"/>
        </w:rPr>
        <w:t xml:space="preserve"> : </w:t>
      </w:r>
      <w:r>
        <w:rPr>
          <w:rFonts w:ascii="Amasis MT Pro" w:hAnsi="Amasis MT Pro"/>
          <w:sz w:val="26"/>
          <w:szCs w:val="26"/>
        </w:rPr>
        <w:t>Le Service des relations avec le public est chargé :</w:t>
      </w:r>
    </w:p>
    <w:p w14:paraId="6D9E7421" w14:textId="77777777" w:rsidR="00F43755" w:rsidRDefault="00F43755">
      <w:pPr>
        <w:tabs>
          <w:tab w:val="left" w:pos="1843"/>
        </w:tabs>
        <w:jc w:val="both"/>
        <w:rPr>
          <w:rFonts w:ascii="Amasis MT Pro" w:hAnsi="Amasis MT Pro"/>
          <w:sz w:val="26"/>
          <w:szCs w:val="26"/>
        </w:rPr>
      </w:pPr>
    </w:p>
    <w:p w14:paraId="72DA06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d’orienter et d’informer le public ;</w:t>
      </w:r>
    </w:p>
    <w:p w14:paraId="314202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inscriptions à la bibliothèque ;</w:t>
      </w:r>
    </w:p>
    <w:p w14:paraId="4C5AD0D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 communication sur l’information documentaire ;</w:t>
      </w:r>
    </w:p>
    <w:p w14:paraId="5309B28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collections, l’organisation des expositions, du recollement et du désherbage ;</w:t>
      </w:r>
    </w:p>
    <w:p w14:paraId="36138F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d’accomplir</w:t>
      </w:r>
      <w:proofErr w:type="gramEnd"/>
      <w:r>
        <w:rPr>
          <w:rFonts w:ascii="Amasis MT Pro" w:hAnsi="Amasis MT Pro"/>
          <w:sz w:val="26"/>
          <w:szCs w:val="26"/>
        </w:rPr>
        <w:t xml:space="preserve"> d’exécuter toute autre tâche à lui confiée dans le cadre règlementaire.</w:t>
      </w:r>
    </w:p>
    <w:p w14:paraId="277FCD37" w14:textId="77777777" w:rsidR="00F43755" w:rsidRDefault="00F43755">
      <w:pPr>
        <w:pStyle w:val="Paragraphedeliste"/>
        <w:numPr>
          <w:ilvl w:val="0"/>
          <w:numId w:val="1"/>
        </w:numPr>
        <w:tabs>
          <w:tab w:val="left" w:pos="1843"/>
        </w:tabs>
        <w:ind w:left="1843" w:hanging="425"/>
        <w:contextualSpacing w:val="0"/>
        <w:jc w:val="both"/>
        <w:rPr>
          <w:rFonts w:ascii="Amasis MT Pro" w:hAnsi="Amasis MT Pro"/>
          <w:sz w:val="26"/>
          <w:szCs w:val="26"/>
        </w:rPr>
      </w:pPr>
    </w:p>
    <w:p w14:paraId="6CF07D7C"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610AFB53" w14:textId="77777777" w:rsidR="00F43755" w:rsidRDefault="00A96647">
      <w:pPr>
        <w:ind w:left="108"/>
        <w:jc w:val="center"/>
        <w:rPr>
          <w:rFonts w:ascii="Amasis MT Pro" w:eastAsia="Calibri" w:hAnsi="Amasis MT Pro"/>
          <w:b/>
          <w:bCs/>
          <w:sz w:val="26"/>
          <w:szCs w:val="26"/>
          <w:u w:val="single"/>
        </w:rPr>
      </w:pPr>
      <w:r>
        <w:rPr>
          <w:rFonts w:ascii="Amasis MT Pro" w:hAnsi="Amasis MT Pro"/>
          <w:b/>
          <w:sz w:val="26"/>
          <w:szCs w:val="26"/>
          <w:u w:val="single"/>
        </w:rPr>
        <w:t xml:space="preserve">Sous-paragraphe 2 : La </w:t>
      </w:r>
      <w:r>
        <w:rPr>
          <w:rFonts w:ascii="Amasis MT Pro" w:eastAsia="Calibri" w:hAnsi="Amasis MT Pro"/>
          <w:b/>
          <w:bCs/>
          <w:sz w:val="26"/>
          <w:szCs w:val="26"/>
          <w:u w:val="single"/>
        </w:rPr>
        <w:t>Direction des presses universitaires</w:t>
      </w:r>
    </w:p>
    <w:p w14:paraId="7D5893F6" w14:textId="77777777" w:rsidR="00F43755" w:rsidRDefault="00F43755">
      <w:pPr>
        <w:ind w:left="108"/>
        <w:jc w:val="center"/>
        <w:rPr>
          <w:rFonts w:ascii="Amasis MT Pro" w:hAnsi="Amasis MT Pro"/>
          <w:sz w:val="26"/>
          <w:szCs w:val="26"/>
          <w:u w:val="single"/>
        </w:rPr>
      </w:pPr>
    </w:p>
    <w:p w14:paraId="4A314B63"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118</w:t>
      </w:r>
      <w:r>
        <w:rPr>
          <w:rFonts w:ascii="Amasis MT Pro" w:hAnsi="Amasis MT Pro"/>
          <w:b/>
          <w:bCs/>
          <w:sz w:val="26"/>
          <w:szCs w:val="26"/>
        </w:rPr>
        <w:t xml:space="preserve"> :</w:t>
      </w:r>
      <w:r>
        <w:rPr>
          <w:rFonts w:ascii="Amasis MT Pro" w:hAnsi="Amasis MT Pro"/>
          <w:sz w:val="26"/>
          <w:szCs w:val="26"/>
        </w:rPr>
        <w:t xml:space="preserve"> La Direction des presses universitaires est chargée : </w:t>
      </w:r>
    </w:p>
    <w:p w14:paraId="6025FB17" w14:textId="77777777" w:rsidR="00F43755" w:rsidRDefault="00F43755">
      <w:pPr>
        <w:jc w:val="both"/>
        <w:rPr>
          <w:rFonts w:ascii="Amasis MT Pro" w:hAnsi="Amasis MT Pro"/>
          <w:sz w:val="22"/>
          <w:szCs w:val="26"/>
        </w:rPr>
      </w:pPr>
    </w:p>
    <w:p w14:paraId="2C1E91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d’éditer</w:t>
      </w:r>
      <w:proofErr w:type="gramEnd"/>
      <w:r>
        <w:rPr>
          <w:rFonts w:ascii="Amasis MT Pro" w:hAnsi="Amasis MT Pro"/>
          <w:sz w:val="26"/>
          <w:szCs w:val="26"/>
        </w:rPr>
        <w:t xml:space="preserve"> divers documents physiques et numériques ;</w:t>
      </w:r>
    </w:p>
    <w:p w14:paraId="2BB8F8B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confectionner et imprimer les documents ;</w:t>
      </w:r>
    </w:p>
    <w:p w14:paraId="722936E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publier les résultats des travaux de recherche ;</w:t>
      </w:r>
    </w:p>
    <w:p w14:paraId="322B1F6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d’acquérir</w:t>
      </w:r>
      <w:proofErr w:type="gramEnd"/>
      <w:r>
        <w:rPr>
          <w:rFonts w:ascii="Amasis MT Pro" w:hAnsi="Amasis MT Pro"/>
          <w:sz w:val="26"/>
          <w:szCs w:val="26"/>
        </w:rPr>
        <w:t xml:space="preserve"> et de vendre les ouvrages universitaires, les matériels et les fournitures de bureau ;</w:t>
      </w:r>
    </w:p>
    <w:p w14:paraId="3B602E7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et reproduire les documents divers.</w:t>
      </w:r>
    </w:p>
    <w:p w14:paraId="73E2B390" w14:textId="77777777" w:rsidR="00F43755" w:rsidRDefault="00F43755">
      <w:pPr>
        <w:pStyle w:val="Paragraphedeliste"/>
        <w:tabs>
          <w:tab w:val="left" w:pos="1843"/>
        </w:tabs>
        <w:ind w:left="1843"/>
        <w:contextualSpacing w:val="0"/>
        <w:jc w:val="both"/>
        <w:rPr>
          <w:rFonts w:ascii="Amasis MT Pro" w:hAnsi="Amasis MT Pro"/>
          <w:sz w:val="22"/>
          <w:szCs w:val="26"/>
        </w:rPr>
      </w:pPr>
    </w:p>
    <w:p w14:paraId="5B0F8795" w14:textId="77777777" w:rsidR="00F43755" w:rsidRDefault="00A96647">
      <w:pPr>
        <w:rPr>
          <w:rFonts w:ascii="Amasis MT Pro" w:hAnsi="Amasis MT Pro"/>
          <w:sz w:val="26"/>
          <w:szCs w:val="26"/>
        </w:rPr>
      </w:pPr>
      <w:r>
        <w:rPr>
          <w:rFonts w:ascii="Amasis MT Pro" w:hAnsi="Amasis MT Pro"/>
          <w:b/>
          <w:bCs/>
          <w:sz w:val="26"/>
          <w:szCs w:val="26"/>
          <w:u w:val="single"/>
        </w:rPr>
        <w:t>Article 119</w:t>
      </w:r>
      <w:r>
        <w:rPr>
          <w:rFonts w:ascii="Amasis MT Pro" w:hAnsi="Amasis MT Pro"/>
          <w:b/>
          <w:bCs/>
          <w:sz w:val="26"/>
          <w:szCs w:val="26"/>
        </w:rPr>
        <w:t xml:space="preserve"> </w:t>
      </w:r>
      <w:r>
        <w:rPr>
          <w:rFonts w:ascii="Amasis MT Pro" w:hAnsi="Amasis MT Pro"/>
          <w:sz w:val="26"/>
          <w:szCs w:val="26"/>
        </w:rPr>
        <w:t>: Le Secrétariat est chargé :</w:t>
      </w:r>
    </w:p>
    <w:p w14:paraId="7DD14B19" w14:textId="77777777" w:rsidR="00F43755" w:rsidRDefault="00F43755">
      <w:pPr>
        <w:rPr>
          <w:rFonts w:ascii="Amasis MT Pro" w:hAnsi="Amasis MT Pro"/>
          <w:sz w:val="22"/>
          <w:szCs w:val="26"/>
        </w:rPr>
      </w:pPr>
    </w:p>
    <w:p w14:paraId="613AF4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2DC1792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enregistrer et transmettre le courrier ;</w:t>
      </w:r>
    </w:p>
    <w:p w14:paraId="7250E98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circuler l’information entre les services internes de la direction ;</w:t>
      </w:r>
    </w:p>
    <w:p w14:paraId="251B30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reprographier, classer les documents et archiver les dossiers ;</w:t>
      </w:r>
    </w:p>
    <w:p w14:paraId="1F1F12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de la direction ;</w:t>
      </w:r>
    </w:p>
    <w:p w14:paraId="06039DB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informer et orienter les usagers ;</w:t>
      </w:r>
    </w:p>
    <w:p w14:paraId="53C6430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aux instances où le secrétariat est convié ;</w:t>
      </w:r>
    </w:p>
    <w:p w14:paraId="780663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créer une ambiance professionnelle agréable pour les usagers ;</w:t>
      </w:r>
    </w:p>
    <w:p w14:paraId="282A88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02B7770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35DF5FF" w14:textId="77777777" w:rsidR="00F43755" w:rsidRDefault="00A96647">
      <w:pPr>
        <w:rPr>
          <w:rFonts w:ascii="Amasis MT Pro" w:hAnsi="Amasis MT Pro"/>
          <w:sz w:val="26"/>
          <w:szCs w:val="26"/>
        </w:rPr>
      </w:pPr>
      <w:r>
        <w:rPr>
          <w:rFonts w:ascii="Amasis MT Pro" w:hAnsi="Amasis MT Pro"/>
          <w:b/>
          <w:bCs/>
          <w:sz w:val="26"/>
          <w:szCs w:val="26"/>
          <w:u w:val="single"/>
        </w:rPr>
        <w:t>Article 120</w:t>
      </w:r>
      <w:r>
        <w:rPr>
          <w:rFonts w:ascii="Amasis MT Pro" w:hAnsi="Amasis MT Pro"/>
          <w:b/>
          <w:bCs/>
          <w:sz w:val="26"/>
          <w:szCs w:val="26"/>
        </w:rPr>
        <w:t xml:space="preserve"> </w:t>
      </w:r>
      <w:r>
        <w:rPr>
          <w:rFonts w:ascii="Amasis MT Pro" w:hAnsi="Amasis MT Pro"/>
          <w:sz w:val="26"/>
          <w:szCs w:val="26"/>
        </w:rPr>
        <w:t>: Le Service des éditions est chargé :</w:t>
      </w:r>
    </w:p>
    <w:p w14:paraId="56B32928" w14:textId="77777777" w:rsidR="00F43755" w:rsidRDefault="00F43755">
      <w:pPr>
        <w:rPr>
          <w:rFonts w:ascii="Amasis MT Pro" w:hAnsi="Amasis MT Pro"/>
          <w:sz w:val="22"/>
          <w:szCs w:val="26"/>
        </w:rPr>
      </w:pPr>
    </w:p>
    <w:p w14:paraId="323EB52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le suivi des articles proposés dans les différentes séries des ouvrages de l’université ;</w:t>
      </w:r>
    </w:p>
    <w:p w14:paraId="2AB785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des maquettes pour le montage des documents ;</w:t>
      </w:r>
    </w:p>
    <w:p w14:paraId="5D85DF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transmettre aux coordonnateurs de séries les projets d’ouvrages ;</w:t>
      </w:r>
    </w:p>
    <w:p w14:paraId="73DBB02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travaux de manuscrit d’ouvrages ;</w:t>
      </w:r>
    </w:p>
    <w:p w14:paraId="4E0197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superviser le montage des numéros des ouvrages ;</w:t>
      </w:r>
    </w:p>
    <w:p w14:paraId="2E244A5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flashage et l’insolation des plaques ;</w:t>
      </w:r>
    </w:p>
    <w:p w14:paraId="4144056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supervision, l’impression, la reproduction, la reliure et la finition des ouvrages imprimés ;</w:t>
      </w:r>
    </w:p>
    <w:p w14:paraId="6990238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mission à lui confiée dans le cadre règlementaire.</w:t>
      </w:r>
    </w:p>
    <w:p w14:paraId="59B0979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6B52F22" w14:textId="77777777" w:rsidR="00F43755" w:rsidRDefault="00A96647">
      <w:pPr>
        <w:rPr>
          <w:rFonts w:ascii="Amasis MT Pro" w:hAnsi="Amasis MT Pro"/>
          <w:sz w:val="26"/>
          <w:szCs w:val="26"/>
        </w:rPr>
      </w:pPr>
      <w:r>
        <w:rPr>
          <w:rFonts w:ascii="Amasis MT Pro" w:hAnsi="Amasis MT Pro"/>
          <w:b/>
          <w:bCs/>
          <w:sz w:val="26"/>
          <w:szCs w:val="26"/>
          <w:u w:val="single"/>
        </w:rPr>
        <w:t>Article 121</w:t>
      </w:r>
      <w:r>
        <w:rPr>
          <w:rFonts w:ascii="Amasis MT Pro" w:hAnsi="Amasis MT Pro"/>
          <w:b/>
          <w:bCs/>
          <w:sz w:val="26"/>
          <w:szCs w:val="26"/>
        </w:rPr>
        <w:t xml:space="preserve"> </w:t>
      </w:r>
      <w:r>
        <w:rPr>
          <w:rFonts w:ascii="Amasis MT Pro" w:hAnsi="Amasis MT Pro"/>
          <w:sz w:val="26"/>
          <w:szCs w:val="26"/>
        </w:rPr>
        <w:t>: Le Service marketing et commercial est chargé :</w:t>
      </w:r>
    </w:p>
    <w:p w14:paraId="4FDE2808" w14:textId="77777777" w:rsidR="00F43755" w:rsidRDefault="00F43755">
      <w:pPr>
        <w:rPr>
          <w:rFonts w:ascii="Amasis MT Pro" w:hAnsi="Amasis MT Pro"/>
          <w:sz w:val="26"/>
          <w:szCs w:val="26"/>
        </w:rPr>
      </w:pPr>
    </w:p>
    <w:p w14:paraId="18B29E5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la vente des produits ;</w:t>
      </w:r>
    </w:p>
    <w:p w14:paraId="177124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expositions-ventes ;</w:t>
      </w:r>
    </w:p>
    <w:p w14:paraId="6A924BD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les plans de marketing ;</w:t>
      </w:r>
    </w:p>
    <w:p w14:paraId="0974754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 assurer</w:t>
      </w:r>
      <w:proofErr w:type="gramEnd"/>
      <w:r>
        <w:rPr>
          <w:rFonts w:ascii="Amasis MT Pro" w:hAnsi="Amasis MT Pro"/>
          <w:sz w:val="26"/>
          <w:szCs w:val="26"/>
        </w:rPr>
        <w:t xml:space="preserve"> la codification des ouvrages ;</w:t>
      </w:r>
    </w:p>
    <w:p w14:paraId="53C446D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l’inventaire périodique des documents ;</w:t>
      </w:r>
    </w:p>
    <w:p w14:paraId="2BDF61D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superviser l’approvisionnement de la librairie ; </w:t>
      </w:r>
    </w:p>
    <w:p w14:paraId="33B9D2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stocks ;</w:t>
      </w:r>
    </w:p>
    <w:p w14:paraId="7AD3C83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le livre journal ; </w:t>
      </w:r>
    </w:p>
    <w:p w14:paraId="29B55EA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mission à lui confiée dans le cadre règlementaire.</w:t>
      </w:r>
    </w:p>
    <w:p w14:paraId="2DFD9ADE"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52AFAD5" w14:textId="77777777" w:rsidR="00F43755" w:rsidRDefault="00A96647">
      <w:pPr>
        <w:jc w:val="both"/>
        <w:rPr>
          <w:rFonts w:ascii="Amasis MT Pro" w:hAnsi="Amasis MT Pro"/>
          <w:sz w:val="26"/>
          <w:szCs w:val="26"/>
        </w:rPr>
      </w:pPr>
      <w:r>
        <w:rPr>
          <w:rFonts w:ascii="Amasis MT Pro" w:hAnsi="Amasis MT Pro"/>
          <w:b/>
          <w:bCs/>
          <w:sz w:val="26"/>
          <w:szCs w:val="26"/>
          <w:u w:val="single"/>
        </w:rPr>
        <w:t>Article 122</w:t>
      </w:r>
      <w:r>
        <w:rPr>
          <w:rFonts w:ascii="Amasis MT Pro" w:hAnsi="Amasis MT Pro"/>
          <w:b/>
          <w:bCs/>
          <w:sz w:val="26"/>
          <w:szCs w:val="26"/>
        </w:rPr>
        <w:t xml:space="preserve"> </w:t>
      </w:r>
      <w:r>
        <w:rPr>
          <w:rFonts w:ascii="Amasis MT Pro" w:hAnsi="Amasis MT Pro"/>
          <w:sz w:val="26"/>
          <w:szCs w:val="26"/>
        </w:rPr>
        <w:t>: Le Service administratif et financier est chargé :</w:t>
      </w:r>
    </w:p>
    <w:p w14:paraId="0CE5A276" w14:textId="77777777" w:rsidR="00F43755" w:rsidRDefault="00F43755">
      <w:pPr>
        <w:jc w:val="both"/>
        <w:rPr>
          <w:rFonts w:ascii="Amasis MT Pro" w:hAnsi="Amasis MT Pro"/>
          <w:sz w:val="26"/>
          <w:szCs w:val="26"/>
        </w:rPr>
      </w:pPr>
    </w:p>
    <w:p w14:paraId="60963DB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les besoins de la structure en vue de les transmettre à la DAF, dans le cadre de l’élaboration et de l’exécution du budget ;</w:t>
      </w:r>
    </w:p>
    <w:p w14:paraId="7EC98B4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des volets du budget au compte de la DPU ;</w:t>
      </w:r>
    </w:p>
    <w:p w14:paraId="14F2580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déblocages de fonds au profit de la DPU ;</w:t>
      </w:r>
    </w:p>
    <w:p w14:paraId="3026CD0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paiement des états et leurs justifications ;</w:t>
      </w:r>
    </w:p>
    <w:p w14:paraId="5B94FF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la caisse de menues dépenses de la DPU ;</w:t>
      </w:r>
    </w:p>
    <w:p w14:paraId="7E0990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du matériel de la DPU ;</w:t>
      </w:r>
    </w:p>
    <w:p w14:paraId="50003FD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les dossiers d’exonération de la TVA ;</w:t>
      </w:r>
    </w:p>
    <w:p w14:paraId="349D48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et le rapport d’activité de la DPU ;</w:t>
      </w:r>
    </w:p>
    <w:p w14:paraId="10F763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D9F2C5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E7581F6" w14:textId="77777777" w:rsidR="00F43755" w:rsidRDefault="00A96647">
      <w:pPr>
        <w:ind w:left="108"/>
        <w:jc w:val="center"/>
        <w:outlineLvl w:val="0"/>
        <w:rPr>
          <w:rFonts w:ascii="Amasis MT Pro" w:hAnsi="Amasis MT Pro"/>
          <w:b/>
          <w:bCs/>
          <w:sz w:val="26"/>
          <w:szCs w:val="26"/>
        </w:rPr>
      </w:pPr>
      <w:r>
        <w:rPr>
          <w:rFonts w:ascii="Amasis MT Pro" w:hAnsi="Amasis MT Pro"/>
          <w:b/>
          <w:sz w:val="26"/>
          <w:szCs w:val="26"/>
          <w:u w:val="single"/>
        </w:rPr>
        <w:t>SECTION IV :</w:t>
      </w:r>
      <w:r>
        <w:rPr>
          <w:rFonts w:ascii="Amasis MT Pro" w:hAnsi="Amasis MT Pro"/>
          <w:b/>
          <w:sz w:val="26"/>
          <w:szCs w:val="26"/>
        </w:rPr>
        <w:t xml:space="preserve"> ATTRIBUTIONS DES </w:t>
      </w:r>
      <w:r>
        <w:rPr>
          <w:rFonts w:ascii="Amasis MT Pro" w:hAnsi="Amasis MT Pro"/>
          <w:b/>
          <w:bCs/>
          <w:sz w:val="26"/>
          <w:szCs w:val="26"/>
        </w:rPr>
        <w:t>ETABLISSEMENTS D’ENSEIGNEMENT ET DE RECHERCHE</w:t>
      </w:r>
    </w:p>
    <w:p w14:paraId="5D07B194" w14:textId="77777777" w:rsidR="00F43755" w:rsidRDefault="00F43755">
      <w:pPr>
        <w:pStyle w:val="Titre3"/>
        <w:spacing w:before="0" w:after="0"/>
        <w:ind w:left="108"/>
        <w:jc w:val="center"/>
        <w:rPr>
          <w:rFonts w:ascii="Amasis MT Pro" w:hAnsi="Amasis MT Pro"/>
          <w:b/>
          <w:sz w:val="26"/>
          <w:szCs w:val="26"/>
        </w:rPr>
      </w:pPr>
    </w:p>
    <w:p w14:paraId="0B34543C" w14:textId="77777777" w:rsidR="00F43755" w:rsidRDefault="00A96647">
      <w:pPr>
        <w:pStyle w:val="Titre3"/>
        <w:spacing w:before="0" w:after="0"/>
        <w:ind w:left="108"/>
        <w:jc w:val="center"/>
        <w:rPr>
          <w:rFonts w:ascii="Amasis MT Pro" w:hAnsi="Amasis MT Pro" w:cs="Times New Roman"/>
          <w:b/>
          <w:color w:val="auto"/>
          <w:sz w:val="26"/>
          <w:szCs w:val="26"/>
          <w:u w:val="single"/>
        </w:rPr>
      </w:pPr>
      <w:bookmarkStart w:id="8" w:name="_Toc221854446"/>
      <w:r>
        <w:rPr>
          <w:rFonts w:ascii="Amasis MT Pro" w:hAnsi="Amasis MT Pro" w:cs="Times New Roman"/>
          <w:b/>
          <w:color w:val="auto"/>
          <w:sz w:val="26"/>
          <w:szCs w:val="26"/>
          <w:u w:val="single"/>
        </w:rPr>
        <w:t>Paragraphe 1 : Attributions des Unités de Formation et de Recherche, des Instituts</w:t>
      </w:r>
      <w:bookmarkEnd w:id="8"/>
      <w:r>
        <w:rPr>
          <w:rFonts w:ascii="Amasis MT Pro" w:hAnsi="Amasis MT Pro" w:cs="Times New Roman"/>
          <w:b/>
          <w:color w:val="auto"/>
          <w:sz w:val="26"/>
          <w:szCs w:val="26"/>
          <w:u w:val="single"/>
        </w:rPr>
        <w:t xml:space="preserve"> et Ecoles</w:t>
      </w:r>
    </w:p>
    <w:p w14:paraId="719030A0" w14:textId="77777777" w:rsidR="00F43755" w:rsidRDefault="00F43755">
      <w:pPr>
        <w:rPr>
          <w:rFonts w:ascii="Amasis MT Pro" w:hAnsi="Amasis MT Pro"/>
          <w:sz w:val="26"/>
          <w:szCs w:val="26"/>
        </w:rPr>
      </w:pPr>
    </w:p>
    <w:p w14:paraId="43A6581F"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123</w:t>
      </w:r>
      <w:r>
        <w:rPr>
          <w:rFonts w:ascii="Amasis MT Pro" w:hAnsi="Amasis MT Pro"/>
          <w:b/>
          <w:bCs/>
          <w:sz w:val="26"/>
          <w:szCs w:val="26"/>
        </w:rPr>
        <w:t xml:space="preserve"> :</w:t>
      </w:r>
      <w:r>
        <w:rPr>
          <w:rFonts w:ascii="Amasis MT Pro" w:hAnsi="Amasis MT Pro"/>
          <w:sz w:val="26"/>
          <w:szCs w:val="26"/>
        </w:rPr>
        <w:tab/>
        <w:t>Les Unités de formation et de recherche et instituts sont chargés :</w:t>
      </w:r>
    </w:p>
    <w:p w14:paraId="5F8F699D" w14:textId="77777777" w:rsidR="00F43755" w:rsidRDefault="00F43755">
      <w:pPr>
        <w:jc w:val="both"/>
        <w:rPr>
          <w:rFonts w:ascii="Amasis MT Pro" w:hAnsi="Amasis MT Pro"/>
          <w:sz w:val="26"/>
          <w:szCs w:val="26"/>
        </w:rPr>
      </w:pPr>
    </w:p>
    <w:p w14:paraId="1BD3896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la formation initiale et/ou continue, en présentiel et/ou </w:t>
      </w:r>
      <w:proofErr w:type="gramStart"/>
      <w:r>
        <w:rPr>
          <w:rFonts w:ascii="Amasis MT Pro" w:hAnsi="Amasis MT Pro"/>
          <w:sz w:val="26"/>
          <w:szCs w:val="26"/>
        </w:rPr>
        <w:t>en  distanciel</w:t>
      </w:r>
      <w:proofErr w:type="gramEnd"/>
      <w:r>
        <w:rPr>
          <w:rFonts w:ascii="Amasis MT Pro" w:hAnsi="Amasis MT Pro"/>
          <w:sz w:val="26"/>
          <w:szCs w:val="26"/>
        </w:rPr>
        <w:t>, des ressources humaines dans tous les domaines ;</w:t>
      </w:r>
    </w:p>
    <w:p w14:paraId="1D4ACDF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formation appliquée et/ou professionnelle ;</w:t>
      </w:r>
    </w:p>
    <w:p w14:paraId="59CC7A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recherche ;</w:t>
      </w:r>
    </w:p>
    <w:p w14:paraId="148892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diffusion de la culture et de l’information dans les domaines relevant de leurs compétences ;</w:t>
      </w:r>
    </w:p>
    <w:p w14:paraId="566944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la délivrance des certificats, des attestations provisoires et des relevés de notes.</w:t>
      </w:r>
    </w:p>
    <w:p w14:paraId="1F85ADFC"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6706261"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124</w:t>
      </w:r>
      <w:r>
        <w:rPr>
          <w:rFonts w:ascii="Amasis MT Pro" w:hAnsi="Amasis MT Pro"/>
          <w:b/>
          <w:bCs/>
          <w:sz w:val="26"/>
          <w:szCs w:val="26"/>
        </w:rPr>
        <w:t xml:space="preserve"> :</w:t>
      </w:r>
      <w:r>
        <w:rPr>
          <w:rFonts w:ascii="Amasis MT Pro" w:hAnsi="Amasis MT Pro"/>
          <w:sz w:val="26"/>
          <w:szCs w:val="26"/>
        </w:rPr>
        <w:tab/>
        <w:t>Les Unités de formation et de recherche et instituts peuvent dans le cadre de l’accomplissement de leur mission :</w:t>
      </w:r>
    </w:p>
    <w:p w14:paraId="007B082C" w14:textId="77777777" w:rsidR="00F43755" w:rsidRDefault="00F43755">
      <w:pPr>
        <w:ind w:left="1410" w:hanging="1410"/>
        <w:jc w:val="both"/>
        <w:rPr>
          <w:rFonts w:ascii="Amasis MT Pro" w:hAnsi="Amasis MT Pro"/>
          <w:sz w:val="26"/>
          <w:szCs w:val="26"/>
        </w:rPr>
      </w:pPr>
    </w:p>
    <w:p w14:paraId="0AF526C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proposer</w:t>
      </w:r>
      <w:proofErr w:type="gramEnd"/>
      <w:r>
        <w:rPr>
          <w:rFonts w:ascii="Amasis MT Pro" w:hAnsi="Amasis MT Pro"/>
          <w:sz w:val="26"/>
          <w:szCs w:val="26"/>
        </w:rPr>
        <w:t xml:space="preserve"> l’ouverture, la fusion ou la fermeture de filières et de parcours de formation ;</w:t>
      </w:r>
    </w:p>
    <w:p w14:paraId="79DE3D6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établir</w:t>
      </w:r>
      <w:proofErr w:type="gramEnd"/>
      <w:r>
        <w:rPr>
          <w:rFonts w:ascii="Amasis MT Pro" w:hAnsi="Amasis MT Pro"/>
          <w:sz w:val="26"/>
          <w:szCs w:val="26"/>
        </w:rPr>
        <w:t xml:space="preserve"> des partenariats avec d’autres établissements similaires, d’autres universités ou avec des organismes publics ou privés tant au Burkina Faso qu’à l’étranger ;</w:t>
      </w:r>
    </w:p>
    <w:p w14:paraId="5DE636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mener</w:t>
      </w:r>
      <w:proofErr w:type="gramEnd"/>
      <w:r>
        <w:rPr>
          <w:rFonts w:ascii="Amasis MT Pro" w:hAnsi="Amasis MT Pro"/>
          <w:sz w:val="26"/>
          <w:szCs w:val="26"/>
        </w:rPr>
        <w:t xml:space="preserve"> des études et des travaux en rapport avec leurs missions propres ;</w:t>
      </w:r>
    </w:p>
    <w:p w14:paraId="63C5B6D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initier</w:t>
      </w:r>
      <w:proofErr w:type="gramEnd"/>
      <w:r>
        <w:rPr>
          <w:rFonts w:ascii="Amasis MT Pro" w:hAnsi="Amasis MT Pro"/>
          <w:sz w:val="26"/>
          <w:szCs w:val="26"/>
        </w:rPr>
        <w:t xml:space="preserve"> la collaboration avec d’autres établissements pour la préparation de diplômes à caractère pluridisciplinaire ;</w:t>
      </w:r>
    </w:p>
    <w:p w14:paraId="33038CD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participer</w:t>
      </w:r>
      <w:proofErr w:type="gramEnd"/>
      <w:r>
        <w:rPr>
          <w:rFonts w:ascii="Amasis MT Pro" w:hAnsi="Amasis MT Pro"/>
          <w:sz w:val="26"/>
          <w:szCs w:val="26"/>
        </w:rPr>
        <w:t xml:space="preserve"> à des programmes internationaux de formation.</w:t>
      </w:r>
    </w:p>
    <w:p w14:paraId="2A3E622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36475FE9"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125</w:t>
      </w:r>
      <w:r>
        <w:rPr>
          <w:rFonts w:ascii="Amasis MT Pro" w:hAnsi="Amasis MT Pro"/>
          <w:b/>
          <w:bCs/>
          <w:sz w:val="26"/>
          <w:szCs w:val="26"/>
        </w:rPr>
        <w:t xml:space="preserve"> :</w:t>
      </w:r>
      <w:r>
        <w:rPr>
          <w:rFonts w:ascii="Amasis MT Pro" w:hAnsi="Amasis MT Pro"/>
          <w:sz w:val="26"/>
          <w:szCs w:val="26"/>
        </w:rPr>
        <w:tab/>
        <w:t>Le Directeur d’établissement est chargé :</w:t>
      </w:r>
    </w:p>
    <w:p w14:paraId="6B3731E7" w14:textId="77777777" w:rsidR="00F43755" w:rsidRDefault="00F43755">
      <w:pPr>
        <w:ind w:left="1134" w:hanging="1134"/>
        <w:jc w:val="both"/>
        <w:rPr>
          <w:rFonts w:ascii="Amasis MT Pro" w:hAnsi="Amasis MT Pro"/>
          <w:sz w:val="26"/>
          <w:szCs w:val="26"/>
        </w:rPr>
      </w:pPr>
    </w:p>
    <w:p w14:paraId="3F8256F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et de suivre l’exécution des missions de l’UFR, de l’Institut ou de l’Ecole ;</w:t>
      </w:r>
    </w:p>
    <w:p w14:paraId="064F18E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et de mettre en œuvre les décisions du Conseil de gestion et du Conseil scientifique de l’UFR, de l’Institut ou de l’Ecole ;</w:t>
      </w:r>
    </w:p>
    <w:p w14:paraId="237A06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gérer les ressources techniques, humaines, matérielles et financières de l’UFR, de l’Institut ou de l’Ecole ;</w:t>
      </w:r>
    </w:p>
    <w:p w14:paraId="1B53187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l’utilisation et la répartition des infrastructures administratives et pédagogiques ;</w:t>
      </w:r>
    </w:p>
    <w:p w14:paraId="5DDD8E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  planifier</w:t>
      </w:r>
      <w:proofErr w:type="gramEnd"/>
      <w:r>
        <w:rPr>
          <w:rFonts w:ascii="Amasis MT Pro" w:hAnsi="Amasis MT Pro"/>
          <w:sz w:val="26"/>
          <w:szCs w:val="26"/>
        </w:rPr>
        <w:t xml:space="preserve"> les réunions statutaires de l’UFR, de l’Institut ou de </w:t>
      </w:r>
      <w:proofErr w:type="gramStart"/>
      <w:r>
        <w:rPr>
          <w:rFonts w:ascii="Amasis MT Pro" w:hAnsi="Amasis MT Pro"/>
          <w:sz w:val="26"/>
          <w:szCs w:val="26"/>
        </w:rPr>
        <w:t>l’Ecole;</w:t>
      </w:r>
      <w:proofErr w:type="gramEnd"/>
    </w:p>
    <w:p w14:paraId="17A3459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superviser et de mettre en œuvre le programme d’activités ;</w:t>
      </w:r>
    </w:p>
    <w:p w14:paraId="6DB24A8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les décisions du Conseil de la formation et de la vie universitaire, du conseil de discipline pour ce qui concerne l’UFR, de l’Institut ou de l’Ecole ;</w:t>
      </w:r>
    </w:p>
    <w:p w14:paraId="6BE253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au respect des règles de sécurité et d’hygiène ; </w:t>
      </w:r>
    </w:p>
    <w:p w14:paraId="64BB2D3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activités au sein de l’UFR, de l’Institut ou de </w:t>
      </w:r>
      <w:proofErr w:type="gramStart"/>
      <w:r>
        <w:rPr>
          <w:rFonts w:ascii="Amasis MT Pro" w:hAnsi="Amasis MT Pro"/>
          <w:sz w:val="26"/>
          <w:szCs w:val="26"/>
        </w:rPr>
        <w:t>l’Ecole;</w:t>
      </w:r>
      <w:proofErr w:type="gramEnd"/>
      <w:r>
        <w:rPr>
          <w:rFonts w:ascii="Amasis MT Pro" w:hAnsi="Amasis MT Pro"/>
          <w:sz w:val="26"/>
          <w:szCs w:val="26"/>
        </w:rPr>
        <w:t xml:space="preserve"> </w:t>
      </w:r>
    </w:p>
    <w:p w14:paraId="7BC2DA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les règles du manuel de procédures administratives, financières et comptables ;</w:t>
      </w:r>
    </w:p>
    <w:p w14:paraId="7D4403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la préparation des prévisions budgétaires ;</w:t>
      </w:r>
    </w:p>
    <w:p w14:paraId="354B659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chefs de services placés sous son autorité ;</w:t>
      </w:r>
    </w:p>
    <w:p w14:paraId="28853DA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1A9BFE4D"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D778B63"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126</w:t>
      </w:r>
      <w:r>
        <w:rPr>
          <w:rFonts w:ascii="Amasis MT Pro" w:hAnsi="Amasis MT Pro"/>
          <w:b/>
          <w:bCs/>
          <w:sz w:val="26"/>
          <w:szCs w:val="26"/>
        </w:rPr>
        <w:t xml:space="preserve"> :</w:t>
      </w:r>
      <w:r>
        <w:rPr>
          <w:rFonts w:ascii="Amasis MT Pro" w:hAnsi="Amasis MT Pro"/>
          <w:sz w:val="26"/>
          <w:szCs w:val="26"/>
        </w:rPr>
        <w:tab/>
        <w:t>Le Directeur adjoint est chargé :</w:t>
      </w:r>
    </w:p>
    <w:p w14:paraId="1E2B56BE" w14:textId="77777777" w:rsidR="00F43755" w:rsidRDefault="00F43755">
      <w:pPr>
        <w:jc w:val="both"/>
        <w:rPr>
          <w:rFonts w:ascii="Amasis MT Pro" w:hAnsi="Amasis MT Pro"/>
          <w:sz w:val="26"/>
          <w:szCs w:val="26"/>
        </w:rPr>
      </w:pPr>
    </w:p>
    <w:p w14:paraId="7FAB819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activités de tous les départements et des services rattachés ;</w:t>
      </w:r>
    </w:p>
    <w:p w14:paraId="7196DA5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d’appliquer</w:t>
      </w:r>
      <w:proofErr w:type="gramEnd"/>
      <w:r>
        <w:rPr>
          <w:rFonts w:ascii="Amasis MT Pro" w:hAnsi="Amasis MT Pro"/>
          <w:sz w:val="26"/>
          <w:szCs w:val="26"/>
        </w:rPr>
        <w:t xml:space="preserve"> et de faire appliquer les programmes d’enseignement ; </w:t>
      </w:r>
    </w:p>
    <w:p w14:paraId="434311D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contrôler la qualité des enseignements et des formations disponibles ; </w:t>
      </w:r>
    </w:p>
    <w:p w14:paraId="7F108E5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la mise en œuvre de la programmation des cours, des TP, des TD, des examens, des évaluations et des conférences ;</w:t>
      </w:r>
    </w:p>
    <w:p w14:paraId="393292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proposer</w:t>
      </w:r>
      <w:proofErr w:type="gramEnd"/>
      <w:r>
        <w:rPr>
          <w:rFonts w:ascii="Amasis MT Pro" w:hAnsi="Amasis MT Pro"/>
          <w:sz w:val="26"/>
          <w:szCs w:val="26"/>
        </w:rPr>
        <w:t xml:space="preserve"> les projets de décision de nomination des vacataires ;</w:t>
      </w:r>
    </w:p>
    <w:p w14:paraId="642B172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délivrer les attestations provisoires, les relevés de notes et les certificats ;</w:t>
      </w:r>
    </w:p>
    <w:p w14:paraId="64235D0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superviser les délibérations au niveau des jurys ;</w:t>
      </w:r>
    </w:p>
    <w:p w14:paraId="3BB3A72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respecter les délais de dépôts des sujets d’évaluation, du retrait des copies et de la transmission des notes aux jurys ;</w:t>
      </w:r>
    </w:p>
    <w:p w14:paraId="76219C4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assurer</w:t>
      </w:r>
      <w:proofErr w:type="gramEnd"/>
      <w:r>
        <w:rPr>
          <w:rFonts w:ascii="Amasis MT Pro" w:hAnsi="Amasis MT Pro"/>
          <w:sz w:val="26"/>
          <w:szCs w:val="26"/>
        </w:rPr>
        <w:t xml:space="preserve"> le suivi des fiches d’enseignement ;</w:t>
      </w:r>
    </w:p>
    <w:p w14:paraId="0275205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activités des stages pratiques des étudiants ; </w:t>
      </w:r>
    </w:p>
    <w:p w14:paraId="62668D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 processus de recrutement des futurs étudiants ; </w:t>
      </w:r>
    </w:p>
    <w:p w14:paraId="13546C8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l’expression de besoin en personnel enseignant ; </w:t>
      </w:r>
    </w:p>
    <w:p w14:paraId="28D3438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agents placés sous sa responsabilité ;</w:t>
      </w:r>
    </w:p>
    <w:p w14:paraId="4BD1F0B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rendre compte à la hiérarchie.</w:t>
      </w:r>
    </w:p>
    <w:p w14:paraId="500BE36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31F171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AC4D9AB"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127</w:t>
      </w:r>
      <w:r>
        <w:rPr>
          <w:rFonts w:ascii="Amasis MT Pro" w:hAnsi="Amasis MT Pro"/>
          <w:b/>
          <w:bCs/>
          <w:sz w:val="26"/>
          <w:szCs w:val="26"/>
        </w:rPr>
        <w:t xml:space="preserve"> :</w:t>
      </w:r>
      <w:r>
        <w:rPr>
          <w:rFonts w:ascii="Amasis MT Pro" w:hAnsi="Amasis MT Pro"/>
          <w:sz w:val="26"/>
          <w:szCs w:val="26"/>
        </w:rPr>
        <w:tab/>
        <w:t>Le secrétariat du Directeur est chargé :</w:t>
      </w:r>
    </w:p>
    <w:p w14:paraId="3CDF3D94" w14:textId="77777777" w:rsidR="00F43755" w:rsidRDefault="00F43755">
      <w:pPr>
        <w:jc w:val="both"/>
        <w:rPr>
          <w:rFonts w:ascii="Amasis MT Pro" w:hAnsi="Amasis MT Pro"/>
          <w:sz w:val="26"/>
          <w:szCs w:val="26"/>
        </w:rPr>
      </w:pPr>
    </w:p>
    <w:p w14:paraId="5B4A230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462F336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w:t>
      </w:r>
      <w:proofErr w:type="gramEnd"/>
      <w:r>
        <w:rPr>
          <w:rFonts w:ascii="Amasis MT Pro" w:hAnsi="Amasis MT Pro"/>
          <w:sz w:val="26"/>
          <w:szCs w:val="26"/>
        </w:rPr>
        <w:t xml:space="preserve"> réceptionner, d’enregistrer et de transmettre le courrier ;</w:t>
      </w:r>
    </w:p>
    <w:p w14:paraId="1BD347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w:t>
      </w:r>
      <w:proofErr w:type="gramEnd"/>
      <w:r>
        <w:rPr>
          <w:rFonts w:ascii="Amasis MT Pro" w:hAnsi="Amasis MT Pro"/>
          <w:sz w:val="26"/>
          <w:szCs w:val="26"/>
        </w:rPr>
        <w:t xml:space="preserve"> faire circuler les informations entre les services internes de la direction ;</w:t>
      </w:r>
    </w:p>
    <w:p w14:paraId="136591E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w:t>
      </w:r>
      <w:proofErr w:type="gramEnd"/>
      <w:r>
        <w:rPr>
          <w:rFonts w:ascii="Amasis MT Pro" w:hAnsi="Amasis MT Pro"/>
          <w:sz w:val="26"/>
          <w:szCs w:val="26"/>
        </w:rPr>
        <w:t xml:space="preserve"> saisir, de reprographier, de classer les documents et d’archiver les dossiers ;</w:t>
      </w:r>
    </w:p>
    <w:p w14:paraId="3A9C147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10C97A7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d’accueillir</w:t>
      </w:r>
      <w:proofErr w:type="gramEnd"/>
      <w:r>
        <w:rPr>
          <w:rFonts w:ascii="Amasis MT Pro" w:hAnsi="Amasis MT Pro"/>
          <w:sz w:val="26"/>
          <w:szCs w:val="26"/>
        </w:rPr>
        <w:t>, d’informer et d’orienter les usagers ;</w:t>
      </w:r>
    </w:p>
    <w:p w14:paraId="1C6ADB6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A70BC0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1EAA47F"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128</w:t>
      </w:r>
      <w:r>
        <w:rPr>
          <w:rFonts w:ascii="Amasis MT Pro" w:hAnsi="Amasis MT Pro"/>
          <w:b/>
          <w:bCs/>
          <w:sz w:val="26"/>
          <w:szCs w:val="26"/>
        </w:rPr>
        <w:t xml:space="preserve"> :</w:t>
      </w:r>
      <w:r>
        <w:rPr>
          <w:rFonts w:ascii="Amasis MT Pro" w:hAnsi="Amasis MT Pro"/>
          <w:sz w:val="26"/>
          <w:szCs w:val="26"/>
        </w:rPr>
        <w:tab/>
        <w:t>Le secrétaire principal est chargé :</w:t>
      </w:r>
      <w:r>
        <w:rPr>
          <w:rFonts w:ascii="Amasis MT Pro" w:hAnsi="Amasis MT Pro"/>
          <w:b/>
          <w:bCs/>
          <w:sz w:val="26"/>
          <w:szCs w:val="26"/>
          <w:u w:val="single"/>
        </w:rPr>
        <w:t xml:space="preserve"> </w:t>
      </w:r>
    </w:p>
    <w:p w14:paraId="01B58650" w14:textId="77777777" w:rsidR="00F43755" w:rsidRDefault="00F43755">
      <w:pPr>
        <w:jc w:val="both"/>
        <w:rPr>
          <w:rFonts w:ascii="Amasis MT Pro" w:hAnsi="Amasis MT Pro"/>
          <w:sz w:val="26"/>
          <w:szCs w:val="26"/>
        </w:rPr>
      </w:pPr>
    </w:p>
    <w:p w14:paraId="2BEE6D4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Directeur de l’UFR, de l’Institut ou de </w:t>
      </w:r>
      <w:proofErr w:type="gramStart"/>
      <w:r>
        <w:rPr>
          <w:rFonts w:ascii="Amasis MT Pro" w:hAnsi="Amasis MT Pro"/>
          <w:sz w:val="26"/>
          <w:szCs w:val="26"/>
        </w:rPr>
        <w:t>l’Ecole  dans</w:t>
      </w:r>
      <w:proofErr w:type="gramEnd"/>
      <w:r>
        <w:rPr>
          <w:rFonts w:ascii="Amasis MT Pro" w:hAnsi="Amasis MT Pro"/>
          <w:sz w:val="26"/>
          <w:szCs w:val="26"/>
        </w:rPr>
        <w:t xml:space="preserve"> la gestion administrative ;</w:t>
      </w:r>
    </w:p>
    <w:p w14:paraId="74E3EC5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au respect des statuts, du règlement intérieur et du manuel de procédures administrative et des textes régissant la vie de l’établissement ;</w:t>
      </w:r>
    </w:p>
    <w:p w14:paraId="66EE3CB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l’entretien, à l’hygiène et à la sécurité des locaux ;</w:t>
      </w:r>
    </w:p>
    <w:p w14:paraId="5C9B14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du traitement et de la gestion du courrier ; </w:t>
      </w:r>
    </w:p>
    <w:p w14:paraId="44729B5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ressources humaines ;</w:t>
      </w:r>
    </w:p>
    <w:p w14:paraId="7BBEE7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collecter et traiter les données statistiques de l’établissement ;</w:t>
      </w:r>
    </w:p>
    <w:p w14:paraId="65C2D8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d’activités consolidé annuel de l’établissement et assure le suivi de sa mise en œuvre ;</w:t>
      </w:r>
    </w:p>
    <w:p w14:paraId="7EFDAA5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planifier la mise en œuvre des projets, plans et conventions en cours de réalisation et à réaliser ;</w:t>
      </w:r>
    </w:p>
    <w:p w14:paraId="647DF17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et d’évaluer la mise en œuvre des plans, projets et conventions à l’échelle interne et externe ;</w:t>
      </w:r>
    </w:p>
    <w:p w14:paraId="4EA4BB3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l’identification des sites et au suivi de la construction des infrastructures ; </w:t>
      </w:r>
    </w:p>
    <w:p w14:paraId="20AE2EA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conserver les archives de l’établissement ;</w:t>
      </w:r>
    </w:p>
    <w:p w14:paraId="55408D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les projets de documents et actes administratifs</w:t>
      </w:r>
    </w:p>
    <w:p w14:paraId="28709B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du cahier pédagogique ;</w:t>
      </w:r>
    </w:p>
    <w:p w14:paraId="02FE94B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procès-verbaux de réunion ;</w:t>
      </w:r>
    </w:p>
    <w:p w14:paraId="7B9C429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réunions ;</w:t>
      </w:r>
    </w:p>
    <w:p w14:paraId="34B37C5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Directeur dans l’élaboration et l’exécution du programme d’activités de l’établissement en collaboration avec le service des études, de la planification et des statistiques ;</w:t>
      </w:r>
    </w:p>
    <w:p w14:paraId="64B5EC2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conservation des archives des procès-verbaux, des comptes rendus, des textes règlementaires, des conventions ;</w:t>
      </w:r>
    </w:p>
    <w:p w14:paraId="32313FC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secrétariat du Conseil de gestion ; </w:t>
      </w:r>
    </w:p>
    <w:p w14:paraId="266884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agents placés sous sa responsabilité ;</w:t>
      </w:r>
    </w:p>
    <w:p w14:paraId="12A42FE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3FCEA48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58AD9A8"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129</w:t>
      </w:r>
      <w:r>
        <w:rPr>
          <w:rFonts w:ascii="Amasis MT Pro" w:hAnsi="Amasis MT Pro"/>
          <w:b/>
          <w:bCs/>
          <w:sz w:val="26"/>
          <w:szCs w:val="26"/>
        </w:rPr>
        <w:t xml:space="preserve"> :</w:t>
      </w:r>
      <w:r>
        <w:rPr>
          <w:rFonts w:ascii="Amasis MT Pro" w:hAnsi="Amasis MT Pro"/>
          <w:sz w:val="26"/>
          <w:szCs w:val="26"/>
        </w:rPr>
        <w:tab/>
        <w:t>Le Service administratif et financier est chargé :</w:t>
      </w:r>
    </w:p>
    <w:p w14:paraId="6ACD0394" w14:textId="77777777" w:rsidR="00F43755" w:rsidRDefault="00F43755">
      <w:pPr>
        <w:ind w:left="1134" w:hanging="1134"/>
        <w:jc w:val="both"/>
        <w:rPr>
          <w:rFonts w:ascii="Amasis MT Pro" w:hAnsi="Amasis MT Pro"/>
          <w:sz w:val="26"/>
          <w:szCs w:val="26"/>
        </w:rPr>
      </w:pPr>
    </w:p>
    <w:p w14:paraId="560F47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l’expression des besoins de l´établissement ;</w:t>
      </w:r>
    </w:p>
    <w:p w14:paraId="232BEB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l’élaboration et à l’exécution du budget de l´université ;</w:t>
      </w:r>
    </w:p>
    <w:p w14:paraId="6708142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du plan de passation des marchés de l´établissement ;</w:t>
      </w:r>
    </w:p>
    <w:p w14:paraId="3BFB246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différents déblocages de fonds et de leur justification ;</w:t>
      </w:r>
    </w:p>
    <w:p w14:paraId="2CB0F27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états de paiement ;</w:t>
      </w:r>
    </w:p>
    <w:p w14:paraId="1B519D2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 patrimoine, les stocks ainsi que de tenir la comptabilité matière de l´établissement ;</w:t>
      </w:r>
    </w:p>
    <w:p w14:paraId="25070C0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du programme d’activités ;</w:t>
      </w:r>
    </w:p>
    <w:p w14:paraId="1A6461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1800FF4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94D1DD4"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130</w:t>
      </w:r>
      <w:r>
        <w:rPr>
          <w:rFonts w:ascii="Amasis MT Pro" w:hAnsi="Amasis MT Pro"/>
          <w:b/>
          <w:bCs/>
          <w:sz w:val="26"/>
          <w:szCs w:val="26"/>
        </w:rPr>
        <w:t xml:space="preserve"> :</w:t>
      </w:r>
      <w:r>
        <w:rPr>
          <w:rFonts w:ascii="Amasis MT Pro" w:hAnsi="Amasis MT Pro"/>
          <w:sz w:val="26"/>
          <w:szCs w:val="26"/>
        </w:rPr>
        <w:tab/>
        <w:t>Le Secrétariat du Directeur adjoint est chargé :</w:t>
      </w:r>
    </w:p>
    <w:p w14:paraId="1E7E3738" w14:textId="77777777" w:rsidR="00F43755" w:rsidRDefault="00F43755">
      <w:pPr>
        <w:jc w:val="both"/>
        <w:rPr>
          <w:rFonts w:ascii="Amasis MT Pro" w:hAnsi="Amasis MT Pro"/>
          <w:b/>
          <w:sz w:val="26"/>
          <w:szCs w:val="26"/>
        </w:rPr>
      </w:pPr>
    </w:p>
    <w:p w14:paraId="6B1913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adjoint ;</w:t>
      </w:r>
    </w:p>
    <w:p w14:paraId="3C1652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d’enregistrer et de transmettre le courrier ;</w:t>
      </w:r>
    </w:p>
    <w:p w14:paraId="3F64549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de reprographier, de classer les documents et d’archiver les dossiers ;</w:t>
      </w:r>
    </w:p>
    <w:p w14:paraId="070E2BE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45B616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d’informer et d’orienter les usagers ;</w:t>
      </w:r>
    </w:p>
    <w:p w14:paraId="75845CB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71E52F58"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056279A" w14:textId="77777777" w:rsidR="00F43755" w:rsidRDefault="00A96647">
      <w:pPr>
        <w:tabs>
          <w:tab w:val="left" w:pos="1560"/>
          <w:tab w:val="left" w:pos="1843"/>
        </w:tabs>
        <w:ind w:left="1134" w:hanging="1134"/>
        <w:jc w:val="both"/>
        <w:rPr>
          <w:rFonts w:ascii="Amasis MT Pro" w:hAnsi="Amasis MT Pro"/>
          <w:sz w:val="26"/>
          <w:szCs w:val="26"/>
        </w:rPr>
      </w:pPr>
      <w:r>
        <w:rPr>
          <w:rFonts w:ascii="Amasis MT Pro" w:hAnsi="Amasis MT Pro"/>
          <w:b/>
          <w:bCs/>
          <w:sz w:val="26"/>
          <w:szCs w:val="26"/>
          <w:u w:val="single"/>
        </w:rPr>
        <w:t>Article 131</w:t>
      </w:r>
      <w:r>
        <w:rPr>
          <w:rFonts w:ascii="Amasis MT Pro" w:hAnsi="Amasis MT Pro"/>
          <w:b/>
          <w:bCs/>
          <w:sz w:val="26"/>
          <w:szCs w:val="26"/>
        </w:rPr>
        <w:t xml:space="preserve"> :</w:t>
      </w:r>
      <w:r>
        <w:rPr>
          <w:rFonts w:ascii="Amasis MT Pro" w:hAnsi="Amasis MT Pro"/>
          <w:sz w:val="26"/>
          <w:szCs w:val="26"/>
        </w:rPr>
        <w:tab/>
        <w:t>Le Service des stages est chargé :</w:t>
      </w:r>
    </w:p>
    <w:p w14:paraId="0439F054" w14:textId="77777777" w:rsidR="00F43755" w:rsidRDefault="00F43755">
      <w:pPr>
        <w:ind w:left="993" w:hanging="993"/>
        <w:jc w:val="both"/>
        <w:rPr>
          <w:rFonts w:ascii="Amasis MT Pro" w:hAnsi="Amasis MT Pro"/>
          <w:sz w:val="26"/>
          <w:szCs w:val="26"/>
        </w:rPr>
      </w:pPr>
    </w:p>
    <w:p w14:paraId="3DC56E8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d’assurer</w:t>
      </w:r>
      <w:proofErr w:type="gramEnd"/>
      <w:r>
        <w:rPr>
          <w:rFonts w:ascii="Amasis MT Pro" w:hAnsi="Amasis MT Pro"/>
          <w:sz w:val="26"/>
          <w:szCs w:val="26"/>
        </w:rPr>
        <w:t xml:space="preserve"> la recherche des avis à manifestation d’intérêt, des appels d’offres en lien avec les stages ;</w:t>
      </w:r>
    </w:p>
    <w:p w14:paraId="5A2E191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des stagiaires dans leur structure d’accueil en collaboration avec les directeurs de mémoire et des directeurs de stage ; </w:t>
      </w:r>
    </w:p>
    <w:p w14:paraId="3585EF4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diagnostiquer les problèmes liés aux stages ; </w:t>
      </w:r>
    </w:p>
    <w:p w14:paraId="6E3897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un rôle d’interface entre l’établissement et les structures d’accueil des stagiaires ; </w:t>
      </w:r>
    </w:p>
    <w:p w14:paraId="0C1E07D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des partenariats entre l’établissement et les structures externes ;</w:t>
      </w:r>
    </w:p>
    <w:p w14:paraId="771F321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r>
        <w:rPr>
          <w:rFonts w:ascii="Amasis MT Pro" w:hAnsi="Amasis MT Pro"/>
          <w:sz w:val="26"/>
          <w:szCs w:val="26"/>
        </w:rPr>
        <w:t xml:space="preserve"> </w:t>
      </w: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02D1BA02" w14:textId="77777777" w:rsidR="00F43755" w:rsidRDefault="00F43755">
      <w:pPr>
        <w:tabs>
          <w:tab w:val="left" w:pos="1843"/>
        </w:tabs>
        <w:jc w:val="both"/>
        <w:rPr>
          <w:rFonts w:ascii="Amasis MT Pro" w:hAnsi="Amasis MT Pro"/>
          <w:sz w:val="26"/>
          <w:szCs w:val="26"/>
        </w:rPr>
      </w:pPr>
    </w:p>
    <w:p w14:paraId="42D998CC"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132</w:t>
      </w:r>
      <w:r>
        <w:rPr>
          <w:rFonts w:ascii="Amasis MT Pro" w:hAnsi="Amasis MT Pro"/>
          <w:b/>
          <w:bCs/>
          <w:sz w:val="26"/>
          <w:szCs w:val="26"/>
        </w:rPr>
        <w:t xml:space="preserve"> :</w:t>
      </w:r>
      <w:r>
        <w:rPr>
          <w:rFonts w:ascii="Amasis MT Pro" w:hAnsi="Amasis MT Pro"/>
          <w:sz w:val="26"/>
          <w:szCs w:val="26"/>
        </w:rPr>
        <w:tab/>
        <w:t>Le Service de la scolarité est chargé :</w:t>
      </w:r>
    </w:p>
    <w:p w14:paraId="30C79B2F" w14:textId="77777777" w:rsidR="00F43755" w:rsidRDefault="00F43755">
      <w:pPr>
        <w:jc w:val="both"/>
        <w:rPr>
          <w:rFonts w:ascii="Amasis MT Pro" w:hAnsi="Amasis MT Pro"/>
          <w:sz w:val="26"/>
          <w:szCs w:val="26"/>
        </w:rPr>
      </w:pPr>
    </w:p>
    <w:p w14:paraId="7499391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l’inscription et la réinscription des étudiants ; </w:t>
      </w:r>
    </w:p>
    <w:p w14:paraId="352FC0C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 cursus des étudiants ;</w:t>
      </w:r>
    </w:p>
    <w:p w14:paraId="04029C2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l’accueil et l’information des étudiants et de tout usager du service ;</w:t>
      </w:r>
    </w:p>
    <w:p w14:paraId="732C8D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projets des attestations provisoires et des relevés de notes des étudiants ;</w:t>
      </w:r>
    </w:p>
    <w:p w14:paraId="0F2B4D1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remettre les attestations ;</w:t>
      </w:r>
    </w:p>
    <w:p w14:paraId="0B39357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salles pour les évaluations ;</w:t>
      </w:r>
    </w:p>
    <w:p w14:paraId="2CC4BBF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l’administration des évaluations ;</w:t>
      </w:r>
    </w:p>
    <w:p w14:paraId="126CEE1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et de transmettre les demandes de suspension, de transfert, d’annulation, d’inscription ou de réclamation ;</w:t>
      </w:r>
    </w:p>
    <w:p w14:paraId="77F6DAF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demandes de dérogation ; </w:t>
      </w:r>
    </w:p>
    <w:p w14:paraId="543C3F0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les demandes de réorientations ;</w:t>
      </w:r>
    </w:p>
    <w:p w14:paraId="264ADA0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dossiers de transfert d’étudiants ;</w:t>
      </w:r>
    </w:p>
    <w:p w14:paraId="209AA99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diffuser le calendrier universitaire ;</w:t>
      </w:r>
    </w:p>
    <w:p w14:paraId="6867D88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les registres de la scolarité ;</w:t>
      </w:r>
    </w:p>
    <w:p w14:paraId="72EB478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classer et archiver les dossiers ;</w:t>
      </w:r>
    </w:p>
    <w:p w14:paraId="4723E99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agents placés sous sa responsabilité ;</w:t>
      </w:r>
    </w:p>
    <w:p w14:paraId="47C662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20ABD4F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B164F43"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133</w:t>
      </w:r>
      <w:r>
        <w:rPr>
          <w:rFonts w:ascii="Amasis MT Pro" w:hAnsi="Amasis MT Pro"/>
          <w:b/>
          <w:bCs/>
          <w:sz w:val="26"/>
          <w:szCs w:val="26"/>
        </w:rPr>
        <w:t xml:space="preserve"> :</w:t>
      </w:r>
      <w:r>
        <w:rPr>
          <w:rFonts w:ascii="Amasis MT Pro" w:hAnsi="Amasis MT Pro"/>
          <w:sz w:val="26"/>
          <w:szCs w:val="26"/>
        </w:rPr>
        <w:tab/>
        <w:t>Le Service de la bibliothèque est chargé :</w:t>
      </w:r>
    </w:p>
    <w:p w14:paraId="21EBB261" w14:textId="77777777" w:rsidR="00F43755" w:rsidRDefault="00F43755">
      <w:pPr>
        <w:jc w:val="both"/>
        <w:rPr>
          <w:rFonts w:ascii="Amasis MT Pro" w:hAnsi="Amasis MT Pro"/>
          <w:sz w:val="26"/>
          <w:szCs w:val="26"/>
        </w:rPr>
      </w:pPr>
    </w:p>
    <w:p w14:paraId="6A27029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l’élaboration et à la mise en œuvre de la politique documentaire de l’institution ;</w:t>
      </w:r>
    </w:p>
    <w:p w14:paraId="759B1C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conservation et la consultation des archives ;</w:t>
      </w:r>
    </w:p>
    <w:p w14:paraId="5A8FACE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et de conserver les ouvrages scientifiques et pédagogiques, les résultats des travaux de recherche ;</w:t>
      </w:r>
    </w:p>
    <w:p w14:paraId="54E840A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à disposition des enseignants chercheurs, étudiants et usagers autorisés, des ouvrages et documents divers ;</w:t>
      </w:r>
    </w:p>
    <w:p w14:paraId="6D06203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faciliter</w:t>
      </w:r>
      <w:proofErr w:type="gramEnd"/>
      <w:r>
        <w:rPr>
          <w:rFonts w:ascii="Amasis MT Pro" w:hAnsi="Amasis MT Pro"/>
          <w:sz w:val="26"/>
          <w:szCs w:val="26"/>
        </w:rPr>
        <w:t xml:space="preserve"> l’accès aux ressources physiques et numériques ;</w:t>
      </w:r>
    </w:p>
    <w:p w14:paraId="1F0F938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assurer</w:t>
      </w:r>
      <w:proofErr w:type="gramEnd"/>
      <w:r>
        <w:rPr>
          <w:rFonts w:ascii="Amasis MT Pro" w:hAnsi="Amasis MT Pro"/>
          <w:sz w:val="26"/>
          <w:szCs w:val="26"/>
        </w:rPr>
        <w:t xml:space="preserve"> la numérisation et la mise en ligne des fonds documentaires ;</w:t>
      </w:r>
    </w:p>
    <w:p w14:paraId="339AC9D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veiller à l’application du règlement intérieur du centre documentaire de l’institution ;</w:t>
      </w:r>
    </w:p>
    <w:p w14:paraId="543E920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collaborer avec le service des publications pour la diffusion des publications de l’établissement d’enseignement ;</w:t>
      </w:r>
    </w:p>
    <w:p w14:paraId="7F75DF1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collaboration avec les services d’information documentaire au niveau national, régional et international ; </w:t>
      </w:r>
    </w:p>
    <w:p w14:paraId="67FCD53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l’élaboration des programmes d’activités de l’établissement ; </w:t>
      </w:r>
    </w:p>
    <w:p w14:paraId="698D7B7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participer à l’édition et à la diffusion des documents institutionnels de l’établissement ;</w:t>
      </w:r>
    </w:p>
    <w:p w14:paraId="73C6A38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à la disposition des étudiants, des enseignants et des chercheurs de l’Institut, les documents pédagogiques, techniques et scientifiques ; </w:t>
      </w:r>
    </w:p>
    <w:p w14:paraId="267C525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l’encadrement des stagiaires et à la formation des utilisateurs ;</w:t>
      </w:r>
    </w:p>
    <w:p w14:paraId="0A6F23B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l’organisation et la gestion efficaces des fonds documentaires ; </w:t>
      </w:r>
    </w:p>
    <w:p w14:paraId="64BA6DC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5F12A25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68EADA24"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134</w:t>
      </w:r>
      <w:r>
        <w:rPr>
          <w:rFonts w:ascii="Amasis MT Pro" w:hAnsi="Amasis MT Pro"/>
          <w:b/>
          <w:bCs/>
          <w:sz w:val="26"/>
          <w:szCs w:val="26"/>
        </w:rPr>
        <w:t xml:space="preserve"> :</w:t>
      </w:r>
      <w:r>
        <w:rPr>
          <w:rFonts w:ascii="Amasis MT Pro" w:hAnsi="Amasis MT Pro"/>
          <w:sz w:val="26"/>
          <w:szCs w:val="26"/>
        </w:rPr>
        <w:tab/>
        <w:t>Le Chef de département est chargé :</w:t>
      </w:r>
    </w:p>
    <w:p w14:paraId="14BF7E8F" w14:textId="77777777" w:rsidR="00F43755" w:rsidRDefault="00F43755">
      <w:pPr>
        <w:ind w:left="993" w:hanging="993"/>
        <w:jc w:val="both"/>
        <w:rPr>
          <w:rFonts w:ascii="Amasis MT Pro" w:hAnsi="Amasis MT Pro"/>
          <w:sz w:val="26"/>
          <w:szCs w:val="26"/>
        </w:rPr>
      </w:pPr>
    </w:p>
    <w:p w14:paraId="1166E1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programmation et l’exécution des activités pédagogiques ;</w:t>
      </w:r>
    </w:p>
    <w:p w14:paraId="32E5FC7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la répartition des enseignements ;</w:t>
      </w:r>
    </w:p>
    <w:p w14:paraId="3C140D1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l’organisation des manifestations scientifiques du département ;</w:t>
      </w:r>
    </w:p>
    <w:p w14:paraId="684728B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transmission des fiches pédagogiques ;</w:t>
      </w:r>
    </w:p>
    <w:p w14:paraId="0CF1A38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convoquer et présider les réunions du département ;</w:t>
      </w:r>
    </w:p>
    <w:p w14:paraId="2D1B9B4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exécution les décisions prises par les Conseils ;</w:t>
      </w:r>
    </w:p>
    <w:p w14:paraId="1721E5B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ressources humaines du département ;</w:t>
      </w:r>
    </w:p>
    <w:p w14:paraId="0A756F6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fournir au Directeur un rapport annuel sur le fonctionnement du département ;</w:t>
      </w:r>
    </w:p>
    <w:p w14:paraId="56405DF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réaliser le planning d’intervention des enseignants ou emploi de temps ;</w:t>
      </w:r>
    </w:p>
    <w:p w14:paraId="7E60F35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vérifier la conformité des enseignements dispensés avec les </w:t>
      </w:r>
      <w:proofErr w:type="spellStart"/>
      <w:r>
        <w:rPr>
          <w:rFonts w:ascii="Amasis MT Pro" w:hAnsi="Amasis MT Pro"/>
          <w:sz w:val="26"/>
          <w:szCs w:val="26"/>
        </w:rPr>
        <w:t>syllabi</w:t>
      </w:r>
      <w:proofErr w:type="spellEnd"/>
      <w:r>
        <w:rPr>
          <w:rFonts w:ascii="Amasis MT Pro" w:hAnsi="Amasis MT Pro"/>
          <w:sz w:val="26"/>
          <w:szCs w:val="26"/>
        </w:rPr>
        <w:t xml:space="preserve"> ; </w:t>
      </w:r>
    </w:p>
    <w:p w14:paraId="6864360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projets de décision de nomination des membres de jury de délibération à l’attention du Directeur adjoint ;</w:t>
      </w:r>
    </w:p>
    <w:p w14:paraId="677AB53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procès-verbaux de délibération à l’attention du Directeur adjoint ;</w:t>
      </w:r>
    </w:p>
    <w:p w14:paraId="6985E72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le bilan pédagogique semestriel et celui de l’année académique à transmettre au Directeur adjoint ;</w:t>
      </w:r>
    </w:p>
    <w:p w14:paraId="5102830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d’initier</w:t>
      </w:r>
      <w:proofErr w:type="gramEnd"/>
      <w:r>
        <w:rPr>
          <w:rFonts w:ascii="Amasis MT Pro" w:hAnsi="Amasis MT Pro"/>
          <w:sz w:val="26"/>
          <w:szCs w:val="26"/>
        </w:rPr>
        <w:t xml:space="preserve"> en accord avec la hiérarchie la coopération pédagogique avec d’autres départements ;</w:t>
      </w:r>
    </w:p>
    <w:p w14:paraId="6869DA5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transmettre au Directeur adjoint l’expression des besoins en personnel enseignants ;</w:t>
      </w:r>
    </w:p>
    <w:p w14:paraId="3FEB29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d’examiner</w:t>
      </w:r>
      <w:proofErr w:type="gramEnd"/>
      <w:r>
        <w:rPr>
          <w:rFonts w:ascii="Amasis MT Pro" w:hAnsi="Amasis MT Pro"/>
          <w:sz w:val="26"/>
          <w:szCs w:val="26"/>
        </w:rPr>
        <w:t xml:space="preserve"> et transmettre au Directeur adjoint les dossiers de recrutement des vacataires ;</w:t>
      </w:r>
    </w:p>
    <w:p w14:paraId="3BAEAB2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faire l’inventaire des besoins en matériel pédagogiques à l’attention du Directeur adjoint ;</w:t>
      </w:r>
    </w:p>
    <w:p w14:paraId="36E80A2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connexe confiée dans le cadre règlementaire.</w:t>
      </w:r>
    </w:p>
    <w:p w14:paraId="7EDA22A0"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16F57A1" w14:textId="77777777" w:rsidR="00F43755" w:rsidRDefault="00A96647">
      <w:pPr>
        <w:jc w:val="center"/>
        <w:rPr>
          <w:rFonts w:ascii="Amasis MT Pro" w:hAnsi="Amasis MT Pro"/>
          <w:b/>
          <w:sz w:val="26"/>
          <w:szCs w:val="26"/>
          <w:u w:val="single"/>
        </w:rPr>
      </w:pPr>
      <w:r>
        <w:rPr>
          <w:rFonts w:ascii="Amasis MT Pro" w:hAnsi="Amasis MT Pro"/>
          <w:b/>
          <w:sz w:val="26"/>
          <w:szCs w:val="26"/>
          <w:u w:val="single"/>
        </w:rPr>
        <w:t>Paragraphe 2 : Attributions des instances de gestion de l’UFR, des Instituts et des Ecoles</w:t>
      </w:r>
    </w:p>
    <w:p w14:paraId="77816692" w14:textId="77777777" w:rsidR="00F43755" w:rsidRDefault="00F43755">
      <w:pPr>
        <w:jc w:val="center"/>
        <w:rPr>
          <w:rFonts w:ascii="Amasis MT Pro" w:hAnsi="Amasis MT Pro"/>
          <w:b/>
          <w:sz w:val="26"/>
          <w:szCs w:val="26"/>
          <w:u w:val="single"/>
        </w:rPr>
      </w:pPr>
    </w:p>
    <w:p w14:paraId="3A48D9E3"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135</w:t>
      </w:r>
      <w:r>
        <w:rPr>
          <w:rFonts w:ascii="Amasis MT Pro" w:hAnsi="Amasis MT Pro"/>
          <w:b/>
          <w:bCs/>
          <w:sz w:val="26"/>
          <w:szCs w:val="26"/>
        </w:rPr>
        <w:t xml:space="preserve"> :</w:t>
      </w:r>
      <w:r>
        <w:rPr>
          <w:rFonts w:ascii="Amasis MT Pro" w:hAnsi="Amasis MT Pro"/>
          <w:sz w:val="26"/>
          <w:szCs w:val="26"/>
        </w:rPr>
        <w:tab/>
        <w:t>Le Conseil scientifique de l'établissement est chargé :</w:t>
      </w:r>
    </w:p>
    <w:p w14:paraId="17DBB435" w14:textId="77777777" w:rsidR="00F43755" w:rsidRDefault="00F43755">
      <w:pPr>
        <w:pStyle w:val="Retraitcorpsdetexte"/>
        <w:spacing w:after="0"/>
        <w:ind w:left="0"/>
        <w:jc w:val="both"/>
        <w:rPr>
          <w:rFonts w:ascii="Amasis MT Pro" w:hAnsi="Amasis MT Pro"/>
          <w:sz w:val="26"/>
          <w:szCs w:val="26"/>
        </w:rPr>
      </w:pPr>
    </w:p>
    <w:p w14:paraId="629D077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au Conseil scientifique de l'Université l'organisation générale des enseignements et du contrôle des connaissances ;</w:t>
      </w:r>
    </w:p>
    <w:p w14:paraId="3D33E1C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l'ouverture, la fusion ou la fermeture des sections et départements ;   </w:t>
      </w:r>
    </w:p>
    <w:p w14:paraId="0A6A6E8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la création des titres, des diplômes et d’examiner les équivalences pédagogiques ;  </w:t>
      </w:r>
    </w:p>
    <w:p w14:paraId="30202BC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programmes d’enseignement ;   </w:t>
      </w:r>
    </w:p>
    <w:p w14:paraId="5D3D5F1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les créations de postes d’enseignants en exprimant les besoins ;  </w:t>
      </w:r>
    </w:p>
    <w:p w14:paraId="1675ECB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d’approuver</w:t>
      </w:r>
      <w:proofErr w:type="gramEnd"/>
      <w:r>
        <w:rPr>
          <w:rFonts w:ascii="Amasis MT Pro" w:hAnsi="Amasis MT Pro"/>
          <w:sz w:val="26"/>
          <w:szCs w:val="26"/>
        </w:rPr>
        <w:t xml:space="preserve"> les axes de recherche définis au sein de l'établissement.</w:t>
      </w:r>
    </w:p>
    <w:p w14:paraId="45070FE2" w14:textId="77777777" w:rsidR="00F43755" w:rsidRDefault="00F43755">
      <w:pPr>
        <w:tabs>
          <w:tab w:val="left" w:pos="1843"/>
        </w:tabs>
        <w:jc w:val="both"/>
        <w:rPr>
          <w:rFonts w:ascii="Amasis MT Pro" w:hAnsi="Amasis MT Pro"/>
          <w:sz w:val="26"/>
          <w:szCs w:val="26"/>
        </w:rPr>
      </w:pPr>
    </w:p>
    <w:p w14:paraId="3AF91E0E"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136</w:t>
      </w:r>
      <w:r>
        <w:rPr>
          <w:rFonts w:ascii="Amasis MT Pro" w:hAnsi="Amasis MT Pro"/>
          <w:b/>
          <w:bCs/>
          <w:sz w:val="26"/>
          <w:szCs w:val="26"/>
        </w:rPr>
        <w:t xml:space="preserve"> :</w:t>
      </w:r>
      <w:r>
        <w:rPr>
          <w:rFonts w:ascii="Amasis MT Pro" w:hAnsi="Amasis MT Pro"/>
          <w:sz w:val="26"/>
          <w:szCs w:val="26"/>
        </w:rPr>
        <w:tab/>
        <w:t>Le Conseil de gestion est chargé :</w:t>
      </w:r>
    </w:p>
    <w:p w14:paraId="0202C779" w14:textId="77777777" w:rsidR="00F43755" w:rsidRDefault="00F43755">
      <w:pPr>
        <w:pStyle w:val="Retraitcorpsdetexte"/>
        <w:spacing w:after="0"/>
        <w:ind w:left="0"/>
        <w:jc w:val="both"/>
        <w:rPr>
          <w:rFonts w:ascii="Amasis MT Pro" w:hAnsi="Amasis MT Pro"/>
          <w:sz w:val="26"/>
          <w:szCs w:val="26"/>
        </w:rPr>
      </w:pPr>
    </w:p>
    <w:p w14:paraId="3FAB0BE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d’examiner</w:t>
      </w:r>
      <w:proofErr w:type="gramEnd"/>
      <w:r>
        <w:rPr>
          <w:rFonts w:ascii="Amasis MT Pro" w:hAnsi="Amasis MT Pro"/>
          <w:sz w:val="26"/>
          <w:szCs w:val="26"/>
        </w:rPr>
        <w:t xml:space="preserve"> et d’adopter le règlement intérieur ;</w:t>
      </w:r>
    </w:p>
    <w:p w14:paraId="1FF4777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définir et veiller à l’exécution du programme d'activités de l'établissement ;</w:t>
      </w:r>
    </w:p>
    <w:p w14:paraId="0096B7F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contribuer à l’élaboration du projet de budget ;</w:t>
      </w:r>
    </w:p>
    <w:p w14:paraId="311D368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décider des mesures administratives ;</w:t>
      </w:r>
    </w:p>
    <w:p w14:paraId="48C0EBA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des modifications aux textes régissant le fonctionnement de l'établissement.</w:t>
      </w:r>
    </w:p>
    <w:p w14:paraId="2C1D1D27"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3F43B3B" w14:textId="77777777" w:rsidR="00F43755" w:rsidRDefault="00A96647">
      <w:pPr>
        <w:ind w:right="14"/>
        <w:jc w:val="center"/>
        <w:rPr>
          <w:rFonts w:ascii="Amasis MT Pro" w:hAnsi="Amasis MT Pro"/>
          <w:b/>
          <w:bCs/>
          <w:sz w:val="26"/>
          <w:szCs w:val="26"/>
          <w:u w:val="single"/>
        </w:rPr>
      </w:pPr>
      <w:r>
        <w:rPr>
          <w:rFonts w:ascii="Amasis MT Pro" w:hAnsi="Amasis MT Pro"/>
          <w:b/>
          <w:bCs/>
          <w:sz w:val="26"/>
          <w:szCs w:val="26"/>
          <w:u w:val="single"/>
        </w:rPr>
        <w:t>Paragraphe 3 : L’Ecole doctorale</w:t>
      </w:r>
    </w:p>
    <w:p w14:paraId="7B912D02" w14:textId="77777777" w:rsidR="00F43755" w:rsidRDefault="00F43755">
      <w:pPr>
        <w:ind w:right="14"/>
        <w:jc w:val="center"/>
        <w:rPr>
          <w:rFonts w:ascii="Amasis MT Pro" w:hAnsi="Amasis MT Pro"/>
          <w:b/>
          <w:bCs/>
          <w:sz w:val="26"/>
          <w:szCs w:val="26"/>
          <w:u w:val="single"/>
        </w:rPr>
      </w:pPr>
    </w:p>
    <w:p w14:paraId="0B789932"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137</w:t>
      </w:r>
      <w:r>
        <w:rPr>
          <w:rFonts w:ascii="Amasis MT Pro" w:hAnsi="Amasis MT Pro"/>
          <w:b/>
          <w:bCs/>
          <w:sz w:val="26"/>
          <w:szCs w:val="26"/>
        </w:rPr>
        <w:t xml:space="preserve"> :</w:t>
      </w:r>
      <w:r>
        <w:rPr>
          <w:rFonts w:ascii="Amasis MT Pro" w:hAnsi="Amasis MT Pro"/>
          <w:sz w:val="26"/>
          <w:szCs w:val="26"/>
        </w:rPr>
        <w:tab/>
        <w:t>Le Directeur de l’Ecole doctorale est chargé :</w:t>
      </w:r>
    </w:p>
    <w:p w14:paraId="2C99C332" w14:textId="77777777" w:rsidR="00F43755" w:rsidRDefault="00F43755">
      <w:pPr>
        <w:ind w:left="1134" w:right="14" w:hanging="1134"/>
        <w:rPr>
          <w:rFonts w:ascii="Amasis MT Pro" w:hAnsi="Amasis MT Pro"/>
          <w:sz w:val="26"/>
          <w:szCs w:val="26"/>
        </w:rPr>
      </w:pPr>
    </w:p>
    <w:p w14:paraId="21E2193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et de suivre de l'exécution de la mission de l'École doctorale ;</w:t>
      </w:r>
    </w:p>
    <w:p w14:paraId="79ED90A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et de mettre en œuvre des décisions des conseils et des instances universitaires ;</w:t>
      </w:r>
    </w:p>
    <w:p w14:paraId="29D3D37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administrative, financière et la production du rapport d'exécution du budget en fin d'exercice ;</w:t>
      </w:r>
    </w:p>
    <w:p w14:paraId="3E64C3C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différents organes et de contrôler de leur fonctionnement ;</w:t>
      </w:r>
    </w:p>
    <w:p w14:paraId="3AB704E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négocier les prêts auprès des institutions financières ;</w:t>
      </w:r>
    </w:p>
    <w:p w14:paraId="1A42FAF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recherche et l'entretien des contacts avec les partenaires ;</w:t>
      </w:r>
    </w:p>
    <w:p w14:paraId="16A1A2C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de l'avant-projet du budget à l'attention du Conseil de direction ;</w:t>
      </w:r>
    </w:p>
    <w:p w14:paraId="51EF759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préparer et mettre en œuvre des décisions des conseils et des instances universitaires relatives à l'École doctorale ;</w:t>
      </w:r>
    </w:p>
    <w:p w14:paraId="6A7F7AB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 rapport d'activités de l’École doctorale ;</w:t>
      </w:r>
    </w:p>
    <w:p w14:paraId="3792F22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 rapport annuel d’activités à l'attention du Conseil de direction de l'École doctorale ;</w:t>
      </w:r>
    </w:p>
    <w:p w14:paraId="1B5FB24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1483DC4" w14:textId="77777777" w:rsidR="00F43755" w:rsidRDefault="00F43755">
      <w:pPr>
        <w:jc w:val="both"/>
        <w:rPr>
          <w:rFonts w:ascii="Amasis MT Pro" w:hAnsi="Amasis MT Pro"/>
          <w:sz w:val="26"/>
          <w:szCs w:val="26"/>
        </w:rPr>
      </w:pPr>
    </w:p>
    <w:p w14:paraId="0B766378" w14:textId="77777777" w:rsidR="00F43755" w:rsidRDefault="00A96647">
      <w:pPr>
        <w:ind w:left="1843" w:firstLine="11"/>
        <w:jc w:val="both"/>
        <w:rPr>
          <w:rFonts w:ascii="Amasis MT Pro" w:hAnsi="Amasis MT Pro"/>
          <w:sz w:val="26"/>
          <w:szCs w:val="26"/>
        </w:rPr>
      </w:pPr>
      <w:r>
        <w:rPr>
          <w:rFonts w:ascii="Amasis MT Pro" w:hAnsi="Amasis MT Pro"/>
          <w:sz w:val="26"/>
          <w:szCs w:val="26"/>
        </w:rPr>
        <w:t>En outre, il décide de toute mesure administrative et financière règlementaire nécessaire au bon fonctionnement de l'École doctorale. Il dispose d'avantages liés à sa fonction selon les textes en vigueur.</w:t>
      </w:r>
    </w:p>
    <w:p w14:paraId="57D2AF36" w14:textId="77777777" w:rsidR="00F43755" w:rsidRDefault="00F43755">
      <w:pPr>
        <w:ind w:left="1843" w:firstLine="11"/>
        <w:jc w:val="both"/>
        <w:rPr>
          <w:rFonts w:ascii="Amasis MT Pro" w:hAnsi="Amasis MT Pro"/>
          <w:sz w:val="26"/>
          <w:szCs w:val="26"/>
        </w:rPr>
      </w:pPr>
    </w:p>
    <w:p w14:paraId="4898826F"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138</w:t>
      </w:r>
      <w:r>
        <w:rPr>
          <w:rFonts w:ascii="Amasis MT Pro" w:hAnsi="Amasis MT Pro"/>
          <w:b/>
          <w:bCs/>
          <w:sz w:val="26"/>
          <w:szCs w:val="26"/>
        </w:rPr>
        <w:t xml:space="preserve"> :</w:t>
      </w:r>
      <w:r>
        <w:rPr>
          <w:rFonts w:ascii="Amasis MT Pro" w:hAnsi="Amasis MT Pro"/>
          <w:sz w:val="26"/>
          <w:szCs w:val="26"/>
        </w:rPr>
        <w:tab/>
        <w:t>Le Secrétariat du Directeur est chargé :</w:t>
      </w:r>
    </w:p>
    <w:p w14:paraId="1DD0B1AC" w14:textId="77777777" w:rsidR="00F43755" w:rsidRDefault="00F43755">
      <w:pPr>
        <w:ind w:left="1134" w:hanging="1134"/>
        <w:jc w:val="both"/>
        <w:rPr>
          <w:rFonts w:ascii="Amasis MT Pro" w:hAnsi="Amasis MT Pro"/>
          <w:sz w:val="26"/>
          <w:szCs w:val="26"/>
        </w:rPr>
      </w:pPr>
    </w:p>
    <w:p w14:paraId="6A3CC2B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d’organiser</w:t>
      </w:r>
      <w:proofErr w:type="gramEnd"/>
      <w:r>
        <w:rPr>
          <w:rFonts w:ascii="Amasis MT Pro" w:hAnsi="Amasis MT Pro"/>
          <w:sz w:val="26"/>
          <w:szCs w:val="26"/>
        </w:rPr>
        <w:t xml:space="preserve"> les audiences du Directeur ;</w:t>
      </w:r>
    </w:p>
    <w:p w14:paraId="3805C46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d’enregistrer et de transmettre le courrier ;</w:t>
      </w:r>
    </w:p>
    <w:p w14:paraId="504CCE4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faire circuler les informations entre les services internes de la direction ;</w:t>
      </w:r>
    </w:p>
    <w:p w14:paraId="2D9172D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saisir, de reprographier, de classer les documents et d’archiver les dossiers ;</w:t>
      </w:r>
    </w:p>
    <w:p w14:paraId="3FEFC38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appels téléphoniques ;</w:t>
      </w:r>
    </w:p>
    <w:p w14:paraId="6C2BE91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d’accueillir</w:t>
      </w:r>
      <w:proofErr w:type="gramEnd"/>
      <w:r>
        <w:rPr>
          <w:rFonts w:ascii="Amasis MT Pro" w:hAnsi="Amasis MT Pro"/>
          <w:sz w:val="26"/>
          <w:szCs w:val="26"/>
        </w:rPr>
        <w:t>, d’informer et d’orienter les usagers ;</w:t>
      </w:r>
    </w:p>
    <w:p w14:paraId="6B998D7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7CD4E8F7" w14:textId="77777777" w:rsidR="00F43755" w:rsidRDefault="00F43755">
      <w:pPr>
        <w:tabs>
          <w:tab w:val="left" w:pos="1843"/>
        </w:tabs>
        <w:jc w:val="both"/>
        <w:rPr>
          <w:rFonts w:ascii="Amasis MT Pro" w:hAnsi="Amasis MT Pro"/>
          <w:sz w:val="26"/>
          <w:szCs w:val="26"/>
        </w:rPr>
      </w:pPr>
    </w:p>
    <w:p w14:paraId="0EFA4ABD"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139</w:t>
      </w:r>
      <w:r>
        <w:rPr>
          <w:rFonts w:ascii="Amasis MT Pro" w:hAnsi="Amasis MT Pro"/>
          <w:b/>
          <w:bCs/>
          <w:sz w:val="26"/>
          <w:szCs w:val="26"/>
        </w:rPr>
        <w:t xml:space="preserve"> :</w:t>
      </w:r>
      <w:r>
        <w:rPr>
          <w:rFonts w:ascii="Amasis MT Pro" w:hAnsi="Amasis MT Pro"/>
          <w:sz w:val="26"/>
          <w:szCs w:val="26"/>
        </w:rPr>
        <w:tab/>
        <w:t>Le Secrétaire principal est chargé :</w:t>
      </w:r>
      <w:r>
        <w:rPr>
          <w:rFonts w:ascii="Amasis MT Pro" w:hAnsi="Amasis MT Pro"/>
          <w:b/>
          <w:bCs/>
          <w:sz w:val="26"/>
          <w:szCs w:val="26"/>
          <w:u w:val="single"/>
        </w:rPr>
        <w:t xml:space="preserve"> </w:t>
      </w:r>
    </w:p>
    <w:p w14:paraId="3311E3A4" w14:textId="77777777" w:rsidR="00F43755" w:rsidRDefault="00F43755">
      <w:pPr>
        <w:tabs>
          <w:tab w:val="left" w:pos="1843"/>
        </w:tabs>
        <w:jc w:val="both"/>
        <w:rPr>
          <w:rFonts w:ascii="Amasis MT Pro" w:hAnsi="Amasis MT Pro"/>
          <w:sz w:val="26"/>
          <w:szCs w:val="26"/>
        </w:rPr>
      </w:pPr>
    </w:p>
    <w:p w14:paraId="5056E02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et animer la vie administrative de l’Ecole doctorale en collaboration avec les Directeurs adjoints, les responsables de laboratoires et les autres chefs de service ;</w:t>
      </w:r>
    </w:p>
    <w:p w14:paraId="2FE1D5E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Directeur de l’Ecole doctorale dans la gestion administrative ;</w:t>
      </w:r>
    </w:p>
    <w:p w14:paraId="05D8501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au respect des statuts, du règlement intérieur, du manuel de procédures administratives et des textes régissant la vie des écoles doctorales ;</w:t>
      </w:r>
    </w:p>
    <w:p w14:paraId="56866E2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l’entretien, à l’hygiène et à la sécurité des locaux ;</w:t>
      </w:r>
    </w:p>
    <w:p w14:paraId="7E3BE30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le suivi du traitement et de la gestion du courrier ; </w:t>
      </w:r>
    </w:p>
    <w:p w14:paraId="5A811A6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gestion des ressources humaines ;</w:t>
      </w:r>
    </w:p>
    <w:p w14:paraId="25DE7DF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et rédiger les projets de correspondance ;</w:t>
      </w:r>
    </w:p>
    <w:p w14:paraId="63934E6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concevoir et rédiger les projets de circulaire, les notes de service, les décisions ;</w:t>
      </w:r>
    </w:p>
    <w:p w14:paraId="2534F32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collecter et traiter les données statistiques de l’établissement ;</w:t>
      </w:r>
    </w:p>
    <w:p w14:paraId="7B602E0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le programme d’activités consolidé de l’établissement et assure le suivi de sa mise en œuvre ;</w:t>
      </w:r>
    </w:p>
    <w:p w14:paraId="33D291B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planifier la mise en œuvre des projets, plans et conventions en cours de réalisation et à réaliser ;</w:t>
      </w:r>
    </w:p>
    <w:p w14:paraId="302DFFB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et évaluer la mise en œuvre des plans, projets et conventions à l’échelle interne et externe ;</w:t>
      </w:r>
    </w:p>
    <w:p w14:paraId="6FB7D33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w:t>
      </w:r>
      <w:proofErr w:type="gramEnd"/>
      <w:r>
        <w:rPr>
          <w:rFonts w:ascii="Amasis MT Pro" w:hAnsi="Amasis MT Pro"/>
          <w:sz w:val="26"/>
          <w:szCs w:val="26"/>
        </w:rPr>
        <w:t xml:space="preserve"> contribuer à l’identification des sites et au suivi de la construction des infrastructures ; </w:t>
      </w:r>
    </w:p>
    <w:p w14:paraId="7A2EC69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conserver les archives de l’établissement ;</w:t>
      </w:r>
    </w:p>
    <w:p w14:paraId="6F86429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les procès-verbaux de réunion ;</w:t>
      </w:r>
    </w:p>
    <w:p w14:paraId="0CB54E5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réunions ;</w:t>
      </w:r>
    </w:p>
    <w:p w14:paraId="228AE4A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d’assister</w:t>
      </w:r>
      <w:proofErr w:type="gramEnd"/>
      <w:r>
        <w:rPr>
          <w:rFonts w:ascii="Amasis MT Pro" w:hAnsi="Amasis MT Pro"/>
          <w:sz w:val="26"/>
          <w:szCs w:val="26"/>
        </w:rPr>
        <w:t xml:space="preserve"> le Directeur dans l’élaboration et l’exécution de leurs programmes d’activités ;</w:t>
      </w:r>
    </w:p>
    <w:p w14:paraId="4571AE7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la conservation des archives des procès-verbaux, des comptes rendus, des textes règlementaires et des conventions ;  </w:t>
      </w:r>
    </w:p>
    <w:p w14:paraId="353F95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d’évaluer</w:t>
      </w:r>
      <w:proofErr w:type="gramEnd"/>
      <w:r>
        <w:rPr>
          <w:rFonts w:ascii="Amasis MT Pro" w:hAnsi="Amasis MT Pro"/>
          <w:sz w:val="26"/>
          <w:szCs w:val="26"/>
        </w:rPr>
        <w:t xml:space="preserve"> les agents placés sous sa responsabilité ;</w:t>
      </w:r>
    </w:p>
    <w:p w14:paraId="6349C54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rendre compte à la hiérarchie ;</w:t>
      </w:r>
    </w:p>
    <w:p w14:paraId="2022BD1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6FBC0173"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1A909589"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140</w:t>
      </w:r>
      <w:r>
        <w:rPr>
          <w:rFonts w:ascii="Amasis MT Pro" w:hAnsi="Amasis MT Pro"/>
          <w:b/>
          <w:bCs/>
          <w:sz w:val="26"/>
          <w:szCs w:val="26"/>
        </w:rPr>
        <w:t xml:space="preserve"> :</w:t>
      </w:r>
      <w:r>
        <w:rPr>
          <w:rFonts w:ascii="Amasis MT Pro" w:hAnsi="Amasis MT Pro"/>
          <w:sz w:val="26"/>
          <w:szCs w:val="26"/>
        </w:rPr>
        <w:tab/>
        <w:t>Le Service financier et comptable est chargé :</w:t>
      </w:r>
    </w:p>
    <w:p w14:paraId="37C56CE1" w14:textId="77777777" w:rsidR="00F43755" w:rsidRDefault="00F43755">
      <w:pPr>
        <w:ind w:left="1134" w:hanging="1134"/>
        <w:jc w:val="both"/>
        <w:rPr>
          <w:rFonts w:ascii="Amasis MT Pro" w:hAnsi="Amasis MT Pro"/>
          <w:sz w:val="26"/>
          <w:szCs w:val="26"/>
        </w:rPr>
      </w:pPr>
    </w:p>
    <w:p w14:paraId="2BEED1D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centraliser l’expression des besoins de l’Ecole doctorale ;</w:t>
      </w:r>
    </w:p>
    <w:p w14:paraId="03F5511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d’élaborer</w:t>
      </w:r>
      <w:proofErr w:type="gramEnd"/>
      <w:r>
        <w:rPr>
          <w:rFonts w:ascii="Amasis MT Pro" w:hAnsi="Amasis MT Pro"/>
          <w:sz w:val="26"/>
          <w:szCs w:val="26"/>
        </w:rPr>
        <w:t xml:space="preserve"> et exécuter le budget des écoles doctorales ;</w:t>
      </w:r>
    </w:p>
    <w:p w14:paraId="7533CDD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l´exécution du plan de passation des marchés ;</w:t>
      </w:r>
    </w:p>
    <w:p w14:paraId="5F6CBB0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les différents déblocages de fonds et leur justification ;</w:t>
      </w:r>
    </w:p>
    <w:p w14:paraId="6950A4A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états de paiement ;</w:t>
      </w:r>
    </w:p>
    <w:p w14:paraId="55C8BC8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gérer le patrimoine et de tenir la comptabilité matière ;</w:t>
      </w:r>
    </w:p>
    <w:p w14:paraId="10F68E6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un plan annuel de mobilisation des ressources ;</w:t>
      </w:r>
    </w:p>
    <w:p w14:paraId="5DC1875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et de présenter un programme d’activités de mobilisation des ressources ;</w:t>
      </w:r>
    </w:p>
    <w:p w14:paraId="6472F05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mettre en œuvre le programme d’activités de mobilisation des ressources auprès des partenaires techniques et financiers ;</w:t>
      </w:r>
    </w:p>
    <w:p w14:paraId="287B5FF3"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produire un rapport trimestriel de mobilisation de ressources ; </w:t>
      </w:r>
    </w:p>
    <w:p w14:paraId="201CAA0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rédiger un rapport annuel de mobilisation des ressources.</w:t>
      </w:r>
    </w:p>
    <w:p w14:paraId="06B44DC1"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d’exécuter</w:t>
      </w:r>
      <w:proofErr w:type="gramEnd"/>
      <w:r>
        <w:rPr>
          <w:rFonts w:ascii="Amasis MT Pro" w:hAnsi="Amasis MT Pro"/>
          <w:sz w:val="26"/>
          <w:szCs w:val="26"/>
        </w:rPr>
        <w:t xml:space="preserve"> toute autre tâche à lui confiée dans le cadre règlementaire.</w:t>
      </w:r>
    </w:p>
    <w:p w14:paraId="4E178BD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85D0082"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141</w:t>
      </w:r>
      <w:r>
        <w:rPr>
          <w:rFonts w:ascii="Amasis MT Pro" w:hAnsi="Amasis MT Pro"/>
          <w:b/>
          <w:bCs/>
          <w:sz w:val="26"/>
          <w:szCs w:val="26"/>
        </w:rPr>
        <w:t xml:space="preserve"> :</w:t>
      </w:r>
      <w:r>
        <w:rPr>
          <w:rFonts w:ascii="Amasis MT Pro" w:hAnsi="Amasis MT Pro"/>
          <w:sz w:val="26"/>
          <w:szCs w:val="26"/>
        </w:rPr>
        <w:tab/>
        <w:t>Le Service de la scolarité est chargé :</w:t>
      </w:r>
    </w:p>
    <w:p w14:paraId="22E98506" w14:textId="77777777" w:rsidR="00F43755" w:rsidRDefault="00F43755">
      <w:pPr>
        <w:ind w:left="1134" w:hanging="1134"/>
        <w:jc w:val="both"/>
        <w:rPr>
          <w:rFonts w:ascii="Amasis MT Pro" w:hAnsi="Amasis MT Pro"/>
          <w:sz w:val="26"/>
          <w:szCs w:val="26"/>
        </w:rPr>
      </w:pPr>
    </w:p>
    <w:p w14:paraId="73A0EC2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l’inscription et la réinscription des étudiants ;</w:t>
      </w:r>
    </w:p>
    <w:p w14:paraId="7F907E1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suivre le cursus des étudiants ;</w:t>
      </w:r>
    </w:p>
    <w:p w14:paraId="654318B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l’accueil et l’information des étudiants et tout usager du service ;</w:t>
      </w:r>
    </w:p>
    <w:p w14:paraId="5A1914C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délivrer les attestations d’inscription aux étudiants ;</w:t>
      </w:r>
    </w:p>
    <w:p w14:paraId="0F3E00E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les salles pour les évaluations et les soutenances ;</w:t>
      </w:r>
    </w:p>
    <w:p w14:paraId="58B4D6F6"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et de transmettre à la DAOI les demandes de suspension, de transfert, d’annulation d’inscription ;</w:t>
      </w:r>
    </w:p>
    <w:p w14:paraId="2CA774A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demandes de dérogation ; </w:t>
      </w:r>
    </w:p>
    <w:p w14:paraId="2F3424D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réceptionner les demandes de réorientations ;</w:t>
      </w:r>
    </w:p>
    <w:p w14:paraId="7E75CF40"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traiter les dossiers de transfert d’étudiants ;</w:t>
      </w:r>
    </w:p>
    <w:p w14:paraId="089CBC3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diffuser le calendrier universitaire ;</w:t>
      </w:r>
    </w:p>
    <w:p w14:paraId="7FED6E7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tenir les registres de la scolarité ;</w:t>
      </w:r>
    </w:p>
    <w:p w14:paraId="52B36E99"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classer et archiver les dossiers ;</w:t>
      </w:r>
    </w:p>
    <w:p w14:paraId="48A6B33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lastRenderedPageBreak/>
        <w:t>d’exécuter</w:t>
      </w:r>
      <w:proofErr w:type="gramEnd"/>
      <w:r>
        <w:rPr>
          <w:rFonts w:ascii="Amasis MT Pro" w:hAnsi="Amasis MT Pro"/>
          <w:sz w:val="26"/>
          <w:szCs w:val="26"/>
        </w:rPr>
        <w:t xml:space="preserve"> toute autre tâche connexe à lui confiée par le supérieur hiérarchique.</w:t>
      </w:r>
    </w:p>
    <w:p w14:paraId="3E36BB7F"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54C3C18A"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74E4B321"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4B8FDB1" w14:textId="77777777" w:rsidR="00F43755" w:rsidRDefault="00A96647">
      <w:pPr>
        <w:jc w:val="center"/>
        <w:rPr>
          <w:rFonts w:ascii="Amasis MT Pro" w:hAnsi="Amasis MT Pro"/>
          <w:b/>
          <w:bCs/>
          <w:sz w:val="26"/>
          <w:szCs w:val="26"/>
          <w:u w:val="single"/>
        </w:rPr>
      </w:pPr>
      <w:r>
        <w:rPr>
          <w:rFonts w:ascii="Amasis MT Pro" w:hAnsi="Amasis MT Pro"/>
          <w:b/>
          <w:bCs/>
          <w:sz w:val="26"/>
          <w:szCs w:val="26"/>
          <w:u w:val="single"/>
        </w:rPr>
        <w:t>Paragraphe 4 : Les instances de gestion de l’Ecole doctorale</w:t>
      </w:r>
    </w:p>
    <w:p w14:paraId="47E916CA" w14:textId="77777777" w:rsidR="00F43755" w:rsidRDefault="00F43755">
      <w:pPr>
        <w:jc w:val="center"/>
        <w:rPr>
          <w:rFonts w:ascii="Amasis MT Pro" w:hAnsi="Amasis MT Pro"/>
          <w:b/>
          <w:bCs/>
          <w:sz w:val="26"/>
          <w:szCs w:val="26"/>
          <w:u w:val="single"/>
        </w:rPr>
      </w:pPr>
    </w:p>
    <w:p w14:paraId="541C12A8"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142</w:t>
      </w:r>
      <w:r>
        <w:rPr>
          <w:rFonts w:ascii="Amasis MT Pro" w:hAnsi="Amasis MT Pro"/>
          <w:b/>
          <w:bCs/>
          <w:sz w:val="26"/>
          <w:szCs w:val="26"/>
        </w:rPr>
        <w:t xml:space="preserve"> :</w:t>
      </w:r>
      <w:r>
        <w:rPr>
          <w:rFonts w:ascii="Amasis MT Pro" w:hAnsi="Amasis MT Pro"/>
          <w:sz w:val="26"/>
          <w:szCs w:val="26"/>
        </w:rPr>
        <w:tab/>
        <w:t>Le Conseil de direction de l'École doctorale est chargé :</w:t>
      </w:r>
    </w:p>
    <w:p w14:paraId="5404979D" w14:textId="77777777" w:rsidR="00F43755" w:rsidRDefault="00F43755">
      <w:pPr>
        <w:ind w:left="1134" w:hanging="1134"/>
        <w:rPr>
          <w:rFonts w:ascii="Amasis MT Pro" w:hAnsi="Amasis MT Pro"/>
          <w:sz w:val="26"/>
          <w:szCs w:val="26"/>
        </w:rPr>
      </w:pPr>
    </w:p>
    <w:p w14:paraId="4F39410B"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définir l'orientation générale de l'École doctorale dans l'intérêt général ;</w:t>
      </w:r>
    </w:p>
    <w:p w14:paraId="6281291F"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d’approuver</w:t>
      </w:r>
      <w:proofErr w:type="gramEnd"/>
      <w:r>
        <w:rPr>
          <w:rFonts w:ascii="Amasis MT Pro" w:hAnsi="Amasis MT Pro"/>
          <w:sz w:val="26"/>
          <w:szCs w:val="26"/>
        </w:rPr>
        <w:t xml:space="preserve"> les activités de formation et de recherche ;</w:t>
      </w:r>
    </w:p>
    <w:p w14:paraId="10137A35"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superviser la répartition et l'utilisation des locaux ;</w:t>
      </w:r>
    </w:p>
    <w:p w14:paraId="564404F7"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préparer l'avant-projet du budget ;</w:t>
      </w:r>
    </w:p>
    <w:p w14:paraId="0A7F5D0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d’adopter</w:t>
      </w:r>
      <w:proofErr w:type="gramEnd"/>
      <w:r>
        <w:rPr>
          <w:rFonts w:ascii="Amasis MT Pro" w:hAnsi="Amasis MT Pro"/>
          <w:sz w:val="26"/>
          <w:szCs w:val="26"/>
        </w:rPr>
        <w:t xml:space="preserve"> le règlement intérieur ;</w:t>
      </w:r>
    </w:p>
    <w:p w14:paraId="5320EBEC"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décider des mesures administratives et financières ;</w:t>
      </w:r>
    </w:p>
    <w:p w14:paraId="3107ABC8"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délibérer sur l'exécution du budget en fin d'exercice ;</w:t>
      </w:r>
    </w:p>
    <w:p w14:paraId="0E55D27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procéder à la répartition des crédits de fonctionnement après l’adoption du budget de l'Université</w:t>
      </w:r>
      <w:r w:rsidR="00F53693" w:rsidRPr="00F53693">
        <w:rPr>
          <w:rFonts w:ascii="Amasis MT Pro" w:hAnsi="Amasis MT Pro"/>
          <w:color w:val="000000"/>
          <w:highlight w:val="green"/>
        </w:rPr>
        <w:t xml:space="preserve"> </w:t>
      </w:r>
      <w:r w:rsidR="00F53693" w:rsidRPr="00DE083F">
        <w:rPr>
          <w:rFonts w:ascii="Amasis MT Pro" w:hAnsi="Amasis MT Pro"/>
          <w:color w:val="000000"/>
          <w:highlight w:val="green"/>
        </w:rPr>
        <w:t xml:space="preserve">Thomas </w:t>
      </w:r>
      <w:proofErr w:type="gramStart"/>
      <w:r w:rsidR="00F53693" w:rsidRPr="00DE083F">
        <w:rPr>
          <w:rFonts w:ascii="Amasis MT Pro" w:hAnsi="Amasis MT Pro"/>
          <w:color w:val="000000"/>
          <w:highlight w:val="green"/>
        </w:rPr>
        <w:t>SANKARA</w:t>
      </w:r>
      <w:r>
        <w:rPr>
          <w:rFonts w:ascii="Amasis MT Pro" w:hAnsi="Amasis MT Pro"/>
          <w:sz w:val="26"/>
          <w:szCs w:val="26"/>
        </w:rPr>
        <w:t>;</w:t>
      </w:r>
      <w:proofErr w:type="gramEnd"/>
    </w:p>
    <w:p w14:paraId="0D785C5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d’examiner</w:t>
      </w:r>
      <w:proofErr w:type="gramEnd"/>
      <w:r>
        <w:rPr>
          <w:rFonts w:ascii="Amasis MT Pro" w:hAnsi="Amasis MT Pro"/>
          <w:sz w:val="26"/>
          <w:szCs w:val="26"/>
        </w:rPr>
        <w:t xml:space="preserve"> les dossiers de demande d'inscription au doctorat ainsi que les demandes de dérogation pour des thèses excédant six semestres ;</w:t>
      </w:r>
    </w:p>
    <w:p w14:paraId="5D7BADD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délibérer sur toute question, conformément à ses missions.</w:t>
      </w:r>
    </w:p>
    <w:p w14:paraId="6CC9772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07EC459F" w14:textId="77777777" w:rsidR="00F43755" w:rsidRDefault="00A96647">
      <w:pPr>
        <w:tabs>
          <w:tab w:val="left" w:pos="1560"/>
          <w:tab w:val="left" w:pos="1843"/>
        </w:tabs>
        <w:ind w:left="1134" w:hanging="1134"/>
        <w:jc w:val="both"/>
        <w:rPr>
          <w:rFonts w:ascii="Amasis MT Pro" w:hAnsi="Amasis MT Pro"/>
          <w:b/>
          <w:bCs/>
          <w:sz w:val="26"/>
          <w:szCs w:val="26"/>
          <w:u w:val="single"/>
        </w:rPr>
      </w:pPr>
      <w:r>
        <w:rPr>
          <w:rFonts w:ascii="Amasis MT Pro" w:hAnsi="Amasis MT Pro"/>
          <w:b/>
          <w:bCs/>
          <w:sz w:val="26"/>
          <w:szCs w:val="26"/>
          <w:u w:val="single"/>
        </w:rPr>
        <w:t>Article 143</w:t>
      </w:r>
      <w:r>
        <w:rPr>
          <w:rFonts w:ascii="Amasis MT Pro" w:hAnsi="Amasis MT Pro"/>
          <w:b/>
          <w:bCs/>
          <w:sz w:val="26"/>
          <w:szCs w:val="26"/>
        </w:rPr>
        <w:t xml:space="preserve"> :</w:t>
      </w:r>
      <w:r>
        <w:rPr>
          <w:rFonts w:ascii="Amasis MT Pro" w:hAnsi="Amasis MT Pro"/>
          <w:sz w:val="26"/>
          <w:szCs w:val="26"/>
        </w:rPr>
        <w:tab/>
        <w:t>Le Collège des Écoles doctorales est chargé :</w:t>
      </w:r>
    </w:p>
    <w:p w14:paraId="0E379864" w14:textId="77777777" w:rsidR="00F43755" w:rsidRDefault="00F43755">
      <w:pPr>
        <w:ind w:left="1134" w:right="14" w:hanging="1134"/>
        <w:rPr>
          <w:rFonts w:ascii="Amasis MT Pro" w:hAnsi="Amasis MT Pro"/>
          <w:sz w:val="26"/>
          <w:szCs w:val="26"/>
        </w:rPr>
      </w:pPr>
    </w:p>
    <w:p w14:paraId="05DDED94"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veiller à l'harmonisation du fonctionnement des Écoles doctorales ;</w:t>
      </w:r>
    </w:p>
    <w:p w14:paraId="2DEFF18D"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d’assurer</w:t>
      </w:r>
      <w:proofErr w:type="gramEnd"/>
      <w:r>
        <w:rPr>
          <w:rFonts w:ascii="Amasis MT Pro" w:hAnsi="Amasis MT Pro"/>
          <w:sz w:val="26"/>
          <w:szCs w:val="26"/>
        </w:rPr>
        <w:t xml:space="preserve"> la coordination des services rattachés communs aux Écoles doctorales ;</w:t>
      </w:r>
    </w:p>
    <w:p w14:paraId="69127D32"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coordonner les relations avec les services d'appui communs aux Écoles doctorales ;</w:t>
      </w:r>
    </w:p>
    <w:p w14:paraId="0559D23E"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promouvoir des partenariats ;</w:t>
      </w:r>
    </w:p>
    <w:p w14:paraId="61E3374A" w14:textId="77777777" w:rsidR="00F43755" w:rsidRDefault="00A96647">
      <w:pPr>
        <w:pStyle w:val="Paragraphedeliste"/>
        <w:numPr>
          <w:ilvl w:val="0"/>
          <w:numId w:val="1"/>
        </w:numPr>
        <w:tabs>
          <w:tab w:val="left" w:pos="1843"/>
        </w:tabs>
        <w:ind w:left="1843" w:hanging="425"/>
        <w:contextualSpacing w:val="0"/>
        <w:jc w:val="both"/>
        <w:rPr>
          <w:rFonts w:ascii="Amasis MT Pro" w:hAnsi="Amasis MT Pro"/>
          <w:sz w:val="26"/>
          <w:szCs w:val="26"/>
        </w:rPr>
      </w:pPr>
      <w:proofErr w:type="gramStart"/>
      <w:r>
        <w:rPr>
          <w:rFonts w:ascii="Amasis MT Pro" w:hAnsi="Amasis MT Pro"/>
          <w:sz w:val="26"/>
          <w:szCs w:val="26"/>
        </w:rPr>
        <w:t>de</w:t>
      </w:r>
      <w:proofErr w:type="gramEnd"/>
      <w:r>
        <w:rPr>
          <w:rFonts w:ascii="Amasis MT Pro" w:hAnsi="Amasis MT Pro"/>
          <w:sz w:val="26"/>
          <w:szCs w:val="26"/>
        </w:rPr>
        <w:t xml:space="preserve"> proposer aux instances de décision, d'attribution des allocations et des prêts d'études les priorités en matière de formation doctorale.</w:t>
      </w:r>
    </w:p>
    <w:p w14:paraId="64CCF682" w14:textId="77777777" w:rsidR="00F43755" w:rsidRDefault="00F43755">
      <w:pPr>
        <w:pStyle w:val="Paragraphedeliste"/>
        <w:tabs>
          <w:tab w:val="left" w:pos="1843"/>
        </w:tabs>
        <w:ind w:left="1843"/>
        <w:contextualSpacing w:val="0"/>
        <w:jc w:val="both"/>
        <w:rPr>
          <w:rFonts w:ascii="Amasis MT Pro" w:hAnsi="Amasis MT Pro"/>
          <w:sz w:val="26"/>
          <w:szCs w:val="26"/>
        </w:rPr>
      </w:pPr>
    </w:p>
    <w:p w14:paraId="2619D742"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144</w:t>
      </w:r>
      <w:r>
        <w:rPr>
          <w:rFonts w:ascii="Amasis MT Pro" w:hAnsi="Amasis MT Pro"/>
          <w:b/>
          <w:bCs/>
          <w:sz w:val="26"/>
          <w:szCs w:val="26"/>
        </w:rPr>
        <w:t xml:space="preserve"> :</w:t>
      </w:r>
      <w:r>
        <w:rPr>
          <w:rFonts w:ascii="Amasis MT Pro" w:hAnsi="Amasis MT Pro"/>
          <w:sz w:val="26"/>
          <w:szCs w:val="26"/>
        </w:rPr>
        <w:tab/>
        <w:t>Les attributions du centre de recherche, du laboratoire de recherche et de l’équipe de recherche sont régies par les textes en vigueur.</w:t>
      </w:r>
    </w:p>
    <w:p w14:paraId="4863C662" w14:textId="77777777" w:rsidR="00F43755" w:rsidRDefault="00F43755">
      <w:pPr>
        <w:ind w:left="1418" w:right="14" w:hanging="1418"/>
        <w:rPr>
          <w:rFonts w:ascii="Amasis MT Pro" w:hAnsi="Amasis MT Pro"/>
          <w:bCs/>
          <w:sz w:val="26"/>
          <w:szCs w:val="26"/>
        </w:rPr>
      </w:pPr>
    </w:p>
    <w:p w14:paraId="36BE7B6A" w14:textId="77777777" w:rsidR="00F43755" w:rsidRDefault="00A96647">
      <w:pPr>
        <w:ind w:left="108"/>
        <w:jc w:val="center"/>
        <w:outlineLvl w:val="0"/>
        <w:rPr>
          <w:rFonts w:ascii="Amasis MT Pro" w:hAnsi="Amasis MT Pro"/>
          <w:b/>
          <w:sz w:val="26"/>
          <w:szCs w:val="26"/>
        </w:rPr>
      </w:pPr>
      <w:r>
        <w:rPr>
          <w:rFonts w:ascii="Amasis MT Pro" w:hAnsi="Amasis MT Pro"/>
          <w:b/>
          <w:sz w:val="26"/>
          <w:szCs w:val="26"/>
        </w:rPr>
        <w:t>TITRE III : FONCTIONNEMENT</w:t>
      </w:r>
    </w:p>
    <w:p w14:paraId="449154DE" w14:textId="77777777" w:rsidR="00F43755" w:rsidRDefault="00F43755">
      <w:pPr>
        <w:ind w:left="108"/>
        <w:jc w:val="center"/>
        <w:outlineLvl w:val="0"/>
        <w:rPr>
          <w:rFonts w:ascii="Amasis MT Pro" w:hAnsi="Amasis MT Pro"/>
          <w:b/>
          <w:sz w:val="26"/>
          <w:szCs w:val="26"/>
        </w:rPr>
      </w:pPr>
    </w:p>
    <w:p w14:paraId="1671ADCE"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145</w:t>
      </w:r>
      <w:r>
        <w:rPr>
          <w:rFonts w:ascii="Amasis MT Pro" w:hAnsi="Amasis MT Pro"/>
          <w:b/>
          <w:bCs/>
          <w:sz w:val="26"/>
          <w:szCs w:val="26"/>
        </w:rPr>
        <w:t xml:space="preserve"> :</w:t>
      </w:r>
      <w:r>
        <w:rPr>
          <w:rFonts w:ascii="Amasis MT Pro" w:hAnsi="Amasis MT Pro"/>
          <w:sz w:val="26"/>
          <w:szCs w:val="26"/>
        </w:rPr>
        <w:tab/>
        <w:t xml:space="preserve">Le Président de l’Université </w:t>
      </w:r>
      <w:r w:rsidR="005770FE" w:rsidRPr="00DE083F">
        <w:rPr>
          <w:rFonts w:ascii="Amasis MT Pro" w:hAnsi="Amasis MT Pro"/>
          <w:color w:val="000000"/>
          <w:highlight w:val="green"/>
        </w:rPr>
        <w:t>Thomas SANKARA</w:t>
      </w:r>
      <w:r>
        <w:rPr>
          <w:rFonts w:ascii="Amasis MT Pro" w:hAnsi="Amasis MT Pro"/>
          <w:sz w:val="26"/>
          <w:szCs w:val="26"/>
        </w:rPr>
        <w:t xml:space="preserve"> coordonne et contrôle l’ensemble des activités de l’Université.</w:t>
      </w:r>
    </w:p>
    <w:p w14:paraId="2225738E" w14:textId="77777777" w:rsidR="00F43755" w:rsidRDefault="00F43755">
      <w:pPr>
        <w:ind w:left="720" w:firstLine="720"/>
        <w:jc w:val="both"/>
        <w:rPr>
          <w:rFonts w:ascii="Amasis MT Pro" w:hAnsi="Amasis MT Pro"/>
          <w:sz w:val="26"/>
          <w:szCs w:val="26"/>
        </w:rPr>
      </w:pPr>
    </w:p>
    <w:p w14:paraId="11CEDF83" w14:textId="77777777" w:rsidR="00F43755" w:rsidRDefault="00A96647">
      <w:pPr>
        <w:ind w:left="1560"/>
        <w:jc w:val="both"/>
        <w:rPr>
          <w:rFonts w:ascii="Amasis MT Pro" w:hAnsi="Amasis MT Pro"/>
          <w:sz w:val="26"/>
          <w:szCs w:val="26"/>
        </w:rPr>
      </w:pPr>
      <w:r>
        <w:rPr>
          <w:rFonts w:ascii="Amasis MT Pro" w:hAnsi="Amasis MT Pro"/>
          <w:sz w:val="26"/>
          <w:szCs w:val="26"/>
        </w:rPr>
        <w:t>Il veille à l’application des textes législatifs et réglementaires relatifs à l’enseignement supérieur et à la recherche.</w:t>
      </w:r>
    </w:p>
    <w:p w14:paraId="48615EA9" w14:textId="77777777" w:rsidR="00F43755" w:rsidRDefault="00F43755">
      <w:pPr>
        <w:ind w:left="1440"/>
        <w:jc w:val="both"/>
        <w:rPr>
          <w:rFonts w:ascii="Amasis MT Pro" w:hAnsi="Amasis MT Pro"/>
          <w:sz w:val="26"/>
          <w:szCs w:val="26"/>
        </w:rPr>
      </w:pPr>
    </w:p>
    <w:p w14:paraId="5A794A77" w14:textId="77777777" w:rsidR="00F43755" w:rsidRDefault="00A96647">
      <w:pPr>
        <w:tabs>
          <w:tab w:val="left" w:pos="1418"/>
          <w:tab w:val="left" w:pos="1560"/>
        </w:tabs>
        <w:ind w:left="1560"/>
        <w:jc w:val="both"/>
        <w:rPr>
          <w:rFonts w:ascii="Amasis MT Pro" w:hAnsi="Amasis MT Pro"/>
          <w:sz w:val="26"/>
          <w:szCs w:val="26"/>
        </w:rPr>
      </w:pPr>
      <w:r>
        <w:rPr>
          <w:rFonts w:ascii="Amasis MT Pro" w:hAnsi="Amasis MT Pro"/>
          <w:sz w:val="26"/>
          <w:szCs w:val="26"/>
        </w:rPr>
        <w:lastRenderedPageBreak/>
        <w:t>Le Cabinet, les Vice-Présidents, le Secrétaire général et les responsables de structures et assimilés exercent leurs attributions sous l’autorité du Président.</w:t>
      </w:r>
    </w:p>
    <w:p w14:paraId="7A2AA599" w14:textId="77777777" w:rsidR="00F43755" w:rsidRDefault="00F43755">
      <w:pPr>
        <w:tabs>
          <w:tab w:val="left" w:pos="1418"/>
          <w:tab w:val="left" w:pos="1560"/>
        </w:tabs>
        <w:jc w:val="both"/>
        <w:rPr>
          <w:rFonts w:ascii="Amasis MT Pro" w:hAnsi="Amasis MT Pro"/>
          <w:sz w:val="26"/>
          <w:szCs w:val="26"/>
        </w:rPr>
      </w:pPr>
    </w:p>
    <w:p w14:paraId="511FCDC6"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146</w:t>
      </w:r>
      <w:r>
        <w:rPr>
          <w:rFonts w:ascii="Amasis MT Pro" w:hAnsi="Amasis MT Pro"/>
          <w:b/>
          <w:bCs/>
          <w:sz w:val="26"/>
          <w:szCs w:val="26"/>
        </w:rPr>
        <w:t xml:space="preserve"> :</w:t>
      </w:r>
      <w:r>
        <w:rPr>
          <w:rFonts w:ascii="Amasis MT Pro" w:hAnsi="Amasis MT Pro"/>
          <w:sz w:val="26"/>
          <w:szCs w:val="26"/>
        </w:rPr>
        <w:tab/>
        <w:t>Chaque responsable de structure reçoit une lettre de mission de son supérieur hiérarchique immédiat et adresse des lettres de mission aux responsables placés sous sa responsabilité.</w:t>
      </w:r>
    </w:p>
    <w:p w14:paraId="4C26140C" w14:textId="77777777" w:rsidR="00F43755" w:rsidRDefault="00F43755">
      <w:pPr>
        <w:ind w:left="1418" w:hanging="1418"/>
        <w:jc w:val="both"/>
        <w:rPr>
          <w:rFonts w:ascii="Amasis MT Pro" w:hAnsi="Amasis MT Pro"/>
          <w:sz w:val="26"/>
          <w:szCs w:val="26"/>
        </w:rPr>
      </w:pPr>
    </w:p>
    <w:p w14:paraId="6BDBF882" w14:textId="77777777" w:rsidR="00F43755" w:rsidRDefault="00A96647">
      <w:pPr>
        <w:ind w:left="1560"/>
        <w:jc w:val="both"/>
        <w:rPr>
          <w:rFonts w:ascii="Amasis MT Pro" w:hAnsi="Amasis MT Pro"/>
          <w:sz w:val="26"/>
          <w:szCs w:val="26"/>
        </w:rPr>
      </w:pPr>
      <w:r>
        <w:rPr>
          <w:rFonts w:ascii="Amasis MT Pro" w:hAnsi="Amasis MT Pro"/>
          <w:sz w:val="26"/>
          <w:szCs w:val="26"/>
        </w:rPr>
        <w:t>Les chefs de service adressent des fiches d’indication des attentes aux agents placés sous leur responsabilité.</w:t>
      </w:r>
    </w:p>
    <w:p w14:paraId="70D97F7F" w14:textId="77777777" w:rsidR="00F43755" w:rsidRDefault="00F43755">
      <w:pPr>
        <w:ind w:left="1418"/>
        <w:jc w:val="both"/>
        <w:rPr>
          <w:rFonts w:ascii="Amasis MT Pro" w:hAnsi="Amasis MT Pro"/>
          <w:sz w:val="26"/>
          <w:szCs w:val="26"/>
        </w:rPr>
      </w:pPr>
    </w:p>
    <w:p w14:paraId="62FD171B" w14:textId="77777777" w:rsidR="00F43755" w:rsidRDefault="00A96647">
      <w:pPr>
        <w:ind w:left="108"/>
        <w:jc w:val="center"/>
        <w:rPr>
          <w:rFonts w:ascii="Amasis MT Pro" w:hAnsi="Amasis MT Pro"/>
          <w:b/>
          <w:bCs/>
          <w:sz w:val="26"/>
          <w:szCs w:val="26"/>
        </w:rPr>
      </w:pPr>
      <w:r>
        <w:rPr>
          <w:rFonts w:ascii="Amasis MT Pro" w:hAnsi="Amasis MT Pro"/>
          <w:b/>
          <w:bCs/>
          <w:sz w:val="26"/>
          <w:szCs w:val="26"/>
        </w:rPr>
        <w:t xml:space="preserve">CHAPITRE I : FONCTIONNEMENT DU CABINET </w:t>
      </w:r>
    </w:p>
    <w:p w14:paraId="226C5D46" w14:textId="77777777" w:rsidR="00F43755" w:rsidRDefault="00F43755">
      <w:pPr>
        <w:ind w:left="108"/>
        <w:jc w:val="center"/>
        <w:rPr>
          <w:rFonts w:ascii="Amasis MT Pro" w:hAnsi="Amasis MT Pro"/>
          <w:b/>
          <w:bCs/>
          <w:sz w:val="26"/>
          <w:szCs w:val="26"/>
        </w:rPr>
      </w:pPr>
    </w:p>
    <w:p w14:paraId="32430093" w14:textId="77777777" w:rsidR="00F43755" w:rsidRDefault="00A96647" w:rsidP="005770FE">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147</w:t>
      </w:r>
      <w:r>
        <w:rPr>
          <w:rFonts w:ascii="Amasis MT Pro" w:hAnsi="Amasis MT Pro"/>
          <w:b/>
          <w:bCs/>
          <w:sz w:val="26"/>
          <w:szCs w:val="26"/>
        </w:rPr>
        <w:t xml:space="preserve"> :</w:t>
      </w:r>
      <w:r>
        <w:rPr>
          <w:rFonts w:ascii="Amasis MT Pro" w:hAnsi="Amasis MT Pro"/>
          <w:sz w:val="26"/>
          <w:szCs w:val="26"/>
        </w:rPr>
        <w:tab/>
        <w:t xml:space="preserve">Le Chef de cabinet, le Conseiller juridique, les Chargés d’appui technique, la Personne Responsable de la Commande Publique, le Contrôleur interne et le Responsable de la Cellule interne d'Assurance Qualité sont nommés par décision du Président de l’Université </w:t>
      </w:r>
      <w:r w:rsidR="005770FE" w:rsidRPr="00DE083F">
        <w:rPr>
          <w:rFonts w:ascii="Amasis MT Pro" w:hAnsi="Amasis MT Pro"/>
          <w:color w:val="000000"/>
          <w:highlight w:val="green"/>
        </w:rPr>
        <w:t>Thomas SANKARA</w:t>
      </w:r>
      <w:r w:rsidR="005770FE">
        <w:rPr>
          <w:rFonts w:ascii="Amasis MT Pro" w:hAnsi="Amasis MT Pro"/>
          <w:color w:val="000000"/>
        </w:rPr>
        <w:t>.</w:t>
      </w:r>
    </w:p>
    <w:p w14:paraId="4F79DF71" w14:textId="77777777" w:rsidR="00F43755" w:rsidRDefault="00F43755">
      <w:pPr>
        <w:ind w:left="1440"/>
        <w:jc w:val="both"/>
        <w:rPr>
          <w:rFonts w:ascii="Amasis MT Pro" w:hAnsi="Amasis MT Pro"/>
          <w:sz w:val="26"/>
          <w:szCs w:val="26"/>
        </w:rPr>
      </w:pPr>
    </w:p>
    <w:p w14:paraId="117DDC4D" w14:textId="77777777" w:rsidR="00F43755" w:rsidRDefault="00A96647">
      <w:pPr>
        <w:ind w:left="1560"/>
        <w:jc w:val="both"/>
        <w:rPr>
          <w:rFonts w:ascii="Amasis MT Pro" w:hAnsi="Amasis MT Pro"/>
          <w:sz w:val="26"/>
          <w:szCs w:val="26"/>
        </w:rPr>
      </w:pPr>
      <w:r>
        <w:rPr>
          <w:rFonts w:ascii="Amasis MT Pro" w:hAnsi="Amasis MT Pro"/>
          <w:sz w:val="26"/>
          <w:szCs w:val="26"/>
        </w:rPr>
        <w:t>Ils ont rang de directeur de service.</w:t>
      </w:r>
    </w:p>
    <w:p w14:paraId="24793F2E" w14:textId="77777777" w:rsidR="00F43755" w:rsidRDefault="00F43755">
      <w:pPr>
        <w:tabs>
          <w:tab w:val="left" w:pos="1418"/>
          <w:tab w:val="left" w:pos="1804"/>
        </w:tabs>
        <w:ind w:left="108"/>
        <w:rPr>
          <w:rFonts w:ascii="Amasis MT Pro" w:hAnsi="Amasis MT Pro"/>
          <w:sz w:val="26"/>
          <w:szCs w:val="26"/>
        </w:rPr>
      </w:pPr>
    </w:p>
    <w:p w14:paraId="5A798CF2" w14:textId="77777777" w:rsidR="00F43755" w:rsidRDefault="00A96647" w:rsidP="005770FE">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148</w:t>
      </w:r>
      <w:r>
        <w:rPr>
          <w:rFonts w:ascii="Amasis MT Pro" w:hAnsi="Amasis MT Pro"/>
          <w:b/>
          <w:bCs/>
          <w:sz w:val="26"/>
          <w:szCs w:val="26"/>
        </w:rPr>
        <w:t xml:space="preserve"> :</w:t>
      </w:r>
      <w:r>
        <w:rPr>
          <w:rFonts w:ascii="Amasis MT Pro" w:hAnsi="Amasis MT Pro"/>
          <w:sz w:val="26"/>
          <w:szCs w:val="26"/>
        </w:rPr>
        <w:tab/>
        <w:t>Le Secrétaire particulier, le protocole, le chef de service de la sécurité de l’université, et le chef de service de la communication sont nommés par décision du Président de l’Université</w:t>
      </w:r>
      <w:r w:rsidR="005770FE" w:rsidRPr="005770FE">
        <w:rPr>
          <w:rFonts w:ascii="Amasis MT Pro" w:hAnsi="Amasis MT Pro"/>
          <w:color w:val="000000"/>
          <w:highlight w:val="green"/>
        </w:rPr>
        <w:t xml:space="preserve"> </w:t>
      </w:r>
      <w:r w:rsidR="005770FE" w:rsidRPr="00DE083F">
        <w:rPr>
          <w:rFonts w:ascii="Amasis MT Pro" w:hAnsi="Amasis MT Pro"/>
          <w:color w:val="000000"/>
          <w:highlight w:val="green"/>
        </w:rPr>
        <w:t>Thomas SANKARA</w:t>
      </w:r>
      <w:r w:rsidR="005770FE">
        <w:rPr>
          <w:rFonts w:ascii="Amasis MT Pro" w:hAnsi="Amasis MT Pro"/>
          <w:color w:val="000000"/>
        </w:rPr>
        <w:t>.</w:t>
      </w:r>
    </w:p>
    <w:p w14:paraId="0420F377"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7F28BDA5"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149</w:t>
      </w:r>
      <w:r>
        <w:rPr>
          <w:rFonts w:ascii="Amasis MT Pro" w:hAnsi="Amasis MT Pro"/>
          <w:b/>
          <w:bCs/>
          <w:sz w:val="26"/>
          <w:szCs w:val="26"/>
        </w:rPr>
        <w:t xml:space="preserve"> :</w:t>
      </w:r>
      <w:r>
        <w:rPr>
          <w:rFonts w:ascii="Amasis MT Pro" w:hAnsi="Amasis MT Pro"/>
          <w:sz w:val="26"/>
          <w:szCs w:val="26"/>
        </w:rPr>
        <w:tab/>
        <w:t xml:space="preserve">Les chefs de service de la Personne responsable de la commande publique sont nommés par décision du Président de l’Université </w:t>
      </w:r>
      <w:r w:rsidR="005770FE" w:rsidRPr="00DE083F">
        <w:rPr>
          <w:rFonts w:ascii="Amasis MT Pro" w:hAnsi="Amasis MT Pro"/>
          <w:color w:val="000000"/>
          <w:highlight w:val="green"/>
        </w:rPr>
        <w:t>Thomas SANKARA</w:t>
      </w:r>
      <w:r>
        <w:rPr>
          <w:rFonts w:ascii="Amasis MT Pro" w:hAnsi="Amasis MT Pro"/>
          <w:sz w:val="26"/>
          <w:szCs w:val="26"/>
        </w:rPr>
        <w:t xml:space="preserve"> sur proposition de la Personne responsable de la commande publique.</w:t>
      </w:r>
      <w:r>
        <w:rPr>
          <w:rFonts w:ascii="Amasis MT Pro" w:hAnsi="Amasis MT Pro"/>
          <w:b/>
          <w:bCs/>
          <w:sz w:val="26"/>
          <w:szCs w:val="26"/>
          <w:u w:val="single"/>
        </w:rPr>
        <w:t xml:space="preserve"> </w:t>
      </w:r>
    </w:p>
    <w:p w14:paraId="59006398"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7EF99369"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En cas d’absence de la Personne Responsable de la Commande Publique, l’intérim est assuré par un Chef de service désigné par note signée du Président de l’Université </w:t>
      </w:r>
      <w:r w:rsidR="005770FE" w:rsidRPr="00DE083F">
        <w:rPr>
          <w:rFonts w:ascii="Amasis MT Pro" w:hAnsi="Amasis MT Pro"/>
          <w:color w:val="000000"/>
          <w:highlight w:val="green"/>
        </w:rPr>
        <w:t>Thomas SANKARA</w:t>
      </w:r>
      <w:r>
        <w:rPr>
          <w:rFonts w:ascii="Amasis MT Pro" w:hAnsi="Amasis MT Pro"/>
          <w:sz w:val="26"/>
          <w:szCs w:val="26"/>
        </w:rPr>
        <w:t>, sur proposition de la Personne Responsable de la Commande Publique.</w:t>
      </w:r>
    </w:p>
    <w:p w14:paraId="47991124"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56335E6E"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150</w:t>
      </w:r>
      <w:r>
        <w:rPr>
          <w:rFonts w:ascii="Amasis MT Pro" w:hAnsi="Amasis MT Pro"/>
          <w:b/>
          <w:bCs/>
          <w:sz w:val="26"/>
          <w:szCs w:val="26"/>
        </w:rPr>
        <w:t xml:space="preserve"> :</w:t>
      </w:r>
      <w:r>
        <w:rPr>
          <w:rFonts w:ascii="Amasis MT Pro" w:hAnsi="Amasis MT Pro"/>
          <w:sz w:val="26"/>
          <w:szCs w:val="26"/>
        </w:rPr>
        <w:tab/>
        <w:t>En cas d’absence d’un chef de service, l’intérim est assuré par un agent du service désigné par note signée de la Personne Responsable de la Commande Publique.</w:t>
      </w:r>
      <w:r>
        <w:rPr>
          <w:rFonts w:ascii="Amasis MT Pro" w:hAnsi="Amasis MT Pro"/>
          <w:b/>
          <w:bCs/>
          <w:sz w:val="26"/>
          <w:szCs w:val="26"/>
          <w:u w:val="single"/>
        </w:rPr>
        <w:t xml:space="preserve"> </w:t>
      </w:r>
    </w:p>
    <w:p w14:paraId="0BBA7F53"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0CB35312" w14:textId="77777777" w:rsidR="00F43755" w:rsidRDefault="00A96647">
      <w:pPr>
        <w:ind w:left="1560"/>
        <w:jc w:val="both"/>
        <w:rPr>
          <w:rFonts w:ascii="Amasis MT Pro" w:hAnsi="Amasis MT Pro"/>
          <w:sz w:val="26"/>
          <w:szCs w:val="26"/>
        </w:rPr>
      </w:pPr>
      <w:r>
        <w:rPr>
          <w:rFonts w:ascii="Amasis MT Pro" w:hAnsi="Amasis MT Pro"/>
          <w:sz w:val="26"/>
          <w:szCs w:val="26"/>
        </w:rPr>
        <w:t>Dans tous les cas, l’intérim ne saurait excéder trois mois.</w:t>
      </w:r>
    </w:p>
    <w:p w14:paraId="56868AB1" w14:textId="77777777" w:rsidR="00F43755" w:rsidRDefault="00F43755">
      <w:pPr>
        <w:tabs>
          <w:tab w:val="left" w:pos="1418"/>
          <w:tab w:val="left" w:pos="1804"/>
        </w:tabs>
        <w:rPr>
          <w:rFonts w:ascii="Amasis MT Pro" w:hAnsi="Amasis MT Pro"/>
          <w:sz w:val="26"/>
          <w:szCs w:val="26"/>
        </w:rPr>
      </w:pPr>
    </w:p>
    <w:p w14:paraId="02838823" w14:textId="77777777" w:rsidR="00F43755" w:rsidRDefault="00A96647">
      <w:pPr>
        <w:ind w:left="108"/>
        <w:jc w:val="center"/>
        <w:rPr>
          <w:rFonts w:ascii="Amasis MT Pro" w:hAnsi="Amasis MT Pro"/>
          <w:b/>
          <w:bCs/>
          <w:sz w:val="26"/>
          <w:szCs w:val="26"/>
        </w:rPr>
      </w:pPr>
      <w:r>
        <w:rPr>
          <w:rFonts w:ascii="Amasis MT Pro" w:hAnsi="Amasis MT Pro"/>
          <w:b/>
          <w:bCs/>
          <w:sz w:val="26"/>
          <w:szCs w:val="26"/>
        </w:rPr>
        <w:t>CHAPITRE II : FONCTIONNEMENT DES VICE-PRESIDENCES</w:t>
      </w:r>
    </w:p>
    <w:p w14:paraId="0B0A6668" w14:textId="77777777" w:rsidR="00F43755" w:rsidRDefault="00F43755">
      <w:pPr>
        <w:ind w:left="108"/>
        <w:jc w:val="center"/>
        <w:rPr>
          <w:rFonts w:ascii="Amasis MT Pro" w:hAnsi="Amasis MT Pro"/>
          <w:b/>
          <w:bCs/>
          <w:sz w:val="26"/>
          <w:szCs w:val="26"/>
        </w:rPr>
      </w:pPr>
    </w:p>
    <w:p w14:paraId="29076666"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151</w:t>
      </w:r>
      <w:r>
        <w:rPr>
          <w:rFonts w:ascii="Amasis MT Pro" w:hAnsi="Amasis MT Pro"/>
          <w:b/>
          <w:bCs/>
          <w:sz w:val="26"/>
          <w:szCs w:val="26"/>
        </w:rPr>
        <w:t xml:space="preserve"> :</w:t>
      </w:r>
      <w:r>
        <w:rPr>
          <w:rFonts w:ascii="Amasis MT Pro" w:hAnsi="Amasis MT Pro"/>
          <w:sz w:val="26"/>
          <w:szCs w:val="26"/>
        </w:rPr>
        <w:tab/>
        <w:t xml:space="preserve">Les directions de chaque Vice-Présidence sont placées sous la responsabilité de directeurs nommés par décision du Président de l’Université </w:t>
      </w:r>
      <w:r w:rsidR="005770FE" w:rsidRPr="00DE083F">
        <w:rPr>
          <w:rFonts w:ascii="Amasis MT Pro" w:hAnsi="Amasis MT Pro"/>
          <w:color w:val="000000"/>
          <w:highlight w:val="green"/>
        </w:rPr>
        <w:t>Thomas SANKARA</w:t>
      </w:r>
      <w:r>
        <w:rPr>
          <w:rFonts w:ascii="Amasis MT Pro" w:hAnsi="Amasis MT Pro"/>
          <w:sz w:val="26"/>
          <w:szCs w:val="26"/>
        </w:rPr>
        <w:t xml:space="preserve"> sur proposition du Vice-Président.</w:t>
      </w:r>
    </w:p>
    <w:p w14:paraId="1BF00D85"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634373EE" w14:textId="77777777" w:rsidR="00F43755" w:rsidRDefault="00A96647">
      <w:pPr>
        <w:ind w:left="1560"/>
        <w:jc w:val="both"/>
        <w:rPr>
          <w:rFonts w:ascii="Amasis MT Pro" w:hAnsi="Amasis MT Pro"/>
          <w:sz w:val="26"/>
          <w:szCs w:val="26"/>
        </w:rPr>
      </w:pPr>
      <w:r>
        <w:rPr>
          <w:rFonts w:ascii="Amasis MT Pro" w:hAnsi="Amasis MT Pro"/>
          <w:sz w:val="26"/>
          <w:szCs w:val="26"/>
        </w:rPr>
        <w:t>Les chefs de service sont nommés par décision du Président de l’Université sur proposition de leur directeur.</w:t>
      </w:r>
    </w:p>
    <w:p w14:paraId="2DC35408"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397B7B8B"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Les Secrétaires particuliers ont rang de chef de service. Ils sont nommés par décision du Président de l’Université </w:t>
      </w:r>
      <w:r w:rsidR="005770FE" w:rsidRPr="00DE083F">
        <w:rPr>
          <w:rFonts w:ascii="Amasis MT Pro" w:hAnsi="Amasis MT Pro"/>
          <w:color w:val="000000"/>
          <w:highlight w:val="green"/>
        </w:rPr>
        <w:t>Thomas SANKARA</w:t>
      </w:r>
      <w:r w:rsidR="005770FE">
        <w:rPr>
          <w:rFonts w:ascii="Amasis MT Pro" w:hAnsi="Amasis MT Pro"/>
          <w:bCs/>
          <w:sz w:val="26"/>
          <w:szCs w:val="26"/>
        </w:rPr>
        <w:t xml:space="preserve"> </w:t>
      </w:r>
      <w:r>
        <w:rPr>
          <w:rFonts w:ascii="Amasis MT Pro" w:hAnsi="Amasis MT Pro"/>
          <w:sz w:val="26"/>
          <w:szCs w:val="26"/>
        </w:rPr>
        <w:t>sur proposition de chaque Vice-Président.</w:t>
      </w:r>
    </w:p>
    <w:p w14:paraId="513F45A8"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036026C9" w14:textId="77777777" w:rsidR="00F43755" w:rsidRDefault="00A96647">
      <w:pPr>
        <w:tabs>
          <w:tab w:val="left" w:pos="1560"/>
          <w:tab w:val="left" w:pos="1843"/>
        </w:tabs>
        <w:ind w:left="1560" w:hanging="1560"/>
        <w:jc w:val="both"/>
        <w:rPr>
          <w:rFonts w:ascii="Amasis MT Pro" w:hAnsi="Amasis MT Pro"/>
          <w:sz w:val="26"/>
          <w:szCs w:val="26"/>
        </w:rPr>
      </w:pPr>
      <w:r>
        <w:rPr>
          <w:rFonts w:ascii="Amasis MT Pro" w:hAnsi="Amasis MT Pro"/>
          <w:b/>
          <w:bCs/>
          <w:sz w:val="26"/>
          <w:szCs w:val="26"/>
          <w:u w:val="single"/>
        </w:rPr>
        <w:t>Article 152</w:t>
      </w:r>
      <w:r>
        <w:rPr>
          <w:rFonts w:ascii="Amasis MT Pro" w:hAnsi="Amasis MT Pro"/>
          <w:b/>
          <w:bCs/>
          <w:sz w:val="26"/>
          <w:szCs w:val="26"/>
        </w:rPr>
        <w:t xml:space="preserve"> :</w:t>
      </w:r>
      <w:r>
        <w:rPr>
          <w:rFonts w:ascii="Amasis MT Pro" w:hAnsi="Amasis MT Pro"/>
          <w:sz w:val="26"/>
          <w:szCs w:val="26"/>
        </w:rPr>
        <w:tab/>
        <w:t>En cas d’absence d’un Vice-Président, l’intérim est assuré par un directeur technique désigné par note de service signée par le Président de l’Université sur proposition du Vice-Président.</w:t>
      </w:r>
    </w:p>
    <w:p w14:paraId="1ABC9DF3" w14:textId="77777777" w:rsidR="00F43755" w:rsidRDefault="00F43755">
      <w:pPr>
        <w:tabs>
          <w:tab w:val="left" w:pos="1560"/>
          <w:tab w:val="left" w:pos="1843"/>
        </w:tabs>
        <w:ind w:left="1134" w:hanging="1134"/>
        <w:jc w:val="both"/>
        <w:rPr>
          <w:rFonts w:ascii="Amasis MT Pro" w:hAnsi="Amasis MT Pro"/>
          <w:b/>
          <w:bCs/>
          <w:sz w:val="26"/>
          <w:szCs w:val="26"/>
          <w:u w:val="single"/>
        </w:rPr>
      </w:pPr>
    </w:p>
    <w:p w14:paraId="51043E34"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153</w:t>
      </w:r>
      <w:r>
        <w:rPr>
          <w:rFonts w:ascii="Amasis MT Pro" w:hAnsi="Amasis MT Pro"/>
          <w:b/>
          <w:bCs/>
          <w:sz w:val="26"/>
          <w:szCs w:val="26"/>
        </w:rPr>
        <w:t xml:space="preserve"> :</w:t>
      </w:r>
      <w:r>
        <w:rPr>
          <w:rFonts w:ascii="Amasis MT Pro" w:hAnsi="Amasis MT Pro"/>
          <w:sz w:val="26"/>
          <w:szCs w:val="26"/>
        </w:rPr>
        <w:tab/>
        <w:t>En cas d’absence d’un directeur, l’intérim est assuré par un chef de service désigné par note signée de chaque Vice-Président, sur proposition du Directeur concerné.</w:t>
      </w:r>
    </w:p>
    <w:p w14:paraId="2AD3434F" w14:textId="77777777" w:rsidR="00F43755" w:rsidRDefault="00F43755">
      <w:pPr>
        <w:ind w:left="1134" w:firstLine="306"/>
        <w:jc w:val="both"/>
        <w:rPr>
          <w:rFonts w:ascii="Amasis MT Pro" w:hAnsi="Amasis MT Pro"/>
          <w:sz w:val="26"/>
          <w:szCs w:val="26"/>
        </w:rPr>
      </w:pPr>
    </w:p>
    <w:p w14:paraId="05C9EF31"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En cas d’absence d’un chef de service, l’intérim est assuré par un agent relevant du service ou, à défaut par un autre chef de service désigné par note du Directeur, sur proposition du chef de service concerné. </w:t>
      </w:r>
    </w:p>
    <w:p w14:paraId="2EE9D4D6" w14:textId="77777777" w:rsidR="00F43755" w:rsidRDefault="00F43755">
      <w:pPr>
        <w:ind w:left="1440"/>
        <w:jc w:val="both"/>
        <w:rPr>
          <w:rFonts w:ascii="Amasis MT Pro" w:hAnsi="Amasis MT Pro"/>
          <w:sz w:val="26"/>
          <w:szCs w:val="26"/>
        </w:rPr>
      </w:pPr>
    </w:p>
    <w:p w14:paraId="5B96EBC2" w14:textId="77777777" w:rsidR="00F43755" w:rsidRDefault="00A96647">
      <w:pPr>
        <w:ind w:left="1254" w:firstLine="306"/>
        <w:jc w:val="both"/>
        <w:rPr>
          <w:rFonts w:ascii="Amasis MT Pro" w:hAnsi="Amasis MT Pro"/>
          <w:sz w:val="26"/>
          <w:szCs w:val="26"/>
        </w:rPr>
      </w:pPr>
      <w:r>
        <w:rPr>
          <w:rFonts w:ascii="Amasis MT Pro" w:hAnsi="Amasis MT Pro"/>
          <w:sz w:val="26"/>
          <w:szCs w:val="26"/>
        </w:rPr>
        <w:t>Dans tous les cas, l’intérim ne saurait excéder trois mois.</w:t>
      </w:r>
    </w:p>
    <w:p w14:paraId="47DF5F65" w14:textId="77777777" w:rsidR="00F43755" w:rsidRDefault="00F43755">
      <w:pPr>
        <w:ind w:left="1134" w:firstLine="306"/>
        <w:jc w:val="both"/>
        <w:rPr>
          <w:rFonts w:ascii="Amasis MT Pro" w:hAnsi="Amasis MT Pro"/>
          <w:sz w:val="26"/>
          <w:szCs w:val="26"/>
        </w:rPr>
      </w:pPr>
    </w:p>
    <w:p w14:paraId="5F5B9170" w14:textId="77777777" w:rsidR="00F43755" w:rsidRDefault="00A96647">
      <w:pPr>
        <w:ind w:left="108" w:hanging="108"/>
        <w:jc w:val="center"/>
        <w:rPr>
          <w:rFonts w:ascii="Amasis MT Pro" w:hAnsi="Amasis MT Pro"/>
          <w:b/>
          <w:bCs/>
          <w:sz w:val="26"/>
          <w:szCs w:val="26"/>
        </w:rPr>
      </w:pPr>
      <w:r>
        <w:rPr>
          <w:rFonts w:ascii="Amasis MT Pro" w:hAnsi="Amasis MT Pro"/>
          <w:b/>
          <w:bCs/>
          <w:sz w:val="26"/>
          <w:szCs w:val="26"/>
        </w:rPr>
        <w:t>CHAPITRE III : FONCTIONNEMENT DES STRUCTURES DU SECRETARIAT GENERAL</w:t>
      </w:r>
    </w:p>
    <w:p w14:paraId="56E7572B" w14:textId="77777777" w:rsidR="00F43755" w:rsidRDefault="00F43755">
      <w:pPr>
        <w:ind w:left="108" w:hanging="108"/>
        <w:jc w:val="center"/>
        <w:rPr>
          <w:rFonts w:ascii="Amasis MT Pro" w:hAnsi="Amasis MT Pro"/>
          <w:b/>
          <w:bCs/>
          <w:sz w:val="26"/>
          <w:szCs w:val="26"/>
        </w:rPr>
      </w:pPr>
    </w:p>
    <w:p w14:paraId="0407F287"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154</w:t>
      </w:r>
      <w:r>
        <w:rPr>
          <w:rFonts w:ascii="Amasis MT Pro" w:hAnsi="Amasis MT Pro"/>
          <w:b/>
          <w:bCs/>
          <w:sz w:val="26"/>
          <w:szCs w:val="26"/>
        </w:rPr>
        <w:t xml:space="preserve"> :</w:t>
      </w:r>
      <w:r>
        <w:rPr>
          <w:rFonts w:ascii="Amasis MT Pro" w:hAnsi="Amasis MT Pro"/>
          <w:sz w:val="26"/>
          <w:szCs w:val="26"/>
        </w:rPr>
        <w:t xml:space="preserve"> Le Secrétaire général est nommé par décret pris en Conseil des ministres sur proposition du ministre en charge de l’enseignement supérieur.</w:t>
      </w:r>
    </w:p>
    <w:p w14:paraId="3FEFD9B8" w14:textId="77777777" w:rsidR="00F43755" w:rsidRDefault="00F43755">
      <w:pPr>
        <w:tabs>
          <w:tab w:val="left" w:pos="1560"/>
          <w:tab w:val="left" w:pos="1843"/>
        </w:tabs>
        <w:ind w:left="1560" w:hanging="1560"/>
        <w:jc w:val="both"/>
        <w:rPr>
          <w:rFonts w:ascii="Amasis MT Pro" w:hAnsi="Amasis MT Pro"/>
          <w:b/>
          <w:bCs/>
          <w:sz w:val="26"/>
          <w:szCs w:val="26"/>
          <w:u w:val="single"/>
        </w:rPr>
      </w:pPr>
    </w:p>
    <w:p w14:paraId="6F8035EB"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155</w:t>
      </w:r>
      <w:r>
        <w:rPr>
          <w:rFonts w:ascii="Amasis MT Pro" w:hAnsi="Amasis MT Pro"/>
          <w:b/>
          <w:bCs/>
          <w:sz w:val="26"/>
          <w:szCs w:val="26"/>
        </w:rPr>
        <w:t> :</w:t>
      </w:r>
      <w:r>
        <w:rPr>
          <w:rFonts w:ascii="Amasis MT Pro" w:hAnsi="Amasis MT Pro"/>
          <w:sz w:val="26"/>
          <w:szCs w:val="26"/>
        </w:rPr>
        <w:t xml:space="preserve"> Le Secrétaire général peut recevoir par un acte formel du Président de l’Université, délégation de signature pour les documents relatifs à la gestion courante de l’Université.</w:t>
      </w:r>
    </w:p>
    <w:p w14:paraId="24A15C8D" w14:textId="77777777" w:rsidR="00F43755" w:rsidRDefault="00F43755">
      <w:pPr>
        <w:tabs>
          <w:tab w:val="left" w:pos="1560"/>
          <w:tab w:val="left" w:pos="1843"/>
        </w:tabs>
        <w:ind w:left="1560" w:hanging="1560"/>
        <w:jc w:val="both"/>
        <w:rPr>
          <w:rFonts w:ascii="Amasis MT Pro" w:hAnsi="Amasis MT Pro"/>
          <w:b/>
          <w:bCs/>
          <w:sz w:val="26"/>
          <w:szCs w:val="26"/>
          <w:u w:val="single"/>
        </w:rPr>
      </w:pPr>
    </w:p>
    <w:p w14:paraId="5D686184"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156</w:t>
      </w:r>
      <w:r>
        <w:rPr>
          <w:rFonts w:ascii="Amasis MT Pro" w:hAnsi="Amasis MT Pro"/>
          <w:b/>
          <w:bCs/>
          <w:sz w:val="26"/>
          <w:szCs w:val="26"/>
        </w:rPr>
        <w:t> :</w:t>
      </w:r>
      <w:r>
        <w:rPr>
          <w:rFonts w:ascii="Amasis MT Pro" w:hAnsi="Amasis MT Pro"/>
          <w:sz w:val="26"/>
          <w:szCs w:val="26"/>
        </w:rPr>
        <w:t xml:space="preserve"> Pour toute délégation, la signature du Secrétaire général est précédée de la mention : « </w:t>
      </w:r>
      <w:r>
        <w:rPr>
          <w:rFonts w:ascii="Amasis MT Pro" w:hAnsi="Amasis MT Pro"/>
          <w:i/>
          <w:iCs/>
          <w:sz w:val="26"/>
          <w:szCs w:val="26"/>
        </w:rPr>
        <w:t>Pour le Président et par délégation, le Secrétaire général</w:t>
      </w:r>
      <w:r>
        <w:rPr>
          <w:rFonts w:ascii="Amasis MT Pro" w:hAnsi="Amasis MT Pro"/>
          <w:sz w:val="26"/>
          <w:szCs w:val="26"/>
        </w:rPr>
        <w:t> ».</w:t>
      </w:r>
    </w:p>
    <w:p w14:paraId="0871EC0F" w14:textId="77777777" w:rsidR="00F43755" w:rsidRDefault="00F43755">
      <w:pPr>
        <w:tabs>
          <w:tab w:val="left" w:pos="1560"/>
          <w:tab w:val="left" w:pos="1843"/>
        </w:tabs>
        <w:ind w:left="1560" w:hanging="1560"/>
        <w:jc w:val="both"/>
        <w:rPr>
          <w:rFonts w:ascii="Amasis MT Pro" w:hAnsi="Amasis MT Pro"/>
          <w:b/>
          <w:bCs/>
          <w:sz w:val="26"/>
          <w:szCs w:val="26"/>
          <w:u w:val="single"/>
        </w:rPr>
      </w:pPr>
    </w:p>
    <w:p w14:paraId="1579AC88" w14:textId="1749E370"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157</w:t>
      </w:r>
      <w:r>
        <w:rPr>
          <w:rFonts w:ascii="Amasis MT Pro" w:hAnsi="Amasis MT Pro"/>
          <w:b/>
          <w:bCs/>
          <w:sz w:val="26"/>
          <w:szCs w:val="26"/>
        </w:rPr>
        <w:t xml:space="preserve"> :</w:t>
      </w:r>
      <w:r>
        <w:rPr>
          <w:rFonts w:ascii="Amasis MT Pro" w:hAnsi="Amasis MT Pro"/>
          <w:sz w:val="26"/>
          <w:szCs w:val="26"/>
        </w:rPr>
        <w:tab/>
        <w:t>En cas d’absence du secrétaire général, l’intérim est assuré par un directeur placé sous sa responsabilité désigné par note de service signée par le Président de l’</w:t>
      </w:r>
      <w:r w:rsidR="0042434C">
        <w:rPr>
          <w:rFonts w:ascii="Amasis MT Pro" w:hAnsi="Amasis MT Pro"/>
          <w:sz w:val="26"/>
          <w:szCs w:val="26"/>
        </w:rPr>
        <w:t>U</w:t>
      </w:r>
      <w:r>
        <w:rPr>
          <w:rFonts w:ascii="Amasis MT Pro" w:hAnsi="Amasis MT Pro"/>
          <w:sz w:val="26"/>
          <w:szCs w:val="26"/>
        </w:rPr>
        <w:t>niversité sur proposition du Secrétaire général.</w:t>
      </w:r>
      <w:r>
        <w:rPr>
          <w:rFonts w:ascii="Amasis MT Pro" w:hAnsi="Amasis MT Pro"/>
          <w:b/>
          <w:bCs/>
          <w:sz w:val="26"/>
          <w:szCs w:val="26"/>
          <w:u w:val="single"/>
        </w:rPr>
        <w:t xml:space="preserve"> </w:t>
      </w:r>
    </w:p>
    <w:p w14:paraId="77DC8FE8" w14:textId="77777777" w:rsidR="00F43755" w:rsidRDefault="00F43755">
      <w:pPr>
        <w:ind w:left="1560"/>
        <w:jc w:val="both"/>
        <w:rPr>
          <w:rFonts w:ascii="Amasis MT Pro" w:hAnsi="Amasis MT Pro"/>
          <w:sz w:val="26"/>
          <w:szCs w:val="26"/>
        </w:rPr>
      </w:pPr>
    </w:p>
    <w:p w14:paraId="6389A174"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Les Chargés d’études, le Secrétaire particulier et les Chefs de service sont nommés par décision du Président de </w:t>
      </w:r>
      <w:r w:rsidR="00FE6620" w:rsidRPr="00FE6620">
        <w:rPr>
          <w:rFonts w:ascii="Amasis MT Pro" w:hAnsi="Amasis MT Pro"/>
          <w:color w:val="00B0F0"/>
          <w:sz w:val="26"/>
          <w:szCs w:val="26"/>
        </w:rPr>
        <w:t xml:space="preserve">l’Université </w:t>
      </w:r>
      <w:r>
        <w:rPr>
          <w:rFonts w:ascii="Amasis MT Pro" w:hAnsi="Amasis MT Pro"/>
          <w:sz w:val="26"/>
          <w:szCs w:val="26"/>
        </w:rPr>
        <w:t xml:space="preserve">sur proposition du Secrétaire général. </w:t>
      </w:r>
    </w:p>
    <w:p w14:paraId="3203C7D1" w14:textId="77777777" w:rsidR="00F43755" w:rsidRDefault="00F43755">
      <w:pPr>
        <w:ind w:left="1560"/>
        <w:jc w:val="both"/>
        <w:rPr>
          <w:rFonts w:ascii="Amasis MT Pro" w:hAnsi="Amasis MT Pro"/>
          <w:sz w:val="26"/>
          <w:szCs w:val="26"/>
        </w:rPr>
      </w:pPr>
    </w:p>
    <w:p w14:paraId="56156D3F"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Les Chargés d’études ont rang de directeur de service. </w:t>
      </w:r>
    </w:p>
    <w:p w14:paraId="0F0CFF4D" w14:textId="77777777" w:rsidR="00F43755" w:rsidRDefault="00F43755">
      <w:pPr>
        <w:ind w:left="1560"/>
        <w:jc w:val="both"/>
        <w:rPr>
          <w:rFonts w:ascii="Amasis MT Pro" w:hAnsi="Amasis MT Pro"/>
          <w:sz w:val="26"/>
          <w:szCs w:val="26"/>
        </w:rPr>
      </w:pPr>
    </w:p>
    <w:p w14:paraId="00AAF8A8" w14:textId="77777777" w:rsidR="00F43755" w:rsidRDefault="00A96647">
      <w:pPr>
        <w:ind w:left="1560"/>
        <w:jc w:val="both"/>
        <w:rPr>
          <w:rFonts w:ascii="Amasis MT Pro" w:hAnsi="Amasis MT Pro"/>
          <w:sz w:val="26"/>
          <w:szCs w:val="26"/>
        </w:rPr>
      </w:pPr>
      <w:r>
        <w:rPr>
          <w:rFonts w:ascii="Amasis MT Pro" w:hAnsi="Amasis MT Pro"/>
          <w:sz w:val="26"/>
          <w:szCs w:val="26"/>
        </w:rPr>
        <w:t>Le Secrétaire particulier a rang de chef de service.</w:t>
      </w:r>
    </w:p>
    <w:p w14:paraId="3A11E3AD" w14:textId="77777777" w:rsidR="00F43755" w:rsidRDefault="00F43755">
      <w:pPr>
        <w:ind w:left="1560"/>
        <w:jc w:val="both"/>
        <w:rPr>
          <w:rFonts w:ascii="Amasis MT Pro" w:hAnsi="Amasis MT Pro"/>
          <w:sz w:val="26"/>
          <w:szCs w:val="26"/>
        </w:rPr>
      </w:pPr>
    </w:p>
    <w:p w14:paraId="5B5848DA"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158</w:t>
      </w:r>
      <w:r>
        <w:rPr>
          <w:rFonts w:ascii="Amasis MT Pro" w:hAnsi="Amasis MT Pro"/>
          <w:b/>
          <w:bCs/>
          <w:sz w:val="26"/>
          <w:szCs w:val="26"/>
        </w:rPr>
        <w:t xml:space="preserve"> :</w:t>
      </w:r>
      <w:r>
        <w:rPr>
          <w:rFonts w:ascii="Amasis MT Pro" w:hAnsi="Amasis MT Pro"/>
          <w:sz w:val="26"/>
          <w:szCs w:val="26"/>
        </w:rPr>
        <w:tab/>
        <w:t xml:space="preserve">Le Directeur des ressources humaines, le Directeur des études et de la planification, le Directeur de la Bibliothèque universitaire centrale et le Directeur des Presses universitaires sont nommés par décision du </w:t>
      </w:r>
      <w:r>
        <w:rPr>
          <w:rFonts w:ascii="Amasis MT Pro" w:hAnsi="Amasis MT Pro"/>
          <w:sz w:val="26"/>
          <w:szCs w:val="26"/>
        </w:rPr>
        <w:lastRenderedPageBreak/>
        <w:t xml:space="preserve">Président de l’Université </w:t>
      </w:r>
      <w:r w:rsidR="005770FE" w:rsidRPr="00DE083F">
        <w:rPr>
          <w:rFonts w:ascii="Amasis MT Pro" w:hAnsi="Amasis MT Pro"/>
          <w:color w:val="000000"/>
          <w:highlight w:val="green"/>
        </w:rPr>
        <w:t>Thomas SANKARA</w:t>
      </w:r>
      <w:r>
        <w:rPr>
          <w:rFonts w:ascii="Amasis MT Pro" w:hAnsi="Amasis MT Pro"/>
          <w:sz w:val="26"/>
          <w:szCs w:val="26"/>
        </w:rPr>
        <w:t>, sur proposition du Secrétaire général.</w:t>
      </w:r>
    </w:p>
    <w:p w14:paraId="64EFB2CD" w14:textId="77777777" w:rsidR="00F43755" w:rsidRDefault="00F43755">
      <w:pPr>
        <w:ind w:left="1560"/>
        <w:jc w:val="both"/>
        <w:rPr>
          <w:rFonts w:ascii="Amasis MT Pro" w:hAnsi="Amasis MT Pro"/>
          <w:sz w:val="26"/>
          <w:szCs w:val="26"/>
        </w:rPr>
      </w:pPr>
    </w:p>
    <w:p w14:paraId="5AAB59FB"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Les Chefs de service des directions centrales et rattachées au Secrétariat général sont nommés par décision du Président de l’Université </w:t>
      </w:r>
      <w:r w:rsidR="005770FE" w:rsidRPr="00DE083F">
        <w:rPr>
          <w:rFonts w:ascii="Amasis MT Pro" w:hAnsi="Amasis MT Pro"/>
          <w:color w:val="000000"/>
          <w:highlight w:val="green"/>
        </w:rPr>
        <w:t>Thomas SANKARA</w:t>
      </w:r>
      <w:r>
        <w:rPr>
          <w:rFonts w:ascii="Amasis MT Pro" w:hAnsi="Amasis MT Pro"/>
          <w:sz w:val="26"/>
          <w:szCs w:val="26"/>
        </w:rPr>
        <w:t>, sur proposition du Directeur.</w:t>
      </w:r>
    </w:p>
    <w:p w14:paraId="7AA7E785" w14:textId="77777777" w:rsidR="00F43755" w:rsidRDefault="00F43755">
      <w:pPr>
        <w:ind w:left="1560"/>
        <w:jc w:val="both"/>
        <w:rPr>
          <w:rFonts w:ascii="Amasis MT Pro" w:hAnsi="Amasis MT Pro"/>
          <w:sz w:val="26"/>
          <w:szCs w:val="26"/>
        </w:rPr>
      </w:pPr>
    </w:p>
    <w:p w14:paraId="1669C464" w14:textId="77777777" w:rsidR="00F43755" w:rsidRDefault="00A96647">
      <w:pPr>
        <w:tabs>
          <w:tab w:val="left" w:pos="1560"/>
          <w:tab w:val="left" w:pos="1843"/>
        </w:tabs>
        <w:ind w:left="1560" w:hanging="1560"/>
        <w:jc w:val="both"/>
        <w:rPr>
          <w:rFonts w:ascii="Amasis MT Pro" w:hAnsi="Amasis MT Pro"/>
          <w:sz w:val="26"/>
          <w:szCs w:val="26"/>
        </w:rPr>
      </w:pPr>
      <w:r>
        <w:rPr>
          <w:rFonts w:ascii="Amasis MT Pro" w:hAnsi="Amasis MT Pro"/>
          <w:b/>
          <w:bCs/>
          <w:sz w:val="26"/>
          <w:szCs w:val="26"/>
          <w:u w:val="single"/>
        </w:rPr>
        <w:t>Article 159</w:t>
      </w:r>
      <w:r>
        <w:rPr>
          <w:rFonts w:ascii="Amasis MT Pro" w:hAnsi="Amasis MT Pro"/>
          <w:b/>
          <w:bCs/>
          <w:sz w:val="26"/>
          <w:szCs w:val="26"/>
        </w:rPr>
        <w:t xml:space="preserve"> :</w:t>
      </w:r>
      <w:r>
        <w:rPr>
          <w:rFonts w:ascii="Amasis MT Pro" w:hAnsi="Amasis MT Pro"/>
          <w:sz w:val="26"/>
          <w:szCs w:val="26"/>
        </w:rPr>
        <w:tab/>
        <w:t>En cas d’absence d’un directeur, l’intérim est assuré par un chef de service désigné par note de servi</w:t>
      </w:r>
      <w:r w:rsidR="00FE6620">
        <w:rPr>
          <w:rFonts w:ascii="Amasis MT Pro" w:hAnsi="Amasis MT Pro"/>
          <w:sz w:val="26"/>
          <w:szCs w:val="26"/>
        </w:rPr>
        <w:t xml:space="preserve">ce signé par le Président de </w:t>
      </w:r>
      <w:r w:rsidR="003C3CC7">
        <w:rPr>
          <w:rFonts w:ascii="Amasis MT Pro" w:hAnsi="Amasis MT Pro"/>
          <w:sz w:val="26"/>
          <w:szCs w:val="26"/>
        </w:rPr>
        <w:t xml:space="preserve">l’Université </w:t>
      </w:r>
      <w:r w:rsidR="003C3CC7" w:rsidRPr="003C3CC7">
        <w:rPr>
          <w:rFonts w:ascii="Amasis MT Pro" w:hAnsi="Amasis MT Pro"/>
          <w:sz w:val="26"/>
          <w:szCs w:val="26"/>
          <w:highlight w:val="green"/>
        </w:rPr>
        <w:t>Thomas</w:t>
      </w:r>
      <w:r w:rsidR="005770FE" w:rsidRPr="003C3CC7">
        <w:rPr>
          <w:rFonts w:ascii="Amasis MT Pro" w:hAnsi="Amasis MT Pro"/>
          <w:color w:val="000000"/>
          <w:highlight w:val="green"/>
        </w:rPr>
        <w:t xml:space="preserve"> SANKARA</w:t>
      </w:r>
      <w:r>
        <w:rPr>
          <w:rFonts w:ascii="Amasis MT Pro" w:hAnsi="Amasis MT Pro"/>
          <w:sz w:val="26"/>
          <w:szCs w:val="26"/>
        </w:rPr>
        <w:t xml:space="preserve">, sur proposition du Directeur concerné. </w:t>
      </w:r>
    </w:p>
    <w:p w14:paraId="729FF988" w14:textId="77777777" w:rsidR="00F43755" w:rsidRDefault="00F43755">
      <w:pPr>
        <w:ind w:left="1560"/>
        <w:jc w:val="both"/>
        <w:rPr>
          <w:rFonts w:ascii="Amasis MT Pro" w:hAnsi="Amasis MT Pro"/>
          <w:sz w:val="26"/>
          <w:szCs w:val="26"/>
        </w:rPr>
      </w:pPr>
    </w:p>
    <w:p w14:paraId="7E34C200"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En cas d’absence d’un chef de service, l’intérim est assuré par un agent relevant du service désigné par note de service du Directeur, sur proposition du Chef de service concerné. </w:t>
      </w:r>
    </w:p>
    <w:p w14:paraId="490373E8" w14:textId="77777777" w:rsidR="00F43755" w:rsidRDefault="00F43755">
      <w:pPr>
        <w:ind w:left="1560"/>
        <w:jc w:val="both"/>
        <w:rPr>
          <w:rFonts w:ascii="Amasis MT Pro" w:hAnsi="Amasis MT Pro"/>
          <w:sz w:val="26"/>
          <w:szCs w:val="26"/>
        </w:rPr>
      </w:pPr>
    </w:p>
    <w:p w14:paraId="24827981" w14:textId="77777777" w:rsidR="00F43755" w:rsidRDefault="00A96647">
      <w:pPr>
        <w:ind w:left="1560"/>
        <w:jc w:val="both"/>
        <w:rPr>
          <w:rFonts w:ascii="Amasis MT Pro" w:hAnsi="Amasis MT Pro"/>
          <w:sz w:val="26"/>
          <w:szCs w:val="26"/>
        </w:rPr>
      </w:pPr>
      <w:r>
        <w:rPr>
          <w:rFonts w:ascii="Amasis MT Pro" w:hAnsi="Amasis MT Pro"/>
          <w:sz w:val="26"/>
          <w:szCs w:val="26"/>
        </w:rPr>
        <w:t>Dans tous les cas, l’intérim ne saurait excéder trois mois.</w:t>
      </w:r>
    </w:p>
    <w:p w14:paraId="3C7C04C2" w14:textId="77777777" w:rsidR="00F43755" w:rsidRDefault="00F43755">
      <w:pPr>
        <w:ind w:left="1560"/>
        <w:jc w:val="both"/>
        <w:rPr>
          <w:rFonts w:ascii="Amasis MT Pro" w:hAnsi="Amasis MT Pro"/>
          <w:sz w:val="26"/>
          <w:szCs w:val="26"/>
        </w:rPr>
      </w:pPr>
    </w:p>
    <w:p w14:paraId="7CCF5778" w14:textId="77777777" w:rsidR="00F43755" w:rsidRDefault="00A96647">
      <w:pPr>
        <w:jc w:val="center"/>
        <w:rPr>
          <w:rFonts w:ascii="Amasis MT Pro" w:hAnsi="Amasis MT Pro"/>
          <w:b/>
          <w:bCs/>
          <w:sz w:val="26"/>
          <w:szCs w:val="26"/>
        </w:rPr>
      </w:pPr>
      <w:r>
        <w:rPr>
          <w:rFonts w:ascii="Amasis MT Pro" w:hAnsi="Amasis MT Pro"/>
          <w:b/>
          <w:bCs/>
          <w:sz w:val="26"/>
          <w:szCs w:val="26"/>
        </w:rPr>
        <w:t>CHAPITRE IV : FONCTIONNEMENT DES ETABLISSEMENTS D’ENSEIGNEMENT ET DE RECHERCHE</w:t>
      </w:r>
    </w:p>
    <w:p w14:paraId="395BA45C" w14:textId="77777777" w:rsidR="00F43755" w:rsidRDefault="00F43755">
      <w:pPr>
        <w:jc w:val="center"/>
        <w:rPr>
          <w:rFonts w:ascii="Amasis MT Pro" w:hAnsi="Amasis MT Pro"/>
          <w:b/>
          <w:bCs/>
          <w:sz w:val="26"/>
          <w:szCs w:val="26"/>
        </w:rPr>
      </w:pPr>
    </w:p>
    <w:p w14:paraId="0BBD2A60" w14:textId="77777777" w:rsidR="00F43755" w:rsidRDefault="00A96647">
      <w:pPr>
        <w:pStyle w:val="Titre2"/>
        <w:spacing w:before="0" w:after="0"/>
        <w:ind w:left="108"/>
        <w:jc w:val="center"/>
        <w:rPr>
          <w:rFonts w:ascii="Amasis MT Pro" w:hAnsi="Amasis MT Pro" w:cs="Times New Roman"/>
          <w:b/>
          <w:color w:val="auto"/>
          <w:sz w:val="26"/>
          <w:szCs w:val="26"/>
        </w:rPr>
      </w:pPr>
      <w:r>
        <w:rPr>
          <w:rFonts w:ascii="Amasis MT Pro" w:hAnsi="Amasis MT Pro" w:cs="Times New Roman"/>
          <w:b/>
          <w:color w:val="auto"/>
          <w:sz w:val="26"/>
          <w:szCs w:val="26"/>
        </w:rPr>
        <w:t xml:space="preserve">SECTION I : FONCTIONNEMENT DE L’UFR, </w:t>
      </w:r>
      <w:bookmarkStart w:id="9" w:name="_Toc221854452"/>
      <w:bookmarkStart w:id="10" w:name="_Toc221864105"/>
      <w:r>
        <w:rPr>
          <w:rFonts w:ascii="Amasis MT Pro" w:hAnsi="Amasis MT Pro" w:cs="Times New Roman"/>
          <w:b/>
          <w:color w:val="auto"/>
          <w:sz w:val="26"/>
          <w:szCs w:val="26"/>
        </w:rPr>
        <w:t>DE L’INSTITU</w:t>
      </w:r>
      <w:bookmarkEnd w:id="9"/>
      <w:bookmarkEnd w:id="10"/>
      <w:r>
        <w:rPr>
          <w:rFonts w:ascii="Amasis MT Pro" w:hAnsi="Amasis MT Pro" w:cs="Times New Roman"/>
          <w:b/>
          <w:color w:val="auto"/>
          <w:sz w:val="26"/>
          <w:szCs w:val="26"/>
        </w:rPr>
        <w:t>T ET DE L’ECOLE</w:t>
      </w:r>
    </w:p>
    <w:p w14:paraId="730F6D41" w14:textId="77777777" w:rsidR="00F43755" w:rsidRDefault="00F43755">
      <w:pPr>
        <w:ind w:left="1560"/>
        <w:jc w:val="both"/>
        <w:rPr>
          <w:rFonts w:ascii="Amasis MT Pro" w:hAnsi="Amasis MT Pro"/>
          <w:sz w:val="26"/>
          <w:szCs w:val="26"/>
        </w:rPr>
      </w:pPr>
    </w:p>
    <w:p w14:paraId="31DF4249" w14:textId="77777777" w:rsidR="00F43755" w:rsidRDefault="00A96647">
      <w:pPr>
        <w:jc w:val="center"/>
        <w:rPr>
          <w:rFonts w:ascii="Amasis MT Pro" w:hAnsi="Amasis MT Pro"/>
          <w:b/>
          <w:sz w:val="26"/>
          <w:szCs w:val="26"/>
          <w:u w:val="single"/>
        </w:rPr>
      </w:pPr>
      <w:r>
        <w:rPr>
          <w:rFonts w:ascii="Amasis MT Pro" w:hAnsi="Amasis MT Pro"/>
          <w:b/>
          <w:sz w:val="26"/>
          <w:szCs w:val="26"/>
          <w:u w:val="single"/>
        </w:rPr>
        <w:t>Paragraphe 1 : Fonctionnement de la direction</w:t>
      </w:r>
    </w:p>
    <w:p w14:paraId="5CFEC51B" w14:textId="77777777" w:rsidR="00F43755" w:rsidRDefault="00F43755">
      <w:pPr>
        <w:jc w:val="center"/>
        <w:rPr>
          <w:rFonts w:ascii="Amasis MT Pro" w:hAnsi="Amasis MT Pro"/>
          <w:b/>
          <w:sz w:val="26"/>
          <w:szCs w:val="26"/>
          <w:u w:val="single"/>
        </w:rPr>
      </w:pPr>
    </w:p>
    <w:p w14:paraId="34DC8DCD"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160</w:t>
      </w:r>
      <w:r>
        <w:rPr>
          <w:rFonts w:ascii="Amasis MT Pro" w:hAnsi="Amasis MT Pro"/>
          <w:b/>
          <w:bCs/>
          <w:sz w:val="26"/>
          <w:szCs w:val="26"/>
        </w:rPr>
        <w:t xml:space="preserve"> :</w:t>
      </w:r>
      <w:r>
        <w:rPr>
          <w:rFonts w:ascii="Amasis MT Pro" w:hAnsi="Amasis MT Pro"/>
          <w:sz w:val="26"/>
          <w:szCs w:val="26"/>
        </w:rPr>
        <w:tab/>
        <w:t xml:space="preserve">L’Unité de formation et de recherche, l’Institut ou </w:t>
      </w:r>
      <w:r w:rsidRPr="00C45E45">
        <w:rPr>
          <w:rFonts w:ascii="Amasis MT Pro" w:hAnsi="Amasis MT Pro"/>
          <w:sz w:val="26"/>
          <w:szCs w:val="26"/>
          <w:highlight w:val="yellow"/>
        </w:rPr>
        <w:t>de</w:t>
      </w:r>
      <w:r w:rsidRPr="00C45E45">
        <w:rPr>
          <w:rFonts w:ascii="Amasis MT Pro" w:hAnsi="Amasis MT Pro"/>
          <w:sz w:val="26"/>
          <w:szCs w:val="26"/>
        </w:rPr>
        <w:t xml:space="preserve"> </w:t>
      </w:r>
      <w:r>
        <w:rPr>
          <w:rFonts w:ascii="Amasis MT Pro" w:hAnsi="Amasis MT Pro"/>
          <w:sz w:val="26"/>
          <w:szCs w:val="26"/>
        </w:rPr>
        <w:t>l’Ecole est dirigé par un directeur nommé par arrêté du ministre chargé de l’Enseignement supérieur, après élection par un collège électoral. Son mandat est de trois ans, renouvelable une fois.</w:t>
      </w:r>
    </w:p>
    <w:p w14:paraId="0C38C805" w14:textId="77777777" w:rsidR="00F43755" w:rsidRDefault="00F43755">
      <w:pPr>
        <w:ind w:left="1560"/>
        <w:jc w:val="both"/>
        <w:rPr>
          <w:rFonts w:ascii="Amasis MT Pro" w:hAnsi="Amasis MT Pro"/>
          <w:sz w:val="26"/>
          <w:szCs w:val="26"/>
        </w:rPr>
      </w:pPr>
    </w:p>
    <w:p w14:paraId="795E136C" w14:textId="77777777" w:rsidR="00F43755" w:rsidRDefault="00A96647">
      <w:pPr>
        <w:ind w:left="1560"/>
        <w:jc w:val="both"/>
        <w:rPr>
          <w:rFonts w:ascii="Amasis MT Pro" w:hAnsi="Amasis MT Pro"/>
          <w:sz w:val="26"/>
          <w:szCs w:val="26"/>
        </w:rPr>
      </w:pPr>
      <w:r>
        <w:rPr>
          <w:rFonts w:ascii="Amasis MT Pro" w:hAnsi="Amasis MT Pro"/>
          <w:sz w:val="26"/>
          <w:szCs w:val="26"/>
        </w:rPr>
        <w:t>Le Directeur est assisté par un directeur adjoint nommé dans les mêmes conditions.</w:t>
      </w:r>
    </w:p>
    <w:p w14:paraId="291C0B80" w14:textId="77777777" w:rsidR="00F43755" w:rsidRDefault="00F43755">
      <w:pPr>
        <w:ind w:left="1560"/>
        <w:jc w:val="both"/>
        <w:rPr>
          <w:rFonts w:ascii="Amasis MT Pro" w:hAnsi="Amasis MT Pro"/>
          <w:sz w:val="26"/>
          <w:szCs w:val="26"/>
        </w:rPr>
      </w:pPr>
    </w:p>
    <w:p w14:paraId="33F1EB51"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161</w:t>
      </w:r>
      <w:r>
        <w:rPr>
          <w:rFonts w:ascii="Amasis MT Pro" w:hAnsi="Amasis MT Pro"/>
          <w:b/>
          <w:bCs/>
          <w:sz w:val="26"/>
          <w:szCs w:val="26"/>
        </w:rPr>
        <w:t xml:space="preserve"> :</w:t>
      </w:r>
      <w:r>
        <w:rPr>
          <w:rFonts w:ascii="Amasis MT Pro" w:hAnsi="Amasis MT Pro"/>
          <w:sz w:val="26"/>
          <w:szCs w:val="26"/>
        </w:rPr>
        <w:tab/>
        <w:t>Le département est dirigé par un chef de département nommé par décision du Président de l’Université sur proposition du Directeur de l’UFR ou de l’Institut après élection par un collège électoral composé des enseignants titulaires du département. Son mandat est de trois ans, renouvelable une fois.</w:t>
      </w:r>
    </w:p>
    <w:p w14:paraId="62DD56A5" w14:textId="77777777" w:rsidR="00F43755" w:rsidRDefault="00F43755">
      <w:pPr>
        <w:ind w:left="1560"/>
        <w:jc w:val="both"/>
        <w:rPr>
          <w:rFonts w:ascii="Amasis MT Pro" w:hAnsi="Amasis MT Pro"/>
          <w:sz w:val="26"/>
          <w:szCs w:val="26"/>
        </w:rPr>
      </w:pPr>
    </w:p>
    <w:p w14:paraId="6051D813"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162</w:t>
      </w:r>
      <w:r>
        <w:rPr>
          <w:rFonts w:ascii="Amasis MT Pro" w:hAnsi="Amasis MT Pro"/>
          <w:b/>
          <w:bCs/>
          <w:sz w:val="26"/>
          <w:szCs w:val="26"/>
        </w:rPr>
        <w:t xml:space="preserve"> :</w:t>
      </w:r>
      <w:r>
        <w:rPr>
          <w:rFonts w:ascii="Amasis MT Pro" w:hAnsi="Amasis MT Pro"/>
          <w:sz w:val="26"/>
          <w:szCs w:val="26"/>
        </w:rPr>
        <w:tab/>
        <w:t>En cas de nécessité, deux ou plusieurs départements peuvent être organisés en section.</w:t>
      </w:r>
      <w:r>
        <w:rPr>
          <w:rFonts w:ascii="Amasis MT Pro" w:hAnsi="Amasis MT Pro"/>
          <w:b/>
          <w:bCs/>
          <w:sz w:val="26"/>
          <w:szCs w:val="26"/>
          <w:u w:val="single"/>
        </w:rPr>
        <w:t xml:space="preserve"> </w:t>
      </w:r>
    </w:p>
    <w:p w14:paraId="3EDB2C77" w14:textId="77777777" w:rsidR="00F43755" w:rsidRDefault="00F43755">
      <w:pPr>
        <w:ind w:left="1560"/>
        <w:jc w:val="both"/>
        <w:rPr>
          <w:rFonts w:ascii="Amasis MT Pro" w:hAnsi="Amasis MT Pro"/>
          <w:sz w:val="26"/>
          <w:szCs w:val="26"/>
        </w:rPr>
      </w:pPr>
    </w:p>
    <w:p w14:paraId="7945A9B8" w14:textId="77777777" w:rsidR="00F43755" w:rsidRDefault="00A96647">
      <w:pPr>
        <w:ind w:left="1560"/>
        <w:jc w:val="both"/>
        <w:rPr>
          <w:rFonts w:ascii="Amasis MT Pro" w:hAnsi="Amasis MT Pro"/>
          <w:sz w:val="26"/>
          <w:szCs w:val="26"/>
        </w:rPr>
      </w:pPr>
      <w:r>
        <w:rPr>
          <w:rFonts w:ascii="Amasis MT Pro" w:hAnsi="Amasis MT Pro"/>
          <w:sz w:val="26"/>
          <w:szCs w:val="26"/>
        </w:rPr>
        <w:t>La section est dirigée par un coordonnateur de section nommé par décision du président de l’université sur proposition du Directeur de l’UFR ou de l’Institut après élection par un collège électoral constitué conformément à la règlementation. Son mandat est de trois ans, renouvelable une fois.</w:t>
      </w:r>
    </w:p>
    <w:p w14:paraId="008CE58B" w14:textId="77777777" w:rsidR="00F43755" w:rsidRDefault="00F43755">
      <w:pPr>
        <w:ind w:left="1560"/>
        <w:jc w:val="both"/>
        <w:rPr>
          <w:rFonts w:ascii="Amasis MT Pro" w:hAnsi="Amasis MT Pro"/>
          <w:sz w:val="26"/>
          <w:szCs w:val="26"/>
        </w:rPr>
      </w:pPr>
    </w:p>
    <w:p w14:paraId="384EB5FA"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lastRenderedPageBreak/>
        <w:t>Article 163</w:t>
      </w:r>
      <w:r>
        <w:rPr>
          <w:rFonts w:ascii="Amasis MT Pro" w:hAnsi="Amasis MT Pro"/>
          <w:b/>
          <w:bCs/>
          <w:sz w:val="26"/>
          <w:szCs w:val="26"/>
        </w:rPr>
        <w:t xml:space="preserve"> :</w:t>
      </w:r>
      <w:r>
        <w:rPr>
          <w:rFonts w:ascii="Amasis MT Pro" w:hAnsi="Amasis MT Pro"/>
          <w:sz w:val="26"/>
          <w:szCs w:val="26"/>
        </w:rPr>
        <w:tab/>
        <w:t>Le département et/ou la section sont rattachés au Directeur adjoint.</w:t>
      </w:r>
    </w:p>
    <w:p w14:paraId="3EA7FF4E" w14:textId="77777777" w:rsidR="00F43755" w:rsidRDefault="00F43755">
      <w:pPr>
        <w:ind w:left="1560"/>
        <w:jc w:val="both"/>
        <w:rPr>
          <w:rFonts w:ascii="Amasis MT Pro" w:hAnsi="Amasis MT Pro"/>
          <w:sz w:val="26"/>
          <w:szCs w:val="26"/>
        </w:rPr>
      </w:pPr>
    </w:p>
    <w:p w14:paraId="4DFA1D37" w14:textId="77777777" w:rsidR="00F43755" w:rsidRDefault="00A96647">
      <w:pPr>
        <w:tabs>
          <w:tab w:val="left" w:pos="1560"/>
          <w:tab w:val="left" w:pos="1843"/>
        </w:tabs>
        <w:ind w:left="1560" w:hanging="1560"/>
        <w:jc w:val="both"/>
        <w:rPr>
          <w:rFonts w:ascii="Amasis MT Pro" w:hAnsi="Amasis MT Pro"/>
          <w:b/>
          <w:bCs/>
          <w:sz w:val="26"/>
          <w:szCs w:val="26"/>
          <w:u w:val="single"/>
        </w:rPr>
      </w:pPr>
      <w:r w:rsidRPr="00624637">
        <w:rPr>
          <w:rFonts w:ascii="Amasis MT Pro" w:hAnsi="Amasis MT Pro"/>
          <w:b/>
          <w:bCs/>
          <w:sz w:val="26"/>
          <w:szCs w:val="26"/>
          <w:highlight w:val="yellow"/>
          <w:u w:val="single"/>
        </w:rPr>
        <w:t>Article 164</w:t>
      </w:r>
      <w:r w:rsidRPr="00624637">
        <w:rPr>
          <w:rFonts w:ascii="Amasis MT Pro" w:hAnsi="Amasis MT Pro"/>
          <w:b/>
          <w:bCs/>
          <w:sz w:val="26"/>
          <w:szCs w:val="26"/>
        </w:rPr>
        <w:t xml:space="preserve"> </w:t>
      </w:r>
      <w:r>
        <w:rPr>
          <w:rFonts w:ascii="Amasis MT Pro" w:hAnsi="Amasis MT Pro"/>
          <w:b/>
          <w:bCs/>
          <w:sz w:val="26"/>
          <w:szCs w:val="26"/>
        </w:rPr>
        <w:t>:</w:t>
      </w:r>
      <w:r>
        <w:rPr>
          <w:rFonts w:ascii="Amasis MT Pro" w:hAnsi="Amasis MT Pro"/>
          <w:sz w:val="26"/>
          <w:szCs w:val="26"/>
        </w:rPr>
        <w:tab/>
        <w:t>L’ouverture, la fusion, la fermeture ou le rattachement des sections et départements est pris par décision du président de l’Université.</w:t>
      </w:r>
    </w:p>
    <w:p w14:paraId="0F3FA492" w14:textId="77777777" w:rsidR="00F43755" w:rsidRDefault="00F43755">
      <w:pPr>
        <w:ind w:left="1560"/>
        <w:jc w:val="both"/>
        <w:rPr>
          <w:rFonts w:ascii="Amasis MT Pro" w:hAnsi="Amasis MT Pro"/>
          <w:sz w:val="26"/>
          <w:szCs w:val="26"/>
        </w:rPr>
      </w:pPr>
    </w:p>
    <w:p w14:paraId="1799237F"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165</w:t>
      </w:r>
      <w:r>
        <w:rPr>
          <w:rFonts w:ascii="Amasis MT Pro" w:hAnsi="Amasis MT Pro"/>
          <w:b/>
          <w:bCs/>
          <w:sz w:val="26"/>
          <w:szCs w:val="26"/>
        </w:rPr>
        <w:t xml:space="preserve"> :</w:t>
      </w:r>
      <w:r>
        <w:rPr>
          <w:rFonts w:ascii="Amasis MT Pro" w:hAnsi="Amasis MT Pro"/>
          <w:sz w:val="26"/>
          <w:szCs w:val="26"/>
        </w:rPr>
        <w:tab/>
        <w:t>Les modalités d’élection du directeur de l’UFR et de son adjoint, du chef de département sont régies par les textes en vigueur.</w:t>
      </w:r>
    </w:p>
    <w:p w14:paraId="68F38A4A" w14:textId="77777777" w:rsidR="00F43755" w:rsidRDefault="00F43755">
      <w:pPr>
        <w:ind w:left="1560"/>
        <w:jc w:val="both"/>
        <w:rPr>
          <w:rFonts w:ascii="Amasis MT Pro" w:hAnsi="Amasis MT Pro"/>
          <w:sz w:val="26"/>
          <w:szCs w:val="26"/>
        </w:rPr>
      </w:pPr>
    </w:p>
    <w:p w14:paraId="620D19D7"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166</w:t>
      </w:r>
      <w:r>
        <w:rPr>
          <w:rFonts w:ascii="Amasis MT Pro" w:hAnsi="Amasis MT Pro"/>
          <w:b/>
          <w:bCs/>
          <w:sz w:val="26"/>
          <w:szCs w:val="26"/>
        </w:rPr>
        <w:t xml:space="preserve"> :</w:t>
      </w:r>
      <w:r>
        <w:rPr>
          <w:rFonts w:ascii="Amasis MT Pro" w:hAnsi="Amasis MT Pro"/>
          <w:sz w:val="26"/>
          <w:szCs w:val="26"/>
        </w:rPr>
        <w:tab/>
        <w:t>En cas d'absence du directeur, l'intérim est assuré par le directeur adjoint, à défaut par un chef de département qui expédie les affaires courantes.</w:t>
      </w:r>
    </w:p>
    <w:p w14:paraId="2BA52898" w14:textId="77777777" w:rsidR="00F43755" w:rsidRDefault="00F43755">
      <w:pPr>
        <w:ind w:left="1560"/>
        <w:jc w:val="both"/>
        <w:rPr>
          <w:rFonts w:ascii="Amasis MT Pro" w:hAnsi="Amasis MT Pro"/>
          <w:sz w:val="26"/>
          <w:szCs w:val="26"/>
        </w:rPr>
      </w:pPr>
    </w:p>
    <w:p w14:paraId="7A1320BD"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167</w:t>
      </w:r>
      <w:r>
        <w:rPr>
          <w:rFonts w:ascii="Amasis MT Pro" w:hAnsi="Amasis MT Pro"/>
          <w:b/>
          <w:bCs/>
          <w:sz w:val="26"/>
          <w:szCs w:val="26"/>
        </w:rPr>
        <w:t xml:space="preserve"> :</w:t>
      </w:r>
      <w:r>
        <w:rPr>
          <w:rFonts w:ascii="Amasis MT Pro" w:hAnsi="Amasis MT Pro"/>
          <w:sz w:val="26"/>
          <w:szCs w:val="26"/>
        </w:rPr>
        <w:tab/>
        <w:t>En cas d’absence d’un chef de département, son intérim est assuré par un enseignant permanent du département désigné par note de service signée par le directeur de l’UFR sur proposition du chef de département.</w:t>
      </w:r>
    </w:p>
    <w:p w14:paraId="4ADBE47A" w14:textId="77777777" w:rsidR="00F43755" w:rsidRDefault="00F43755">
      <w:pPr>
        <w:ind w:left="1560"/>
        <w:jc w:val="both"/>
        <w:rPr>
          <w:rFonts w:ascii="Amasis MT Pro" w:hAnsi="Amasis MT Pro"/>
          <w:sz w:val="26"/>
          <w:szCs w:val="26"/>
        </w:rPr>
      </w:pPr>
    </w:p>
    <w:p w14:paraId="70D8F2DC" w14:textId="23A20135"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168</w:t>
      </w:r>
      <w:r>
        <w:rPr>
          <w:rFonts w:ascii="Amasis MT Pro" w:hAnsi="Amasis MT Pro"/>
          <w:b/>
          <w:bCs/>
          <w:sz w:val="26"/>
          <w:szCs w:val="26"/>
        </w:rPr>
        <w:t xml:space="preserve"> :</w:t>
      </w:r>
      <w:r>
        <w:rPr>
          <w:rFonts w:ascii="Amasis MT Pro" w:hAnsi="Amasis MT Pro"/>
          <w:sz w:val="26"/>
          <w:szCs w:val="26"/>
        </w:rPr>
        <w:tab/>
        <w:t xml:space="preserve">Le secrétaire principal, le Chef de service de la scolarité, le Chef de service de la bibliothèque, le Chef de service administratif et financier et le Chef </w:t>
      </w:r>
      <w:r w:rsidR="000531A9" w:rsidRPr="00AF5D6A">
        <w:rPr>
          <w:rFonts w:ascii="Amasis MT Pro" w:hAnsi="Amasis MT Pro"/>
          <w:color w:val="FF0000"/>
          <w:sz w:val="26"/>
          <w:szCs w:val="26"/>
        </w:rPr>
        <w:t>de s</w:t>
      </w:r>
      <w:r>
        <w:rPr>
          <w:rFonts w:ascii="Amasis MT Pro" w:hAnsi="Amasis MT Pro"/>
          <w:sz w:val="26"/>
          <w:szCs w:val="26"/>
        </w:rPr>
        <w:t xml:space="preserve">ervice des stages sont nommés par décision du président de l’Université. </w:t>
      </w:r>
    </w:p>
    <w:p w14:paraId="4DE9DA42" w14:textId="77777777" w:rsidR="00F43755" w:rsidRDefault="00F43755">
      <w:pPr>
        <w:ind w:left="1560"/>
        <w:jc w:val="both"/>
        <w:rPr>
          <w:rFonts w:ascii="Amasis MT Pro" w:hAnsi="Amasis MT Pro"/>
          <w:sz w:val="26"/>
          <w:szCs w:val="26"/>
        </w:rPr>
      </w:pPr>
    </w:p>
    <w:p w14:paraId="1F66E507" w14:textId="77777777" w:rsidR="00F43755" w:rsidRDefault="00A96647">
      <w:pPr>
        <w:ind w:left="1560"/>
        <w:jc w:val="both"/>
        <w:rPr>
          <w:rFonts w:ascii="Amasis MT Pro" w:hAnsi="Amasis MT Pro"/>
          <w:sz w:val="26"/>
          <w:szCs w:val="26"/>
        </w:rPr>
      </w:pPr>
      <w:r>
        <w:rPr>
          <w:rFonts w:ascii="Amasis MT Pro" w:hAnsi="Amasis MT Pro"/>
          <w:sz w:val="26"/>
          <w:szCs w:val="26"/>
        </w:rPr>
        <w:t>Ils ont rang de chef de service.</w:t>
      </w:r>
    </w:p>
    <w:p w14:paraId="496D0938" w14:textId="77777777" w:rsidR="00F43755" w:rsidRDefault="00F43755">
      <w:pPr>
        <w:ind w:left="1560"/>
        <w:jc w:val="both"/>
        <w:rPr>
          <w:rFonts w:ascii="Amasis MT Pro" w:hAnsi="Amasis MT Pro"/>
          <w:sz w:val="26"/>
          <w:szCs w:val="26"/>
        </w:rPr>
      </w:pPr>
    </w:p>
    <w:p w14:paraId="770794B7"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169</w:t>
      </w:r>
      <w:r>
        <w:rPr>
          <w:rFonts w:ascii="Amasis MT Pro" w:hAnsi="Amasis MT Pro"/>
          <w:b/>
          <w:bCs/>
          <w:sz w:val="26"/>
          <w:szCs w:val="26"/>
        </w:rPr>
        <w:t xml:space="preserve"> :</w:t>
      </w:r>
      <w:r>
        <w:rPr>
          <w:rFonts w:ascii="Amasis MT Pro" w:hAnsi="Amasis MT Pro"/>
          <w:sz w:val="26"/>
          <w:szCs w:val="26"/>
        </w:rPr>
        <w:tab/>
        <w:t>Le Secrétaire principal peut recevoir délégation de signature par note de service du directeur.</w:t>
      </w:r>
      <w:r>
        <w:rPr>
          <w:rFonts w:ascii="Amasis MT Pro" w:hAnsi="Amasis MT Pro"/>
          <w:b/>
          <w:bCs/>
          <w:sz w:val="26"/>
          <w:szCs w:val="26"/>
          <w:u w:val="single"/>
        </w:rPr>
        <w:t xml:space="preserve">  </w:t>
      </w:r>
    </w:p>
    <w:p w14:paraId="78E1157B" w14:textId="77777777" w:rsidR="00F43755" w:rsidRDefault="00F43755">
      <w:pPr>
        <w:ind w:left="1560"/>
        <w:jc w:val="both"/>
        <w:rPr>
          <w:rFonts w:ascii="Amasis MT Pro" w:hAnsi="Amasis MT Pro"/>
          <w:sz w:val="26"/>
          <w:szCs w:val="26"/>
        </w:rPr>
      </w:pPr>
    </w:p>
    <w:p w14:paraId="6E020A30" w14:textId="77777777" w:rsidR="00F43755" w:rsidRDefault="00A96647">
      <w:pPr>
        <w:ind w:left="1560"/>
        <w:jc w:val="both"/>
        <w:rPr>
          <w:rFonts w:ascii="Amasis MT Pro" w:hAnsi="Amasis MT Pro"/>
          <w:sz w:val="26"/>
          <w:szCs w:val="26"/>
        </w:rPr>
      </w:pPr>
      <w:r>
        <w:rPr>
          <w:rFonts w:ascii="Amasis MT Pro" w:hAnsi="Amasis MT Pro"/>
          <w:sz w:val="26"/>
          <w:szCs w:val="26"/>
        </w:rPr>
        <w:t>Dans ce cas, sa signature est toujours précédée de la mention « Pour le directeur et par délégation, le Secrétaire principal ».</w:t>
      </w:r>
    </w:p>
    <w:p w14:paraId="5F4DD30A" w14:textId="77777777" w:rsidR="00F43755" w:rsidRDefault="00F43755">
      <w:pPr>
        <w:ind w:left="1560"/>
        <w:jc w:val="both"/>
        <w:rPr>
          <w:rFonts w:ascii="Amasis MT Pro" w:hAnsi="Amasis MT Pro"/>
          <w:sz w:val="26"/>
          <w:szCs w:val="26"/>
        </w:rPr>
      </w:pPr>
    </w:p>
    <w:p w14:paraId="47A60D5C" w14:textId="17418B8B"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Paragraphe 2 : Fonctionnement des instances de gestion de l’UFR, de l’</w:t>
      </w:r>
      <w:r w:rsidR="00FC3D6E">
        <w:rPr>
          <w:rFonts w:ascii="Amasis MT Pro" w:hAnsi="Amasis MT Pro"/>
          <w:b/>
          <w:sz w:val="26"/>
          <w:szCs w:val="26"/>
          <w:u w:val="single"/>
        </w:rPr>
        <w:t>I</w:t>
      </w:r>
      <w:r>
        <w:rPr>
          <w:rFonts w:ascii="Amasis MT Pro" w:hAnsi="Amasis MT Pro"/>
          <w:b/>
          <w:sz w:val="26"/>
          <w:szCs w:val="26"/>
          <w:u w:val="single"/>
        </w:rPr>
        <w:t>nstitut ou de l’Ecole</w:t>
      </w:r>
    </w:p>
    <w:p w14:paraId="485B5D62" w14:textId="77777777" w:rsidR="00F43755" w:rsidRDefault="00F43755">
      <w:pPr>
        <w:ind w:left="108"/>
        <w:jc w:val="center"/>
        <w:rPr>
          <w:rFonts w:ascii="Amasis MT Pro" w:hAnsi="Amasis MT Pro"/>
          <w:sz w:val="22"/>
          <w:szCs w:val="26"/>
        </w:rPr>
      </w:pPr>
    </w:p>
    <w:p w14:paraId="741A6612" w14:textId="77777777" w:rsidR="00F43755" w:rsidRDefault="00A96647">
      <w:pPr>
        <w:ind w:left="108"/>
        <w:jc w:val="center"/>
        <w:rPr>
          <w:rFonts w:ascii="Amasis MT Pro" w:hAnsi="Amasis MT Pro"/>
          <w:b/>
          <w:sz w:val="26"/>
          <w:szCs w:val="26"/>
          <w:u w:val="single"/>
        </w:rPr>
      </w:pPr>
      <w:r>
        <w:rPr>
          <w:rFonts w:ascii="Amasis MT Pro" w:hAnsi="Amasis MT Pro"/>
          <w:b/>
          <w:sz w:val="26"/>
          <w:szCs w:val="26"/>
          <w:u w:val="single"/>
        </w:rPr>
        <w:t>Sous-paragraphe 1 : Fonctionnement du conseil scientifique</w:t>
      </w:r>
    </w:p>
    <w:p w14:paraId="33CAA8D7" w14:textId="77777777" w:rsidR="00F43755" w:rsidRDefault="00F43755">
      <w:pPr>
        <w:ind w:left="108"/>
        <w:jc w:val="center"/>
        <w:rPr>
          <w:rFonts w:ascii="Amasis MT Pro" w:hAnsi="Amasis MT Pro"/>
          <w:b/>
          <w:sz w:val="22"/>
          <w:szCs w:val="26"/>
          <w:u w:val="single"/>
        </w:rPr>
      </w:pPr>
    </w:p>
    <w:p w14:paraId="00BC13F4" w14:textId="77777777" w:rsidR="00F43755" w:rsidRDefault="00A96647">
      <w:pPr>
        <w:tabs>
          <w:tab w:val="left" w:pos="1560"/>
          <w:tab w:val="left" w:pos="1843"/>
        </w:tabs>
        <w:ind w:left="1560" w:hanging="1560"/>
        <w:jc w:val="both"/>
        <w:rPr>
          <w:rFonts w:ascii="Amasis MT Pro" w:hAnsi="Amasis MT Pro"/>
          <w:sz w:val="26"/>
          <w:szCs w:val="26"/>
        </w:rPr>
      </w:pPr>
      <w:r>
        <w:rPr>
          <w:rFonts w:ascii="Amasis MT Pro" w:hAnsi="Amasis MT Pro"/>
          <w:b/>
          <w:bCs/>
          <w:sz w:val="26"/>
          <w:szCs w:val="26"/>
          <w:u w:val="single"/>
        </w:rPr>
        <w:t>Article 170</w:t>
      </w:r>
      <w:r>
        <w:rPr>
          <w:rFonts w:ascii="Amasis MT Pro" w:hAnsi="Amasis MT Pro"/>
          <w:b/>
          <w:bCs/>
          <w:sz w:val="26"/>
          <w:szCs w:val="26"/>
        </w:rPr>
        <w:t xml:space="preserve"> :</w:t>
      </w:r>
      <w:r>
        <w:rPr>
          <w:rFonts w:ascii="Amasis MT Pro" w:hAnsi="Amasis MT Pro"/>
          <w:sz w:val="26"/>
          <w:szCs w:val="26"/>
        </w:rPr>
        <w:tab/>
        <w:t>Le Conseil scientifique de l’UFR, de l’Institut ou de l’Ecole se réunit en session ordinaire deux fois par an sur convocation de son président. La convocation est envoyée cinq jours au moins avant la tenue de la session avec un ordre du jour défini.</w:t>
      </w:r>
    </w:p>
    <w:p w14:paraId="4A5634EF" w14:textId="77777777" w:rsidR="00F43755" w:rsidRDefault="00F43755">
      <w:pPr>
        <w:ind w:left="1560"/>
        <w:jc w:val="both"/>
        <w:rPr>
          <w:rFonts w:ascii="Amasis MT Pro" w:hAnsi="Amasis MT Pro"/>
          <w:sz w:val="26"/>
          <w:szCs w:val="26"/>
        </w:rPr>
      </w:pPr>
    </w:p>
    <w:p w14:paraId="68397EA1" w14:textId="77777777" w:rsidR="00F43755" w:rsidRDefault="00A96647">
      <w:pPr>
        <w:ind w:left="1560"/>
        <w:jc w:val="both"/>
        <w:rPr>
          <w:rFonts w:ascii="Amasis MT Pro" w:hAnsi="Amasis MT Pro"/>
          <w:sz w:val="26"/>
          <w:szCs w:val="26"/>
        </w:rPr>
      </w:pPr>
      <w:r>
        <w:rPr>
          <w:rFonts w:ascii="Amasis MT Pro" w:hAnsi="Amasis MT Pro"/>
          <w:sz w:val="26"/>
          <w:szCs w:val="26"/>
        </w:rPr>
        <w:t>En outre, le conseil scientifique peut se réunir en session extraordinaire chaque fois que de besoin sur convocation de son président ou sur pétition écrite des trois quarts au moins des membres du conseil dans les conditions ci-dessus citées. La convocation est envoyée deux jours au moins avant la tenue de la session avec un ordre du jour défini.</w:t>
      </w:r>
    </w:p>
    <w:p w14:paraId="00BBC893" w14:textId="77777777" w:rsidR="00F43755" w:rsidRDefault="00F43755">
      <w:pPr>
        <w:ind w:left="1560"/>
        <w:jc w:val="both"/>
        <w:rPr>
          <w:rFonts w:ascii="Amasis MT Pro" w:hAnsi="Amasis MT Pro"/>
          <w:sz w:val="26"/>
          <w:szCs w:val="26"/>
        </w:rPr>
      </w:pPr>
    </w:p>
    <w:p w14:paraId="3F0A59F6"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171</w:t>
      </w:r>
      <w:r>
        <w:rPr>
          <w:rFonts w:ascii="Amasis MT Pro" w:hAnsi="Amasis MT Pro"/>
          <w:b/>
          <w:bCs/>
          <w:sz w:val="26"/>
          <w:szCs w:val="26"/>
        </w:rPr>
        <w:t xml:space="preserve"> :</w:t>
      </w:r>
      <w:r>
        <w:rPr>
          <w:rFonts w:ascii="Amasis MT Pro" w:hAnsi="Amasis MT Pro"/>
          <w:sz w:val="26"/>
          <w:szCs w:val="26"/>
        </w:rPr>
        <w:tab/>
        <w:t>En cas d’urgence ou lorsque les conditions de tenue d’une rencontre en présentiel ne sont pas réunies, la session peut se tenir en visio-conférence ou par consultation écrite des membres du conseil.</w:t>
      </w:r>
    </w:p>
    <w:p w14:paraId="0B2A12CE" w14:textId="77777777" w:rsidR="00F43755" w:rsidRDefault="00F43755">
      <w:pPr>
        <w:ind w:left="1560"/>
        <w:jc w:val="both"/>
        <w:rPr>
          <w:rFonts w:ascii="Amasis MT Pro" w:hAnsi="Amasis MT Pro"/>
          <w:sz w:val="26"/>
          <w:szCs w:val="26"/>
        </w:rPr>
      </w:pPr>
    </w:p>
    <w:p w14:paraId="68201F02"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172</w:t>
      </w:r>
      <w:r>
        <w:rPr>
          <w:rFonts w:ascii="Amasis MT Pro" w:hAnsi="Amasis MT Pro"/>
          <w:b/>
          <w:bCs/>
          <w:sz w:val="26"/>
          <w:szCs w:val="26"/>
        </w:rPr>
        <w:t xml:space="preserve"> :</w:t>
      </w:r>
      <w:r>
        <w:rPr>
          <w:rFonts w:ascii="Amasis MT Pro" w:hAnsi="Amasis MT Pro"/>
          <w:sz w:val="26"/>
          <w:szCs w:val="26"/>
        </w:rPr>
        <w:tab/>
        <w:t>Le Conseil scientifique de l’UFR, de l’Institut ou de l’Ecole ne peut valablement siéger qu’en présence de la moitié au moins des membres. Lorsque le quorum n’est pas atteint, une nouvelle convocation est envoyée dans les mêmes délais et le Conseil peut siéger valablement si le tiers des membres est présent.</w:t>
      </w:r>
    </w:p>
    <w:p w14:paraId="33527614" w14:textId="77777777" w:rsidR="00F43755" w:rsidRDefault="00F43755">
      <w:pPr>
        <w:ind w:left="1560"/>
        <w:jc w:val="both"/>
        <w:rPr>
          <w:rFonts w:ascii="Amasis MT Pro" w:hAnsi="Amasis MT Pro"/>
          <w:sz w:val="26"/>
          <w:szCs w:val="26"/>
        </w:rPr>
      </w:pPr>
    </w:p>
    <w:p w14:paraId="7D88BBBF" w14:textId="77777777" w:rsidR="00F43755" w:rsidRDefault="00A96647">
      <w:pPr>
        <w:ind w:left="1560"/>
        <w:jc w:val="both"/>
        <w:rPr>
          <w:rFonts w:ascii="Amasis MT Pro" w:hAnsi="Amasis MT Pro"/>
          <w:sz w:val="26"/>
          <w:szCs w:val="26"/>
        </w:rPr>
      </w:pPr>
      <w:r>
        <w:rPr>
          <w:rFonts w:ascii="Amasis MT Pro" w:hAnsi="Amasis MT Pro"/>
          <w:sz w:val="26"/>
          <w:szCs w:val="26"/>
        </w:rPr>
        <w:t>Les délibérations du Conseil scientifique sont adoptées à la majorité absolue des membres présents. La majorité absolue désigne la moitié des voix plus une voix. La voix du président est prépondérante en cas de partage des voix. Aucun membre ne peut être porteur de plus d’une procuration.</w:t>
      </w:r>
    </w:p>
    <w:p w14:paraId="01979077" w14:textId="77777777" w:rsidR="00F43755" w:rsidRDefault="00F43755">
      <w:pPr>
        <w:ind w:left="1560"/>
        <w:jc w:val="both"/>
        <w:rPr>
          <w:rFonts w:ascii="Amasis MT Pro" w:hAnsi="Amasis MT Pro"/>
          <w:sz w:val="26"/>
          <w:szCs w:val="26"/>
        </w:rPr>
      </w:pPr>
    </w:p>
    <w:p w14:paraId="2E8DE54C" w14:textId="77777777" w:rsidR="00F43755" w:rsidRDefault="00A96647">
      <w:pPr>
        <w:ind w:left="1560"/>
        <w:jc w:val="both"/>
        <w:rPr>
          <w:rFonts w:ascii="Amasis MT Pro" w:hAnsi="Amasis MT Pro"/>
          <w:sz w:val="26"/>
          <w:szCs w:val="26"/>
        </w:rPr>
      </w:pPr>
      <w:r>
        <w:rPr>
          <w:rFonts w:ascii="Amasis MT Pro" w:hAnsi="Amasis MT Pro"/>
          <w:sz w:val="26"/>
          <w:szCs w:val="26"/>
        </w:rPr>
        <w:t>En cas d’absence ou d’empêchement du directeur, le directeur adjoint préside la session du Conseil scientifique.</w:t>
      </w:r>
    </w:p>
    <w:p w14:paraId="14A253B4" w14:textId="77777777" w:rsidR="00F43755" w:rsidRDefault="00F43755">
      <w:pPr>
        <w:ind w:left="1560"/>
        <w:jc w:val="both"/>
        <w:rPr>
          <w:rFonts w:ascii="Amasis MT Pro" w:hAnsi="Amasis MT Pro"/>
          <w:sz w:val="26"/>
          <w:szCs w:val="26"/>
        </w:rPr>
      </w:pPr>
    </w:p>
    <w:p w14:paraId="3271DD1F"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173</w:t>
      </w:r>
      <w:r>
        <w:rPr>
          <w:rFonts w:ascii="Amasis MT Pro" w:hAnsi="Amasis MT Pro"/>
          <w:b/>
          <w:bCs/>
          <w:sz w:val="26"/>
          <w:szCs w:val="26"/>
        </w:rPr>
        <w:t xml:space="preserve"> :</w:t>
      </w:r>
      <w:r>
        <w:rPr>
          <w:rFonts w:ascii="Amasis MT Pro" w:hAnsi="Amasis MT Pro"/>
          <w:sz w:val="26"/>
          <w:szCs w:val="26"/>
        </w:rPr>
        <w:tab/>
        <w:t>Le secrétariat du Conseil scientifique de l’UFR, l’Institut ou de l’Ecole est assuré par un coordonnateur de section choisi à chaque séance parmi les coordonnateurs présents ou à défaut, par un chef de département.</w:t>
      </w:r>
    </w:p>
    <w:p w14:paraId="553CBD59" w14:textId="77777777" w:rsidR="00F43755" w:rsidRDefault="00F43755">
      <w:pPr>
        <w:ind w:left="1560"/>
        <w:jc w:val="both"/>
        <w:rPr>
          <w:rFonts w:ascii="Amasis MT Pro" w:hAnsi="Amasis MT Pro"/>
          <w:sz w:val="26"/>
          <w:szCs w:val="26"/>
        </w:rPr>
      </w:pPr>
    </w:p>
    <w:p w14:paraId="1638E1AE" w14:textId="77777777" w:rsidR="00F43755" w:rsidRDefault="00A96647">
      <w:pPr>
        <w:pStyle w:val="Titre3"/>
        <w:spacing w:before="0" w:after="0"/>
        <w:ind w:left="108"/>
        <w:jc w:val="center"/>
        <w:rPr>
          <w:rFonts w:ascii="Amasis MT Pro" w:hAnsi="Amasis MT Pro" w:cs="Times New Roman"/>
          <w:b/>
          <w:color w:val="auto"/>
          <w:sz w:val="26"/>
          <w:szCs w:val="26"/>
          <w:u w:val="single"/>
        </w:rPr>
      </w:pPr>
      <w:bookmarkStart w:id="11" w:name="_Toc221854453"/>
      <w:r>
        <w:rPr>
          <w:rFonts w:ascii="Amasis MT Pro" w:hAnsi="Amasis MT Pro" w:cs="Times New Roman"/>
          <w:b/>
          <w:color w:val="auto"/>
          <w:sz w:val="26"/>
          <w:szCs w:val="26"/>
          <w:u w:val="single"/>
        </w:rPr>
        <w:t>Sous-paragraphe 2 : Fonctionnement du conseil de gestion</w:t>
      </w:r>
      <w:bookmarkEnd w:id="11"/>
    </w:p>
    <w:p w14:paraId="1F368004" w14:textId="77777777" w:rsidR="00F43755" w:rsidRDefault="00F43755">
      <w:pPr>
        <w:ind w:left="1560"/>
        <w:jc w:val="both"/>
        <w:rPr>
          <w:rFonts w:ascii="Amasis MT Pro" w:hAnsi="Amasis MT Pro"/>
          <w:sz w:val="26"/>
          <w:szCs w:val="26"/>
        </w:rPr>
      </w:pPr>
    </w:p>
    <w:p w14:paraId="08D9EEF3"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174</w:t>
      </w:r>
      <w:r>
        <w:rPr>
          <w:rFonts w:ascii="Amasis MT Pro" w:hAnsi="Amasis MT Pro"/>
          <w:b/>
          <w:bCs/>
          <w:sz w:val="26"/>
          <w:szCs w:val="26"/>
        </w:rPr>
        <w:t xml:space="preserve"> :</w:t>
      </w:r>
      <w:r>
        <w:rPr>
          <w:rFonts w:ascii="Amasis MT Pro" w:hAnsi="Amasis MT Pro"/>
          <w:sz w:val="26"/>
          <w:szCs w:val="26"/>
        </w:rPr>
        <w:tab/>
        <w:t>Le Conseil de gestion de l’UFR ou de l’Institut se réunit en session ordinaire deux fois par an, sur convocation de son président. La convocation est envoyée cinq jours au moins avant la réunion avec un ordre du jour défini.</w:t>
      </w:r>
    </w:p>
    <w:p w14:paraId="2BB09D6C" w14:textId="77777777" w:rsidR="00F43755" w:rsidRDefault="00F43755">
      <w:pPr>
        <w:ind w:left="1560"/>
        <w:jc w:val="both"/>
        <w:rPr>
          <w:rFonts w:ascii="Amasis MT Pro" w:hAnsi="Amasis MT Pro"/>
          <w:sz w:val="26"/>
          <w:szCs w:val="26"/>
        </w:rPr>
      </w:pPr>
    </w:p>
    <w:p w14:paraId="3193F41A" w14:textId="77777777" w:rsidR="00F43755" w:rsidRDefault="00A96647">
      <w:pPr>
        <w:ind w:left="1560"/>
        <w:jc w:val="both"/>
        <w:rPr>
          <w:rFonts w:ascii="Amasis MT Pro" w:hAnsi="Amasis MT Pro"/>
          <w:sz w:val="26"/>
          <w:szCs w:val="26"/>
        </w:rPr>
      </w:pPr>
      <w:r>
        <w:rPr>
          <w:rFonts w:ascii="Amasis MT Pro" w:hAnsi="Amasis MT Pro"/>
          <w:sz w:val="26"/>
          <w:szCs w:val="26"/>
        </w:rPr>
        <w:t>En outre, le conseil de gestion peut se réunir en session extraordinaire chaque fois que de   besoin sur convocation du président ou sur pétition écrite des trois quarts au moins des membres du conseil dans les conditions ci-dessus citées. Le délai de convocation de la session extraordinaire est de deux jours avant la tenue du conseil.</w:t>
      </w:r>
    </w:p>
    <w:p w14:paraId="1408684F" w14:textId="77777777" w:rsidR="00F43755" w:rsidRDefault="00F43755">
      <w:pPr>
        <w:ind w:left="1560"/>
        <w:jc w:val="both"/>
        <w:rPr>
          <w:rFonts w:ascii="Amasis MT Pro" w:hAnsi="Amasis MT Pro"/>
          <w:sz w:val="26"/>
          <w:szCs w:val="26"/>
        </w:rPr>
      </w:pPr>
    </w:p>
    <w:p w14:paraId="21965087"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175</w:t>
      </w:r>
      <w:r>
        <w:rPr>
          <w:rFonts w:ascii="Amasis MT Pro" w:hAnsi="Amasis MT Pro"/>
          <w:b/>
          <w:bCs/>
          <w:sz w:val="26"/>
          <w:szCs w:val="26"/>
        </w:rPr>
        <w:t xml:space="preserve"> :</w:t>
      </w:r>
      <w:r>
        <w:rPr>
          <w:rFonts w:ascii="Amasis MT Pro" w:hAnsi="Amasis MT Pro"/>
          <w:sz w:val="26"/>
          <w:szCs w:val="26"/>
        </w:rPr>
        <w:tab/>
        <w:t>En cas d’urgence ou lorsque les conditions de tenue d’une rencontre en présentiel ne sont pas réunies, la session peut se tenir en visio-conférence ou par consultation écrite des membres du conseil.</w:t>
      </w:r>
    </w:p>
    <w:p w14:paraId="1E9C1CDE" w14:textId="77777777" w:rsidR="00F43755" w:rsidRDefault="00F43755">
      <w:pPr>
        <w:ind w:left="1560"/>
        <w:jc w:val="both"/>
        <w:rPr>
          <w:rFonts w:ascii="Amasis MT Pro" w:hAnsi="Amasis MT Pro"/>
          <w:sz w:val="26"/>
          <w:szCs w:val="26"/>
        </w:rPr>
      </w:pPr>
    </w:p>
    <w:p w14:paraId="660C319C"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176</w:t>
      </w:r>
      <w:r>
        <w:rPr>
          <w:rFonts w:ascii="Amasis MT Pro" w:hAnsi="Amasis MT Pro"/>
          <w:b/>
          <w:bCs/>
          <w:sz w:val="26"/>
          <w:szCs w:val="26"/>
        </w:rPr>
        <w:t xml:space="preserve"> :</w:t>
      </w:r>
      <w:r>
        <w:rPr>
          <w:rFonts w:ascii="Amasis MT Pro" w:hAnsi="Amasis MT Pro"/>
          <w:sz w:val="26"/>
          <w:szCs w:val="26"/>
        </w:rPr>
        <w:tab/>
        <w:t>Le Conseil de gestion de l’UFR ou de l’Institut ne peut valablement siéger qu’en présence de la moitié au moins des membres. Lorsque le quorum n’est pas atteint, une nouvelle convocation est envoyée dans les mêmes délais et le conseil peut siéger valablement si le tiers des membres est présent.</w:t>
      </w:r>
    </w:p>
    <w:p w14:paraId="7CD81A04" w14:textId="77777777" w:rsidR="00F43755" w:rsidRDefault="00F43755">
      <w:pPr>
        <w:ind w:left="1560"/>
        <w:jc w:val="both"/>
        <w:rPr>
          <w:rFonts w:ascii="Amasis MT Pro" w:hAnsi="Amasis MT Pro"/>
          <w:sz w:val="26"/>
          <w:szCs w:val="26"/>
        </w:rPr>
      </w:pPr>
    </w:p>
    <w:p w14:paraId="096AFE52" w14:textId="77777777" w:rsidR="00F43755" w:rsidRDefault="00A96647">
      <w:pPr>
        <w:ind w:left="1560"/>
        <w:jc w:val="both"/>
        <w:rPr>
          <w:rFonts w:ascii="Amasis MT Pro" w:hAnsi="Amasis MT Pro"/>
          <w:sz w:val="26"/>
          <w:szCs w:val="26"/>
        </w:rPr>
      </w:pPr>
      <w:r>
        <w:rPr>
          <w:rFonts w:ascii="Amasis MT Pro" w:hAnsi="Amasis MT Pro"/>
          <w:sz w:val="26"/>
          <w:szCs w:val="26"/>
        </w:rPr>
        <w:t xml:space="preserve">Les délibérations du Conseil de gestion sont adoptées à la majorité absolue des membres présents. La majorité absolue désigne la moitié des voix plus une voix. La voix du président est prépondérante en cas de </w:t>
      </w:r>
      <w:r>
        <w:rPr>
          <w:rFonts w:ascii="Amasis MT Pro" w:hAnsi="Amasis MT Pro"/>
          <w:sz w:val="26"/>
          <w:szCs w:val="26"/>
        </w:rPr>
        <w:lastRenderedPageBreak/>
        <w:t>partage des voix. Aucun membre ne peut être porteur de plus d’une procuration.</w:t>
      </w:r>
    </w:p>
    <w:p w14:paraId="68AB54CC" w14:textId="77777777" w:rsidR="00F43755" w:rsidRDefault="00F43755">
      <w:pPr>
        <w:ind w:left="1560"/>
        <w:jc w:val="both"/>
        <w:rPr>
          <w:rFonts w:ascii="Amasis MT Pro" w:hAnsi="Amasis MT Pro"/>
          <w:sz w:val="26"/>
          <w:szCs w:val="26"/>
        </w:rPr>
      </w:pPr>
    </w:p>
    <w:p w14:paraId="0FE0FB1E" w14:textId="77777777" w:rsidR="00F43755" w:rsidRDefault="00A96647">
      <w:pPr>
        <w:ind w:left="1560"/>
        <w:jc w:val="both"/>
        <w:rPr>
          <w:rFonts w:ascii="Amasis MT Pro" w:hAnsi="Amasis MT Pro"/>
          <w:sz w:val="26"/>
          <w:szCs w:val="26"/>
        </w:rPr>
      </w:pPr>
      <w:r>
        <w:rPr>
          <w:rFonts w:ascii="Amasis MT Pro" w:hAnsi="Amasis MT Pro"/>
          <w:sz w:val="26"/>
          <w:szCs w:val="26"/>
        </w:rPr>
        <w:t>En cas d’absence ou d’empêchement du directeur, le directeur adjoint préside la session du Conseil de gestion.</w:t>
      </w:r>
    </w:p>
    <w:p w14:paraId="450E5BAE" w14:textId="77777777" w:rsidR="00F43755" w:rsidRDefault="00F43755">
      <w:pPr>
        <w:ind w:left="1560"/>
        <w:jc w:val="both"/>
        <w:rPr>
          <w:rFonts w:ascii="Amasis MT Pro" w:hAnsi="Amasis MT Pro"/>
          <w:sz w:val="26"/>
          <w:szCs w:val="26"/>
        </w:rPr>
      </w:pPr>
    </w:p>
    <w:p w14:paraId="52DFFB60" w14:textId="77777777" w:rsidR="00F43755" w:rsidRDefault="00A96647">
      <w:pPr>
        <w:pStyle w:val="Titre2"/>
        <w:spacing w:before="0" w:after="0"/>
        <w:ind w:left="108"/>
        <w:jc w:val="center"/>
        <w:rPr>
          <w:rFonts w:ascii="Amasis MT Pro" w:hAnsi="Amasis MT Pro" w:cs="Times New Roman"/>
          <w:b/>
          <w:color w:val="auto"/>
          <w:sz w:val="26"/>
          <w:szCs w:val="26"/>
        </w:rPr>
      </w:pPr>
      <w:bookmarkStart w:id="12" w:name="_Toc221854456"/>
      <w:bookmarkStart w:id="13" w:name="_Toc221864106"/>
      <w:r>
        <w:rPr>
          <w:rFonts w:ascii="Amasis MT Pro" w:hAnsi="Amasis MT Pro" w:cs="Times New Roman"/>
          <w:b/>
          <w:color w:val="auto"/>
          <w:sz w:val="26"/>
          <w:szCs w:val="26"/>
        </w:rPr>
        <w:t>SECTION II : FONCTIONNEMENT DES ECOLES DOCTORALES</w:t>
      </w:r>
      <w:bookmarkEnd w:id="12"/>
      <w:bookmarkEnd w:id="13"/>
    </w:p>
    <w:p w14:paraId="75BB718E" w14:textId="77777777" w:rsidR="00F43755" w:rsidRDefault="00F43755">
      <w:pPr>
        <w:ind w:left="1560"/>
        <w:jc w:val="both"/>
        <w:rPr>
          <w:rFonts w:ascii="Amasis MT Pro" w:hAnsi="Amasis MT Pro"/>
          <w:sz w:val="26"/>
          <w:szCs w:val="26"/>
        </w:rPr>
      </w:pPr>
    </w:p>
    <w:p w14:paraId="33005311" w14:textId="77777777" w:rsidR="00F43755" w:rsidRDefault="00A96647">
      <w:pPr>
        <w:pStyle w:val="Titre3"/>
        <w:spacing w:before="0" w:after="0"/>
        <w:ind w:left="108"/>
        <w:jc w:val="center"/>
        <w:rPr>
          <w:rFonts w:ascii="Amasis MT Pro" w:hAnsi="Amasis MT Pro" w:cs="Times New Roman"/>
          <w:b/>
          <w:color w:val="auto"/>
          <w:sz w:val="26"/>
          <w:szCs w:val="26"/>
          <w:u w:val="single"/>
        </w:rPr>
      </w:pPr>
      <w:r>
        <w:rPr>
          <w:rFonts w:ascii="Amasis MT Pro" w:hAnsi="Amasis MT Pro" w:cs="Times New Roman"/>
          <w:b/>
          <w:color w:val="auto"/>
          <w:sz w:val="26"/>
          <w:szCs w:val="26"/>
          <w:u w:val="single"/>
        </w:rPr>
        <w:t>Paragraphe 1 : Fonctionnement de la direction</w:t>
      </w:r>
    </w:p>
    <w:p w14:paraId="2E7F7E08" w14:textId="77777777" w:rsidR="00F43755" w:rsidRDefault="00F43755">
      <w:pPr>
        <w:ind w:left="1560"/>
        <w:jc w:val="both"/>
        <w:rPr>
          <w:rFonts w:ascii="Amasis MT Pro" w:hAnsi="Amasis MT Pro"/>
          <w:sz w:val="26"/>
          <w:szCs w:val="26"/>
        </w:rPr>
      </w:pPr>
    </w:p>
    <w:p w14:paraId="6C12BDFD" w14:textId="08F5036F"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177</w:t>
      </w:r>
      <w:r>
        <w:rPr>
          <w:rFonts w:ascii="Amasis MT Pro" w:hAnsi="Amasis MT Pro"/>
          <w:b/>
          <w:bCs/>
          <w:sz w:val="26"/>
          <w:szCs w:val="26"/>
        </w:rPr>
        <w:t xml:space="preserve"> :</w:t>
      </w:r>
      <w:r>
        <w:rPr>
          <w:rFonts w:ascii="Amasis MT Pro" w:hAnsi="Amasis MT Pro"/>
          <w:sz w:val="26"/>
          <w:szCs w:val="26"/>
        </w:rPr>
        <w:tab/>
        <w:t>L'École doctorale est dirigée par un directeur assisté d’un directeur adjoint, nommés par arrêté du ministre chargé de l'enseignement supérieur sur proposition du président de l'Université</w:t>
      </w:r>
      <w:r w:rsidR="000531A9" w:rsidRPr="000531A9">
        <w:rPr>
          <w:rFonts w:ascii="Amasis MT Pro" w:hAnsi="Amasis MT Pro"/>
          <w:color w:val="000000"/>
          <w:highlight w:val="green"/>
        </w:rPr>
        <w:t xml:space="preserve"> </w:t>
      </w:r>
      <w:r w:rsidR="000531A9" w:rsidRPr="00DE083F">
        <w:rPr>
          <w:rFonts w:ascii="Amasis MT Pro" w:hAnsi="Amasis MT Pro"/>
          <w:color w:val="000000"/>
          <w:highlight w:val="green"/>
        </w:rPr>
        <w:t>Thomas SANKARA</w:t>
      </w:r>
      <w:r w:rsidR="000531A9">
        <w:rPr>
          <w:rFonts w:ascii="Amasis MT Pro" w:hAnsi="Amasis MT Pro"/>
          <w:sz w:val="26"/>
          <w:szCs w:val="26"/>
        </w:rPr>
        <w:t xml:space="preserve"> </w:t>
      </w:r>
      <w:r>
        <w:rPr>
          <w:rFonts w:ascii="Amasis MT Pro" w:hAnsi="Amasis MT Pro"/>
          <w:sz w:val="26"/>
          <w:szCs w:val="26"/>
        </w:rPr>
        <w:t>après élection par un Collège électoral. Leur mandat est de trois ans, renouvelable une fois.</w:t>
      </w:r>
    </w:p>
    <w:p w14:paraId="260F7EE2" w14:textId="77777777" w:rsidR="00F43755" w:rsidRDefault="00F43755">
      <w:pPr>
        <w:ind w:left="1560"/>
        <w:jc w:val="both"/>
        <w:rPr>
          <w:rFonts w:ascii="Amasis MT Pro" w:hAnsi="Amasis MT Pro"/>
          <w:sz w:val="26"/>
          <w:szCs w:val="26"/>
        </w:rPr>
      </w:pPr>
    </w:p>
    <w:p w14:paraId="3B837433"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178</w:t>
      </w:r>
      <w:r>
        <w:rPr>
          <w:rFonts w:ascii="Amasis MT Pro" w:hAnsi="Amasis MT Pro"/>
          <w:b/>
          <w:bCs/>
          <w:sz w:val="26"/>
          <w:szCs w:val="26"/>
        </w:rPr>
        <w:t xml:space="preserve"> :</w:t>
      </w:r>
      <w:r>
        <w:rPr>
          <w:rFonts w:ascii="Amasis MT Pro" w:hAnsi="Amasis MT Pro"/>
          <w:sz w:val="26"/>
          <w:szCs w:val="26"/>
        </w:rPr>
        <w:tab/>
        <w:t>Les modalités d’élection du directeur et du directeur adjoint de l’école doctorale sont régies par les textes en vigueur.</w:t>
      </w:r>
    </w:p>
    <w:p w14:paraId="3D0DA909" w14:textId="77777777" w:rsidR="00F43755" w:rsidRDefault="00F43755">
      <w:pPr>
        <w:ind w:left="1560"/>
        <w:jc w:val="both"/>
        <w:rPr>
          <w:rFonts w:ascii="Amasis MT Pro" w:hAnsi="Amasis MT Pro"/>
          <w:sz w:val="26"/>
          <w:szCs w:val="26"/>
        </w:rPr>
      </w:pPr>
    </w:p>
    <w:p w14:paraId="501A964F"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179</w:t>
      </w:r>
      <w:r>
        <w:rPr>
          <w:rFonts w:ascii="Amasis MT Pro" w:hAnsi="Amasis MT Pro"/>
          <w:b/>
          <w:bCs/>
          <w:sz w:val="26"/>
          <w:szCs w:val="26"/>
        </w:rPr>
        <w:t xml:space="preserve"> :</w:t>
      </w:r>
      <w:r>
        <w:rPr>
          <w:rFonts w:ascii="Amasis MT Pro" w:hAnsi="Amasis MT Pro"/>
          <w:sz w:val="26"/>
          <w:szCs w:val="26"/>
        </w:rPr>
        <w:tab/>
        <w:t>En cas d'absence du directeur, l'intérim est assuré par le directeur adjoint, à défaut par un responsable de laboratoire qui expédie les affaires courantes.</w:t>
      </w:r>
    </w:p>
    <w:p w14:paraId="27053EF3" w14:textId="77777777" w:rsidR="00F43755" w:rsidRDefault="00F43755">
      <w:pPr>
        <w:ind w:left="1560"/>
        <w:jc w:val="both"/>
        <w:rPr>
          <w:rFonts w:ascii="Amasis MT Pro" w:hAnsi="Amasis MT Pro"/>
          <w:sz w:val="26"/>
          <w:szCs w:val="26"/>
        </w:rPr>
      </w:pPr>
    </w:p>
    <w:p w14:paraId="0F4CB97C"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180</w:t>
      </w:r>
      <w:r>
        <w:rPr>
          <w:rFonts w:ascii="Amasis MT Pro" w:hAnsi="Amasis MT Pro"/>
          <w:b/>
          <w:bCs/>
          <w:sz w:val="26"/>
          <w:szCs w:val="26"/>
        </w:rPr>
        <w:t xml:space="preserve"> :</w:t>
      </w:r>
      <w:r>
        <w:rPr>
          <w:rFonts w:ascii="Amasis MT Pro" w:hAnsi="Amasis MT Pro"/>
          <w:sz w:val="26"/>
          <w:szCs w:val="26"/>
        </w:rPr>
        <w:tab/>
        <w:t>Le directeur adjoint assiste le directeur dans l'exercice de ses fonctions et le supplée en cas d'empêchement.</w:t>
      </w:r>
    </w:p>
    <w:p w14:paraId="0D748F49" w14:textId="77777777" w:rsidR="00F43755" w:rsidRDefault="00F43755">
      <w:pPr>
        <w:ind w:left="1560"/>
        <w:jc w:val="both"/>
        <w:rPr>
          <w:rFonts w:ascii="Amasis MT Pro" w:hAnsi="Amasis MT Pro"/>
          <w:sz w:val="26"/>
          <w:szCs w:val="26"/>
        </w:rPr>
      </w:pPr>
    </w:p>
    <w:p w14:paraId="4BA990B3"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181</w:t>
      </w:r>
      <w:r>
        <w:rPr>
          <w:rFonts w:ascii="Amasis MT Pro" w:hAnsi="Amasis MT Pro"/>
          <w:b/>
          <w:bCs/>
          <w:sz w:val="26"/>
          <w:szCs w:val="26"/>
        </w:rPr>
        <w:t xml:space="preserve"> :</w:t>
      </w:r>
      <w:r>
        <w:rPr>
          <w:rFonts w:ascii="Amasis MT Pro" w:hAnsi="Amasis MT Pro"/>
          <w:sz w:val="26"/>
          <w:szCs w:val="26"/>
        </w:rPr>
        <w:tab/>
        <w:t>Pendant la durée de ses fonctions, le directeur adjoint continue d'assurer ses charges d’enseignement, d'encadrement et de recherche conformément aux textes en vigueur.</w:t>
      </w:r>
    </w:p>
    <w:p w14:paraId="4321112C" w14:textId="77777777" w:rsidR="00F43755" w:rsidRDefault="00F43755">
      <w:pPr>
        <w:ind w:left="1560"/>
        <w:jc w:val="both"/>
        <w:rPr>
          <w:rFonts w:ascii="Amasis MT Pro" w:hAnsi="Amasis MT Pro"/>
          <w:sz w:val="26"/>
          <w:szCs w:val="26"/>
        </w:rPr>
      </w:pPr>
    </w:p>
    <w:p w14:paraId="669C9F45"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182</w:t>
      </w:r>
      <w:r>
        <w:rPr>
          <w:rFonts w:ascii="Amasis MT Pro" w:hAnsi="Amasis MT Pro"/>
          <w:b/>
          <w:bCs/>
          <w:sz w:val="26"/>
          <w:szCs w:val="26"/>
        </w:rPr>
        <w:t xml:space="preserve"> :</w:t>
      </w:r>
      <w:r>
        <w:rPr>
          <w:rFonts w:ascii="Amasis MT Pro" w:hAnsi="Amasis MT Pro"/>
          <w:sz w:val="26"/>
          <w:szCs w:val="26"/>
        </w:rPr>
        <w:tab/>
        <w:t>En cas d'absence du directeur adjoint, l'intérim est assuré par un responsable de laboratoire désigné par le directeur de l'École doctorale.</w:t>
      </w:r>
    </w:p>
    <w:p w14:paraId="2197158D" w14:textId="77777777" w:rsidR="00F43755" w:rsidRDefault="00F43755">
      <w:pPr>
        <w:ind w:left="1560"/>
        <w:jc w:val="both"/>
        <w:rPr>
          <w:rFonts w:ascii="Amasis MT Pro" w:hAnsi="Amasis MT Pro"/>
          <w:sz w:val="26"/>
          <w:szCs w:val="26"/>
        </w:rPr>
      </w:pPr>
    </w:p>
    <w:p w14:paraId="3C2282E3" w14:textId="77777777" w:rsidR="00F43755" w:rsidRDefault="00A96647">
      <w:pPr>
        <w:tabs>
          <w:tab w:val="left" w:pos="1560"/>
          <w:tab w:val="left" w:pos="1843"/>
        </w:tabs>
        <w:ind w:left="1560" w:hanging="1560"/>
        <w:jc w:val="both"/>
        <w:rPr>
          <w:rFonts w:ascii="Amasis MT Pro" w:hAnsi="Amasis MT Pro"/>
          <w:sz w:val="26"/>
          <w:szCs w:val="26"/>
        </w:rPr>
      </w:pPr>
      <w:r>
        <w:rPr>
          <w:rFonts w:ascii="Amasis MT Pro" w:hAnsi="Amasis MT Pro"/>
          <w:b/>
          <w:bCs/>
          <w:sz w:val="26"/>
          <w:szCs w:val="26"/>
          <w:u w:val="single"/>
        </w:rPr>
        <w:t>Article 183</w:t>
      </w:r>
      <w:r>
        <w:rPr>
          <w:rFonts w:ascii="Amasis MT Pro" w:hAnsi="Amasis MT Pro"/>
          <w:b/>
          <w:bCs/>
          <w:sz w:val="26"/>
          <w:szCs w:val="26"/>
        </w:rPr>
        <w:t xml:space="preserve"> :</w:t>
      </w:r>
      <w:r>
        <w:rPr>
          <w:rFonts w:ascii="Amasis MT Pro" w:hAnsi="Amasis MT Pro"/>
          <w:sz w:val="26"/>
          <w:szCs w:val="26"/>
        </w:rPr>
        <w:tab/>
        <w:t xml:space="preserve">Le secrétaire principal, le chef de service de la scolarité et le Chef de service financier et comptable sont nommés par décision du président de l’Université. </w:t>
      </w:r>
    </w:p>
    <w:p w14:paraId="13040EF1" w14:textId="77777777" w:rsidR="00F43755" w:rsidRDefault="00F43755">
      <w:pPr>
        <w:ind w:left="1560"/>
        <w:jc w:val="both"/>
        <w:rPr>
          <w:rFonts w:ascii="Amasis MT Pro" w:hAnsi="Amasis MT Pro"/>
          <w:sz w:val="26"/>
          <w:szCs w:val="26"/>
        </w:rPr>
      </w:pPr>
    </w:p>
    <w:p w14:paraId="1DBDEA2D" w14:textId="77777777" w:rsidR="00F43755" w:rsidRDefault="00A96647">
      <w:pPr>
        <w:ind w:left="1560"/>
        <w:jc w:val="both"/>
        <w:rPr>
          <w:rFonts w:ascii="Amasis MT Pro" w:hAnsi="Amasis MT Pro"/>
          <w:sz w:val="26"/>
          <w:szCs w:val="26"/>
        </w:rPr>
      </w:pPr>
      <w:r>
        <w:rPr>
          <w:rFonts w:ascii="Amasis MT Pro" w:hAnsi="Amasis MT Pro"/>
          <w:sz w:val="26"/>
          <w:szCs w:val="26"/>
        </w:rPr>
        <w:t>Ils ont rang de chef de service.</w:t>
      </w:r>
    </w:p>
    <w:p w14:paraId="19CD83C9" w14:textId="77777777" w:rsidR="00F43755" w:rsidRDefault="00F43755">
      <w:pPr>
        <w:ind w:left="1560"/>
        <w:jc w:val="both"/>
        <w:rPr>
          <w:rFonts w:ascii="Amasis MT Pro" w:hAnsi="Amasis MT Pro"/>
          <w:sz w:val="26"/>
          <w:szCs w:val="26"/>
        </w:rPr>
      </w:pPr>
    </w:p>
    <w:p w14:paraId="7C457BC6" w14:textId="77777777" w:rsidR="00F43755" w:rsidRDefault="00A96647">
      <w:pPr>
        <w:ind w:left="1560"/>
        <w:jc w:val="both"/>
        <w:rPr>
          <w:rFonts w:ascii="Amasis MT Pro" w:hAnsi="Amasis MT Pro"/>
          <w:sz w:val="26"/>
          <w:szCs w:val="26"/>
        </w:rPr>
      </w:pPr>
      <w:r>
        <w:rPr>
          <w:rFonts w:ascii="Amasis MT Pro" w:hAnsi="Amasis MT Pro"/>
          <w:sz w:val="26"/>
          <w:szCs w:val="26"/>
        </w:rPr>
        <w:t>En cas de nécessité de service, les écoles doctorales de l’université peuvent mutualiser leurs services.</w:t>
      </w:r>
    </w:p>
    <w:p w14:paraId="10AA5F42" w14:textId="77777777" w:rsidR="00F43755" w:rsidRDefault="00F43755">
      <w:pPr>
        <w:ind w:left="1560"/>
        <w:jc w:val="both"/>
        <w:rPr>
          <w:rFonts w:ascii="Amasis MT Pro" w:hAnsi="Amasis MT Pro"/>
          <w:sz w:val="26"/>
          <w:szCs w:val="26"/>
        </w:rPr>
      </w:pPr>
    </w:p>
    <w:p w14:paraId="7315120F"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184</w:t>
      </w:r>
      <w:r>
        <w:rPr>
          <w:rFonts w:ascii="Amasis MT Pro" w:hAnsi="Amasis MT Pro"/>
          <w:b/>
          <w:bCs/>
          <w:sz w:val="26"/>
          <w:szCs w:val="26"/>
        </w:rPr>
        <w:t xml:space="preserve"> :</w:t>
      </w:r>
      <w:r>
        <w:rPr>
          <w:rFonts w:ascii="Amasis MT Pro" w:hAnsi="Amasis MT Pro"/>
          <w:sz w:val="26"/>
          <w:szCs w:val="26"/>
        </w:rPr>
        <w:tab/>
        <w:t>Le Secrétaire principal peut recevoir délégation de signature par note de service du directeur. Dans ce cas, sa signature est toujours précédée de la mention « Pour le directeur et par   délégation, le Secrétaire principal ».</w:t>
      </w:r>
    </w:p>
    <w:p w14:paraId="0A62B44D" w14:textId="77777777" w:rsidR="00F43755" w:rsidRDefault="00F43755">
      <w:pPr>
        <w:ind w:left="1560"/>
        <w:jc w:val="both"/>
        <w:rPr>
          <w:rFonts w:ascii="Amasis MT Pro" w:hAnsi="Amasis MT Pro"/>
          <w:sz w:val="26"/>
          <w:szCs w:val="26"/>
        </w:rPr>
      </w:pPr>
    </w:p>
    <w:p w14:paraId="07ABA25A" w14:textId="77777777" w:rsidR="00F43755" w:rsidRDefault="00A96647">
      <w:pPr>
        <w:ind w:right="81"/>
        <w:jc w:val="center"/>
        <w:rPr>
          <w:rFonts w:ascii="Amasis MT Pro" w:hAnsi="Amasis MT Pro"/>
          <w:b/>
          <w:sz w:val="26"/>
          <w:szCs w:val="26"/>
          <w:u w:val="single"/>
        </w:rPr>
      </w:pPr>
      <w:r>
        <w:rPr>
          <w:rFonts w:ascii="Amasis MT Pro" w:hAnsi="Amasis MT Pro"/>
          <w:b/>
          <w:sz w:val="26"/>
          <w:szCs w:val="26"/>
          <w:u w:val="single"/>
        </w:rPr>
        <w:t>Paragraphe 2 : Fonctionnement des instances de gestion</w:t>
      </w:r>
    </w:p>
    <w:p w14:paraId="5E8008E5" w14:textId="77777777" w:rsidR="00F43755" w:rsidRDefault="00F43755">
      <w:pPr>
        <w:ind w:right="81"/>
        <w:jc w:val="center"/>
        <w:rPr>
          <w:rFonts w:ascii="Amasis MT Pro" w:hAnsi="Amasis MT Pro"/>
          <w:b/>
          <w:sz w:val="26"/>
          <w:szCs w:val="26"/>
          <w:u w:val="single"/>
        </w:rPr>
      </w:pPr>
    </w:p>
    <w:p w14:paraId="70E22DDA"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185</w:t>
      </w:r>
      <w:r>
        <w:rPr>
          <w:rFonts w:ascii="Amasis MT Pro" w:hAnsi="Amasis MT Pro"/>
          <w:b/>
          <w:bCs/>
          <w:sz w:val="26"/>
          <w:szCs w:val="26"/>
        </w:rPr>
        <w:t xml:space="preserve"> :</w:t>
      </w:r>
      <w:r>
        <w:rPr>
          <w:rFonts w:ascii="Amasis MT Pro" w:hAnsi="Amasis MT Pro"/>
          <w:sz w:val="26"/>
          <w:szCs w:val="26"/>
        </w:rPr>
        <w:tab/>
        <w:t>Le fonctionnement du conseil de direction, du conseil consultatif et du collège des Écoles doctorales est régi par les textes en vigueur.</w:t>
      </w:r>
    </w:p>
    <w:p w14:paraId="3005FD48" w14:textId="77777777" w:rsidR="00F43755" w:rsidRDefault="00F43755">
      <w:pPr>
        <w:ind w:left="1560"/>
        <w:jc w:val="both"/>
        <w:rPr>
          <w:rFonts w:ascii="Amasis MT Pro" w:hAnsi="Amasis MT Pro"/>
          <w:sz w:val="26"/>
          <w:szCs w:val="26"/>
        </w:rPr>
      </w:pPr>
    </w:p>
    <w:p w14:paraId="70D27B03"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186</w:t>
      </w:r>
      <w:r>
        <w:rPr>
          <w:rFonts w:ascii="Amasis MT Pro" w:hAnsi="Amasis MT Pro"/>
          <w:b/>
          <w:bCs/>
          <w:sz w:val="26"/>
          <w:szCs w:val="26"/>
        </w:rPr>
        <w:t xml:space="preserve"> :</w:t>
      </w:r>
      <w:r>
        <w:rPr>
          <w:rFonts w:ascii="Amasis MT Pro" w:hAnsi="Amasis MT Pro"/>
          <w:sz w:val="26"/>
          <w:szCs w:val="26"/>
        </w:rPr>
        <w:tab/>
        <w:t>La création, les missions, l’organisation et le fonctionnement des comités de thèse sont précisés par une décision du Président de l’université.</w:t>
      </w:r>
    </w:p>
    <w:p w14:paraId="55C60359" w14:textId="77777777" w:rsidR="00F43755" w:rsidRDefault="00F43755">
      <w:pPr>
        <w:ind w:left="1560"/>
        <w:jc w:val="both"/>
        <w:rPr>
          <w:rFonts w:ascii="Amasis MT Pro" w:hAnsi="Amasis MT Pro"/>
          <w:sz w:val="26"/>
          <w:szCs w:val="26"/>
        </w:rPr>
      </w:pPr>
    </w:p>
    <w:p w14:paraId="287B3E7B" w14:textId="77777777" w:rsidR="00F43755" w:rsidRDefault="00A96647">
      <w:pPr>
        <w:ind w:right="331"/>
        <w:jc w:val="center"/>
        <w:rPr>
          <w:rFonts w:ascii="Amasis MT Pro" w:hAnsi="Amasis MT Pro"/>
          <w:b/>
          <w:sz w:val="26"/>
          <w:szCs w:val="26"/>
          <w:u w:val="single" w:color="000000"/>
        </w:rPr>
      </w:pPr>
      <w:r>
        <w:rPr>
          <w:rFonts w:ascii="Amasis MT Pro" w:hAnsi="Amasis MT Pro"/>
          <w:b/>
          <w:sz w:val="26"/>
          <w:szCs w:val="26"/>
          <w:u w:val="single"/>
        </w:rPr>
        <w:t>Paragraphe 3 :</w:t>
      </w:r>
      <w:r>
        <w:rPr>
          <w:rFonts w:ascii="Amasis MT Pro" w:hAnsi="Amasis MT Pro"/>
          <w:b/>
          <w:sz w:val="26"/>
          <w:szCs w:val="26"/>
          <w:u w:val="single" w:color="000000"/>
        </w:rPr>
        <w:t xml:space="preserve"> Fonctionnement du centre de recherche, du laboratoire et de l’équipe de recherche</w:t>
      </w:r>
    </w:p>
    <w:p w14:paraId="1B18C3A9" w14:textId="77777777" w:rsidR="00F43755" w:rsidRDefault="00F43755">
      <w:pPr>
        <w:ind w:right="331"/>
        <w:jc w:val="center"/>
        <w:rPr>
          <w:rFonts w:ascii="Amasis MT Pro" w:hAnsi="Amasis MT Pro"/>
          <w:b/>
          <w:sz w:val="26"/>
          <w:szCs w:val="26"/>
          <w:u w:val="single" w:color="000000"/>
        </w:rPr>
      </w:pPr>
    </w:p>
    <w:p w14:paraId="2016EF1B"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187</w:t>
      </w:r>
      <w:r>
        <w:rPr>
          <w:rFonts w:ascii="Amasis MT Pro" w:hAnsi="Amasis MT Pro"/>
          <w:b/>
          <w:bCs/>
          <w:sz w:val="26"/>
          <w:szCs w:val="26"/>
        </w:rPr>
        <w:t xml:space="preserve"> :</w:t>
      </w:r>
      <w:r>
        <w:rPr>
          <w:rFonts w:ascii="Amasis MT Pro" w:hAnsi="Amasis MT Pro"/>
          <w:sz w:val="26"/>
          <w:szCs w:val="26"/>
        </w:rPr>
        <w:tab/>
        <w:t>Le fonctionnement du centre de recherche, du laboratoire et de l’équipe de recherche est régi par les textes en vigueur.</w:t>
      </w:r>
    </w:p>
    <w:p w14:paraId="2ADFA7F1" w14:textId="77777777" w:rsidR="00F43755" w:rsidRDefault="00F43755">
      <w:pPr>
        <w:ind w:left="1560"/>
        <w:jc w:val="both"/>
        <w:rPr>
          <w:rFonts w:ascii="Amasis MT Pro" w:hAnsi="Amasis MT Pro"/>
          <w:sz w:val="26"/>
          <w:szCs w:val="26"/>
        </w:rPr>
      </w:pPr>
    </w:p>
    <w:p w14:paraId="613A86D1" w14:textId="77777777" w:rsidR="00F43755" w:rsidRDefault="00A96647">
      <w:pPr>
        <w:jc w:val="center"/>
        <w:rPr>
          <w:rFonts w:ascii="Amasis MT Pro" w:hAnsi="Amasis MT Pro"/>
          <w:sz w:val="26"/>
          <w:szCs w:val="26"/>
        </w:rPr>
      </w:pPr>
      <w:r>
        <w:rPr>
          <w:rFonts w:ascii="Amasis MT Pro" w:hAnsi="Amasis MT Pro"/>
          <w:b/>
          <w:sz w:val="26"/>
          <w:szCs w:val="26"/>
        </w:rPr>
        <w:t>TITRE IV : DISPOSITIONS FINALES</w:t>
      </w:r>
      <w:r>
        <w:rPr>
          <w:rFonts w:ascii="Amasis MT Pro" w:hAnsi="Amasis MT Pro"/>
          <w:b/>
          <w:sz w:val="26"/>
          <w:szCs w:val="26"/>
        </w:rPr>
        <w:br/>
      </w:r>
    </w:p>
    <w:p w14:paraId="1D52D798"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188</w:t>
      </w:r>
      <w:r>
        <w:rPr>
          <w:rFonts w:ascii="Amasis MT Pro" w:hAnsi="Amasis MT Pro"/>
          <w:b/>
          <w:bCs/>
          <w:sz w:val="26"/>
          <w:szCs w:val="26"/>
        </w:rPr>
        <w:t xml:space="preserve"> :</w:t>
      </w:r>
      <w:r>
        <w:rPr>
          <w:rFonts w:ascii="Amasis MT Pro" w:hAnsi="Amasis MT Pro"/>
          <w:sz w:val="26"/>
          <w:szCs w:val="26"/>
        </w:rPr>
        <w:tab/>
        <w:t>Le présent arrêté abroge toutes dispositions antérieures contraires.</w:t>
      </w:r>
    </w:p>
    <w:p w14:paraId="0E25A9A1" w14:textId="77777777" w:rsidR="00F43755" w:rsidRDefault="00F43755">
      <w:pPr>
        <w:ind w:left="1560"/>
        <w:jc w:val="both"/>
        <w:rPr>
          <w:rFonts w:ascii="Amasis MT Pro" w:hAnsi="Amasis MT Pro"/>
          <w:sz w:val="26"/>
          <w:szCs w:val="26"/>
        </w:rPr>
      </w:pPr>
    </w:p>
    <w:p w14:paraId="55E93CEF"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189</w:t>
      </w:r>
      <w:r>
        <w:rPr>
          <w:rFonts w:ascii="Amasis MT Pro" w:hAnsi="Amasis MT Pro"/>
          <w:b/>
          <w:bCs/>
          <w:sz w:val="26"/>
          <w:szCs w:val="26"/>
        </w:rPr>
        <w:t xml:space="preserve"> :</w:t>
      </w:r>
      <w:r>
        <w:rPr>
          <w:rFonts w:ascii="Amasis MT Pro" w:hAnsi="Amasis MT Pro"/>
          <w:sz w:val="26"/>
          <w:szCs w:val="26"/>
        </w:rPr>
        <w:tab/>
        <w:t>Le Secrétaire général du Ministère de l’Enseignement supérieur, de la Recherche et de l’Innovation est chargé de l’exécution du présent arrêté.</w:t>
      </w:r>
    </w:p>
    <w:p w14:paraId="6FD3868C" w14:textId="77777777" w:rsidR="00F43755" w:rsidRDefault="00F43755">
      <w:pPr>
        <w:ind w:left="1560"/>
        <w:jc w:val="both"/>
        <w:rPr>
          <w:rFonts w:ascii="Amasis MT Pro" w:hAnsi="Amasis MT Pro"/>
          <w:sz w:val="26"/>
          <w:szCs w:val="26"/>
        </w:rPr>
      </w:pPr>
    </w:p>
    <w:p w14:paraId="20DD8E04" w14:textId="77777777" w:rsidR="00F43755" w:rsidRDefault="00A96647">
      <w:pPr>
        <w:tabs>
          <w:tab w:val="left" w:pos="1560"/>
          <w:tab w:val="left" w:pos="1843"/>
        </w:tabs>
        <w:ind w:left="1560" w:hanging="1560"/>
        <w:jc w:val="both"/>
        <w:rPr>
          <w:rFonts w:ascii="Amasis MT Pro" w:hAnsi="Amasis MT Pro"/>
          <w:b/>
          <w:bCs/>
          <w:sz w:val="26"/>
          <w:szCs w:val="26"/>
          <w:u w:val="single"/>
        </w:rPr>
      </w:pPr>
      <w:r>
        <w:rPr>
          <w:rFonts w:ascii="Amasis MT Pro" w:hAnsi="Amasis MT Pro"/>
          <w:b/>
          <w:bCs/>
          <w:sz w:val="26"/>
          <w:szCs w:val="26"/>
          <w:u w:val="single"/>
        </w:rPr>
        <w:t>Article 190</w:t>
      </w:r>
      <w:r>
        <w:rPr>
          <w:rFonts w:ascii="Amasis MT Pro" w:hAnsi="Amasis MT Pro"/>
          <w:b/>
          <w:bCs/>
          <w:sz w:val="26"/>
          <w:szCs w:val="26"/>
        </w:rPr>
        <w:t xml:space="preserve"> :</w:t>
      </w:r>
      <w:r>
        <w:rPr>
          <w:rFonts w:ascii="Amasis MT Pro" w:hAnsi="Amasis MT Pro"/>
          <w:sz w:val="26"/>
          <w:szCs w:val="26"/>
        </w:rPr>
        <w:tab/>
        <w:t>Le présent arrêté sera enregistré, publié et communiqué partout où besoin sera.</w:t>
      </w:r>
    </w:p>
    <w:p w14:paraId="6E9DEB51" w14:textId="77777777" w:rsidR="00F43755" w:rsidRDefault="00F43755">
      <w:pPr>
        <w:ind w:left="1560"/>
        <w:jc w:val="both"/>
        <w:rPr>
          <w:rFonts w:ascii="Amasis MT Pro" w:hAnsi="Amasis MT Pro"/>
          <w:sz w:val="26"/>
          <w:szCs w:val="26"/>
        </w:rPr>
      </w:pPr>
    </w:p>
    <w:p w14:paraId="3B5987A6" w14:textId="77777777" w:rsidR="00F43755" w:rsidRDefault="00F43755">
      <w:pPr>
        <w:ind w:left="1560"/>
        <w:jc w:val="both"/>
        <w:rPr>
          <w:rFonts w:ascii="Amasis MT Pro" w:hAnsi="Amasis MT Pro"/>
          <w:sz w:val="26"/>
          <w:szCs w:val="26"/>
        </w:rPr>
      </w:pPr>
    </w:p>
    <w:p w14:paraId="74B5C3A4" w14:textId="77777777" w:rsidR="00F43755" w:rsidRDefault="00A96647">
      <w:pPr>
        <w:rPr>
          <w:rFonts w:ascii="Amasis MT Pro" w:hAnsi="Amasis MT Pro"/>
          <w:sz w:val="26"/>
          <w:szCs w:val="26"/>
        </w:rPr>
      </w:pPr>
      <w:r>
        <w:rPr>
          <w:rFonts w:ascii="Amasis MT Pro" w:hAnsi="Amasis MT Pro"/>
          <w:sz w:val="26"/>
          <w:szCs w:val="26"/>
        </w:rPr>
        <w:t xml:space="preserve">                                                   </w:t>
      </w:r>
      <w:r>
        <w:rPr>
          <w:rFonts w:ascii="Amasis MT Pro" w:hAnsi="Amasis MT Pro"/>
          <w:sz w:val="26"/>
          <w:szCs w:val="26"/>
        </w:rPr>
        <w:tab/>
      </w:r>
      <w:r>
        <w:rPr>
          <w:rFonts w:ascii="Amasis MT Pro" w:hAnsi="Amasis MT Pro"/>
          <w:sz w:val="26"/>
          <w:szCs w:val="26"/>
        </w:rPr>
        <w:tab/>
      </w:r>
      <w:r>
        <w:rPr>
          <w:rFonts w:ascii="Amasis MT Pro" w:hAnsi="Amasis MT Pro"/>
          <w:sz w:val="26"/>
          <w:szCs w:val="26"/>
        </w:rPr>
        <w:tab/>
      </w:r>
      <w:r>
        <w:rPr>
          <w:rFonts w:ascii="Amasis MT Pro" w:hAnsi="Amasis MT Pro"/>
          <w:sz w:val="26"/>
          <w:szCs w:val="26"/>
        </w:rPr>
        <w:tab/>
        <w:t xml:space="preserve">   Ouagadougou, le</w:t>
      </w:r>
    </w:p>
    <w:p w14:paraId="7C1F70B2" w14:textId="77777777" w:rsidR="00F43755" w:rsidRDefault="00F43755">
      <w:pPr>
        <w:rPr>
          <w:rFonts w:ascii="Amasis MT Pro" w:hAnsi="Amasis MT Pro"/>
        </w:rPr>
      </w:pPr>
    </w:p>
    <w:p w14:paraId="5D336242" w14:textId="77777777" w:rsidR="00F43755" w:rsidRDefault="00F43755">
      <w:pPr>
        <w:rPr>
          <w:rFonts w:ascii="Amasis MT Pro" w:hAnsi="Amasis MT Pro"/>
        </w:rPr>
      </w:pPr>
    </w:p>
    <w:p w14:paraId="174D7916" w14:textId="77777777" w:rsidR="00F43755" w:rsidRDefault="00A96647">
      <w:pPr>
        <w:rPr>
          <w:rFonts w:ascii="Amasis MT Pro" w:hAnsi="Amasis MT Pro"/>
        </w:rPr>
      </w:pPr>
      <w:r>
        <w:rPr>
          <w:rFonts w:ascii="Amasis MT Pro" w:hAnsi="Amasis MT Pro"/>
          <w:noProof/>
        </w:rPr>
        <mc:AlternateContent>
          <mc:Choice Requires="wps">
            <w:drawing>
              <wp:anchor distT="0" distB="0" distL="0" distR="0" simplePos="0" relativeHeight="2" behindDoc="0" locked="0" layoutInCell="1" allowOverlap="1" wp14:anchorId="1CE954B7" wp14:editId="3E639F29">
                <wp:simplePos x="0" y="0"/>
                <wp:positionH relativeFrom="margin">
                  <wp:posOffset>3254375</wp:posOffset>
                </wp:positionH>
                <wp:positionV relativeFrom="paragraph">
                  <wp:posOffset>730250</wp:posOffset>
                </wp:positionV>
                <wp:extent cx="2705100" cy="760730"/>
                <wp:effectExtent l="0" t="0" r="0" b="1270"/>
                <wp:wrapNone/>
                <wp:docPr id="102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0" cy="760730"/>
                        </a:xfrm>
                        <a:prstGeom prst="rect">
                          <a:avLst/>
                        </a:prstGeom>
                        <a:solidFill>
                          <a:srgbClr val="FFFFFF"/>
                        </a:solidFill>
                        <a:ln>
                          <a:noFill/>
                        </a:ln>
                      </wps:spPr>
                      <wps:txbx>
                        <w:txbxContent>
                          <w:p w14:paraId="0584E305" w14:textId="77777777" w:rsidR="00624637" w:rsidRDefault="00624637">
                            <w:pPr>
                              <w:jc w:val="center"/>
                              <w:rPr>
                                <w:b/>
                                <w:sz w:val="26"/>
                                <w:szCs w:val="26"/>
                                <w:u w:val="single"/>
                              </w:rPr>
                            </w:pPr>
                            <w:r>
                              <w:rPr>
                                <w:b/>
                                <w:sz w:val="26"/>
                                <w:szCs w:val="26"/>
                                <w:u w:val="single"/>
                              </w:rPr>
                              <w:t>Pr Adjima THIOMBIANO</w:t>
                            </w:r>
                          </w:p>
                          <w:p w14:paraId="5605D7EF" w14:textId="77777777" w:rsidR="00624637" w:rsidRDefault="00624637">
                            <w:pPr>
                              <w:jc w:val="center"/>
                              <w:rPr>
                                <w:i/>
                                <w:sz w:val="18"/>
                                <w:szCs w:val="18"/>
                              </w:rPr>
                            </w:pPr>
                            <w:r>
                              <w:rPr>
                                <w:i/>
                                <w:sz w:val="18"/>
                                <w:szCs w:val="18"/>
                              </w:rPr>
                              <w:t>Officier de l’Ordre de l’Etalon</w:t>
                            </w:r>
                          </w:p>
                          <w:p w14:paraId="3939D09A" w14:textId="77777777" w:rsidR="00624637" w:rsidRDefault="00624637">
                            <w:pPr>
                              <w:jc w:val="center"/>
                              <w:rPr>
                                <w:i/>
                                <w:sz w:val="18"/>
                                <w:szCs w:val="18"/>
                              </w:rPr>
                            </w:pPr>
                            <w:r>
                              <w:rPr>
                                <w:i/>
                                <w:sz w:val="18"/>
                                <w:szCs w:val="18"/>
                              </w:rPr>
                              <w:t>Chevalier de l’OIPA/CAMES</w:t>
                            </w:r>
                          </w:p>
                          <w:p w14:paraId="7A04898B" w14:textId="77777777" w:rsidR="00624637" w:rsidRDefault="00624637">
                            <w:pPr>
                              <w:jc w:val="center"/>
                              <w:rPr>
                                <w:rFonts w:cs="Miriam"/>
                                <w:i/>
                                <w:sz w:val="18"/>
                                <w:szCs w:val="18"/>
                              </w:rPr>
                            </w:pPr>
                            <w:r>
                              <w:rPr>
                                <w:rFonts w:cs="Miriam"/>
                                <w:i/>
                                <w:sz w:val="18"/>
                                <w:szCs w:val="18"/>
                              </w:rPr>
                              <w:t>Chevalier de l’Ordre des Palmes académiques</w:t>
                            </w:r>
                          </w:p>
                          <w:p w14:paraId="1B1DA564" w14:textId="77777777" w:rsidR="00624637" w:rsidRDefault="00624637">
                            <w:pPr>
                              <w:jc w:val="right"/>
                              <w:rPr>
                                <w:rFonts w:cs="Miriam"/>
                                <w:i/>
                                <w:sz w:val="18"/>
                                <w:szCs w:val="18"/>
                              </w:rPr>
                            </w:pPr>
                          </w:p>
                          <w:p w14:paraId="5B5EA599" w14:textId="77777777" w:rsidR="00624637" w:rsidRDefault="00624637">
                            <w:pPr>
                              <w:jc w:val="right"/>
                              <w:rPr>
                                <w:rFonts w:cs="Miriam"/>
                                <w:i/>
                                <w:sz w:val="18"/>
                                <w:szCs w:val="18"/>
                              </w:rPr>
                            </w:pPr>
                          </w:p>
                          <w:p w14:paraId="5903C83B" w14:textId="77777777" w:rsidR="00624637" w:rsidRDefault="00624637">
                            <w:pPr>
                              <w:jc w:val="right"/>
                              <w:rPr>
                                <w:rFonts w:cs="Miriam"/>
                                <w:i/>
                                <w:sz w:val="18"/>
                                <w:szCs w:val="18"/>
                              </w:rPr>
                            </w:pPr>
                          </w:p>
                          <w:p w14:paraId="01255D9F" w14:textId="77777777" w:rsidR="00624637" w:rsidRDefault="00624637">
                            <w:pPr>
                              <w:jc w:val="right"/>
                              <w:rPr>
                                <w:rFonts w:cs="Miriam"/>
                                <w:i/>
                                <w:sz w:val="18"/>
                                <w:szCs w:val="18"/>
                              </w:rPr>
                            </w:pPr>
                          </w:p>
                          <w:p w14:paraId="11855C9B" w14:textId="77777777" w:rsidR="00624637" w:rsidRDefault="00624637">
                            <w:pPr>
                              <w:jc w:val="right"/>
                              <w:rPr>
                                <w:rFonts w:cs="Miriam"/>
                                <w:i/>
                                <w:sz w:val="18"/>
                                <w:szCs w:val="18"/>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954B7" id="Zone de texte 3" o:spid="_x0000_s1026" style="position:absolute;margin-left:256.25pt;margin-top:57.5pt;width:213pt;height:59.9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" stroked="f">
                <v:path arrowok="t"/>
                <v:textbox>
                  <w:txbxContent>
                    <w:p w14:paraId="0584E305" w14:textId="77777777" w:rsidR="00624637" w:rsidRDefault="00624637">
                      <w:pPr>
                        <w:jc w:val="center"/>
                        <w:rPr>
                          <w:b/>
                          <w:sz w:val="26"/>
                          <w:szCs w:val="26"/>
                          <w:u w:val="single"/>
                        </w:rPr>
                      </w:pPr>
                      <w:r>
                        <w:rPr>
                          <w:b/>
                          <w:sz w:val="26"/>
                          <w:szCs w:val="26"/>
                          <w:u w:val="single"/>
                        </w:rPr>
                        <w:t>Pr Adjima THIOMBIANO</w:t>
                      </w:r>
                    </w:p>
                    <w:p w14:paraId="5605D7EF" w14:textId="77777777" w:rsidR="00624637" w:rsidRDefault="00624637">
                      <w:pPr>
                        <w:jc w:val="center"/>
                        <w:rPr>
                          <w:i/>
                          <w:sz w:val="18"/>
                          <w:szCs w:val="18"/>
                        </w:rPr>
                      </w:pPr>
                      <w:r>
                        <w:rPr>
                          <w:i/>
                          <w:sz w:val="18"/>
                          <w:szCs w:val="18"/>
                        </w:rPr>
                        <w:t>Officier de l’Ordre de l’Etalon</w:t>
                      </w:r>
                    </w:p>
                    <w:p w14:paraId="3939D09A" w14:textId="77777777" w:rsidR="00624637" w:rsidRDefault="00624637">
                      <w:pPr>
                        <w:jc w:val="center"/>
                        <w:rPr>
                          <w:i/>
                          <w:sz w:val="18"/>
                          <w:szCs w:val="18"/>
                        </w:rPr>
                      </w:pPr>
                      <w:r>
                        <w:rPr>
                          <w:i/>
                          <w:sz w:val="18"/>
                          <w:szCs w:val="18"/>
                        </w:rPr>
                        <w:t>Chevalier de l’OIPA/CAMES</w:t>
                      </w:r>
                    </w:p>
                    <w:p w14:paraId="7A04898B" w14:textId="77777777" w:rsidR="00624637" w:rsidRDefault="00624637">
                      <w:pPr>
                        <w:jc w:val="center"/>
                        <w:rPr>
                          <w:rFonts w:cs="Miriam"/>
                          <w:i/>
                          <w:sz w:val="18"/>
                          <w:szCs w:val="18"/>
                        </w:rPr>
                      </w:pPr>
                      <w:r>
                        <w:rPr>
                          <w:rFonts w:cs="Miriam"/>
                          <w:i/>
                          <w:sz w:val="18"/>
                          <w:szCs w:val="18"/>
                        </w:rPr>
                        <w:t>Chevalier de l’Ordre des Palmes académiques</w:t>
                      </w:r>
                    </w:p>
                    <w:p w14:paraId="1B1DA564" w14:textId="77777777" w:rsidR="00624637" w:rsidRDefault="00624637">
                      <w:pPr>
                        <w:jc w:val="right"/>
                        <w:rPr>
                          <w:rFonts w:cs="Miriam"/>
                          <w:i/>
                          <w:sz w:val="18"/>
                          <w:szCs w:val="18"/>
                        </w:rPr>
                      </w:pPr>
                    </w:p>
                    <w:p w14:paraId="5B5EA599" w14:textId="77777777" w:rsidR="00624637" w:rsidRDefault="00624637">
                      <w:pPr>
                        <w:jc w:val="right"/>
                        <w:rPr>
                          <w:rFonts w:cs="Miriam"/>
                          <w:i/>
                          <w:sz w:val="18"/>
                          <w:szCs w:val="18"/>
                        </w:rPr>
                      </w:pPr>
                    </w:p>
                    <w:p w14:paraId="5903C83B" w14:textId="77777777" w:rsidR="00624637" w:rsidRDefault="00624637">
                      <w:pPr>
                        <w:jc w:val="right"/>
                        <w:rPr>
                          <w:rFonts w:cs="Miriam"/>
                          <w:i/>
                          <w:sz w:val="18"/>
                          <w:szCs w:val="18"/>
                        </w:rPr>
                      </w:pPr>
                    </w:p>
                    <w:p w14:paraId="01255D9F" w14:textId="77777777" w:rsidR="00624637" w:rsidRDefault="00624637">
                      <w:pPr>
                        <w:jc w:val="right"/>
                        <w:rPr>
                          <w:rFonts w:cs="Miriam"/>
                          <w:i/>
                          <w:sz w:val="18"/>
                          <w:szCs w:val="18"/>
                        </w:rPr>
                      </w:pPr>
                    </w:p>
                    <w:p w14:paraId="11855C9B" w14:textId="77777777" w:rsidR="00624637" w:rsidRDefault="00624637">
                      <w:pPr>
                        <w:jc w:val="right"/>
                        <w:rPr>
                          <w:rFonts w:cs="Miriam"/>
                          <w:i/>
                          <w:sz w:val="18"/>
                          <w:szCs w:val="18"/>
                        </w:rPr>
                      </w:pPr>
                    </w:p>
                  </w:txbxContent>
                </v:textbox>
                <w10:wrap anchorx="margin"/>
              </v:rect>
            </w:pict>
          </mc:Fallback>
        </mc:AlternateContent>
      </w:r>
    </w:p>
    <w:sectPr w:rsidR="00F43755">
      <w:footerReference w:type="default" r:id="rId10"/>
      <w:pgSz w:w="11906" w:h="16838" w:code="9"/>
      <w:pgMar w:top="1134" w:right="1134" w:bottom="567" w:left="1134"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7F0CF" w14:textId="77777777" w:rsidR="00624637" w:rsidRDefault="00624637">
      <w:r>
        <w:separator/>
      </w:r>
    </w:p>
  </w:endnote>
  <w:endnote w:type="continuationSeparator" w:id="0">
    <w:p w14:paraId="2B4FC02B" w14:textId="77777777" w:rsidR="00624637" w:rsidRDefault="0062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masis MT Pro">
    <w:altName w:val="Times New Roman"/>
    <w:charset w:val="00"/>
    <w:family w:val="roman"/>
    <w:pitch w:val="variable"/>
    <w:sig w:usb0="A00000AF" w:usb1="4000205B" w:usb2="00000000" w:usb3="00000000" w:csb0="00000093" w:csb1="00000000"/>
  </w:font>
  <w:font w:name="Miriam">
    <w:altName w:val="Miria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5D48" w14:textId="77777777" w:rsidR="00624637" w:rsidRDefault="00624637">
    <w:pPr>
      <w:pStyle w:val="Pieddepage"/>
      <w:jc w:val="right"/>
    </w:pPr>
  </w:p>
  <w:p w14:paraId="450687AB" w14:textId="77777777" w:rsidR="00624637" w:rsidRDefault="0062463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8508" w14:textId="0F299A97" w:rsidR="00624637" w:rsidRDefault="00624637">
    <w:pPr>
      <w:pStyle w:val="Pieddepage"/>
      <w:jc w:val="right"/>
    </w:pPr>
    <w:r>
      <w:fldChar w:fldCharType="begin"/>
    </w:r>
    <w:r>
      <w:instrText>PAGE   \* MERGEFORMAT</w:instrText>
    </w:r>
    <w:r>
      <w:fldChar w:fldCharType="separate"/>
    </w:r>
    <w:r w:rsidR="00FB5B45">
      <w:rPr>
        <w:noProof/>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DC7F5" w14:textId="77777777" w:rsidR="00624637" w:rsidRDefault="00624637">
      <w:r>
        <w:separator/>
      </w:r>
    </w:p>
  </w:footnote>
  <w:footnote w:type="continuationSeparator" w:id="0">
    <w:p w14:paraId="3211CA69" w14:textId="77777777" w:rsidR="00624637" w:rsidRDefault="00624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9446512"/>
    <w:lvl w:ilvl="0" w:tplc="040C0001">
      <w:start w:val="1"/>
      <w:numFmt w:val="bullet"/>
      <w:lvlText w:val=""/>
      <w:lvlJc w:val="left"/>
      <w:pPr>
        <w:ind w:left="1504" w:hanging="360"/>
      </w:pPr>
      <w:rPr>
        <w:rFonts w:ascii="Symbol" w:hAnsi="Symbol" w:hint="default"/>
      </w:rPr>
    </w:lvl>
    <w:lvl w:ilvl="1" w:tplc="040C0003" w:tentative="1">
      <w:start w:val="1"/>
      <w:numFmt w:val="bullet"/>
      <w:lvlText w:val="o"/>
      <w:lvlJc w:val="left"/>
      <w:pPr>
        <w:ind w:left="2224" w:hanging="360"/>
      </w:pPr>
      <w:rPr>
        <w:rFonts w:ascii="Courier New" w:hAnsi="Courier New" w:cs="Courier New" w:hint="default"/>
      </w:rPr>
    </w:lvl>
    <w:lvl w:ilvl="2" w:tplc="040C0005" w:tentative="1">
      <w:start w:val="1"/>
      <w:numFmt w:val="bullet"/>
      <w:lvlText w:val=""/>
      <w:lvlJc w:val="left"/>
      <w:pPr>
        <w:ind w:left="2944" w:hanging="360"/>
      </w:pPr>
      <w:rPr>
        <w:rFonts w:ascii="Wingdings" w:hAnsi="Wingdings" w:hint="default"/>
      </w:rPr>
    </w:lvl>
    <w:lvl w:ilvl="3" w:tplc="040C0001" w:tentative="1">
      <w:start w:val="1"/>
      <w:numFmt w:val="bullet"/>
      <w:lvlText w:val=""/>
      <w:lvlJc w:val="left"/>
      <w:pPr>
        <w:ind w:left="3664" w:hanging="360"/>
      </w:pPr>
      <w:rPr>
        <w:rFonts w:ascii="Symbol" w:hAnsi="Symbol" w:hint="default"/>
      </w:rPr>
    </w:lvl>
    <w:lvl w:ilvl="4" w:tplc="040C0003" w:tentative="1">
      <w:start w:val="1"/>
      <w:numFmt w:val="bullet"/>
      <w:lvlText w:val="o"/>
      <w:lvlJc w:val="left"/>
      <w:pPr>
        <w:ind w:left="4384" w:hanging="360"/>
      </w:pPr>
      <w:rPr>
        <w:rFonts w:ascii="Courier New" w:hAnsi="Courier New" w:cs="Courier New" w:hint="default"/>
      </w:rPr>
    </w:lvl>
    <w:lvl w:ilvl="5" w:tplc="040C0005" w:tentative="1">
      <w:start w:val="1"/>
      <w:numFmt w:val="bullet"/>
      <w:lvlText w:val=""/>
      <w:lvlJc w:val="left"/>
      <w:pPr>
        <w:ind w:left="5104" w:hanging="360"/>
      </w:pPr>
      <w:rPr>
        <w:rFonts w:ascii="Wingdings" w:hAnsi="Wingdings" w:hint="default"/>
      </w:rPr>
    </w:lvl>
    <w:lvl w:ilvl="6" w:tplc="040C0001" w:tentative="1">
      <w:start w:val="1"/>
      <w:numFmt w:val="bullet"/>
      <w:lvlText w:val=""/>
      <w:lvlJc w:val="left"/>
      <w:pPr>
        <w:ind w:left="5824" w:hanging="360"/>
      </w:pPr>
      <w:rPr>
        <w:rFonts w:ascii="Symbol" w:hAnsi="Symbol" w:hint="default"/>
      </w:rPr>
    </w:lvl>
    <w:lvl w:ilvl="7" w:tplc="040C0003" w:tentative="1">
      <w:start w:val="1"/>
      <w:numFmt w:val="bullet"/>
      <w:lvlText w:val="o"/>
      <w:lvlJc w:val="left"/>
      <w:pPr>
        <w:ind w:left="6544" w:hanging="360"/>
      </w:pPr>
      <w:rPr>
        <w:rFonts w:ascii="Courier New" w:hAnsi="Courier New" w:cs="Courier New" w:hint="default"/>
      </w:rPr>
    </w:lvl>
    <w:lvl w:ilvl="8" w:tplc="040C0005" w:tentative="1">
      <w:start w:val="1"/>
      <w:numFmt w:val="bullet"/>
      <w:lvlText w:val=""/>
      <w:lvlJc w:val="left"/>
      <w:pPr>
        <w:ind w:left="7264" w:hanging="360"/>
      </w:pPr>
      <w:rPr>
        <w:rFonts w:ascii="Wingdings" w:hAnsi="Wingdings" w:hint="default"/>
      </w:rPr>
    </w:lvl>
  </w:abstractNum>
  <w:abstractNum w:abstractNumId="1" w15:restartNumberingAfterBreak="0">
    <w:nsid w:val="00000002"/>
    <w:multiLevelType w:val="hybridMultilevel"/>
    <w:tmpl w:val="62D4CD62"/>
    <w:lvl w:ilvl="0" w:tplc="CD9C76BA">
      <w:start w:val="4"/>
      <w:numFmt w:val="bullet"/>
      <w:lvlText w:val="-"/>
      <w:lvlJc w:val="left"/>
      <w:pPr>
        <w:ind w:left="928" w:hanging="360"/>
      </w:pPr>
      <w:rPr>
        <w:rFonts w:ascii="Times New Roman" w:eastAsia="Calibri" w:hAnsi="Times New Roman" w:cs="Times New Roman" w:hint="default"/>
      </w:rPr>
    </w:lvl>
    <w:lvl w:ilvl="1" w:tplc="04090003">
      <w:start w:val="1"/>
      <w:numFmt w:val="bullet"/>
      <w:lvlText w:val="o"/>
      <w:lvlJc w:val="left"/>
      <w:pPr>
        <w:ind w:left="1923" w:hanging="360"/>
      </w:pPr>
      <w:rPr>
        <w:rFonts w:ascii="Courier New" w:hAnsi="Courier New" w:cs="Courier New" w:hint="default"/>
      </w:rPr>
    </w:lvl>
    <w:lvl w:ilvl="2" w:tplc="04090005">
      <w:start w:val="1"/>
      <w:numFmt w:val="bullet"/>
      <w:lvlText w:val=""/>
      <w:lvlJc w:val="left"/>
      <w:pPr>
        <w:ind w:left="2643" w:hanging="360"/>
      </w:pPr>
      <w:rPr>
        <w:rFonts w:ascii="Wingdings" w:hAnsi="Wingdings" w:hint="default"/>
      </w:rPr>
    </w:lvl>
    <w:lvl w:ilvl="3" w:tplc="04090001">
      <w:start w:val="1"/>
      <w:numFmt w:val="bullet"/>
      <w:lvlText w:val=""/>
      <w:lvlJc w:val="left"/>
      <w:pPr>
        <w:ind w:left="3363" w:hanging="360"/>
      </w:pPr>
      <w:rPr>
        <w:rFonts w:ascii="Symbol" w:hAnsi="Symbol" w:hint="default"/>
      </w:rPr>
    </w:lvl>
    <w:lvl w:ilvl="4" w:tplc="04090003" w:tentative="1">
      <w:start w:val="1"/>
      <w:numFmt w:val="bullet"/>
      <w:lvlText w:val="o"/>
      <w:lvlJc w:val="left"/>
      <w:pPr>
        <w:ind w:left="4083" w:hanging="360"/>
      </w:pPr>
      <w:rPr>
        <w:rFonts w:ascii="Courier New" w:hAnsi="Courier New" w:cs="Courier New" w:hint="default"/>
      </w:rPr>
    </w:lvl>
    <w:lvl w:ilvl="5" w:tplc="04090005" w:tentative="1">
      <w:start w:val="1"/>
      <w:numFmt w:val="bullet"/>
      <w:lvlText w:val=""/>
      <w:lvlJc w:val="left"/>
      <w:pPr>
        <w:ind w:left="4803" w:hanging="360"/>
      </w:pPr>
      <w:rPr>
        <w:rFonts w:ascii="Wingdings" w:hAnsi="Wingdings" w:hint="default"/>
      </w:rPr>
    </w:lvl>
    <w:lvl w:ilvl="6" w:tplc="04090001" w:tentative="1">
      <w:start w:val="1"/>
      <w:numFmt w:val="bullet"/>
      <w:lvlText w:val=""/>
      <w:lvlJc w:val="left"/>
      <w:pPr>
        <w:ind w:left="5523" w:hanging="360"/>
      </w:pPr>
      <w:rPr>
        <w:rFonts w:ascii="Symbol" w:hAnsi="Symbol" w:hint="default"/>
      </w:rPr>
    </w:lvl>
    <w:lvl w:ilvl="7" w:tplc="04090003" w:tentative="1">
      <w:start w:val="1"/>
      <w:numFmt w:val="bullet"/>
      <w:lvlText w:val="o"/>
      <w:lvlJc w:val="left"/>
      <w:pPr>
        <w:ind w:left="6243" w:hanging="360"/>
      </w:pPr>
      <w:rPr>
        <w:rFonts w:ascii="Courier New" w:hAnsi="Courier New" w:cs="Courier New" w:hint="default"/>
      </w:rPr>
    </w:lvl>
    <w:lvl w:ilvl="8" w:tplc="04090005" w:tentative="1">
      <w:start w:val="1"/>
      <w:numFmt w:val="bullet"/>
      <w:lvlText w:val=""/>
      <w:lvlJc w:val="left"/>
      <w:pPr>
        <w:ind w:left="6963" w:hanging="360"/>
      </w:pPr>
      <w:rPr>
        <w:rFonts w:ascii="Wingdings" w:hAnsi="Wingdings" w:hint="default"/>
      </w:rPr>
    </w:lvl>
  </w:abstractNum>
  <w:abstractNum w:abstractNumId="2" w15:restartNumberingAfterBreak="0">
    <w:nsid w:val="00000003"/>
    <w:multiLevelType w:val="hybridMultilevel"/>
    <w:tmpl w:val="E42881AA"/>
    <w:lvl w:ilvl="0" w:tplc="9EF8338C">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42401F58"/>
    <w:lvl w:ilvl="0" w:tplc="A6E2CD0E">
      <w:start w:val="1"/>
      <w:numFmt w:val="bullet"/>
      <w:lvlText w:val="-"/>
      <w:lvlJc w:val="left"/>
      <w:pPr>
        <w:ind w:left="643" w:hanging="360"/>
      </w:pPr>
      <w:rPr>
        <w:rFonts w:ascii="Arial" w:eastAsia="Times New Roman" w:hAnsi="Arial" w:cs="Aria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4" w15:restartNumberingAfterBreak="0">
    <w:nsid w:val="00000005"/>
    <w:multiLevelType w:val="hybridMultilevel"/>
    <w:tmpl w:val="D462675A"/>
    <w:lvl w:ilvl="0" w:tplc="0C000005">
      <w:start w:val="1"/>
      <w:numFmt w:val="bullet"/>
      <w:lvlText w:val=""/>
      <w:lvlJc w:val="left"/>
      <w:pPr>
        <w:ind w:left="720" w:hanging="360"/>
      </w:pPr>
      <w:rPr>
        <w:rFonts w:ascii="Wingdings" w:hAnsi="Wingdings" w:hint="default"/>
      </w:rPr>
    </w:lvl>
    <w:lvl w:ilvl="1" w:tplc="12AA58DA" w:tentative="1">
      <w:start w:val="1"/>
      <w:numFmt w:val="bullet"/>
      <w:lvlText w:val="o"/>
      <w:lvlJc w:val="left"/>
      <w:pPr>
        <w:ind w:left="1440" w:hanging="360"/>
      </w:pPr>
      <w:rPr>
        <w:rFonts w:ascii="Courier New" w:hAnsi="Courier New" w:cs="Courier New" w:hint="default"/>
      </w:rPr>
    </w:lvl>
    <w:lvl w:ilvl="2" w:tplc="091AAE54" w:tentative="1">
      <w:start w:val="1"/>
      <w:numFmt w:val="bullet"/>
      <w:lvlText w:val=""/>
      <w:lvlJc w:val="left"/>
      <w:pPr>
        <w:ind w:left="2160" w:hanging="360"/>
      </w:pPr>
      <w:rPr>
        <w:rFonts w:ascii="Wingdings" w:hAnsi="Wingdings" w:hint="default"/>
      </w:rPr>
    </w:lvl>
    <w:lvl w:ilvl="3" w:tplc="7F1A8F56" w:tentative="1">
      <w:start w:val="1"/>
      <w:numFmt w:val="bullet"/>
      <w:lvlText w:val=""/>
      <w:lvlJc w:val="left"/>
      <w:pPr>
        <w:ind w:left="2880" w:hanging="360"/>
      </w:pPr>
      <w:rPr>
        <w:rFonts w:ascii="Symbol" w:hAnsi="Symbol" w:hint="default"/>
      </w:rPr>
    </w:lvl>
    <w:lvl w:ilvl="4" w:tplc="3F0E7B68" w:tentative="1">
      <w:start w:val="1"/>
      <w:numFmt w:val="bullet"/>
      <w:lvlText w:val="o"/>
      <w:lvlJc w:val="left"/>
      <w:pPr>
        <w:ind w:left="3600" w:hanging="360"/>
      </w:pPr>
      <w:rPr>
        <w:rFonts w:ascii="Courier New" w:hAnsi="Courier New" w:cs="Courier New" w:hint="default"/>
      </w:rPr>
    </w:lvl>
    <w:lvl w:ilvl="5" w:tplc="D37E25C8" w:tentative="1">
      <w:start w:val="1"/>
      <w:numFmt w:val="bullet"/>
      <w:lvlText w:val=""/>
      <w:lvlJc w:val="left"/>
      <w:pPr>
        <w:ind w:left="4320" w:hanging="360"/>
      </w:pPr>
      <w:rPr>
        <w:rFonts w:ascii="Wingdings" w:hAnsi="Wingdings" w:hint="default"/>
      </w:rPr>
    </w:lvl>
    <w:lvl w:ilvl="6" w:tplc="C10C96A6" w:tentative="1">
      <w:start w:val="1"/>
      <w:numFmt w:val="bullet"/>
      <w:lvlText w:val=""/>
      <w:lvlJc w:val="left"/>
      <w:pPr>
        <w:ind w:left="5040" w:hanging="360"/>
      </w:pPr>
      <w:rPr>
        <w:rFonts w:ascii="Symbol" w:hAnsi="Symbol" w:hint="default"/>
      </w:rPr>
    </w:lvl>
    <w:lvl w:ilvl="7" w:tplc="C1B6EA76" w:tentative="1">
      <w:start w:val="1"/>
      <w:numFmt w:val="bullet"/>
      <w:lvlText w:val="o"/>
      <w:lvlJc w:val="left"/>
      <w:pPr>
        <w:ind w:left="5760" w:hanging="360"/>
      </w:pPr>
      <w:rPr>
        <w:rFonts w:ascii="Courier New" w:hAnsi="Courier New" w:cs="Courier New" w:hint="default"/>
      </w:rPr>
    </w:lvl>
    <w:lvl w:ilvl="8" w:tplc="62BC58B6"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8090831E"/>
    <w:lvl w:ilvl="0" w:tplc="9EF8338C">
      <w:start w:val="2"/>
      <w:numFmt w:val="bullet"/>
      <w:lvlText w:val="-"/>
      <w:lvlJc w:val="left"/>
      <w:pPr>
        <w:ind w:left="720" w:hanging="360"/>
      </w:pPr>
      <w:rPr>
        <w:rFonts w:ascii="Times New Roman" w:eastAsia="Times New Roman" w:hAnsi="Times New Roman" w:cs="Times New Roman"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525021CC"/>
    <w:lvl w:ilvl="0" w:tplc="0770A8CA">
      <w:start w:val="1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8C7B61"/>
    <w:multiLevelType w:val="hybridMultilevel"/>
    <w:tmpl w:val="979253F8"/>
    <w:lvl w:ilvl="0" w:tplc="A188696E">
      <w:start w:val="13"/>
      <w:numFmt w:val="bullet"/>
      <w:lvlText w:val="-"/>
      <w:lvlJc w:val="left"/>
      <w:pPr>
        <w:ind w:left="720" w:hanging="360"/>
      </w:pPr>
      <w:rPr>
        <w:rFonts w:ascii="Times New Roman" w:eastAsia="Times New Roman" w:hAnsi="Times New Roman" w:cs="Times New Roman"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3141FE"/>
    <w:multiLevelType w:val="hybridMultilevel"/>
    <w:tmpl w:val="C6CE569C"/>
    <w:lvl w:ilvl="0" w:tplc="54F4A05A">
      <w:start w:val="1"/>
      <w:numFmt w:val="bullet"/>
      <w:lvlText w:val=""/>
      <w:lvlJc w:val="left"/>
      <w:pPr>
        <w:ind w:left="2563"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461685"/>
    <w:multiLevelType w:val="hybridMultilevel"/>
    <w:tmpl w:val="49DCF6BA"/>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0" w15:restartNumberingAfterBreak="0">
    <w:nsid w:val="2E790FDB"/>
    <w:multiLevelType w:val="hybridMultilevel"/>
    <w:tmpl w:val="EA4878AE"/>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1" w15:restartNumberingAfterBreak="0">
    <w:nsid w:val="308757C4"/>
    <w:multiLevelType w:val="hybridMultilevel"/>
    <w:tmpl w:val="626ADEE6"/>
    <w:lvl w:ilvl="0" w:tplc="9EF8338C">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E0E6C57"/>
    <w:multiLevelType w:val="hybridMultilevel"/>
    <w:tmpl w:val="4CD4F5AA"/>
    <w:lvl w:ilvl="0" w:tplc="040C0005">
      <w:start w:val="1"/>
      <w:numFmt w:val="bullet"/>
      <w:lvlText w:val=""/>
      <w:lvlJc w:val="left"/>
      <w:pPr>
        <w:ind w:left="2563" w:hanging="360"/>
      </w:pPr>
      <w:rPr>
        <w:rFonts w:ascii="Wingdings" w:hAnsi="Wingdings" w:hint="default"/>
      </w:rPr>
    </w:lvl>
    <w:lvl w:ilvl="1" w:tplc="040C0003" w:tentative="1">
      <w:start w:val="1"/>
      <w:numFmt w:val="bullet"/>
      <w:lvlText w:val="o"/>
      <w:lvlJc w:val="left"/>
      <w:pPr>
        <w:ind w:left="3283" w:hanging="360"/>
      </w:pPr>
      <w:rPr>
        <w:rFonts w:ascii="Courier New" w:hAnsi="Courier New" w:cs="Courier New" w:hint="default"/>
      </w:rPr>
    </w:lvl>
    <w:lvl w:ilvl="2" w:tplc="040C0005" w:tentative="1">
      <w:start w:val="1"/>
      <w:numFmt w:val="bullet"/>
      <w:lvlText w:val=""/>
      <w:lvlJc w:val="left"/>
      <w:pPr>
        <w:ind w:left="4003" w:hanging="360"/>
      </w:pPr>
      <w:rPr>
        <w:rFonts w:ascii="Wingdings" w:hAnsi="Wingdings" w:hint="default"/>
      </w:rPr>
    </w:lvl>
    <w:lvl w:ilvl="3" w:tplc="040C0001" w:tentative="1">
      <w:start w:val="1"/>
      <w:numFmt w:val="bullet"/>
      <w:lvlText w:val=""/>
      <w:lvlJc w:val="left"/>
      <w:pPr>
        <w:ind w:left="4723" w:hanging="360"/>
      </w:pPr>
      <w:rPr>
        <w:rFonts w:ascii="Symbol" w:hAnsi="Symbol" w:hint="default"/>
      </w:rPr>
    </w:lvl>
    <w:lvl w:ilvl="4" w:tplc="040C0003" w:tentative="1">
      <w:start w:val="1"/>
      <w:numFmt w:val="bullet"/>
      <w:lvlText w:val="o"/>
      <w:lvlJc w:val="left"/>
      <w:pPr>
        <w:ind w:left="5443" w:hanging="360"/>
      </w:pPr>
      <w:rPr>
        <w:rFonts w:ascii="Courier New" w:hAnsi="Courier New" w:cs="Courier New" w:hint="default"/>
      </w:rPr>
    </w:lvl>
    <w:lvl w:ilvl="5" w:tplc="040C0005" w:tentative="1">
      <w:start w:val="1"/>
      <w:numFmt w:val="bullet"/>
      <w:lvlText w:val=""/>
      <w:lvlJc w:val="left"/>
      <w:pPr>
        <w:ind w:left="6163" w:hanging="360"/>
      </w:pPr>
      <w:rPr>
        <w:rFonts w:ascii="Wingdings" w:hAnsi="Wingdings" w:hint="default"/>
      </w:rPr>
    </w:lvl>
    <w:lvl w:ilvl="6" w:tplc="040C0001" w:tentative="1">
      <w:start w:val="1"/>
      <w:numFmt w:val="bullet"/>
      <w:lvlText w:val=""/>
      <w:lvlJc w:val="left"/>
      <w:pPr>
        <w:ind w:left="6883" w:hanging="360"/>
      </w:pPr>
      <w:rPr>
        <w:rFonts w:ascii="Symbol" w:hAnsi="Symbol" w:hint="default"/>
      </w:rPr>
    </w:lvl>
    <w:lvl w:ilvl="7" w:tplc="040C0003" w:tentative="1">
      <w:start w:val="1"/>
      <w:numFmt w:val="bullet"/>
      <w:lvlText w:val="o"/>
      <w:lvlJc w:val="left"/>
      <w:pPr>
        <w:ind w:left="7603" w:hanging="360"/>
      </w:pPr>
      <w:rPr>
        <w:rFonts w:ascii="Courier New" w:hAnsi="Courier New" w:cs="Courier New" w:hint="default"/>
      </w:rPr>
    </w:lvl>
    <w:lvl w:ilvl="8" w:tplc="040C0005" w:tentative="1">
      <w:start w:val="1"/>
      <w:numFmt w:val="bullet"/>
      <w:lvlText w:val=""/>
      <w:lvlJc w:val="left"/>
      <w:pPr>
        <w:ind w:left="8323" w:hanging="360"/>
      </w:pPr>
      <w:rPr>
        <w:rFonts w:ascii="Wingdings" w:hAnsi="Wingdings" w:hint="default"/>
      </w:rPr>
    </w:lvl>
  </w:abstractNum>
  <w:abstractNum w:abstractNumId="13" w15:restartNumberingAfterBreak="0">
    <w:nsid w:val="7943541A"/>
    <w:multiLevelType w:val="hybridMultilevel"/>
    <w:tmpl w:val="5D4A74DC"/>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num w:numId="1" w16cid:durableId="1334918169">
    <w:abstractNumId w:val="5"/>
  </w:num>
  <w:num w:numId="2" w16cid:durableId="593173391">
    <w:abstractNumId w:val="7"/>
  </w:num>
  <w:num w:numId="3" w16cid:durableId="1096482975">
    <w:abstractNumId w:val="6"/>
  </w:num>
  <w:num w:numId="4" w16cid:durableId="1973175327">
    <w:abstractNumId w:val="4"/>
  </w:num>
  <w:num w:numId="5" w16cid:durableId="393162789">
    <w:abstractNumId w:val="1"/>
  </w:num>
  <w:num w:numId="6" w16cid:durableId="346061469">
    <w:abstractNumId w:val="3"/>
  </w:num>
  <w:num w:numId="7" w16cid:durableId="888999913">
    <w:abstractNumId w:val="0"/>
  </w:num>
  <w:num w:numId="8" w16cid:durableId="1690259012">
    <w:abstractNumId w:val="2"/>
  </w:num>
  <w:num w:numId="9" w16cid:durableId="1395589655">
    <w:abstractNumId w:val="8"/>
  </w:num>
  <w:num w:numId="10" w16cid:durableId="1580478620">
    <w:abstractNumId w:val="12"/>
  </w:num>
  <w:num w:numId="11" w16cid:durableId="524250380">
    <w:abstractNumId w:val="10"/>
  </w:num>
  <w:num w:numId="12" w16cid:durableId="1218124119">
    <w:abstractNumId w:val="11"/>
  </w:num>
  <w:num w:numId="13" w16cid:durableId="297493492">
    <w:abstractNumId w:val="9"/>
  </w:num>
  <w:num w:numId="14" w16cid:durableId="903106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755"/>
    <w:rsid w:val="000531A9"/>
    <w:rsid w:val="00057566"/>
    <w:rsid w:val="0006242D"/>
    <w:rsid w:val="00084DC3"/>
    <w:rsid w:val="000F3162"/>
    <w:rsid w:val="00165E61"/>
    <w:rsid w:val="00174D57"/>
    <w:rsid w:val="00175F5E"/>
    <w:rsid w:val="0019642C"/>
    <w:rsid w:val="001F7537"/>
    <w:rsid w:val="00245DD7"/>
    <w:rsid w:val="00273EA1"/>
    <w:rsid w:val="002B3AA8"/>
    <w:rsid w:val="00335EEC"/>
    <w:rsid w:val="003450F8"/>
    <w:rsid w:val="003C3CC7"/>
    <w:rsid w:val="003C3FBE"/>
    <w:rsid w:val="0042434C"/>
    <w:rsid w:val="00442CD7"/>
    <w:rsid w:val="004960ED"/>
    <w:rsid w:val="004E5398"/>
    <w:rsid w:val="005232D4"/>
    <w:rsid w:val="0055492D"/>
    <w:rsid w:val="005770FE"/>
    <w:rsid w:val="005E7127"/>
    <w:rsid w:val="00606CE5"/>
    <w:rsid w:val="00624637"/>
    <w:rsid w:val="00630136"/>
    <w:rsid w:val="006C0763"/>
    <w:rsid w:val="00700B62"/>
    <w:rsid w:val="007A4378"/>
    <w:rsid w:val="007C22B5"/>
    <w:rsid w:val="008364EC"/>
    <w:rsid w:val="008B7C84"/>
    <w:rsid w:val="008B7E9C"/>
    <w:rsid w:val="008D6E02"/>
    <w:rsid w:val="00A34016"/>
    <w:rsid w:val="00A650B5"/>
    <w:rsid w:val="00A918F5"/>
    <w:rsid w:val="00A96647"/>
    <w:rsid w:val="00AE574C"/>
    <w:rsid w:val="00AF3A41"/>
    <w:rsid w:val="00AF5D6A"/>
    <w:rsid w:val="00BB32EB"/>
    <w:rsid w:val="00BD23BB"/>
    <w:rsid w:val="00BE132E"/>
    <w:rsid w:val="00C01A0C"/>
    <w:rsid w:val="00C21F47"/>
    <w:rsid w:val="00C26D09"/>
    <w:rsid w:val="00C45E45"/>
    <w:rsid w:val="00C5078F"/>
    <w:rsid w:val="00D77CBC"/>
    <w:rsid w:val="00D95329"/>
    <w:rsid w:val="00DA24FE"/>
    <w:rsid w:val="00DE083F"/>
    <w:rsid w:val="00E84745"/>
    <w:rsid w:val="00EE61A9"/>
    <w:rsid w:val="00F0196E"/>
    <w:rsid w:val="00F10095"/>
    <w:rsid w:val="00F32194"/>
    <w:rsid w:val="00F43755"/>
    <w:rsid w:val="00F53693"/>
    <w:rsid w:val="00F748D9"/>
    <w:rsid w:val="00F94E53"/>
    <w:rsid w:val="00FB3914"/>
    <w:rsid w:val="00FB5B45"/>
    <w:rsid w:val="00FC3D6E"/>
    <w:rsid w:val="00FE2486"/>
    <w:rsid w:val="00FE66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39AA"/>
  <w15:docId w15:val="{961B7692-DED3-44E8-B049-DC9D78AD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pPr>
      <w:keepNext/>
      <w:keepLines/>
      <w:spacing w:before="360" w:after="80"/>
      <w:outlineLvl w:val="0"/>
    </w:pPr>
    <w:rPr>
      <w:rFonts w:ascii="Calibri Light" w:eastAsia="SimSun" w:hAnsi="Calibri Light" w:cs="SimSun"/>
      <w:color w:val="2F5496"/>
      <w:sz w:val="40"/>
      <w:szCs w:val="40"/>
    </w:rPr>
  </w:style>
  <w:style w:type="paragraph" w:styleId="Titre2">
    <w:name w:val="heading 2"/>
    <w:basedOn w:val="Normal"/>
    <w:next w:val="Normal"/>
    <w:link w:val="Titre2Car"/>
    <w:uiPriority w:val="9"/>
    <w:qFormat/>
    <w:pPr>
      <w:keepNext/>
      <w:keepLines/>
      <w:spacing w:before="160" w:after="80"/>
      <w:outlineLvl w:val="1"/>
    </w:pPr>
    <w:rPr>
      <w:rFonts w:ascii="Calibri Light" w:eastAsia="SimSun" w:hAnsi="Calibri Light" w:cs="SimSun"/>
      <w:color w:val="2F5496"/>
      <w:sz w:val="32"/>
      <w:szCs w:val="32"/>
    </w:rPr>
  </w:style>
  <w:style w:type="paragraph" w:styleId="Titre3">
    <w:name w:val="heading 3"/>
    <w:basedOn w:val="Normal"/>
    <w:next w:val="Normal"/>
    <w:link w:val="Titre3Car"/>
    <w:uiPriority w:val="9"/>
    <w:qFormat/>
    <w:pPr>
      <w:keepNext/>
      <w:keepLines/>
      <w:spacing w:before="160" w:after="80"/>
      <w:outlineLvl w:val="2"/>
    </w:pPr>
    <w:rPr>
      <w:rFonts w:eastAsia="SimSun" w:cs="SimSun"/>
      <w:color w:val="2F5496"/>
      <w:sz w:val="28"/>
      <w:szCs w:val="28"/>
    </w:rPr>
  </w:style>
  <w:style w:type="paragraph" w:styleId="Titre4">
    <w:name w:val="heading 4"/>
    <w:basedOn w:val="Normal"/>
    <w:next w:val="Normal"/>
    <w:link w:val="Titre4Car"/>
    <w:uiPriority w:val="9"/>
    <w:qFormat/>
    <w:pPr>
      <w:keepNext/>
      <w:keepLines/>
      <w:spacing w:before="80" w:after="40"/>
      <w:outlineLvl w:val="3"/>
    </w:pPr>
    <w:rPr>
      <w:rFonts w:eastAsia="SimSun" w:cs="SimSun"/>
      <w:i/>
      <w:iCs/>
      <w:color w:val="2F5496"/>
    </w:rPr>
  </w:style>
  <w:style w:type="paragraph" w:styleId="Titre5">
    <w:name w:val="heading 5"/>
    <w:basedOn w:val="Normal"/>
    <w:next w:val="Normal"/>
    <w:link w:val="Titre5Car"/>
    <w:uiPriority w:val="9"/>
    <w:qFormat/>
    <w:pPr>
      <w:keepNext/>
      <w:keepLines/>
      <w:spacing w:before="80" w:after="40"/>
      <w:outlineLvl w:val="4"/>
    </w:pPr>
    <w:rPr>
      <w:rFonts w:eastAsia="SimSun" w:cs="SimSun"/>
      <w:color w:val="2F5496"/>
    </w:rPr>
  </w:style>
  <w:style w:type="paragraph" w:styleId="Titre6">
    <w:name w:val="heading 6"/>
    <w:basedOn w:val="Normal"/>
    <w:next w:val="Normal"/>
    <w:link w:val="Titre6Car"/>
    <w:uiPriority w:val="9"/>
    <w:qFormat/>
    <w:pPr>
      <w:keepNext/>
      <w:keepLines/>
      <w:spacing w:before="40"/>
      <w:outlineLvl w:val="5"/>
    </w:pPr>
    <w:rPr>
      <w:rFonts w:eastAsia="SimSun" w:cs="SimSun"/>
      <w:i/>
      <w:iCs/>
      <w:color w:val="595959"/>
    </w:rPr>
  </w:style>
  <w:style w:type="paragraph" w:styleId="Titre7">
    <w:name w:val="heading 7"/>
    <w:basedOn w:val="Normal"/>
    <w:next w:val="Normal"/>
    <w:link w:val="Titre7Car"/>
    <w:uiPriority w:val="9"/>
    <w:qFormat/>
    <w:pPr>
      <w:keepNext/>
      <w:keepLines/>
      <w:spacing w:before="40"/>
      <w:outlineLvl w:val="6"/>
    </w:pPr>
    <w:rPr>
      <w:rFonts w:eastAsia="SimSun" w:cs="SimSun"/>
      <w:color w:val="595959"/>
    </w:rPr>
  </w:style>
  <w:style w:type="paragraph" w:styleId="Titre8">
    <w:name w:val="heading 8"/>
    <w:basedOn w:val="Normal"/>
    <w:next w:val="Normal"/>
    <w:link w:val="Titre8Car"/>
    <w:uiPriority w:val="9"/>
    <w:qFormat/>
    <w:pPr>
      <w:keepNext/>
      <w:keepLines/>
      <w:outlineLvl w:val="7"/>
    </w:pPr>
    <w:rPr>
      <w:rFonts w:eastAsia="SimSun" w:cs="SimSun"/>
      <w:i/>
      <w:iCs/>
      <w:color w:val="272727"/>
    </w:rPr>
  </w:style>
  <w:style w:type="paragraph" w:styleId="Titre9">
    <w:name w:val="heading 9"/>
    <w:basedOn w:val="Normal"/>
    <w:next w:val="Normal"/>
    <w:link w:val="Titre9Car"/>
    <w:uiPriority w:val="9"/>
    <w:qFormat/>
    <w:pPr>
      <w:keepNext/>
      <w:keepLines/>
      <w:outlineLvl w:val="8"/>
    </w:pPr>
    <w:rPr>
      <w:rFonts w:eastAsia="SimSun" w:cs="SimSu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libri Light" w:eastAsia="SimSun" w:hAnsi="Calibri Light" w:cs="SimSun"/>
      <w:color w:val="2F5496"/>
      <w:sz w:val="40"/>
      <w:szCs w:val="40"/>
    </w:rPr>
  </w:style>
  <w:style w:type="character" w:customStyle="1" w:styleId="Titre2Car">
    <w:name w:val="Titre 2 Car"/>
    <w:basedOn w:val="Policepardfaut"/>
    <w:link w:val="Titre2"/>
    <w:uiPriority w:val="9"/>
    <w:rPr>
      <w:rFonts w:ascii="Calibri Light" w:eastAsia="SimSun" w:hAnsi="Calibri Light" w:cs="SimSun"/>
      <w:color w:val="2F5496"/>
      <w:sz w:val="32"/>
      <w:szCs w:val="32"/>
    </w:rPr>
  </w:style>
  <w:style w:type="character" w:customStyle="1" w:styleId="Titre3Car">
    <w:name w:val="Titre 3 Car"/>
    <w:basedOn w:val="Policepardfaut"/>
    <w:link w:val="Titre3"/>
    <w:uiPriority w:val="9"/>
    <w:rPr>
      <w:rFonts w:eastAsia="SimSun" w:cs="SimSun"/>
      <w:color w:val="2F5496"/>
      <w:sz w:val="28"/>
      <w:szCs w:val="28"/>
    </w:rPr>
  </w:style>
  <w:style w:type="character" w:customStyle="1" w:styleId="Titre4Car">
    <w:name w:val="Titre 4 Car"/>
    <w:basedOn w:val="Policepardfaut"/>
    <w:link w:val="Titre4"/>
    <w:uiPriority w:val="9"/>
    <w:rPr>
      <w:rFonts w:eastAsia="SimSun" w:cs="SimSun"/>
      <w:i/>
      <w:iCs/>
      <w:color w:val="2F5496"/>
    </w:rPr>
  </w:style>
  <w:style w:type="character" w:customStyle="1" w:styleId="Titre5Car">
    <w:name w:val="Titre 5 Car"/>
    <w:basedOn w:val="Policepardfaut"/>
    <w:link w:val="Titre5"/>
    <w:uiPriority w:val="9"/>
    <w:rPr>
      <w:rFonts w:eastAsia="SimSun" w:cs="SimSun"/>
      <w:color w:val="2F5496"/>
    </w:rPr>
  </w:style>
  <w:style w:type="character" w:customStyle="1" w:styleId="Titre6Car">
    <w:name w:val="Titre 6 Car"/>
    <w:basedOn w:val="Policepardfaut"/>
    <w:link w:val="Titre6"/>
    <w:uiPriority w:val="9"/>
    <w:rPr>
      <w:rFonts w:eastAsia="SimSun" w:cs="SimSun"/>
      <w:i/>
      <w:iCs/>
      <w:color w:val="595959"/>
    </w:rPr>
  </w:style>
  <w:style w:type="character" w:customStyle="1" w:styleId="Titre7Car">
    <w:name w:val="Titre 7 Car"/>
    <w:basedOn w:val="Policepardfaut"/>
    <w:link w:val="Titre7"/>
    <w:uiPriority w:val="9"/>
    <w:rPr>
      <w:rFonts w:eastAsia="SimSun" w:cs="SimSun"/>
      <w:color w:val="595959"/>
    </w:rPr>
  </w:style>
  <w:style w:type="character" w:customStyle="1" w:styleId="Titre8Car">
    <w:name w:val="Titre 8 Car"/>
    <w:basedOn w:val="Policepardfaut"/>
    <w:link w:val="Titre8"/>
    <w:uiPriority w:val="9"/>
    <w:rPr>
      <w:rFonts w:eastAsia="SimSun" w:cs="SimSun"/>
      <w:i/>
      <w:iCs/>
      <w:color w:val="272727"/>
    </w:rPr>
  </w:style>
  <w:style w:type="character" w:customStyle="1" w:styleId="Titre9Car">
    <w:name w:val="Titre 9 Car"/>
    <w:basedOn w:val="Policepardfaut"/>
    <w:link w:val="Titre9"/>
    <w:uiPriority w:val="9"/>
    <w:rPr>
      <w:rFonts w:eastAsia="SimSun" w:cs="SimSun"/>
      <w:color w:val="272727"/>
    </w:rPr>
  </w:style>
  <w:style w:type="paragraph" w:styleId="Titre">
    <w:name w:val="Title"/>
    <w:basedOn w:val="Normal"/>
    <w:next w:val="Normal"/>
    <w:link w:val="TitreCar"/>
    <w:uiPriority w:val="10"/>
    <w:qFormat/>
    <w:pPr>
      <w:spacing w:after="80"/>
      <w:contextualSpacing/>
    </w:pPr>
    <w:rPr>
      <w:rFonts w:ascii="Calibri Light" w:eastAsia="SimSun" w:hAnsi="Calibri Light" w:cs="SimSun"/>
      <w:spacing w:val="-10"/>
      <w:kern w:val="28"/>
      <w:sz w:val="56"/>
      <w:szCs w:val="56"/>
    </w:rPr>
  </w:style>
  <w:style w:type="character" w:customStyle="1" w:styleId="TitreCar">
    <w:name w:val="Titre Car"/>
    <w:basedOn w:val="Policepardfaut"/>
    <w:link w:val="Titre"/>
    <w:uiPriority w:val="10"/>
    <w:rPr>
      <w:rFonts w:ascii="Calibri Light" w:eastAsia="SimSun" w:hAnsi="Calibri Light" w:cs="SimSun"/>
      <w:spacing w:val="-10"/>
      <w:kern w:val="28"/>
      <w:sz w:val="56"/>
      <w:szCs w:val="56"/>
    </w:rPr>
  </w:style>
  <w:style w:type="paragraph" w:styleId="Sous-titre">
    <w:name w:val="Subtitle"/>
    <w:basedOn w:val="Normal"/>
    <w:next w:val="Normal"/>
    <w:link w:val="Sous-titreCar"/>
    <w:uiPriority w:val="11"/>
    <w:qFormat/>
    <w:pPr>
      <w:numPr>
        <w:ilvl w:val="1"/>
      </w:numPr>
    </w:pPr>
    <w:rPr>
      <w:rFonts w:eastAsia="SimSun" w:cs="SimSun"/>
      <w:color w:val="595959"/>
      <w:spacing w:val="15"/>
      <w:sz w:val="28"/>
      <w:szCs w:val="28"/>
    </w:rPr>
  </w:style>
  <w:style w:type="character" w:customStyle="1" w:styleId="Sous-titreCar">
    <w:name w:val="Sous-titre Car"/>
    <w:basedOn w:val="Policepardfaut"/>
    <w:link w:val="Sous-titre"/>
    <w:uiPriority w:val="11"/>
    <w:rPr>
      <w:rFonts w:eastAsia="SimSun" w:cs="SimSun"/>
      <w:color w:val="595959"/>
      <w:spacing w:val="15"/>
      <w:sz w:val="28"/>
      <w:szCs w:val="28"/>
    </w:rPr>
  </w:style>
  <w:style w:type="paragraph" w:styleId="Citation">
    <w:name w:val="Quote"/>
    <w:basedOn w:val="Normal"/>
    <w:next w:val="Normal"/>
    <w:link w:val="CitationCar"/>
    <w:uiPriority w:val="29"/>
    <w:qFormat/>
    <w:pPr>
      <w:spacing w:before="160"/>
      <w:jc w:val="center"/>
    </w:pPr>
    <w:rPr>
      <w:i/>
      <w:iCs/>
      <w:color w:val="404040"/>
    </w:rPr>
  </w:style>
  <w:style w:type="character" w:customStyle="1" w:styleId="CitationCar">
    <w:name w:val="Citation Car"/>
    <w:basedOn w:val="Policepardfaut"/>
    <w:link w:val="Citation"/>
    <w:uiPriority w:val="29"/>
    <w:rPr>
      <w:i/>
      <w:iCs/>
      <w:color w:val="404040"/>
    </w:rPr>
  </w:style>
  <w:style w:type="paragraph" w:styleId="Paragraphedeliste">
    <w:name w:val="List Paragraph"/>
    <w:basedOn w:val="Normal"/>
    <w:link w:val="ParagraphedelisteCar"/>
    <w:uiPriority w:val="34"/>
    <w:qFormat/>
    <w:pPr>
      <w:ind w:left="720"/>
      <w:contextualSpacing/>
    </w:pPr>
  </w:style>
  <w:style w:type="character" w:styleId="Accentuationintense">
    <w:name w:val="Intense Emphasis"/>
    <w:basedOn w:val="Policepardfaut"/>
    <w:uiPriority w:val="21"/>
    <w:qFormat/>
    <w:rPr>
      <w:i/>
      <w:iCs/>
      <w:color w:val="2F5496"/>
    </w:rPr>
  </w:style>
  <w:style w:type="paragraph" w:styleId="Citationintense">
    <w:name w:val="Intense Quote"/>
    <w:basedOn w:val="Normal"/>
    <w:next w:val="Normal"/>
    <w:link w:val="Citationintense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link w:val="Citationintense"/>
    <w:uiPriority w:val="30"/>
    <w:rPr>
      <w:i/>
      <w:iCs/>
      <w:color w:val="2F5496"/>
    </w:rPr>
  </w:style>
  <w:style w:type="character" w:styleId="Rfrenceintense">
    <w:name w:val="Intense Reference"/>
    <w:basedOn w:val="Policepardfaut"/>
    <w:uiPriority w:val="32"/>
    <w:qFormat/>
    <w:rPr>
      <w:b/>
      <w:bCs/>
      <w:smallCaps/>
      <w:color w:val="2F5496"/>
      <w:spacing w:val="5"/>
    </w:rPr>
  </w:style>
  <w:style w:type="paragraph" w:styleId="Pieddepage">
    <w:name w:val="footer"/>
    <w:basedOn w:val="Normal"/>
    <w:link w:val="PieddepageCar"/>
    <w:uiPriority w:val="99"/>
    <w:qFormat/>
    <w:pPr>
      <w:tabs>
        <w:tab w:val="center" w:pos="4536"/>
        <w:tab w:val="right" w:pos="9072"/>
      </w:tabs>
    </w:pPr>
  </w:style>
  <w:style w:type="character" w:customStyle="1" w:styleId="PieddepageCar">
    <w:name w:val="Pied de page Car"/>
    <w:basedOn w:val="Policepardfaut"/>
    <w:link w:val="Pieddepage"/>
    <w:uiPriority w:val="99"/>
    <w:qFormat/>
    <w:rPr>
      <w:rFonts w:ascii="Times New Roman" w:eastAsia="Times New Roman" w:hAnsi="Times New Roman" w:cs="Times New Roman"/>
      <w:kern w:val="0"/>
      <w:lang w:val="fr-FR" w:eastAsia="fr-FR"/>
      <w14:ligatures w14:val="none"/>
    </w:rPr>
  </w:style>
  <w:style w:type="paragraph" w:styleId="Textebrut">
    <w:name w:val="Plain Text"/>
    <w:basedOn w:val="Normal"/>
    <w:link w:val="TextebrutCar"/>
    <w:rPr>
      <w:rFonts w:ascii="Courier New" w:hAnsi="Courier New" w:cs="Courier New"/>
      <w:sz w:val="20"/>
      <w:szCs w:val="20"/>
    </w:rPr>
  </w:style>
  <w:style w:type="character" w:customStyle="1" w:styleId="TextebrutCar">
    <w:name w:val="Texte brut Car"/>
    <w:basedOn w:val="Policepardfaut"/>
    <w:link w:val="Textebrut"/>
    <w:rPr>
      <w:rFonts w:ascii="Courier New" w:eastAsia="Times New Roman" w:hAnsi="Courier New" w:cs="Courier New"/>
      <w:kern w:val="0"/>
      <w:sz w:val="20"/>
      <w:szCs w:val="20"/>
      <w:lang w:val="fr-FR" w:eastAsia="fr-FR"/>
      <w14:ligatures w14:val="none"/>
    </w:rPr>
  </w:style>
  <w:style w:type="character" w:customStyle="1" w:styleId="ParagraphedelisteCar">
    <w:name w:val="Paragraphe de liste Car"/>
    <w:link w:val="Paragraphedeliste"/>
    <w:uiPriority w:val="34"/>
    <w:qFormat/>
  </w:style>
  <w:style w:type="paragraph" w:customStyle="1" w:styleId="Chap1">
    <w:name w:val="Chap 1"/>
    <w:basedOn w:val="Normal"/>
    <w:qFormat/>
    <w:pPr>
      <w:spacing w:before="120" w:after="120" w:line="276" w:lineRule="auto"/>
      <w:jc w:val="center"/>
    </w:pPr>
    <w:rPr>
      <w:b/>
      <w:bCs/>
      <w:sz w:val="26"/>
      <w:szCs w:val="26"/>
      <w:u w:val="single"/>
    </w:rPr>
  </w:style>
  <w:style w:type="paragraph" w:styleId="TM1">
    <w:name w:val="toc 1"/>
    <w:basedOn w:val="Normal"/>
    <w:next w:val="Normal"/>
    <w:uiPriority w:val="39"/>
    <w:pPr>
      <w:spacing w:after="100" w:line="276" w:lineRule="auto"/>
    </w:pPr>
    <w:rPr>
      <w:rFonts w:ascii="Calibri" w:eastAsia="SimSun" w:hAnsi="Calibri" w:cs="SimSun"/>
      <w:sz w:val="22"/>
      <w:szCs w:val="22"/>
    </w:rPr>
  </w:style>
  <w:style w:type="paragraph" w:styleId="Corpsdetexte">
    <w:name w:val="Body Text"/>
    <w:basedOn w:val="Normal"/>
    <w:link w:val="CorpsdetexteCar"/>
    <w:rPr>
      <w:sz w:val="32"/>
    </w:rPr>
  </w:style>
  <w:style w:type="character" w:customStyle="1" w:styleId="CorpsdetexteCar">
    <w:name w:val="Corps de texte Car"/>
    <w:basedOn w:val="Policepardfaut"/>
    <w:link w:val="Corpsdetexte"/>
    <w:rPr>
      <w:rFonts w:ascii="Times New Roman" w:eastAsia="Times New Roman" w:hAnsi="Times New Roman" w:cs="Times New Roman"/>
      <w:kern w:val="0"/>
      <w:sz w:val="32"/>
      <w:lang w:val="fr-FR" w:eastAsia="fr-FR"/>
      <w14:ligatures w14:val="none"/>
    </w:rPr>
  </w:style>
  <w:style w:type="paragraph" w:styleId="TM8">
    <w:name w:val="toc 8"/>
    <w:basedOn w:val="Normal"/>
    <w:next w:val="Normal"/>
    <w:uiPriority w:val="39"/>
    <w:pPr>
      <w:spacing w:after="100"/>
      <w:ind w:left="1680"/>
    </w:pPr>
  </w:style>
  <w:style w:type="character" w:styleId="lev">
    <w:name w:val="Strong"/>
    <w:basedOn w:val="Policepardfaut"/>
    <w:uiPriority w:val="22"/>
    <w:qFormat/>
    <w:rPr>
      <w:b/>
      <w:bCs/>
    </w:rPr>
  </w:style>
  <w:style w:type="paragraph" w:styleId="Retraitcorpsdetexte">
    <w:name w:val="Body Text Indent"/>
    <w:basedOn w:val="Normal"/>
    <w:link w:val="RetraitcorpsdetexteCar"/>
    <w:uiPriority w:val="99"/>
    <w:pPr>
      <w:spacing w:after="120"/>
      <w:ind w:left="283"/>
    </w:pPr>
  </w:style>
  <w:style w:type="character" w:customStyle="1" w:styleId="RetraitcorpsdetexteCar">
    <w:name w:val="Retrait corps de texte Car"/>
    <w:basedOn w:val="Policepardfaut"/>
    <w:link w:val="Retraitcorpsdetexte"/>
    <w:uiPriority w:val="99"/>
    <w:rPr>
      <w:rFonts w:ascii="Times New Roman" w:eastAsia="Times New Roman" w:hAnsi="Times New Roman" w:cs="Times New Roman"/>
      <w:kern w:val="0"/>
      <w:lang w:val="fr-FR" w:eastAsia="fr-FR"/>
      <w14:ligatures w14:val="none"/>
    </w:rPr>
  </w:style>
  <w:style w:type="paragraph" w:styleId="En-tte">
    <w:name w:val="header"/>
    <w:basedOn w:val="Normal"/>
    <w:link w:val="En-tteCar"/>
    <w:uiPriority w:val="99"/>
    <w:pPr>
      <w:tabs>
        <w:tab w:val="center" w:pos="4536"/>
        <w:tab w:val="right" w:pos="9072"/>
      </w:tabs>
    </w:pPr>
  </w:style>
  <w:style w:type="character" w:customStyle="1" w:styleId="En-tteCar">
    <w:name w:val="En-tête Car"/>
    <w:basedOn w:val="Policepardfaut"/>
    <w:link w:val="En-tte"/>
    <w:uiPriority w:val="99"/>
    <w:rPr>
      <w:rFonts w:ascii="Times New Roman" w:eastAsia="Times New Roman" w:hAnsi="Times New Roman" w:cs="Times New Roman"/>
      <w:kern w:val="0"/>
      <w:lang w:val="fr-FR" w:eastAsia="fr-FR"/>
      <w14:ligatures w14:val="none"/>
    </w:rPr>
  </w:style>
  <w:style w:type="paragraph" w:styleId="Textedebulles">
    <w:name w:val="Balloon Text"/>
    <w:basedOn w:val="Normal"/>
    <w:link w:val="TextedebullesCar"/>
    <w:uiPriority w:val="99"/>
    <w:rPr>
      <w:rFonts w:ascii="Segoe UI" w:hAnsi="Segoe UI" w:cs="Segoe UI"/>
      <w:sz w:val="18"/>
      <w:szCs w:val="18"/>
    </w:rPr>
  </w:style>
  <w:style w:type="character" w:customStyle="1" w:styleId="TextedebullesCar">
    <w:name w:val="Texte de bulles Car"/>
    <w:basedOn w:val="Policepardfaut"/>
    <w:link w:val="Textedebulles"/>
    <w:uiPriority w:val="99"/>
    <w:rPr>
      <w:rFonts w:ascii="Segoe UI" w:eastAsia="Times New Roman" w:hAnsi="Segoe UI" w:cs="Segoe UI"/>
      <w:kern w:val="0"/>
      <w:sz w:val="18"/>
      <w:szCs w:val="18"/>
      <w:lang w:eastAsia="fr-FR"/>
      <w14:ligatures w14:val="none"/>
    </w:rPr>
  </w:style>
  <w:style w:type="character" w:styleId="Marquedecommentaire">
    <w:name w:val="annotation reference"/>
    <w:basedOn w:val="Policepardfaut"/>
    <w:uiPriority w:val="99"/>
    <w:rPr>
      <w:sz w:val="16"/>
      <w:szCs w:val="16"/>
    </w:rPr>
  </w:style>
  <w:style w:type="paragraph" w:styleId="Commentaire">
    <w:name w:val="annotation text"/>
    <w:basedOn w:val="Normal"/>
    <w:link w:val="CommentaireCar"/>
    <w:uiPriority w:val="99"/>
    <w:rPr>
      <w:sz w:val="20"/>
      <w:szCs w:val="20"/>
    </w:rPr>
  </w:style>
  <w:style w:type="character" w:customStyle="1" w:styleId="CommentaireCar">
    <w:name w:val="Commentaire Car"/>
    <w:basedOn w:val="Policepardfaut"/>
    <w:link w:val="Commentaire"/>
    <w:uiPriority w:val="99"/>
    <w:rPr>
      <w:rFonts w:ascii="Times New Roman" w:eastAsia="Times New Roman" w:hAnsi="Times New Roman"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rPr>
      <w:b/>
      <w:bCs/>
    </w:rPr>
  </w:style>
  <w:style w:type="character" w:customStyle="1" w:styleId="ObjetducommentaireCar">
    <w:name w:val="Objet du commentaire Car"/>
    <w:basedOn w:val="CommentaireCar"/>
    <w:link w:val="Objetducommentaire"/>
    <w:uiPriority w:val="99"/>
    <w:rPr>
      <w:rFonts w:ascii="Times New Roman" w:eastAsia="Times New Roman" w:hAnsi="Times New Roman" w:cs="Times New Roman"/>
      <w:b/>
      <w:bCs/>
      <w:kern w:val="0"/>
      <w:sz w:val="20"/>
      <w:szCs w:val="20"/>
      <w:lang w:eastAsia="fr-FR"/>
      <w14:ligatures w14:val="none"/>
    </w:rPr>
  </w:style>
  <w:style w:type="paragraph" w:styleId="Rvision">
    <w:name w:val="Revision"/>
    <w:uiPriority w:val="99"/>
    <w:pPr>
      <w:spacing w:after="0"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E1366-F360-4279-B7DF-673C667E7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53</Pages>
  <Words>16035</Words>
  <Characters>91404</Characters>
  <Application>Microsoft Office Word</Application>
  <DocSecurity>0</DocSecurity>
  <Lines>761</Lines>
  <Paragraphs>214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Alain KABORE</dc:creator>
  <cp:lastModifiedBy>Sécretariat SG</cp:lastModifiedBy>
  <cp:revision>62</cp:revision>
  <cp:lastPrinted>2026-05-28T16:35:00Z</cp:lastPrinted>
  <dcterms:created xsi:type="dcterms:W3CDTF">2026-05-20T14:01:00Z</dcterms:created>
  <dcterms:modified xsi:type="dcterms:W3CDTF">2026-05-28T16:35:00Z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ea137ad1c2c6401abb53f147dfd5a79e</vt:lpwstr>
  </property>
</Properties>
</file>