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88"/>
          <w:szCs w:val="8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7B3F8C"/>
          <w:sz w:val="72"/>
          <w:szCs w:val="72"/>
        </w:rPr>
        <w:t xml:space="preserve">SLOVENKY PRED NAMI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C8A84B"/>
          <w:sz w:val="28"/>
          <w:szCs w:val="28"/>
        </w:rPr>
        <w:t xml:space="preserve">Biznis plán 2025 – 2027</w:t>
      </w:r>
    </w:p>
    <w:p>
      <w:pPr>
        <w:pBdr>
          <w:bottom w:val="single" w:color="D4B8E0" w:sz="6" w:space="4"/>
        </w:pBdr>
        <w:spacing w:after="400" w:before="0"/>
        <w:jc w:val="center"/>
      </w:pPr>
    </w:p>
    <w:p>
      <w:r>
        <w:rPr>
          <w:sz w:val="44"/>
          <w:szCs w:val="4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Zakladateľka: Anna Lockwoodová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Verzia 1.0  |  Máj 2025</w:t>
      </w:r>
    </w:p>
    <w:p>
      <w:r>
        <w:rPr>
          <w:sz w:val="132"/>
          <w:szCs w:val="13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B3F8C"/>
          <w:sz w:val="26"/>
          <w:szCs w:val="26"/>
        </w:rPr>
        <w:t xml:space="preserve">Máme vlastné vzory. Vždy sme ich mali.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8C"/>
          <w:sz w:val="36"/>
          <w:szCs w:val="36"/>
        </w:rPr>
        <w:t xml:space="preserve">1. Zhrnutie projektu (Executive Summary)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Slovenky pred nami je kultúrno-komerčný projekt, ktorý oživuje príbehy historicky silných slovenských žien a pretavuje ich do moderného obsahu, merchu a vzdelávacích materiálov. Projekt stojí na troch pilieroch: autenticita (zakladateľka je priamou pokračovateľkou tejto tradície cez projekt Anny Šenšelovej), unikátny obsah (vlastnoručné ilustrácie + hlboký research) a nízkonákladový model (print-on-demand, digital products, žiadny sklad).</w:t>
      </w:r>
    </w:p>
    <w:p>
      <w:r>
        <w:rPr>
          <w:sz w:val="22"/>
          <w:szCs w:val="22"/>
        </w:rPr>
        <w:t xml:space="preserve"/>
      </w:r>
    </w:p>
    <w:p>
      <w:pPr>
        <w:shd w:fill="F3EDF7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7B3F8C"/>
          <w:sz w:val="22"/>
          <w:szCs w:val="22"/>
        </w:rPr>
        <w:t xml:space="preserve">Projekt má reálny potenciál generovať 300–800 € mesačne do 18 mesiacov pri investícii 2–4 hodín týždenne, s možnosťou rastu cez granty, spolupráce a platený obsah.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Konkurenčná výhoda: Na slovenskom trhu neexistuje priamy konkurent kombinujúci historický depth + moderný vizuálny jazyk + komerčný merch okolo slovenských ženských vzorov.</w:t>
      </w:r>
    </w:p>
    <w:p>
      <w:pPr>
        <w:pBdr>
          <w:bottom w:val="single" w:color="D4B8E0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8C"/>
          <w:sz w:val="36"/>
          <w:szCs w:val="36"/>
        </w:rPr>
        <w:t xml:space="preserve">2. Produkt a hodnotová propozícia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2.1 Čo projekt ponúka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Projekt funguje na troch vrstvách, ktoré sa navzájom posilňujú:</w:t>
      </w:r>
    </w:p>
    <w:p>
      <w:r>
        <w:rPr>
          <w:sz w:val="22"/>
          <w:szCs w:val="22"/>
        </w:rP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Vrstva</w:t>
            </w:r>
          </w:p>
        </w:tc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Obsah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Príjem</w:t>
            </w:r>
          </w:p>
        </w:tc>
      </w:tr>
      <w:tr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Obsah (zadarmo)</w:t>
            </w:r>
          </w:p>
        </w:tc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Web, Instagram, TikTok, newsletter — príbehy žien, ilustrácie, paralely s dneškom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Nepriamo (buduje komunitu)</w:t>
            </w:r>
          </w:p>
        </w:tc>
      </w:tr>
      <w:tr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Digitálne produkty</w:t>
            </w:r>
          </w:p>
        </w:tc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 profily, printable plakáty, e-book, vzdelávacie materiály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€5–25 / kus, 100% marža</w:t>
            </w:r>
          </w:p>
        </w:tc>
      </w:tr>
      <w:tr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Fyzický merch</w:t>
            </w:r>
          </w:p>
        </w:tc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Tote bags, plakáty, pohľadnice, hrnčeky — tlač až po objednávke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€8–25 / kus, 40–60% marža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2.2 Kľúčové diferenciátory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Osobný príbeh zakladateľky — si priamou pokračovateľkou (Šenšelová → Slovenky pred nami)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Vlastné ilustrácie — nie stock fotky, nie AI, ale tvoja ruka a tvoj pohľad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Hĺbka + prístupnosť — nie suchý historický text, ale 'čo by povedala dnes'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Slovenský trh je podceňovaný — lokálna komunita hľadá slovenský obsah s kvalitou</w:t>
      </w:r>
    </w:p>
    <w:p>
      <w:pPr>
        <w:pBdr>
          <w:bottom w:val="single" w:color="D4B8E0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8C"/>
          <w:sz w:val="36"/>
          <w:szCs w:val="36"/>
        </w:rPr>
        <w:t xml:space="preserve">3. Trhová analýza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3.1 Cieľová skupina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Primárna: Slovenky 25–45 rokov, vzdelané, s záujmom o kultúru, feminizmus, históriu, lokálnu identitu. Aktívne na Instagrame a čítajú newslettery.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Sekundárna: Pedagógovia a knižnice (vzdelávacie materiály), slovenská diaspora v zahraničí (nostalgia + identita), firmy s ESG agendou (prednášky, workshopy).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3.2 Veľkosť trhu — realistický odhad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Odhadovaný počet</w:t>
            </w:r>
          </w:p>
        </w:tc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Konverzný potenciál</w:t>
            </w:r>
          </w:p>
        </w:tc>
      </w:tr>
      <w:tr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Instagram followerky (SK ženy, kultúra)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50 000 – 200 000</w:t>
            </w:r>
          </w:p>
        </w:tc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2–5 % nakúpi niečo ročne</w:t>
            </w:r>
          </w:p>
        </w:tc>
      </w:tr>
      <w:tr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Newsletter subscriberky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 – 3 000 (rok 1–2)</w:t>
            </w:r>
          </w:p>
        </w:tc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10–20 % konverzia na produkt</w:t>
            </w:r>
          </w:p>
        </w:tc>
      </w:tr>
      <w:tr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Školy / knižnice (SK)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~2 000 inštitúcií</w:t>
            </w:r>
          </w:p>
        </w:tc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Jednotkové predaje, vyššia cena</w:t>
            </w:r>
          </w:p>
        </w:tc>
      </w:tr>
      <w:tr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Slovenská diaspora (DE, AT, CZ, UK)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200 000+</w:t>
            </w:r>
          </w:p>
        </w:tc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Vysoká ochota platiť za SK obsah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3.3 Konkurencia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Priama konkurencia neexistuje. Nepriama: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Historické blogy a stránky (napr. Slovak Spectator, SME kultúra) — chýba im vizuálny jazyk a merch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Zahraničné projekty (napr. Bad Ass Women in History) — inšpirácia, nie konkurent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Slovenské e-shopy s ľudovým motívom (Folklorista, Čičmany shop) — iný segment, môžu byť partneri</w:t>
      </w:r>
    </w:p>
    <w:p>
      <w:pPr>
        <w:pBdr>
          <w:bottom w:val="single" w:color="D4B8E0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8C"/>
          <w:sz w:val="36"/>
          <w:szCs w:val="36"/>
        </w:rPr>
        <w:t xml:space="preserve">4. Obchodný model a príjmové toky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4.1 Prehľad príjmov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Príjmový tok</w:t>
            </w:r>
          </w:p>
        </w:tc>
        <w:tc>
          <w:tcPr>
            <w:tcW w:type="dxa" w:w="16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Kedy začína</w:t>
            </w:r>
          </w:p>
        </w:tc>
        <w:tc>
          <w:tcPr>
            <w:tcW w:type="dxa" w:w="2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Mesačný potenciál (rok 2)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Mesačný potenciál (rok 3)</w:t>
            </w:r>
          </w:p>
        </w:tc>
      </w:tr>
      <w:tr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Print-on-demand merch</w:t>
            </w:r>
          </w:p>
        </w:tc>
        <w:tc>
          <w:tcPr>
            <w:tcW w:type="dxa" w:w="16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4–6</w:t>
            </w:r>
          </w:p>
        </w:tc>
        <w:tc>
          <w:tcPr>
            <w:tcW w:type="dxa" w:w="2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€50–150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€150–400</w:t>
            </w:r>
          </w:p>
        </w:tc>
      </w:tr>
      <w:tr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Digitálne produkty (PDF, plakáty)</w:t>
            </w:r>
          </w:p>
        </w:tc>
        <w:tc>
          <w:tcPr>
            <w:tcW w:type="dxa" w:w="16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3–4</w:t>
            </w:r>
          </w:p>
        </w:tc>
        <w:tc>
          <w:tcPr>
            <w:tcW w:type="dxa" w:w="2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€30–100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€100–300</w:t>
            </w:r>
          </w:p>
        </w:tc>
      </w:tr>
      <w:tr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Platený Substack newsletter</w:t>
            </w:r>
          </w:p>
        </w:tc>
        <w:tc>
          <w:tcPr>
            <w:tcW w:type="dxa" w:w="16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8–12</w:t>
            </w:r>
          </w:p>
        </w:tc>
        <w:tc>
          <w:tcPr>
            <w:tcW w:type="dxa" w:w="2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€50–200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€150–500</w:t>
            </w:r>
          </w:p>
        </w:tc>
      </w:tr>
      <w:tr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Prednášky / workshopy</w:t>
            </w:r>
          </w:p>
        </w:tc>
        <w:tc>
          <w:tcPr>
            <w:tcW w:type="dxa" w:w="16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12+</w:t>
            </w:r>
          </w:p>
        </w:tc>
        <w:tc>
          <w:tcPr>
            <w:tcW w:type="dxa" w:w="2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€0–200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€100–400</w:t>
            </w:r>
          </w:p>
        </w:tc>
      </w:tr>
      <w:tr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Granty (FPU, EÚ kultúra)</w:t>
            </w:r>
          </w:p>
        </w:tc>
        <w:tc>
          <w:tcPr>
            <w:tcW w:type="dxa" w:w="16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6–18</w:t>
            </w:r>
          </w:p>
        </w:tc>
        <w:tc>
          <w:tcPr>
            <w:tcW w:type="dxa" w:w="2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jednorazovo €1000–5000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opakované</w:t>
            </w:r>
          </w:p>
        </w:tc>
      </w:tr>
      <w:tr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Brand spolupráce / sponzoring</w:t>
            </w:r>
          </w:p>
        </w:tc>
        <w:tc>
          <w:tcPr>
            <w:tcW w:type="dxa" w:w="16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18+</w:t>
            </w:r>
          </w:p>
        </w:tc>
        <w:tc>
          <w:tcPr>
            <w:tcW w:type="dxa" w:w="2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€0–200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€200–600</w:t>
            </w:r>
          </w:p>
        </w:tc>
      </w:tr>
      <w:tr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CELKOM (odhadovaný rozsah)</w:t>
            </w:r>
          </w:p>
        </w:tc>
        <w:tc>
          <w:tcPr>
            <w:tcW w:type="dxa" w:w="16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€130–650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€700–2 200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4.2 Ekonomika merchu — konkrétne čísla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Príklad: Tote bag s ilustráciou Timravy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400"/>
      </w:tblGrid>
      <w:tr>
        <w:trPr>
          <w:tblHeader/>
        </w:trPr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Položka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Suma</w:t>
            </w:r>
          </w:p>
        </w:tc>
      </w:tr>
      <w:tr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Predajná cena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€22</w:t>
            </w:r>
          </w:p>
        </w:tc>
      </w:tr>
      <w:tr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Výrobná cena (Printful, tote bag + tlač)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€11–13</w:t>
            </w:r>
          </w:p>
        </w:tc>
      </w:tr>
      <w:tr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Doprava (zahrnutá v cene)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 (free shipping nad €40, inak €4)</w:t>
            </w:r>
          </w:p>
        </w:tc>
      </w:tr>
      <w:tr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Čistá marža na kus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€9–11 (40–50%)</w:t>
            </w:r>
          </w:p>
        </w:tc>
      </w:tr>
      <w:tr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Plakát A2 (predaj €18, výroba €5)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Marža €13 (72%)</w:t>
            </w:r>
          </w:p>
        </w:tc>
      </w:tr>
      <w:tr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Digitálny plakát (predaj €9)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Marža €9 (100%)</w:t>
            </w:r>
          </w:p>
        </w:tc>
      </w:tr>
    </w:tbl>
    <w:p>
      <w:pPr>
        <w:pBdr>
          <w:bottom w:val="single" w:color="D4B8E0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8C"/>
          <w:sz w:val="36"/>
          <w:szCs w:val="36"/>
        </w:rPr>
        <w:t xml:space="preserve">5. Obsahový plán — Ktoré ženy a kedy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5.1 Navrhovaný lineup prvých 10 žien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2500"/>
        <w:gridCol w:w="2000"/>
      </w:tblGrid>
      <w:tr>
        <w:trPr>
          <w:tblHeader/>
        </w:trPr>
        <w:tc>
          <w:tcPr>
            <w:tcW w:type="dxa" w:w="7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Poradie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Meno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Éra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"Superschopnosť"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Prečo zaradiť</w:t>
            </w:r>
          </w:p>
        </w:tc>
      </w:tr>
      <w:tr>
        <w:tc>
          <w:tcPr>
            <w:tcW w:type="dxa" w:w="7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Anna Šenšelová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1882–1976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Záchrana identity cez remeselníctvo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Tvoj osobný príbeh — autentický štart</w:t>
            </w:r>
          </w:p>
        </w:tc>
      </w:tr>
      <w:tr>
        <w:tc>
          <w:tcPr>
            <w:tcW w:type="dxa" w:w="7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Božena Slančíková-Timrava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1867–1951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Odvaha pomenovať pravdu bez výhovoriek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Najznámejšia, vstupná brána</w:t>
            </w:r>
          </w:p>
        </w:tc>
      </w:tr>
      <w:tr>
        <w:tc>
          <w:tcPr>
            <w:tcW w:type="dxa" w:w="7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Elena Maróthy-Šoltésová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1855–1939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Leadership bez titulu, budovanie komunity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Zakladateľka Živeny — priama súvislosť</w:t>
            </w:r>
          </w:p>
        </w:tc>
      </w:tr>
      <w:tr>
        <w:tc>
          <w:tcPr>
            <w:tcW w:type="dxa" w:w="7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Ľudmila Podjavorinská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1872–1951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Odolnosť a humor v ťažkých časoch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Menej známa — objaviteľský potenciál</w:t>
            </w:r>
          </w:p>
        </w:tc>
      </w:tr>
      <w:tr>
        <w:tc>
          <w:tcPr>
            <w:tcW w:type="dxa" w:w="7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Terézia Vansová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1857–1942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Prvá slovenská novelistka, podnikavosť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Silný príbeh prvého razu</w:t>
            </w:r>
          </w:p>
        </w:tc>
      </w:tr>
      <w:tr>
        <w:tc>
          <w:tcPr>
            <w:tcW w:type="dxa" w:w="7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Hana Gregorová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1885–1958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Politická odvaha, verejný hlas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Prepojenie kultúra + aktivizmus</w:t>
            </w:r>
          </w:p>
        </w:tc>
      </w:tr>
      <w:tr>
        <w:tc>
          <w:tcPr>
            <w:tcW w:type="dxa" w:w="7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Darina Šenšelová-Trnovská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1896–?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Tajná odolnosť, výšivka ako rezistencia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Tvoja prastará mama — osobný jewel</w:t>
            </w:r>
          </w:p>
        </w:tc>
      </w:tr>
      <w:tr>
        <w:tc>
          <w:tcPr>
            <w:tcW w:type="dxa" w:w="7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Marta Zacharová Štefanová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1879–1943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Vzdelanie ako nástroj emancipácie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Málo zdokumentovaná = tvoja pridaná hodnota</w:t>
            </w:r>
          </w:p>
        </w:tc>
      </w:tr>
      <w:tr>
        <w:tc>
          <w:tcPr>
            <w:tcW w:type="dxa" w:w="7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Anna Jurkovičová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1824–1905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Matriarchát a kultúrna pamäť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Historická hĺbka</w:t>
            </w:r>
          </w:p>
        </w:tc>
      </w:tr>
      <w:tr>
        <w:tc>
          <w:tcPr>
            <w:tcW w:type="dxa" w:w="7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Moderná voľba (napr. Kveta Pačutová)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20. stor.</w:t>
            </w:r>
          </w:p>
        </w:tc>
        <w:tc>
          <w:tcPr>
            <w:tcW w:type="dxa" w:w="2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Premostenie minulosť–súčasnosť</w:t>
            </w:r>
          </w:p>
        </w:tc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Engagement s mladšou komunitou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5.2 Mesačný obsahový rytmus (realistický — 2–4 hod./týždeň)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3200"/>
      </w:tblGrid>
      <w:tr>
        <w:trPr>
          <w:tblHeader/>
        </w:trPr>
        <w:tc>
          <w:tcPr>
            <w:tcW w:type="dxa" w:w="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Mesiac</w:t>
            </w:r>
          </w:p>
        </w:tc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Obsahový výstup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Platforma</w:t>
            </w:r>
          </w:p>
        </w:tc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Komerčný krok</w:t>
            </w:r>
          </w:p>
        </w:tc>
      </w:tr>
      <w:tr>
        <w:tc>
          <w:tcPr>
            <w:tcW w:type="dxa" w:w="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1–2</w:t>
            </w:r>
          </w:p>
        </w:tc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Anna Šenšelová: 4× IG carousel, 2× Reels/TikTok, 1 dlhý web text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Instagram, web</w:t>
            </w:r>
          </w:p>
        </w:tc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Nič — len testovanie odozvy</w:t>
            </w:r>
          </w:p>
        </w:tc>
      </w:tr>
      <w:tr>
        <w:tc>
          <w:tcPr>
            <w:tcW w:type="dxa" w:w="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Timrava: 3× carousel, 1 Reel, spustenie newslettera (Substack free)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Instagram, Substack</w:t>
            </w:r>
          </w:p>
        </w:tc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Prvý digitálny PDF plakát (€9)</w:t>
            </w:r>
          </w:p>
        </w:tc>
      </w:tr>
      <w:tr>
        <w:tc>
          <w:tcPr>
            <w:tcW w:type="dxa" w:w="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4–5</w:t>
            </w:r>
          </w:p>
        </w:tc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Maróthy-Šoltésová: 4× carousel, web stránka, ilustrácia hotová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Instagram, web</w:t>
            </w:r>
          </w:p>
        </w:tc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Spustenie Fourthwall e-shopu, prvý tote bag</w:t>
            </w:r>
          </w:p>
        </w:tc>
      </w:tr>
      <w:tr>
        <w:tc>
          <w:tcPr>
            <w:tcW w:type="dxa" w:w="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Podjavorinská + review prvého polroka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Instagram, Substack</w:t>
            </w:r>
          </w:p>
        </w:tc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Grantová žiadosť FPU</w:t>
            </w:r>
          </w:p>
        </w:tc>
      </w:tr>
      <w:tr>
        <w:tc>
          <w:tcPr>
            <w:tcW w:type="dxa" w:w="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7–9</w:t>
            </w:r>
          </w:p>
        </w:tc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Vansová, Gregorová — rytmus pokračuje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Všetky kanály</w:t>
            </w:r>
          </w:p>
        </w:tc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Rozšírenie merchu o plakáty, pohľadnice</w:t>
            </w:r>
          </w:p>
        </w:tc>
      </w:tr>
      <w:tr>
        <w:tc>
          <w:tcPr>
            <w:tcW w:type="dxa" w:w="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10–12</w:t>
            </w:r>
          </w:p>
        </w:tc>
        <w:tc>
          <w:tcPr>
            <w:tcW w:type="dxa" w:w="2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Šenšelová-Trnovská (tvoj osobný príbeh)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Instagram, web, PR</w:t>
            </w:r>
          </w:p>
        </w:tc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Platený Substack (€5/mes), prvé prednášky</w:t>
            </w:r>
          </w:p>
        </w:tc>
      </w:tr>
    </w:tbl>
    <w:p>
      <w:pPr>
        <w:pBdr>
          <w:bottom w:val="single" w:color="D4B8E0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8C"/>
          <w:sz w:val="36"/>
          <w:szCs w:val="36"/>
        </w:rPr>
        <w:t xml:space="preserve">6. Náklady a financovanie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6.1 Štartovacie náklady (rok 1)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3400"/>
      </w:tblGrid>
      <w:tr>
        <w:trPr>
          <w:tblHeader/>
        </w:trPr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Položka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Doména slovenkyprednami.sk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€10–15/rok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Povinné — základ brand identity</w:t>
            </w:r>
          </w:p>
        </w:tc>
      </w:tr>
      <w:tr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 Pro predplatné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€20/mes = €240/rok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Máš — píšeš, výskum, copywriting</w:t>
            </w:r>
          </w:p>
        </w:tc>
      </w:tr>
      <w:tr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Fourthwall (e-shop)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Zadarmo, integrácia s IG/YT</w:t>
            </w:r>
          </w:p>
        </w:tc>
      </w:tr>
      <w:tr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Printful účet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Platíš až pri objednávke zákazníka</w:t>
            </w:r>
          </w:p>
        </w:tc>
      </w:tr>
      <w:tr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Substack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 (free tier)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Platená verzia až keď máš subscriberky</w:t>
            </w:r>
          </w:p>
        </w:tc>
      </w:tr>
      <w:tr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Canva Pro (voliteľné)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€0–13/mes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 tier stačí na začiatok</w:t>
            </w:r>
          </w:p>
        </w:tc>
      </w:tr>
      <w:tr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Figma (pre web mockupy)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 tier stačí</w:t>
            </w:r>
          </w:p>
        </w:tc>
      </w:tr>
      <w:tr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Marketingový rozpočet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Organický rast na začiatok</w:t>
            </w:r>
          </w:p>
        </w:tc>
      </w:tr>
      <w:tr>
        <w:tc>
          <w:tcPr>
            <w:tcW w:type="dxa" w:w="3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CELKOVÉ NÁKLADY ROK 1</w:t>
            </w:r>
          </w:p>
        </w:tc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€250–450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Takmer nulové vstupné bariéry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6.2 Bod ziskovosti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Pri mesačných nákladoch €20–40 (Claude Pro + doména amortizovaná) potrebuješ predať: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3–4 tote bagy mesačne (marža €10/kus) = pokrytie nákladov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alebo 3–5 digitálnych plakátov (€9 každý) = pokrytie nákladov</w:t>
      </w:r>
    </w:p>
    <w:p>
      <w:pPr>
        <w:shd w:fill="F3EDF7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7B3F8C"/>
          <w:sz w:val="22"/>
          <w:szCs w:val="22"/>
        </w:rPr>
        <w:t xml:space="preserve">Bod ziskovosti je extrémne nízky — prvý mesiac s 5 predajmi si v zisku. Toto nie je typický startup kde potrebuješ investora.</w:t>
      </w:r>
    </w:p>
    <w:p>
      <w:pPr>
        <w:pBdr>
          <w:bottom w:val="single" w:color="D4B8E0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8C"/>
          <w:sz w:val="36"/>
          <w:szCs w:val="36"/>
        </w:rPr>
        <w:t xml:space="preserve">7. Marketingová stratégia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7.1 Organický rast — fázy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Fáza 1: Základňa (mesiac 1–6)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Instagram ako primárna platforma — carousel posty sú najlepší formát pre hĺbkový obsah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TikTok / Reels — krátke dramatické príbehy, 60 sekúnd, moderným jazykom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SEO web — každá žena = podstránka optimalizovaná pre vyhľadávanie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Osobný príbeh zakladateľky ako content — 'prečo robím toto' je silný hook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Fáza 2: Komunita (mesiac 6–12)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Substack newsletter — hlbší obsah, lojálna základňa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Kolaborácie s SK historičkami, pedagogičkami, ženskými iniciatívami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PR: Ponúkni príbeh médiám (Sme.sk, Denník N, Rádio FM — oni už Šenšelovú urobili!)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Fáza 3: Monetizácia komunity (mesiac 12+)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Prednášky pre školy, knižnice, firemné ESG programy (€100–300 / prednáška)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Brand spolupráce — SK kozmetika, oblečenie, vydavateľstvá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Online kurz: Silne zeny v tvojom rodostrome — premiovy produkt 30-60 EUR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7.2 Kľúčový content hack — tvoj most medzi projektmi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Šenšelová projekt na Rádio FM = tvoja legitímnosť. V každom profile novej ženy môžeš odkázať: Som ta ista Anna, ktora zdokumentovala Senselovu. Toto ti dáva mediálnu dôveryhodnosť bez platených PR.</w:t>
      </w:r>
    </w:p>
    <w:p>
      <w:pPr>
        <w:pBdr>
          <w:bottom w:val="single" w:color="D4B8E0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8C"/>
          <w:sz w:val="36"/>
          <w:szCs w:val="36"/>
        </w:rPr>
        <w:t xml:space="preserve">8. Riziká a ako ich zvládnuť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3800"/>
      </w:tblGrid>
      <w:tr>
        <w:trPr>
          <w:tblHeader/>
        </w:trPr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  <w:tc>
          <w:tcPr>
            <w:tcW w:type="dxa" w:w="1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Pravdepodobnosť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  <w:tc>
          <w:tcPr>
            <w:tcW w:type="dxa" w:w="3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Riešenie</w:t>
            </w:r>
          </w:p>
        </w:tc>
      </w:tr>
      <w:tr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Burnout — too much pre jeden projekt</w:t>
            </w:r>
          </w:p>
        </w:tc>
        <w:tc>
          <w:tcPr>
            <w:tcW w:type="dxa" w:w="1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Vysoká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Stredný</w:t>
            </w:r>
          </w:p>
        </w:tc>
        <w:tc>
          <w:tcPr>
            <w:tcW w:type="dxa" w:w="3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Jasný rytmus: 1 žena / 4–6 týždňov. Batching obsahu. Claude robí drafty.</w:t>
            </w:r>
          </w:p>
        </w:tc>
      </w:tr>
      <w:tr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Nízky záujem o merch</w:t>
            </w:r>
          </w:p>
        </w:tc>
        <w:tc>
          <w:tcPr>
            <w:tcW w:type="dxa" w:w="1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Stredná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Nízky</w:t>
            </w:r>
          </w:p>
        </w:tc>
        <w:tc>
          <w:tcPr>
            <w:tcW w:type="dxa" w:w="3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Nezávisíš na merchi — digitálky a newsletter sú primárny príjem</w:t>
            </w:r>
          </w:p>
        </w:tc>
      </w:tr>
      <w:tr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Copycat / plagiarizmus ilustrácií</w:t>
            </w:r>
          </w:p>
        </w:tc>
        <w:tc>
          <w:tcPr>
            <w:tcW w:type="dxa" w:w="1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Nízka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Stredný</w:t>
            </w:r>
          </w:p>
        </w:tc>
        <w:tc>
          <w:tcPr>
            <w:tcW w:type="dxa" w:w="3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Watermark, registrácia autorských práv, komunita vie rozoznať originál</w:t>
            </w:r>
          </w:p>
        </w:tc>
      </w:tr>
      <w:tr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Algorithmic change (Instagram)</w:t>
            </w:r>
          </w:p>
        </w:tc>
        <w:tc>
          <w:tcPr>
            <w:tcW w:type="dxa" w:w="1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Stredná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Stredný</w:t>
            </w:r>
          </w:p>
        </w:tc>
        <w:tc>
          <w:tcPr>
            <w:tcW w:type="dxa" w:w="3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Newsletter ako vlastný kanál — nezávislý od algoritmov</w:t>
            </w:r>
          </w:p>
        </w:tc>
      </w:tr>
      <w:tr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Historické nepresnosti / kritika</w:t>
            </w:r>
          </w:p>
        </w:tc>
        <w:tc>
          <w:tcPr>
            <w:tcW w:type="dxa" w:w="1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Nízka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Stredný</w:t>
            </w:r>
          </w:p>
        </w:tc>
        <w:tc>
          <w:tcPr>
            <w:tcW w:type="dxa" w:w="3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Citovanie zdrojov, spolupráca s historičkami, transparentnosť</w:t>
            </w:r>
          </w:p>
        </w:tc>
      </w:tr>
      <w:tr>
        <w:tc>
          <w:tcPr>
            <w:tcW w:type="dxa" w:w="2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Príliš malý trh (SK)</w:t>
            </w:r>
          </w:p>
        </w:tc>
        <w:tc>
          <w:tcPr>
            <w:tcW w:type="dxa" w:w="1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Nízka</w:t>
            </w:r>
          </w:p>
        </w:tc>
        <w:tc>
          <w:tcPr>
            <w:tcW w:type="dxa" w:w="1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Nízky</w:t>
            </w:r>
          </w:p>
        </w:tc>
        <w:tc>
          <w:tcPr>
            <w:tcW w:type="dxa" w:w="3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Slovenská diaspora + anglická verzia zvyšujú trh 10x</w:t>
            </w:r>
          </w:p>
        </w:tc>
      </w:tr>
    </w:tbl>
    <w:p>
      <w:pPr>
        <w:pBdr>
          <w:bottom w:val="single" w:color="D4B8E0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8C"/>
          <w:sz w:val="36"/>
          <w:szCs w:val="36"/>
        </w:rPr>
        <w:t xml:space="preserve">9. Kľúčové milníky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3400"/>
      </w:tblGrid>
      <w:tr>
        <w:trPr>
          <w:tblHeader/>
        </w:trPr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Milník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Časový horizont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Merateľný cieľ</w:t>
            </w:r>
          </w:p>
        </w:tc>
      </w:tr>
      <w:tr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Spustenie Instagram profilu Slovenky pred nami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1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Prvý post, prvých 100 followerov</w:t>
            </w:r>
          </w:p>
        </w:tc>
      </w:tr>
      <w:tr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Prvá predaná digitálna položka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3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€9 — overenie komerčného záujmu</w:t>
            </w:r>
          </w:p>
        </w:tc>
      </w:tr>
      <w:tr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Spustenie e-shopu (Fourthwall)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4–5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Minimálne 3 produkty v ponuke</w:t>
            </w:r>
          </w:p>
        </w:tc>
      </w:tr>
      <w:tr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 Instagram followerov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6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Benchmark organického rastu</w:t>
            </w:r>
          </w:p>
        </w:tc>
      </w:tr>
      <w:tr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Prvá grantová žiadosť (FPU)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6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Podaná žiadosť na podporu kultúry</w:t>
            </w:r>
          </w:p>
        </w:tc>
      </w:tr>
      <w:tr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Platený Substack newsletter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10–12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Minimálne 50 platiacich subscribers</w:t>
            </w:r>
          </w:p>
        </w:tc>
      </w:tr>
      <w:tr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2 000 Instagram followerov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15–18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Vstupná hranica pre brand spolupráce</w:t>
            </w:r>
          </w:p>
        </w:tc>
      </w:tr>
      <w:tr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Prvá prednáška / workshop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12+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€100–300 za vystúpenie</w:t>
            </w:r>
          </w:p>
        </w:tc>
      </w:tr>
      <w:tr>
        <w:tc>
          <w:tcPr>
            <w:tcW w:type="dxa" w:w="32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Mesačný príjem €300+</w:t>
            </w:r>
          </w:p>
        </w:tc>
        <w:tc>
          <w:tcPr>
            <w:tcW w:type="dxa" w:w="18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18–24</w:t>
            </w:r>
          </w:p>
        </w:tc>
        <w:tc>
          <w:tcPr>
            <w:tcW w:type="dxa" w:w="34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Solídny vedľajší príjem</w:t>
            </w:r>
          </w:p>
        </w:tc>
      </w:tr>
    </w:tbl>
    <w:p>
      <w:pPr>
        <w:pBdr>
          <w:bottom w:val="single" w:color="D4B8E0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8C"/>
          <w:sz w:val="36"/>
          <w:szCs w:val="36"/>
        </w:rPr>
        <w:t xml:space="preserve">10. Realistické hodnotenie potenciálu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Prečo to MÁ potenciál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Nulové vstupné bariéry — začínaš s tým, čo máš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Existujúca dôveryhodnosť cez Šenšelovú projekt (Rádio FM pokrytie!)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Unikátny trh — nikto na Slovensku toto nerobí týmto spôsobom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Trend: záujem o lokálnu identitu, feminizmus, historický obsah rastie globálne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Merch bez rizika — platíš výrobu až keď zákazník zaplatí teba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Granty sú reálna možnosť — kultúrno-historický obsah je grantovateľný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B3F8C"/>
          <w:sz w:val="26"/>
          <w:szCs w:val="26"/>
        </w:rPr>
        <w:t xml:space="preserve">Kde to NEMUSÍ fungovať — buď úprimná so sebou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Ak očakávaš príjem do 6 mesiacov — nebude. Toto je 12–24 mesačný projekt budovania.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Ak nebudeš konzistentná — algoritmy trestajú neaktivitu, komunita sa nebuduje cez noc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Slovenský trh je malý — bez anglickej verzie alebo diaspory zostaneš v niche</w:t>
      </w:r>
    </w:p>
    <w:p>
      <w:r>
        <w:rPr>
          <w:sz w:val="22"/>
          <w:szCs w:val="22"/>
        </w:rPr>
        <w:t xml:space="preserve"/>
      </w:r>
    </w:p>
    <w:p>
      <w:pPr>
        <w:shd w:fill="F3EDF7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7B3F8C"/>
          <w:sz w:val="22"/>
          <w:szCs w:val="22"/>
        </w:rPr>
        <w:t xml:space="preserve">Záverečné hodnotenie: Pri realistickom tempe 2–4 hodín týždenne a konzistencii počas 18–24 mesiacov je mesačný príjem €300–800 dosiahnuteľný cieľ. Nejde o rýchle zbohatnutie — ide o budovanie niečoho trvalého s duší, ktoré platí aj späť finančne.</w:t>
      </w:r>
    </w:p>
    <w:p>
      <w:pPr>
        <w:pBdr>
          <w:bottom w:val="single" w:color="D4B8E0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8C"/>
          <w:sz w:val="36"/>
          <w:szCs w:val="36"/>
        </w:rPr>
        <w:t xml:space="preserve">11. Akčný plán — Prvých 30 dní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Týždeň</w:t>
            </w:r>
          </w:p>
        </w:tc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Čo urobíš</w:t>
            </w:r>
          </w:p>
        </w:tc>
        <w:tc>
          <w:tcPr>
            <w:tcW w:type="dxa" w:w="1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7B3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Čas</w:t>
            </w:r>
          </w:p>
        </w:tc>
      </w:tr>
      <w:tr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Týždeň 1</w:t>
            </w:r>
          </w:p>
        </w:tc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Zaregistruj Instagram @slovenkyprednami + doménu slovenkyprednami.sk</w:t>
            </w:r>
          </w:p>
        </w:tc>
        <w:tc>
          <w:tcPr>
            <w:tcW w:type="dxa" w:w="1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hod.</w:t>
            </w:r>
          </w:p>
        </w:tc>
      </w:tr>
      <w:tr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Týždeň 1–2</w:t>
            </w:r>
          </w:p>
        </w:tc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Nakresli prvú ilustráciu Anny Šenšelovej (máš zdroje!) + napíš caption</w:t>
            </w:r>
          </w:p>
        </w:tc>
        <w:tc>
          <w:tcPr>
            <w:tcW w:type="dxa" w:w="1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3–5 hod.</w:t>
            </w:r>
          </w:p>
        </w:tc>
      </w:tr>
      <w:tr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Týždeň 2</w:t>
            </w:r>
          </w:p>
        </w:tc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Sprav prvý carousel post: '5 vecí čo nás Anna Šenšelová učí o vlastnej hodnote'</w:t>
            </w:r>
          </w:p>
        </w:tc>
        <w:tc>
          <w:tcPr>
            <w:tcW w:type="dxa" w:w="1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hod.</w:t>
            </w:r>
          </w:p>
        </w:tc>
      </w:tr>
      <w:tr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Týždeň 3</w:t>
            </w:r>
          </w:p>
        </w:tc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Prepoj oba projekty — pridaj odkaz na Šenšelová web do Slovenky pred nami bios</w:t>
            </w:r>
          </w:p>
        </w:tc>
        <w:tc>
          <w:tcPr>
            <w:tcW w:type="dxa" w:w="1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 min.</w:t>
            </w:r>
          </w:p>
        </w:tc>
      </w:tr>
      <w:tr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Týždeň 4</w:t>
            </w:r>
          </w:p>
        </w:tc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Prvý Substack post (zadarmo) — 'Prečo zakladám Slovenky pred nami'</w:t>
            </w:r>
          </w:p>
        </w:tc>
        <w:tc>
          <w:tcPr>
            <w:tcW w:type="dxa" w:w="1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hod.</w:t>
            </w:r>
          </w:p>
        </w:tc>
      </w:tr>
      <w:tr>
        <w:tc>
          <w:tcPr>
            <w:tcW w:type="dxa" w:w="15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Mesiac 2</w:t>
            </w:r>
          </w:p>
        </w:tc>
        <w:tc>
          <w:tcPr>
            <w:tcW w:type="dxa" w:w="50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Sprav PDF: 'Anna Šenšelová — profil silnej Slovenky' a predaj za €5–9</w:t>
            </w:r>
          </w:p>
        </w:tc>
        <w:tc>
          <w:tcPr>
            <w:tcW w:type="dxa" w:w="1900"/>
            <w:tcBorders>
              <w:top w:val="single" w:color="D4B8E0" w:sz="1"/>
              <w:left w:val="single" w:color="D4B8E0" w:sz="1"/>
              <w:bottom w:val="single" w:color="D4B8E0" w:sz="1"/>
              <w:right w:val="single" w:color="D4B8E0" w:sz="1"/>
            </w:tcBorders>
            <w:shd w:fill="F7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hod.</w:t>
            </w:r>
          </w:p>
        </w:tc>
      </w:tr>
    </w:tbl>
    <w:p>
      <w:r>
        <w:rPr>
          <w:sz w:val="44"/>
          <w:szCs w:val="44"/>
        </w:rP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7B3F8C"/>
          <w:sz w:val="28"/>
          <w:szCs w:val="28"/>
        </w:rPr>
        <w:t xml:space="preserve">Slovenky pred nami</w:t>
      </w:r>
    </w:p>
    <w:p>
      <w:pPr>
        <w:jc w:val="center"/>
      </w:pPr>
      <w:r>
        <w:rPr>
          <w:rFonts w:ascii="Arial" w:cs="Arial" w:eastAsia="Arial" w:hAnsi="Arial"/>
          <w:i/>
          <w:iCs/>
          <w:color w:val="C8A84B"/>
          <w:sz w:val="22"/>
          <w:szCs w:val="22"/>
        </w:rPr>
        <w:t xml:space="preserve">Ich pribeh. Tvoj hlas. Nasa buducnost.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7B3F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7B3F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2026-05-14T08:29:42.817Z</dcterms:created>
  <dcterms:modified xsi:type="dcterms:W3CDTF">2026-05-14T08:29:42.818Z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