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основам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профессиональной деятельности №3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</w:t>
      </w:r>
      <w:r w:rsidDel="00000000" w:rsidR="00000000" w:rsidRPr="00000000">
        <w:rPr>
          <w:sz w:val="36"/>
          <w:szCs w:val="36"/>
          <w:rtl w:val="0"/>
        </w:rPr>
        <w:t xml:space="preserve">Исследование работы БЭВМ</w:t>
      </w:r>
      <w:r w:rsidDel="00000000" w:rsidR="00000000" w:rsidRPr="00000000">
        <w:rPr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Лабушев Тимофей Михайлович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 3301 </w:t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3301</w:t>
      </w:r>
    </w:p>
    <w:p w:rsidR="00000000" w:rsidDel="00000000" w:rsidP="00000000" w:rsidRDefault="00000000" w:rsidRPr="00000000" w14:paraId="0000002A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</w:rPr>
        <w:drawing>
          <wp:inline distB="114300" distT="114300" distL="114300" distR="114300">
            <wp:extent cx="3414713" cy="37531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3753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Программма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6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263.9507018144473"/>
        <w:gridCol w:w="1263.9507018144473"/>
        <w:gridCol w:w="1263.9507018144473"/>
        <w:gridCol w:w="3766.5730914070527"/>
        <w:gridCol w:w="2907.0866141732286"/>
        <w:tblGridChange w:id="0">
          <w:tblGrid>
            <w:gridCol w:w="1263.9507018144473"/>
            <w:gridCol w:w="1263.9507018144473"/>
            <w:gridCol w:w="1263.9507018144473"/>
            <w:gridCol w:w="3766.5730914070527"/>
            <w:gridCol w:w="2907.0866141732286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 команды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Мнемоника</w:t>
            </w:r>
          </w:p>
        </w:tc>
        <w:tc>
          <w:tcPr>
            <w:gridSpan w:val="2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5СD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 первого элемента массива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5СE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05E1+1- &gt;DR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 следующего элемента массива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5CF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Cчетчик = 0004(кол-во эл массива)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Счетчик цикла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E000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Результат работы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5D1</w:t>
            </w:r>
          </w:p>
        </w:tc>
        <w:tc>
          <w:tcPr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0200+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0-&gt;AC</w:t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Обнуление результата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EEFD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 (IP - 3)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AC-&gt; (IP - 3)+1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AF04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LD #04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0004 -&gt; AC</w:t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Количество элементов массива (4) записывается в ячейку 5CF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EEFA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 (IP - 6)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 -&gt; (IP - 6)+1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5D5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AEF7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LD (IP-9)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(IP-9)+1 -&gt; AC</w:t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 первого элемента записывается в ячейку с адресом 5CE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5D6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EEF7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 (IP - 9)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 -&gt; (IP - 9)+1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5D7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LD (IP-A)+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(IP-A) + -&gt; AC</w:t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В аккумулятор загружается значение следующего массива. Если значение аккумулятора - нечетное число, то данное число записывается. А в окончательный результат записывается сумма всех нечетных элементов.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5D8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ROR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 и C сдвигается вправо. AC0 -&gt; C, C -&gt; AC15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5D9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BLO 01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IF C==1 THEN IP+1+1 → IP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5DA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 03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IP+3+1 → IP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5DB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 и C сдвигается влево. AC15 -&gt; C, C -&gt; AC0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5DC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4EF3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 (IP - D)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AC+(IP - D)+1 -&gt; AC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5DD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EEF2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 (IP - E)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 -&gt; (IP - E)+1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5DE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LOOP 5CF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5CF - 1 -&gt; 5CF</w:t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Значение ячейки 5CF уменьшается на 1, в случае если это значение &lt;=0 то выполняется переход к команде 5E0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5DF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 (IP-9)</w:t>
            </w:r>
          </w:p>
        </w:tc>
        <w:tc>
          <w:tcPr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(IP-9)+1 → IP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5E0</w:t>
            </w:r>
          </w:p>
        </w:tc>
        <w:tc>
          <w:tcPr>
            <w:shd w:fill="dd7e6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HLT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Отключение ТГ, переход в пультовый режим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Остановка программы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5E1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0901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число массива</w:t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Массив из 4 элементов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5E2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0E00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число массива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5E3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число массива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5E4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число массива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Сумма нечетных элементов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hd w:fill="ffffff" w:val="clear"/>
        <w:spacing w:after="240" w:before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Трассировка</w:t>
      </w:r>
    </w:p>
    <w:p w:rsidR="00000000" w:rsidDel="00000000" w:rsidP="00000000" w:rsidRDefault="00000000" w:rsidRPr="00000000" w14:paraId="000000B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825"/>
        <w:gridCol w:w="1245"/>
        <w:gridCol w:w="1275"/>
        <w:tblGridChange w:id="0">
          <w:tblGrid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825"/>
            <w:gridCol w:w="1245"/>
            <w:gridCol w:w="127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Выполняемая 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Содержимое регистров процессора после выполнения команды.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Ячейка, содержимое которой изменилось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после выполнения 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Код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NZVC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Адрес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Новый код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AF04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ce5c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0001 .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4EF3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4EF3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EEF2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0002 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AAF6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7FF0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3FF8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F401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3FF8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3FF8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FFFF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3FF8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05CF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05E0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3FF8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Roboto" w:cs="Roboto" w:eastAsia="Roboto" w:hAnsi="Roboto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274">
      <w:pPr>
        <w:spacing w:line="256" w:lineRule="auto"/>
        <w:rPr/>
      </w:pPr>
      <w:r w:rsidDel="00000000" w:rsidR="00000000" w:rsidRPr="00000000">
        <w:rPr>
          <w:sz w:val="30"/>
          <w:szCs w:val="30"/>
          <w:rtl w:val="0"/>
        </w:rPr>
        <w:t xml:space="preserve">В процессе выполнения лабораторной работы я поняла, как гипотетическая машина – Базовая ЭВМ выполняет команды, узнала их коды и мнемоники. Узнала как работают циклы и отдельно команды ветвления.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