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A9F23" w14:textId="77777777" w:rsidR="00BB7DEE" w:rsidRDefault="00000000">
      <w:pPr>
        <w:shd w:val="clear" w:color="auto" w:fill="FFFFFF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150601DD" wp14:editId="2282440B">
            <wp:extent cx="1334396" cy="850392"/>
            <wp:effectExtent l="0" t="0" r="0" b="0"/>
            <wp:docPr id="1" name="image1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Text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4396" cy="8503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07ACB8" w14:textId="77777777" w:rsidR="00BB7DEE" w:rsidRDefault="00BB7DEE"/>
    <w:p w14:paraId="597A1916" w14:textId="77777777" w:rsidR="00BB7DEE" w:rsidRDefault="00000000">
      <w:pPr>
        <w:rPr>
          <w:sz w:val="36"/>
          <w:szCs w:val="36"/>
        </w:rPr>
      </w:pPr>
      <w:r>
        <w:rPr>
          <w:sz w:val="36"/>
          <w:szCs w:val="36"/>
        </w:rPr>
        <w:t>Product Management Essentials course</w:t>
      </w:r>
    </w:p>
    <w:p w14:paraId="3C213FC7" w14:textId="77777777" w:rsidR="00BB7DEE" w:rsidRDefault="00BB7DEE">
      <w:pPr>
        <w:rPr>
          <w:sz w:val="36"/>
          <w:szCs w:val="36"/>
        </w:rPr>
      </w:pPr>
    </w:p>
    <w:p w14:paraId="62988683" w14:textId="77777777" w:rsidR="00BB7DEE" w:rsidRDefault="00BB7DEE"/>
    <w:p w14:paraId="106D4BE6" w14:textId="77777777" w:rsidR="00BB7DEE" w:rsidRDefault="00BB7DEE"/>
    <w:p w14:paraId="4C057724" w14:textId="77777777" w:rsidR="00BB7DEE" w:rsidRDefault="00000000">
      <w:pPr>
        <w:pBdr>
          <w:bottom w:val="single" w:sz="12" w:space="1" w:color="000000"/>
        </w:pBd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Product Idea Workbook</w:t>
      </w:r>
    </w:p>
    <w:p w14:paraId="08B88FF3" w14:textId="77777777" w:rsidR="00BB7DEE" w:rsidRDefault="00BB7DEE">
      <w:pPr>
        <w:rPr>
          <w:color w:val="C00000"/>
          <w:sz w:val="36"/>
          <w:szCs w:val="36"/>
        </w:rPr>
      </w:pPr>
    </w:p>
    <w:p w14:paraId="2B771806" w14:textId="77777777" w:rsidR="00BB7DEE" w:rsidRDefault="00000000">
      <w:pPr>
        <w:rPr>
          <w:color w:val="C00000"/>
          <w:sz w:val="36"/>
          <w:szCs w:val="36"/>
        </w:rPr>
      </w:pPr>
      <w:r>
        <w:rPr>
          <w:color w:val="000000"/>
          <w:sz w:val="36"/>
          <w:szCs w:val="36"/>
        </w:rPr>
        <w:t>By Alex Voller</w:t>
      </w:r>
    </w:p>
    <w:p w14:paraId="12E1613E" w14:textId="77777777" w:rsidR="00BB7DEE" w:rsidRDefault="00BB7DEE">
      <w:pPr>
        <w:rPr>
          <w:sz w:val="20"/>
          <w:szCs w:val="20"/>
        </w:rPr>
      </w:pPr>
    </w:p>
    <w:p w14:paraId="6B5C50CD" w14:textId="77777777" w:rsidR="00BB7DEE" w:rsidRDefault="00BB7DEE">
      <w:pPr>
        <w:rPr>
          <w:color w:val="000000"/>
        </w:rPr>
      </w:pPr>
    </w:p>
    <w:p w14:paraId="4F94BB0A" w14:textId="77777777" w:rsidR="00BB7DEE" w:rsidRDefault="00000000">
      <w:pPr>
        <w:rPr>
          <w:color w:val="000000"/>
        </w:rPr>
      </w:pPr>
      <w:r>
        <w:br w:type="page"/>
      </w:r>
    </w:p>
    <w:p w14:paraId="17D83E22" w14:textId="77777777" w:rsidR="00BB7DEE" w:rsidRDefault="00BB7DEE">
      <w:pPr>
        <w:shd w:val="clear" w:color="auto" w:fill="FFFFFF"/>
        <w:rPr>
          <w:b/>
          <w:bCs/>
          <w:color w:val="000000"/>
          <w:sz w:val="28"/>
          <w:szCs w:val="28"/>
        </w:rPr>
      </w:pPr>
    </w:p>
    <w:p w14:paraId="5DD46D79" w14:textId="77777777" w:rsidR="00BB7DEE" w:rsidRDefault="00000000">
      <w:pPr>
        <w:shd w:val="clear" w:color="auto" w:fill="FFFFFF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Table of Contents</w:t>
      </w:r>
    </w:p>
    <w:p w14:paraId="3978B3F8" w14:textId="77777777" w:rsidR="00BB7DEE" w:rsidRDefault="00BB7DEE">
      <w:pPr>
        <w:shd w:val="clear" w:color="auto" w:fill="FFFFFF"/>
        <w:rPr>
          <w:b/>
          <w:bCs/>
          <w:sz w:val="28"/>
          <w:szCs w:val="28"/>
        </w:rPr>
      </w:pPr>
    </w:p>
    <w:p w14:paraId="669CF1FB" w14:textId="77777777" w:rsidR="00BB7DEE" w:rsidRDefault="00000000">
      <w:pPr>
        <w:shd w:val="clear" w:color="auto" w:fill="FFFFFF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Product Management Essentials I</w:t>
      </w:r>
    </w:p>
    <w:sdt>
      <w:sdtPr>
        <w:id w:val="-2034720418"/>
        <w:docPartObj>
          <w:docPartGallery w:val="Table of Contents"/>
          <w:docPartUnique/>
        </w:docPartObj>
      </w:sdtPr>
      <w:sdtContent>
        <w:p w14:paraId="287EB4F7" w14:textId="1130DF19" w:rsidR="0044130C" w:rsidRDefault="00000000">
          <w:pPr>
            <w:pStyle w:val="TOC1"/>
            <w:tabs>
              <w:tab w:val="right" w:pos="9350"/>
            </w:tabs>
            <w:rPr>
              <w:noProof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Toc240911812" w:history="1">
            <w:r w:rsidR="0044130C" w:rsidRPr="0056773F">
              <w:rPr>
                <w:rStyle w:val="Hyperlink"/>
                <w:noProof/>
              </w:rPr>
              <w:t>Product Idea Brief</w:t>
            </w:r>
            <w:r w:rsidR="0044130C">
              <w:rPr>
                <w:noProof/>
                <w:webHidden/>
              </w:rPr>
              <w:tab/>
            </w:r>
            <w:r w:rsidR="0044130C">
              <w:rPr>
                <w:noProof/>
                <w:webHidden/>
              </w:rPr>
              <w:fldChar w:fldCharType="begin"/>
            </w:r>
            <w:r w:rsidR="0044130C">
              <w:rPr>
                <w:noProof/>
                <w:webHidden/>
              </w:rPr>
              <w:instrText xml:space="preserve"> PAGEREF _Toc240911812 \h </w:instrText>
            </w:r>
            <w:r w:rsidR="0044130C">
              <w:rPr>
                <w:noProof/>
                <w:webHidden/>
              </w:rPr>
            </w:r>
            <w:r w:rsidR="0044130C">
              <w:rPr>
                <w:noProof/>
                <w:webHidden/>
              </w:rPr>
              <w:fldChar w:fldCharType="separate"/>
            </w:r>
            <w:r w:rsidR="0044130C">
              <w:rPr>
                <w:noProof/>
                <w:webHidden/>
              </w:rPr>
              <w:t>3</w:t>
            </w:r>
            <w:r w:rsidR="0044130C">
              <w:rPr>
                <w:noProof/>
                <w:webHidden/>
              </w:rPr>
              <w:fldChar w:fldCharType="end"/>
            </w:r>
          </w:hyperlink>
        </w:p>
        <w:p w14:paraId="1FF1301D" w14:textId="55FB6144" w:rsidR="0044130C" w:rsidRDefault="0044130C">
          <w:pPr>
            <w:pStyle w:val="TOC1"/>
            <w:tabs>
              <w:tab w:val="right" w:pos="9350"/>
            </w:tabs>
            <w:rPr>
              <w:noProof/>
            </w:rPr>
          </w:pPr>
          <w:hyperlink w:anchor="_Toc240911813" w:history="1">
            <w:r w:rsidRPr="0056773F">
              <w:rPr>
                <w:rStyle w:val="Hyperlink"/>
                <w:noProof/>
              </w:rPr>
              <w:t>1. Customer Problem 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F8DD9" w14:textId="58FDAE61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14" w:history="1">
            <w:r w:rsidRPr="0056773F">
              <w:rPr>
                <w:rStyle w:val="Hyperlink"/>
                <w:noProof/>
              </w:rPr>
              <w:t>1. Fertile Land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171FB" w14:textId="7FDF7FDB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15" w:history="1">
            <w:r w:rsidRPr="0056773F">
              <w:rPr>
                <w:rStyle w:val="Hyperlink"/>
                <w:noProof/>
              </w:rPr>
              <w:t>2. 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E9435" w14:textId="6FB99285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16" w:history="1">
            <w:r w:rsidRPr="0056773F">
              <w:rPr>
                <w:rStyle w:val="Hyperlink"/>
                <w:noProof/>
              </w:rPr>
              <w:t>3. Job To Be Done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8A6EB" w14:textId="7CFDA545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17" w:history="1">
            <w:r w:rsidRPr="0056773F">
              <w:rPr>
                <w:rStyle w:val="Hyperlink"/>
                <w:noProof/>
              </w:rPr>
              <w:t>4. Outcomes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87443" w14:textId="698A7B5C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18" w:history="1">
            <w:r w:rsidRPr="0056773F">
              <w:rPr>
                <w:rStyle w:val="Hyperlink"/>
                <w:noProof/>
              </w:rPr>
              <w:t>5. Customer Journey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127F2" w14:textId="4D8D004E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19" w:history="1">
            <w:r w:rsidRPr="0056773F">
              <w:rPr>
                <w:rStyle w:val="Hyperlink"/>
                <w:noProof/>
              </w:rPr>
              <w:t>6.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6678D" w14:textId="14B017AB" w:rsidR="0044130C" w:rsidRDefault="0044130C">
          <w:pPr>
            <w:pStyle w:val="TOC3"/>
            <w:tabs>
              <w:tab w:val="right" w:pos="9350"/>
            </w:tabs>
            <w:rPr>
              <w:noProof/>
            </w:rPr>
          </w:pPr>
          <w:hyperlink w:anchor="_Toc240911820" w:history="1">
            <w:r w:rsidRPr="0056773F">
              <w:rPr>
                <w:rStyle w:val="Hyperlink"/>
                <w:noProof/>
              </w:rPr>
              <w:t>Gap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F50C8" w14:textId="104E78E1" w:rsidR="0044130C" w:rsidRDefault="0044130C">
          <w:pPr>
            <w:pStyle w:val="TOC3"/>
            <w:tabs>
              <w:tab w:val="right" w:pos="9350"/>
            </w:tabs>
            <w:rPr>
              <w:noProof/>
            </w:rPr>
          </w:pPr>
          <w:hyperlink w:anchor="_Toc240911821" w:history="1">
            <w:r w:rsidRPr="0056773F">
              <w:rPr>
                <w:rStyle w:val="Hyperlink"/>
                <w:noProof/>
              </w:rPr>
              <w:t>Causes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AEA37" w14:textId="230266EA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22" w:history="1">
            <w:r w:rsidRPr="0056773F">
              <w:rPr>
                <w:rStyle w:val="Hyperlink"/>
                <w:noProof/>
              </w:rPr>
              <w:t>7.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8067E" w14:textId="6FECA344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23" w:history="1">
            <w:r w:rsidRPr="0056773F">
              <w:rPr>
                <w:rStyle w:val="Hyperlink"/>
                <w:noProof/>
              </w:rPr>
              <w:t>8. Problem 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DC054" w14:textId="14D0CD30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24" w:history="1">
            <w:r w:rsidRPr="0056773F">
              <w:rPr>
                <w:rStyle w:val="Hyperlink"/>
                <w:noProof/>
              </w:rPr>
              <w:t>9. Problem Category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824F7" w14:textId="591579F6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25" w:history="1">
            <w:r w:rsidRPr="0056773F">
              <w:rPr>
                <w:rStyle w:val="Hyperlink"/>
                <w:noProof/>
              </w:rPr>
              <w:t>10.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EF864" w14:textId="720ECCF2" w:rsidR="0044130C" w:rsidRDefault="0044130C">
          <w:pPr>
            <w:pStyle w:val="TOC1"/>
            <w:tabs>
              <w:tab w:val="right" w:pos="9350"/>
            </w:tabs>
            <w:rPr>
              <w:noProof/>
            </w:rPr>
          </w:pPr>
          <w:hyperlink w:anchor="_Toc240911826" w:history="1">
            <w:r w:rsidRPr="0056773F">
              <w:rPr>
                <w:rStyle w:val="Hyperlink"/>
                <w:noProof/>
              </w:rPr>
              <w:t>2. Market 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BD3F2" w14:textId="7A9C8CD1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27" w:history="1">
            <w:r w:rsidRPr="0056773F">
              <w:rPr>
                <w:rStyle w:val="Hyperlink"/>
                <w:noProof/>
              </w:rPr>
              <w:t>1. Overall Market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EA68F" w14:textId="59E2A237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28" w:history="1">
            <w:r w:rsidRPr="0056773F">
              <w:rPr>
                <w:rStyle w:val="Hyperlink"/>
                <w:noProof/>
              </w:rPr>
              <w:t>2. Total Addressable Market (TAM)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885E7" w14:textId="57B660D8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29" w:history="1">
            <w:r w:rsidRPr="0056773F">
              <w:rPr>
                <w:rStyle w:val="Hyperlink"/>
                <w:noProof/>
              </w:rPr>
              <w:t>3. Market Segmentation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5D379" w14:textId="57769760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30" w:history="1">
            <w:r w:rsidRPr="0056773F">
              <w:rPr>
                <w:rStyle w:val="Hyperlink"/>
                <w:noProof/>
              </w:rPr>
              <w:t>4. Target Market Profiles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E99A7" w14:textId="612DBD6B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31" w:history="1">
            <w:r w:rsidRPr="0056773F">
              <w:rPr>
                <w:rStyle w:val="Hyperlink"/>
                <w:noProof/>
              </w:rPr>
              <w:t>5. Competition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98D90" w14:textId="55B8335A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32" w:history="1">
            <w:r w:rsidRPr="0056773F">
              <w:rPr>
                <w:rStyle w:val="Hyperlink"/>
                <w:noProof/>
              </w:rPr>
              <w:t>6. Positioning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88462" w14:textId="37EDFDB7" w:rsidR="0044130C" w:rsidRDefault="0044130C">
          <w:pPr>
            <w:pStyle w:val="TOC3"/>
            <w:tabs>
              <w:tab w:val="right" w:pos="9350"/>
            </w:tabs>
            <w:rPr>
              <w:noProof/>
            </w:rPr>
          </w:pPr>
          <w:hyperlink w:anchor="_Toc240911833" w:history="1">
            <w:r w:rsidRPr="0056773F">
              <w:rPr>
                <w:rStyle w:val="Hyperlink"/>
                <w:noProof/>
              </w:rPr>
              <w:t>Current State Positioning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B90DA" w14:textId="50C690DC" w:rsidR="0044130C" w:rsidRDefault="0044130C">
          <w:pPr>
            <w:pStyle w:val="TOC3"/>
            <w:tabs>
              <w:tab w:val="right" w:pos="9350"/>
            </w:tabs>
            <w:rPr>
              <w:noProof/>
            </w:rPr>
          </w:pPr>
          <w:hyperlink w:anchor="_Toc240911834" w:history="1">
            <w:r w:rsidRPr="0056773F">
              <w:rPr>
                <w:rStyle w:val="Hyperlink"/>
                <w:noProof/>
              </w:rPr>
              <w:t>Future State Positioning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0A862" w14:textId="3F47E244" w:rsidR="0044130C" w:rsidRDefault="0044130C">
          <w:pPr>
            <w:pStyle w:val="TOC3"/>
            <w:tabs>
              <w:tab w:val="right" w:pos="9350"/>
            </w:tabs>
            <w:rPr>
              <w:noProof/>
            </w:rPr>
          </w:pPr>
          <w:hyperlink w:anchor="_Toc240911835" w:history="1">
            <w:r w:rsidRPr="0056773F">
              <w:rPr>
                <w:rStyle w:val="Hyperlink"/>
                <w:noProof/>
              </w:rPr>
              <w:t>Position-to-Own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85906" w14:textId="3D97368C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36" w:history="1">
            <w:r w:rsidRPr="0056773F">
              <w:rPr>
                <w:rStyle w:val="Hyperlink"/>
                <w:noProof/>
              </w:rPr>
              <w:t>7. Market Focus Decision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BEF1C" w14:textId="44644FFE" w:rsidR="0044130C" w:rsidRDefault="0044130C">
          <w:pPr>
            <w:pStyle w:val="TOC1"/>
            <w:tabs>
              <w:tab w:val="right" w:pos="9350"/>
            </w:tabs>
            <w:rPr>
              <w:noProof/>
            </w:rPr>
          </w:pPr>
          <w:hyperlink w:anchor="_Toc240911837" w:history="1">
            <w:r w:rsidRPr="0056773F">
              <w:rPr>
                <w:rStyle w:val="Hyperlink"/>
                <w:noProof/>
              </w:rPr>
              <w:t>3. Solution 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0C195" w14:textId="3DBD2F12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38" w:history="1">
            <w:r w:rsidRPr="0056773F">
              <w:rPr>
                <w:rStyle w:val="Hyperlink"/>
                <w:noProof/>
              </w:rPr>
              <w:t>1. MVP Product Concept Outline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F528A" w14:textId="7230FBA7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39" w:history="1">
            <w:r w:rsidRPr="0056773F">
              <w:rPr>
                <w:rStyle w:val="Hyperlink"/>
                <w:noProof/>
              </w:rPr>
              <w:t>2. User 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E30B4" w14:textId="31E611EF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40" w:history="1">
            <w:r w:rsidRPr="0056773F">
              <w:rPr>
                <w:rStyle w:val="Hyperlink"/>
                <w:noProof/>
              </w:rPr>
              <w:t>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F488E" w14:textId="6BD60B36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41" w:history="1">
            <w:r w:rsidRPr="0056773F">
              <w:rPr>
                <w:rStyle w:val="Hyperlink"/>
                <w:noProof/>
              </w:rPr>
              <w:t>4. Context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F16ED" w14:textId="7936AA6A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42" w:history="1">
            <w:r w:rsidRPr="0056773F">
              <w:rPr>
                <w:rStyle w:val="Hyperlink"/>
                <w:noProof/>
              </w:rPr>
              <w:t>5.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F4370" w14:textId="1BCACA00" w:rsidR="0044130C" w:rsidRDefault="0044130C">
          <w:pPr>
            <w:pStyle w:val="TOC1"/>
            <w:tabs>
              <w:tab w:val="right" w:pos="9350"/>
            </w:tabs>
            <w:rPr>
              <w:noProof/>
            </w:rPr>
          </w:pPr>
          <w:hyperlink w:anchor="_Toc240911843" w:history="1">
            <w:r w:rsidRPr="0056773F">
              <w:rPr>
                <w:rStyle w:val="Hyperlink"/>
                <w:noProof/>
              </w:rPr>
              <w:t>4. Customer Value 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AE225" w14:textId="14EA29FB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44" w:history="1">
            <w:r w:rsidRPr="0056773F">
              <w:rPr>
                <w:rStyle w:val="Hyperlink"/>
                <w:noProof/>
              </w:rPr>
              <w:t>1. Product Features and Benefits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2AA11" w14:textId="5901B3D5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45" w:history="1">
            <w:r w:rsidRPr="0056773F">
              <w:rPr>
                <w:rStyle w:val="Hyperlink"/>
                <w:noProof/>
              </w:rPr>
              <w:t>2. Pricing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31522" w14:textId="4F2D5C5C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46" w:history="1">
            <w:r w:rsidRPr="0056773F">
              <w:rPr>
                <w:rStyle w:val="Hyperlink"/>
                <w:noProof/>
              </w:rPr>
              <w:t>3. Customer Cost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E93B7" w14:textId="36D7E879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47" w:history="1">
            <w:r w:rsidRPr="0056773F">
              <w:rPr>
                <w:rStyle w:val="Hyperlink"/>
                <w:noProof/>
              </w:rPr>
              <w:t>4. Customer Value Proposition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5AF91" w14:textId="1C593C56" w:rsidR="0044130C" w:rsidRDefault="0044130C">
          <w:pPr>
            <w:pStyle w:val="TOC1"/>
            <w:tabs>
              <w:tab w:val="right" w:pos="9350"/>
            </w:tabs>
            <w:rPr>
              <w:noProof/>
            </w:rPr>
          </w:pPr>
          <w:hyperlink w:anchor="_Toc240911848" w:history="1">
            <w:r w:rsidRPr="0056773F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D3096" w14:textId="28AC2C27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49" w:history="1">
            <w:r w:rsidRPr="0056773F">
              <w:rPr>
                <w:rStyle w:val="Hyperlink"/>
                <w:noProof/>
              </w:rPr>
              <w:t>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D94FA" w14:textId="156765FD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50" w:history="1">
            <w:r w:rsidRPr="0056773F">
              <w:rPr>
                <w:rStyle w:val="Hyperlink"/>
                <w:noProof/>
              </w:rPr>
              <w:t>Five Whys (Cheat-Meal Guilt Problem)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91449" w14:textId="020155CF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51" w:history="1">
            <w:r w:rsidRPr="0056773F">
              <w:rPr>
                <w:rStyle w:val="Hyperlink"/>
                <w:noProof/>
              </w:rPr>
              <w:t>Population and segment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C09B7" w14:textId="709599FC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52" w:history="1">
            <w:r w:rsidRPr="0056773F">
              <w:rPr>
                <w:rStyle w:val="Hyperlink"/>
                <w:noProof/>
              </w:rPr>
              <w:t>Competitor scores (0–10)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D791C" w14:textId="03B9D648" w:rsidR="0044130C" w:rsidRDefault="0044130C">
          <w:pPr>
            <w:pStyle w:val="TOC2"/>
            <w:tabs>
              <w:tab w:val="right" w:pos="9350"/>
            </w:tabs>
            <w:rPr>
              <w:noProof/>
            </w:rPr>
          </w:pPr>
          <w:hyperlink w:anchor="_Toc240911853" w:history="1">
            <w:r w:rsidRPr="0056773F">
              <w:rPr>
                <w:rStyle w:val="Hyperlink"/>
                <w:noProof/>
              </w:rPr>
              <w:t>Familiarity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_Toc240911853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E15E4" w14:textId="7DEC19E2" w:rsidR="00BB7DEE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end"/>
          </w:r>
        </w:p>
      </w:sdtContent>
    </w:sdt>
    <w:p w14:paraId="32DAB866" w14:textId="77777777" w:rsidR="00BB7DEE" w:rsidRDefault="00BB7DEE">
      <w:pPr>
        <w:shd w:val="clear" w:color="auto" w:fill="FFFFFF"/>
        <w:rPr>
          <w:b/>
          <w:bCs/>
          <w:sz w:val="28"/>
          <w:szCs w:val="28"/>
        </w:rPr>
      </w:pPr>
    </w:p>
    <w:p w14:paraId="0BE10277" w14:textId="77777777" w:rsidR="00794612" w:rsidRDefault="00000000">
      <w:pPr>
        <w:pStyle w:val="Heading1"/>
      </w:pPr>
      <w:bookmarkStart w:id="0" w:name="_Toc240911812"/>
      <w:r>
        <w:t>Product Idea Brief</w:t>
      </w:r>
      <w:bookmarkEnd w:id="0"/>
    </w:p>
    <w:p w14:paraId="522847CD" w14:textId="77777777" w:rsidR="00794612" w:rsidRDefault="00000000">
      <w:r>
        <w:t>TBA</w:t>
      </w:r>
    </w:p>
    <w:p w14:paraId="6E5762A1" w14:textId="77777777" w:rsidR="00794612" w:rsidRDefault="00000000">
      <w:pPr>
        <w:pStyle w:val="Heading1"/>
      </w:pPr>
      <w:bookmarkStart w:id="1" w:name="_Toc240911813"/>
      <w:r>
        <w:t>1. Customer Problem Space</w:t>
      </w:r>
      <w:bookmarkEnd w:id="1"/>
    </w:p>
    <w:p w14:paraId="296FAE8E" w14:textId="77777777" w:rsidR="00794612" w:rsidRDefault="00000000">
      <w:pPr>
        <w:pStyle w:val="Heading2"/>
      </w:pPr>
      <w:bookmarkStart w:id="2" w:name="_Toc240911814"/>
      <w:r>
        <w:t>1. Fertile Land</w:t>
      </w:r>
      <w:bookmarkEnd w:id="2"/>
    </w:p>
    <w:p w14:paraId="3C883F00" w14:textId="77777777" w:rsidR="00794612" w:rsidRDefault="00000000">
      <w:r>
        <w:t>Resturants</w:t>
      </w:r>
    </w:p>
    <w:p w14:paraId="51E5AC6E" w14:textId="77777777" w:rsidR="00794612" w:rsidRDefault="00000000">
      <w:pPr>
        <w:pStyle w:val="Heading2"/>
      </w:pPr>
      <w:bookmarkStart w:id="3" w:name="_Toc240911815"/>
      <w:r>
        <w:t>2. Actor</w:t>
      </w:r>
      <w:bookmarkEnd w:id="3"/>
    </w:p>
    <w:p w14:paraId="7314D219" w14:textId="77777777" w:rsidR="00794612" w:rsidRDefault="00000000">
      <w:r>
        <w:rPr>
          <w:b/>
        </w:rPr>
        <w:t>Fitness Enthusiast</w:t>
      </w:r>
    </w:p>
    <w:p w14:paraId="00CCF6A2" w14:textId="77777777" w:rsidR="00794612" w:rsidRDefault="00000000">
      <w:r>
        <w:t>A Fitness Enthusiast is a person actively pursuing a fitness or nutrition plan who still wants to eat restaurant meals, and who is at risk of abandoning that plan when menus do not show how a meal fits their targets.</w:t>
      </w:r>
    </w:p>
    <w:p w14:paraId="521E478B" w14:textId="77777777" w:rsidR="00794612" w:rsidRDefault="00000000">
      <w:r>
        <w:t>The Fitness Enthusiast is Initiator, Primary User, Decider, and Buyer of the consumer product. A second customer concept — the Restaurant Operator — is Buyer of the B2B listing tiers, and is not developed as the course Actor.</w:t>
      </w:r>
    </w:p>
    <w:p w14:paraId="6EAB7D28" w14:textId="77777777" w:rsidR="00794612" w:rsidRDefault="00000000">
      <w:pPr>
        <w:pStyle w:val="Heading2"/>
      </w:pPr>
      <w:bookmarkStart w:id="4" w:name="_Toc240911816"/>
      <w:r>
        <w:t>3. Job To Be Done</w:t>
      </w:r>
      <w:bookmarkEnd w:id="4"/>
    </w:p>
    <w:p w14:paraId="43ED4EC8" w14:textId="77777777" w:rsidR="00794612" w:rsidRDefault="00000000">
      <w:r>
        <w:t>To find a restaurant meal.</w:t>
      </w:r>
    </w:p>
    <w:p w14:paraId="01F43430" w14:textId="77777777" w:rsidR="00794612" w:rsidRDefault="00794612">
      <w:pPr>
        <w:sectPr w:rsidR="00794612">
          <w:footerReference w:type="even" r:id="rId9"/>
          <w:footerReference w:type="default" r:id="rId10"/>
          <w:pgSz w:w="12240" w:h="15840"/>
          <w:pgMar w:top="810" w:right="1440" w:bottom="1098" w:left="1440" w:header="720" w:footer="720" w:gutter="0"/>
          <w:pgNumType w:start="1"/>
          <w:cols w:space="720"/>
          <w:titlePg/>
        </w:sectPr>
      </w:pPr>
    </w:p>
    <w:p w14:paraId="1082CDA3" w14:textId="77777777" w:rsidR="00794612" w:rsidRDefault="00000000">
      <w:pPr>
        <w:pStyle w:val="Heading2"/>
      </w:pPr>
      <w:bookmarkStart w:id="5" w:name="_Toc240911817"/>
      <w:r>
        <w:lastRenderedPageBreak/>
        <w:t>4. Outcomes</w:t>
      </w:r>
      <w:bookmarkEnd w:id="5"/>
    </w:p>
    <w:tbl>
      <w:tblPr>
        <w:tblW w:w="0" w:type="auto"/>
        <w:tblLook w:val="0620" w:firstRow="1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94612" w14:paraId="7EF32AE3" w14:textId="77777777"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517A28A" w14:textId="77777777" w:rsidR="00794612" w:rsidRDefault="00000000">
            <w:r>
              <w:rPr>
                <w:b/>
                <w:color w:val="000000"/>
              </w:rPr>
              <w:t>Outcome idea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6C334B6" w14:textId="77777777" w:rsidR="00794612" w:rsidRDefault="00000000">
            <w:r>
              <w:rPr>
                <w:b/>
                <w:color w:val="000000"/>
              </w:rPr>
              <w:t>Metric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9CA2D3E" w14:textId="77777777" w:rsidR="00794612" w:rsidRDefault="00000000">
            <w:r>
              <w:rPr>
                <w:b/>
                <w:color w:val="000000"/>
              </w:rPr>
              <w:t>Actual Outcome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C367892" w14:textId="77777777" w:rsidR="00794612" w:rsidRDefault="00000000">
            <w:r>
              <w:rPr>
                <w:b/>
                <w:color w:val="000000"/>
              </w:rPr>
              <w:t>Desired Outcome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0BC32BB" w14:textId="77777777" w:rsidR="00794612" w:rsidRDefault="00000000">
            <w:r>
              <w:rPr>
                <w:b/>
                <w:color w:val="000000"/>
              </w:rPr>
              <w:t>Measurement Method</w:t>
            </w:r>
          </w:p>
        </w:tc>
      </w:tr>
      <w:tr w:rsidR="00794612" w14:paraId="3638BB21" w14:textId="77777777"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1C14983" w14:textId="77777777" w:rsidR="00794612" w:rsidRDefault="00000000">
            <w:r>
              <w:t>Faster meal find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F2E1AF3" w14:textId="77777777" w:rsidR="00794612" w:rsidRDefault="00000000">
            <w:r>
              <w:t>Ave. Meal Search Time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6CCDFDA" w14:textId="77777777" w:rsidR="00794612" w:rsidRDefault="00000000">
            <w:r>
              <w:t>The Ave. Meal Search Time is 23 minutes.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CB4868A" w14:textId="77777777" w:rsidR="00794612" w:rsidRDefault="00000000">
            <w:r>
              <w:t>The Ave. Meal Search Time will be 3 minutes.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49A1587" w14:textId="77777777" w:rsidR="00794612" w:rsidRDefault="00000000">
            <w:r>
              <w:rPr>
                <w:b/>
              </w:rPr>
              <w:t>Calculate:</w:t>
            </w:r>
            <w:r>
              <w:t xml:space="preserve"> minutes from the trigger (decide to eat a restaurant meal) to a confirmed item selection, averaged across occasions. Actual = 14 minutes selecting a restaurant + 9 minutes deciding what to order once seated.[1] Units: minutes per occasion.</w:t>
            </w:r>
          </w:p>
        </w:tc>
      </w:tr>
      <w:tr w:rsidR="00794612" w14:paraId="493AF621" w14:textId="77777777"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96FA7B9" w14:textId="77777777" w:rsidR="00794612" w:rsidRDefault="00000000">
            <w:r>
              <w:t>Broken mundane nutrition cycle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B8229AB" w14:textId="77777777" w:rsidR="00794612" w:rsidRDefault="00000000">
            <w:r>
              <w:t>Ave. Plan Completion Rate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B854736" w14:textId="77777777" w:rsidR="00794612" w:rsidRDefault="00000000">
            <w:r>
              <w:t>The Ave. Plan Completion Rate is 30%.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3099E09" w14:textId="77777777" w:rsidR="00794612" w:rsidRDefault="00000000">
            <w:r>
              <w:t>The Ave. Plan Completion Rate will be 75%.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3009AB0" w14:textId="77777777" w:rsidR="00794612" w:rsidRDefault="00000000">
            <w:r>
              <w:rPr>
                <w:b/>
              </w:rPr>
              <w:t>Calculate: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(weekly cycles finished ÷ weekly cycles started) × 100</w:t>
            </w:r>
            <w:r>
              <w:t xml:space="preserve">. A cycle is finished if the Actor logs through the week's last planned day without </w:t>
            </w:r>
            <w:r>
              <w:lastRenderedPageBreak/>
              <w:t xml:space="preserve">abandoning the plan. Units: percent. </w:t>
            </w:r>
            <w:r>
              <w:rPr>
                <w:i/>
              </w:rPr>
              <w:t>(assumption: actual 30% is informed by Helander et al. 2020 — new January dieters persist about 3.1–5.3 weeks, so most intended weekly cycles in a longer plan are not finished;[6] desired 75% is 45 percentage points above that DIY baseline.)</w:t>
            </w:r>
          </w:p>
        </w:tc>
      </w:tr>
      <w:tr w:rsidR="00794612" w14:paraId="6D67D671" w14:textId="77777777"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6011F90" w14:textId="77777777" w:rsidR="00794612" w:rsidRDefault="00000000">
            <w:r>
              <w:lastRenderedPageBreak/>
              <w:t>Less next-day guilt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424C469" w14:textId="77777777" w:rsidR="00794612" w:rsidRDefault="00000000">
            <w:r>
              <w:t>Ave. Cheat-Meal Calorie SD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18FB59B" w14:textId="77777777" w:rsidR="00794612" w:rsidRDefault="00000000">
            <w:r>
              <w:t>The Ave. Cheat-Meal Calorie SD is 500 kcal.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136BD65" w14:textId="77777777" w:rsidR="00794612" w:rsidRDefault="00000000">
            <w:r>
              <w:t>The Ave. Cheat-Meal Calorie SD will be 150 kcal.</w:t>
            </w:r>
          </w:p>
        </w:tc>
        <w:tc>
          <w:tcPr>
            <w:tcW w:w="18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C0CAD79" w14:textId="77777777" w:rsidR="00794612" w:rsidRDefault="00000000">
            <w:r>
              <w:rPr>
                <w:b/>
              </w:rPr>
              <w:t>Calculate:</w:t>
            </w:r>
            <w:r>
              <w:t xml:space="preserve"> sample SD of caloric deviation on cheat meals, </w:t>
            </w:r>
            <w:r>
              <w:rPr>
                <w:rFonts w:ascii="Consolas" w:hAnsi="Consolas"/>
                <w:sz w:val="20"/>
              </w:rPr>
              <w:t>SD = sqrt(Σ(d_i − d̄)² / (n − 1))</w:t>
            </w:r>
            <w:r>
              <w:t xml:space="preserve">, then averaged across Actors. </w:t>
            </w:r>
            <w:r>
              <w:rPr>
                <w:rFonts w:ascii="Consolas" w:hAnsi="Consolas"/>
                <w:sz w:val="20"/>
              </w:rPr>
              <w:t>d_i</w:t>
            </w:r>
            <w:r>
              <w:t xml:space="preserve"> = calories of cheat meal </w:t>
            </w:r>
            <w:r>
              <w:rPr>
                <w:i/>
              </w:rPr>
              <w:t>i</w:t>
            </w:r>
            <w:r>
              <w:t xml:space="preserve"> − the Actor's remaining </w:t>
            </w:r>
            <w:r>
              <w:lastRenderedPageBreak/>
              <w:t xml:space="preserve">calorie target for that meal. Units: kcal. Actual 500 kcal is the spread when the plate is guessed from a posted menu </w:t>
            </w:r>
            <w:r>
              <w:rPr>
                <w:i/>
              </w:rPr>
              <w:t>(assumption)</w:t>
            </w:r>
            <w:r>
              <w:t>. Desired 150 kcal is a tight enough band around the intended cheat that the meal reads as guilt-free.</w:t>
            </w:r>
          </w:p>
        </w:tc>
      </w:tr>
    </w:tbl>
    <w:p w14:paraId="439AA4F0" w14:textId="77777777" w:rsidR="00794612" w:rsidRDefault="00000000">
      <w:r>
        <w:rPr>
          <w:b/>
        </w:rPr>
        <w:lastRenderedPageBreak/>
        <w:t>Outcome 1 — Faster meal find</w:t>
      </w:r>
      <w:r>
        <w:t xml:space="preserve"> (</w:t>
      </w:r>
      <w:r>
        <w:rPr>
          <w:rFonts w:ascii="Consolas" w:hAnsi="Consolas"/>
          <w:sz w:val="20"/>
        </w:rPr>
        <w:t>Ave. Meal Search Time</w:t>
      </w:r>
      <w:r>
        <w:t>)</w:t>
      </w:r>
    </w:p>
    <w:p w14:paraId="1EB656A5" w14:textId="77777777" w:rsidR="00794612" w:rsidRDefault="00000000">
      <w:r>
        <w:t>• Actual Outcome Statement: The Ave. Meal Search Time is 23 minutes.</w:t>
      </w:r>
    </w:p>
    <w:p w14:paraId="5426A80B" w14:textId="77777777" w:rsidR="00794612" w:rsidRDefault="00000000">
      <w:r>
        <w:t>• Desired Outcome Statement: The Ave. Meal Search Time will be 3 minutes.</w:t>
      </w:r>
    </w:p>
    <w:p w14:paraId="6A099F5C" w14:textId="77777777" w:rsidR="00794612" w:rsidRDefault="00000000">
      <w:r>
        <w:t>• Measurement Method: minutes from trigger to confirmed item selection, averaged across occasions. Units: minutes per occasion. Source: US Foods.[1]</w:t>
      </w:r>
    </w:p>
    <w:p w14:paraId="0E3385CF" w14:textId="77777777" w:rsidR="00794612" w:rsidRDefault="00000000">
      <w:r>
        <w:rPr>
          <w:b/>
        </w:rPr>
        <w:t>Outcome 2 — Broken mundane nutrition cycle</w:t>
      </w:r>
      <w:r>
        <w:t xml:space="preserve"> (</w:t>
      </w:r>
      <w:r>
        <w:rPr>
          <w:rFonts w:ascii="Consolas" w:hAnsi="Consolas"/>
          <w:sz w:val="20"/>
        </w:rPr>
        <w:t>Ave. Plan Completion Rate</w:t>
      </w:r>
      <w:r>
        <w:t>)</w:t>
      </w:r>
    </w:p>
    <w:p w14:paraId="69A11390" w14:textId="77777777" w:rsidR="00794612" w:rsidRDefault="00000000">
      <w:r>
        <w:t>• Actual Outcome Statement: The Ave. Plan Completion Rate is 30%.</w:t>
      </w:r>
    </w:p>
    <w:p w14:paraId="63787272" w14:textId="77777777" w:rsidR="00794612" w:rsidRDefault="00000000">
      <w:r>
        <w:t>• Desired Outcome Statement: The Ave. Plan Completion Rate will be 75%.</w:t>
      </w:r>
    </w:p>
    <w:p w14:paraId="1ECB7847" w14:textId="77777777" w:rsidR="00794612" w:rsidRDefault="00000000">
      <w:r>
        <w:t xml:space="preserve">• Measurement Method: </w:t>
      </w:r>
      <w:r>
        <w:rPr>
          <w:rFonts w:ascii="Consolas" w:hAnsi="Consolas"/>
          <w:sz w:val="20"/>
        </w:rPr>
        <w:t>(weekly cycles finished ÷ weekly cycles started) × 100</w:t>
      </w:r>
      <w:r>
        <w:t>. Units: percent. Source: Helander et al. 2020.[6]</w:t>
      </w:r>
    </w:p>
    <w:p w14:paraId="7ED1EEBE" w14:textId="77777777" w:rsidR="00794612" w:rsidRDefault="00000000">
      <w:r>
        <w:rPr>
          <w:b/>
        </w:rPr>
        <w:t>Outcome 3 — Less next-day guilt</w:t>
      </w:r>
      <w:r>
        <w:t xml:space="preserve"> (</w:t>
      </w:r>
      <w:r>
        <w:rPr>
          <w:rFonts w:ascii="Consolas" w:hAnsi="Consolas"/>
          <w:sz w:val="20"/>
        </w:rPr>
        <w:t>Ave. Cheat-Meal Calorie SD</w:t>
      </w:r>
      <w:r>
        <w:t>)</w:t>
      </w:r>
    </w:p>
    <w:p w14:paraId="56C0DCA4" w14:textId="77777777" w:rsidR="00794612" w:rsidRDefault="00000000">
      <w:r>
        <w:t>• Actual Outcome Statement: The Ave. Cheat-Meal Calorie SD is 500 kcal.</w:t>
      </w:r>
    </w:p>
    <w:p w14:paraId="3FDD75E4" w14:textId="77777777" w:rsidR="00794612" w:rsidRDefault="00000000">
      <w:r>
        <w:t>• Desired Outcome Statement: The Ave. Cheat-Meal Calorie SD will be 150 kcal.</w:t>
      </w:r>
    </w:p>
    <w:p w14:paraId="2E007E67" w14:textId="77777777" w:rsidR="00794612" w:rsidRDefault="00000000">
      <w:r>
        <w:t xml:space="preserve">• Measurement Method: </w:t>
      </w:r>
      <w:r>
        <w:rPr>
          <w:rFonts w:ascii="Consolas" w:hAnsi="Consolas"/>
          <w:sz w:val="20"/>
        </w:rPr>
        <w:t>SD = sqrt(Σ(d_i − d̄)² / (n − 1))</w:t>
      </w:r>
      <w:r>
        <w:t xml:space="preserve"> of cheat-meal caloric deviations from the remaining target. Units: kcal. </w:t>
      </w:r>
      <w:r>
        <w:rPr>
          <w:i/>
        </w:rPr>
        <w:t>(assumption: actual 500 kcal; desired 150 kcal.)</w:t>
      </w:r>
    </w:p>
    <w:p w14:paraId="63FDEF56" w14:textId="77777777" w:rsidR="00794612" w:rsidRDefault="00794612">
      <w:pPr>
        <w:sectPr w:rsidR="00794612">
          <w:footerReference w:type="even" r:id="rId11"/>
          <w:footerReference w:type="default" r:id="rId12"/>
          <w:pgSz w:w="15840" w:h="12240" w:orient="landscape"/>
          <w:pgMar w:top="810" w:right="1440" w:bottom="1098" w:left="1440" w:header="720" w:footer="720" w:gutter="0"/>
          <w:pgNumType w:start="1"/>
          <w:cols w:space="720"/>
          <w:titlePg/>
        </w:sectPr>
      </w:pPr>
    </w:p>
    <w:p w14:paraId="1FD39FBE" w14:textId="77777777" w:rsidR="00794612" w:rsidRDefault="00000000">
      <w:pPr>
        <w:pStyle w:val="Heading2"/>
      </w:pPr>
      <w:bookmarkStart w:id="6" w:name="_Toc240911818"/>
      <w:r>
        <w:lastRenderedPageBreak/>
        <w:t>5. Customer Journey Map</w:t>
      </w:r>
      <w:bookmarkEnd w:id="6"/>
    </w:p>
    <w:p w14:paraId="14A40C46" w14:textId="77777777" w:rsidR="00794612" w:rsidRDefault="00000000">
      <w:r>
        <w:t>Current-state journey: how a Fitness Enthusiast finds a restaurant meal today, without Hungry Henry. The journey starts after the trigger and ends when the meal is chosen.</w:t>
      </w:r>
    </w:p>
    <w:p w14:paraId="7477A182" w14:textId="77777777" w:rsidR="00794612" w:rsidRDefault="00794612">
      <w:pPr>
        <w:sectPr w:rsidR="00794612">
          <w:footerReference w:type="even" r:id="rId13"/>
          <w:footerReference w:type="default" r:id="rId14"/>
          <w:pgSz w:w="12240" w:h="15840"/>
          <w:pgMar w:top="810" w:right="1440" w:bottom="1098" w:left="1440" w:header="720" w:footer="720" w:gutter="0"/>
          <w:pgNumType w:start="1"/>
          <w:cols w:space="720"/>
          <w:titlePg/>
        </w:sectPr>
      </w:pPr>
    </w:p>
    <w:p w14:paraId="2C7BEE64" w14:textId="77777777" w:rsidR="0079461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5D98E07" wp14:editId="662A9149">
            <wp:extent cx="8229600" cy="58803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880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5370A" w14:textId="77777777" w:rsidR="00794612" w:rsidRDefault="00794612"/>
    <w:p w14:paraId="10CD43C4" w14:textId="77777777" w:rsidR="00794612" w:rsidRDefault="00000000">
      <w:r>
        <w:rPr>
          <w:i/>
        </w:rPr>
        <w:t>Current-state Customer Journey Map</w:t>
      </w:r>
    </w:p>
    <w:p w14:paraId="2DAD7478" w14:textId="77777777" w:rsidR="00794612" w:rsidRDefault="00794612">
      <w:pPr>
        <w:sectPr w:rsidR="00794612">
          <w:footerReference w:type="even" r:id="rId16"/>
          <w:footerReference w:type="default" r:id="rId17"/>
          <w:pgSz w:w="15840" w:h="12240" w:orient="landscape"/>
          <w:pgMar w:top="810" w:right="1440" w:bottom="1098" w:left="1440" w:header="720" w:footer="720" w:gutter="0"/>
          <w:pgNumType w:start="1"/>
          <w:cols w:space="720"/>
          <w:titlePg/>
        </w:sectPr>
      </w:pPr>
    </w:p>
    <w:tbl>
      <w:tblPr>
        <w:tblW w:w="0" w:type="auto"/>
        <w:tblLook w:val="0620" w:firstRow="1" w:lastRow="0" w:firstColumn="0" w:lastColumn="0" w:noHBand="1" w:noVBand="1"/>
      </w:tblPr>
      <w:tblGrid>
        <w:gridCol w:w="1347"/>
        <w:gridCol w:w="1356"/>
        <w:gridCol w:w="1511"/>
        <w:gridCol w:w="1237"/>
        <w:gridCol w:w="1484"/>
        <w:gridCol w:w="1417"/>
        <w:gridCol w:w="998"/>
      </w:tblGrid>
      <w:tr w:rsidR="00794612" w14:paraId="3E067FAC" w14:textId="77777777"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259F742" w14:textId="77777777" w:rsidR="00794612" w:rsidRDefault="00000000">
            <w:r>
              <w:rPr>
                <w:b/>
                <w:color w:val="000000"/>
              </w:rPr>
              <w:lastRenderedPageBreak/>
              <w:t>Layer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06F8CC0" w14:textId="77777777" w:rsidR="00794612" w:rsidRDefault="00000000">
            <w:r>
              <w:rPr>
                <w:b/>
                <w:color w:val="000000"/>
              </w:rPr>
              <w:t>Choose Dining Mode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2775945" w14:textId="77777777" w:rsidR="00794612" w:rsidRDefault="00000000">
            <w:r>
              <w:rPr>
                <w:b/>
                <w:color w:val="000000"/>
              </w:rPr>
              <w:t>Search Nearby Venues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7A89CC2" w14:textId="77777777" w:rsidR="00794612" w:rsidRDefault="00000000">
            <w:r>
              <w:rPr>
                <w:b/>
                <w:color w:val="000000"/>
              </w:rPr>
              <w:t>Inspect Posted Menus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A92AAF9" w14:textId="77777777" w:rsidR="00794612" w:rsidRDefault="00000000">
            <w:r>
              <w:rPr>
                <w:b/>
                <w:color w:val="000000"/>
              </w:rPr>
              <w:t>Estimate Remaining Fit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7B5ECE5" w14:textId="77777777" w:rsidR="00794612" w:rsidRDefault="00000000">
            <w:r>
              <w:rPr>
                <w:b/>
                <w:color w:val="000000"/>
              </w:rPr>
              <w:t>Compose Mixed Plate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94DF03E" w14:textId="77777777" w:rsidR="00794612" w:rsidRDefault="00000000">
            <w:r>
              <w:rPr>
                <w:b/>
                <w:color w:val="000000"/>
              </w:rPr>
              <w:t>Confirm Chosen Meal</w:t>
            </w:r>
          </w:p>
        </w:tc>
      </w:tr>
      <w:tr w:rsidR="00794612" w14:paraId="31F8A65A" w14:textId="77777777"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A5CBAC9" w14:textId="77777777" w:rsidR="00794612" w:rsidRDefault="00000000">
            <w:r>
              <w:t>Tasks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2766791" w14:textId="77777777" w:rsidR="00794612" w:rsidRDefault="00000000">
            <w:r>
              <w:t>Check remaining macros; Pick dining occasion; Select dine-out mode; Gather companion input; Set location context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3700882" w14:textId="77777777" w:rsidR="00794612" w:rsidRDefault="00000000">
            <w:r>
              <w:t>Open nearby maps; Scan nearby venues; Compare star ratings; Compare walking distance; Filter without goals ★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C032D2E" w14:textId="77777777" w:rsidR="00794612" w:rsidRDefault="00000000">
            <w:r>
              <w:t>Open restaurant site; Scroll posted menu; Hunt calorie labels ★; Screenshot candidate items; Switch candidate venue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0E92243" w14:textId="77777777" w:rsidR="00794612" w:rsidRDefault="00000000">
            <w:r>
              <w:t>Search item calories; Open tracker database; Guess missing macros ★; Subtract remaining budget; Reject oversized mains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AD45B66" w14:textId="77777777" w:rsidR="00794612" w:rsidRDefault="00000000">
            <w:r>
              <w:t>Pick candidate main; Add possible sides; Calculate swaps by hand ★; Retotal combined plate; Abandon failed combo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FC349F1" w14:textId="77777777" w:rsidR="00794612" w:rsidRDefault="00000000">
            <w:r>
              <w:t>Choose final venue; Lock chosen items; Place order or go; Save selected meal</w:t>
            </w:r>
          </w:p>
        </w:tc>
      </w:tr>
      <w:tr w:rsidR="00794612" w14:paraId="69D6C924" w14:textId="77777777"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B1291A7" w14:textId="77777777" w:rsidR="00794612" w:rsidRDefault="00000000">
            <w:r>
              <w:t>Experiences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26A8E09" w14:textId="77777777" w:rsidR="00794612" w:rsidRDefault="00000000">
            <w:r>
              <w:t>Hopeful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CD7A4FE" w14:textId="77777777" w:rsidR="00794612" w:rsidRDefault="00000000">
            <w:r>
              <w:t>Overwhelmed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7E1872F" w14:textId="77777777" w:rsidR="00794612" w:rsidRDefault="00000000">
            <w:r>
              <w:t>Frustrated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20BD78F" w14:textId="77777777" w:rsidR="00794612" w:rsidRDefault="00000000">
            <w:r>
              <w:t>Anxious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B597FB6" w14:textId="77777777" w:rsidR="00794612" w:rsidRDefault="00000000">
            <w:r>
              <w:t>Resigned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3853F36" w14:textId="77777777" w:rsidR="00794612" w:rsidRDefault="00000000">
            <w:r>
              <w:t>Relieved</w:t>
            </w:r>
          </w:p>
        </w:tc>
      </w:tr>
      <w:tr w:rsidR="00794612" w14:paraId="7B171458" w14:textId="77777777"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FEF51B4" w14:textId="77777777" w:rsidR="00794612" w:rsidRDefault="00000000">
            <w:r>
              <w:t>Information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B1E483F" w14:textId="77777777" w:rsidR="00794612" w:rsidRDefault="00000000">
            <w:r>
              <w:t>Macros remaining; Weeknight or cheat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3C67B6A" w14:textId="77777777" w:rsidR="00794612" w:rsidRDefault="00000000">
            <w:r>
              <w:t>Rating, distance; No goal filter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0798C3D" w14:textId="77777777" w:rsidR="00794612" w:rsidRDefault="00000000">
            <w:r>
              <w:t>Names and prices; Nutrition missing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205EE3A" w14:textId="77777777" w:rsidR="00794612" w:rsidRDefault="00000000">
            <w:r>
              <w:t>Partial calories; Daily budget left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89120C2" w14:textId="77777777" w:rsidR="00794612" w:rsidRDefault="00000000">
            <w:r>
              <w:t>Running total; Sides and swaps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2A2655B" w14:textId="77777777" w:rsidR="00794612" w:rsidRDefault="00000000">
            <w:r>
              <w:t>Chosen items; Order confirm</w:t>
            </w:r>
          </w:p>
        </w:tc>
      </w:tr>
      <w:tr w:rsidR="00794612" w14:paraId="3CA5702C" w14:textId="77777777"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F746E54" w14:textId="77777777" w:rsidR="00794612" w:rsidRDefault="00000000">
            <w:r>
              <w:t>Touchpoints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0B957D1" w14:textId="77777777" w:rsidR="00794612" w:rsidRDefault="00000000">
            <w:r>
              <w:t>Nutrition tracker; Calendar; Companions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16ADBD3" w14:textId="77777777" w:rsidR="00794612" w:rsidRDefault="00000000">
            <w:r>
              <w:t>Google Maps; Yelp; Apple Maps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B7FDA89" w14:textId="77777777" w:rsidR="00794612" w:rsidRDefault="00000000">
            <w:r>
              <w:t>Restaurant site; PDF menu; Phone browser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2EF8C0B" w14:textId="77777777" w:rsidR="00794612" w:rsidRDefault="00000000">
            <w:r>
              <w:t>MyFitnessPal; Web search; Calculator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ADC4668" w14:textId="77777777" w:rsidR="00794612" w:rsidRDefault="00000000">
            <w:r>
              <w:t>Notes app; Companions; Server or cart</w:t>
            </w:r>
          </w:p>
        </w:tc>
        <w:tc>
          <w:tcPr>
            <w:tcW w:w="1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F85D768" w14:textId="77777777" w:rsidR="00794612" w:rsidRDefault="00000000">
            <w:r>
              <w:t>Maps; Delivery app; Host stand</w:t>
            </w:r>
          </w:p>
        </w:tc>
      </w:tr>
    </w:tbl>
    <w:p w14:paraId="31CD1516" w14:textId="77777777" w:rsidR="00794612" w:rsidRDefault="00000000">
      <w:r>
        <w:t>★ Causes — starred tasks are the contributing causes in §1.6.</w:t>
      </w:r>
    </w:p>
    <w:p w14:paraId="23AEC350" w14:textId="77777777" w:rsidR="00794612" w:rsidRDefault="00000000">
      <w:pPr>
        <w:pStyle w:val="Heading2"/>
      </w:pPr>
      <w:bookmarkStart w:id="7" w:name="_Toc240911819"/>
      <w:r>
        <w:t>6. Problem</w:t>
      </w:r>
      <w:bookmarkEnd w:id="7"/>
    </w:p>
    <w:p w14:paraId="02879122" w14:textId="77777777" w:rsidR="00794612" w:rsidRDefault="00000000">
      <w:pPr>
        <w:pStyle w:val="Heading3"/>
      </w:pPr>
      <w:bookmarkStart w:id="8" w:name="_Toc240911820"/>
      <w:r>
        <w:t>Gap</w:t>
      </w:r>
      <w:bookmarkEnd w:id="8"/>
    </w:p>
    <w:tbl>
      <w:tblPr>
        <w:tblW w:w="0" w:type="auto"/>
        <w:tblLook w:val="0620" w:firstRow="1" w:lastRow="0" w:firstColumn="0" w:lastColumn="0" w:noHBand="1" w:noVBand="1"/>
      </w:tblPr>
      <w:tblGrid>
        <w:gridCol w:w="2338"/>
        <w:gridCol w:w="2337"/>
        <w:gridCol w:w="2337"/>
        <w:gridCol w:w="2338"/>
      </w:tblGrid>
      <w:tr w:rsidR="00794612" w14:paraId="57BC3838" w14:textId="77777777"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5D77A41" w14:textId="77777777" w:rsidR="00794612" w:rsidRDefault="00000000">
            <w:r>
              <w:rPr>
                <w:b/>
                <w:color w:val="000000"/>
              </w:rPr>
              <w:t>Metric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679CC3B" w14:textId="77777777" w:rsidR="00794612" w:rsidRDefault="00000000">
            <w:r>
              <w:rPr>
                <w:b/>
                <w:color w:val="000000"/>
              </w:rPr>
              <w:t>Desired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99CE241" w14:textId="77777777" w:rsidR="00794612" w:rsidRDefault="00000000">
            <w:r>
              <w:rPr>
                <w:b/>
                <w:color w:val="000000"/>
              </w:rPr>
              <w:t>Actual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2A0A3E4" w14:textId="77777777" w:rsidR="00794612" w:rsidRDefault="00000000">
            <w:r>
              <w:rPr>
                <w:b/>
                <w:color w:val="000000"/>
              </w:rPr>
              <w:t>Gap (Desired − Actual)</w:t>
            </w:r>
          </w:p>
        </w:tc>
      </w:tr>
      <w:tr w:rsidR="00794612" w14:paraId="37912A82" w14:textId="77777777"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AC5A6BD" w14:textId="77777777" w:rsidR="00794612" w:rsidRDefault="00000000">
            <w:r>
              <w:t>Ave. Meal Search Time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B9A9E2A" w14:textId="77777777" w:rsidR="00794612" w:rsidRDefault="00000000">
            <w:r>
              <w:t>3 minutes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5B294B0" w14:textId="77777777" w:rsidR="00794612" w:rsidRDefault="00000000">
            <w:r>
              <w:t>23 minutes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EFEFF34" w14:textId="77777777" w:rsidR="00794612" w:rsidRDefault="00000000">
            <w:r>
              <w:t>20 minutes extra per occasion</w:t>
            </w:r>
          </w:p>
        </w:tc>
      </w:tr>
      <w:tr w:rsidR="00794612" w14:paraId="6FD8C39C" w14:textId="77777777"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718950B" w14:textId="77777777" w:rsidR="00794612" w:rsidRDefault="00000000">
            <w:r>
              <w:t>Ave. Plan Completion Rate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51A9C56" w14:textId="77777777" w:rsidR="00794612" w:rsidRDefault="00000000">
            <w:r>
              <w:t>75%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8EC8B2C" w14:textId="77777777" w:rsidR="00794612" w:rsidRDefault="00000000">
            <w:r>
              <w:t>30%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5A40175" w14:textId="77777777" w:rsidR="00794612" w:rsidRDefault="00000000">
            <w:r>
              <w:t>45 percentage points</w:t>
            </w:r>
          </w:p>
        </w:tc>
      </w:tr>
      <w:tr w:rsidR="00794612" w14:paraId="1D6AEF6C" w14:textId="77777777"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9D53D44" w14:textId="77777777" w:rsidR="00794612" w:rsidRDefault="00000000">
            <w:r>
              <w:t>Ave. Cheat-Meal Calorie SD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49C54D0" w14:textId="77777777" w:rsidR="00794612" w:rsidRDefault="00000000">
            <w:r>
              <w:t>150 kcal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C6E73BF" w14:textId="77777777" w:rsidR="00794612" w:rsidRDefault="00000000">
            <w:r>
              <w:t>500 kcal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45B4B77" w14:textId="77777777" w:rsidR="00794612" w:rsidRDefault="00000000">
            <w:r>
              <w:t>350 kcal wider spread</w:t>
            </w:r>
          </w:p>
        </w:tc>
      </w:tr>
    </w:tbl>
    <w:p w14:paraId="2A6FB7E2" w14:textId="77777777" w:rsidR="00794612" w:rsidRDefault="00000000">
      <w:r>
        <w:lastRenderedPageBreak/>
        <w:t>Fitness Enthusiasts cannot find a restaurant meal that fits their nutrition targets without a long manual search, because restaurants post menus rather than nutrition, discovery products do not filter by personal goals, and substitutions are left to mental math.</w:t>
      </w:r>
    </w:p>
    <w:p w14:paraId="1AEE350B" w14:textId="77777777" w:rsidR="00794612" w:rsidRDefault="00000000">
      <w:pPr>
        <w:pStyle w:val="Heading3"/>
      </w:pPr>
      <w:bookmarkStart w:id="9" w:name="_Toc240911821"/>
      <w:r>
        <w:t>Causes</w:t>
      </w:r>
      <w:bookmarkEnd w:id="9"/>
    </w:p>
    <w:p w14:paraId="3F75959A" w14:textId="77777777" w:rsidR="00794612" w:rsidRDefault="00000000">
      <w:r>
        <w:rPr>
          <w:b/>
        </w:rPr>
        <w:t>Root cause.</w:t>
      </w:r>
      <w:r>
        <w:t xml:space="preserve"> No product treats the Actor's personal nutrition targets as a filter on restaurant meal discovery, so the matching step between "what is on this menu" and "what I should eat" is left to the Actor.</w:t>
      </w:r>
    </w:p>
    <w:p w14:paraId="1CF90E0A" w14:textId="77777777" w:rsidR="00794612" w:rsidRDefault="00000000">
      <w:r>
        <w:rPr>
          <w:b/>
        </w:rPr>
        <w:t>Contributing causes</w:t>
      </w:r>
      <w:r>
        <w:t xml:space="preserve"> (each starred on the current-state map):</w:t>
      </w:r>
    </w:p>
    <w:p w14:paraId="199C47FD" w14:textId="77777777" w:rsidR="00794612" w:rsidRDefault="00000000">
      <w:r>
        <w:t xml:space="preserve">1. </w:t>
      </w:r>
      <w:r>
        <w:rPr>
          <w:b/>
        </w:rPr>
        <w:t>Filter without goals</w:t>
      </w:r>
      <w:r>
        <w:t xml:space="preserve"> (Search Nearby Venues). Google Search and other food products do not filter by a user's personal nutrition goals.</w:t>
      </w:r>
    </w:p>
    <w:p w14:paraId="1B826AC9" w14:textId="77777777" w:rsidR="00794612" w:rsidRDefault="00000000">
      <w:r>
        <w:t xml:space="preserve">2. </w:t>
      </w:r>
      <w:r>
        <w:rPr>
          <w:b/>
        </w:rPr>
        <w:t>Hunt calorie labels</w:t>
      </w:r>
      <w:r>
        <w:t xml:space="preserve"> (Inspect Posted Menus). Restaurants post menus, not nutrition.</w:t>
      </w:r>
    </w:p>
    <w:p w14:paraId="75476B7F" w14:textId="77777777" w:rsidR="00794612" w:rsidRDefault="00000000">
      <w:r>
        <w:t xml:space="preserve">3. </w:t>
      </w:r>
      <w:r>
        <w:rPr>
          <w:b/>
        </w:rPr>
        <w:t>Guess missing macros</w:t>
      </w:r>
      <w:r>
        <w:t xml:space="preserve"> (Estimate Remaining Fit). Where a calorie figure exists it is often incomplete; protein, carbs, fat and allergens are missing, so the Actor guesses.</w:t>
      </w:r>
    </w:p>
    <w:p w14:paraId="4FF3D61B" w14:textId="77777777" w:rsidR="00794612" w:rsidRDefault="00000000">
      <w:r>
        <w:t xml:space="preserve">4. </w:t>
      </w:r>
      <w:r>
        <w:rPr>
          <w:b/>
        </w:rPr>
        <w:t>Calculate swaps by hand</w:t>
      </w:r>
      <w:r>
        <w:t xml:space="preserve"> (Compose Mixed Plate). Meal substitutions and course selection require logic not implemented on restaurant websites.</w:t>
      </w:r>
    </w:p>
    <w:p w14:paraId="5869A419" w14:textId="77777777" w:rsidR="00794612" w:rsidRDefault="00000000">
      <w:pPr>
        <w:pStyle w:val="Heading2"/>
      </w:pPr>
      <w:bookmarkStart w:id="10" w:name="_Toc240911822"/>
      <w:r>
        <w:t>7. Use Cases</w:t>
      </w:r>
      <w:bookmarkEnd w:id="10"/>
    </w:p>
    <w:p w14:paraId="67C92833" w14:textId="77777777" w:rsidR="00794612" w:rsidRDefault="00000000">
      <w:r>
        <w:t xml:space="preserve">1. </w:t>
      </w:r>
      <w:r>
        <w:rPr>
          <w:b/>
        </w:rPr>
        <w:t>Dine-Out</w:t>
      </w:r>
      <w:r>
        <w:t xml:space="preserve"> — The Actor sits down at a restaurant and must choose a venue and a plate before ordering.</w:t>
      </w:r>
    </w:p>
    <w:p w14:paraId="2B18138E" w14:textId="77777777" w:rsidR="00794612" w:rsidRDefault="00000000">
      <w:r>
        <w:t xml:space="preserve">2. </w:t>
      </w:r>
      <w:r>
        <w:rPr>
          <w:b/>
        </w:rPr>
        <w:t>Delivery</w:t>
      </w:r>
      <w:r>
        <w:t xml:space="preserve"> — The Actor orders a restaurant meal to a home or gym and must choose from marketplace menus without seeing the food.</w:t>
      </w:r>
    </w:p>
    <w:p w14:paraId="55B2FF0F" w14:textId="77777777" w:rsidR="00794612" w:rsidRDefault="00000000">
      <w:r>
        <w:t xml:space="preserve">3. </w:t>
      </w:r>
      <w:r>
        <w:rPr>
          <w:b/>
        </w:rPr>
        <w:t>Takeout</w:t>
      </w:r>
      <w:r>
        <w:t xml:space="preserve"> — The Actor picks up a restaurant meal and must choose items that will travel, still inside the nutrition target.</w:t>
      </w:r>
    </w:p>
    <w:p w14:paraId="4EEFBF6F" w14:textId="77777777" w:rsidR="00794612" w:rsidRDefault="00000000">
      <w:pPr>
        <w:pStyle w:val="Heading2"/>
      </w:pPr>
      <w:bookmarkStart w:id="11" w:name="_Toc240911823"/>
      <w:r>
        <w:t>8. Problem Sizing</w:t>
      </w:r>
      <w:bookmarkEnd w:id="11"/>
    </w:p>
    <w:p w14:paraId="5E8FEF1F" w14:textId="77777777" w:rsidR="00794612" w:rsidRDefault="00000000">
      <w:r>
        <w:t xml:space="preserve">Selected problem: </w:t>
      </w:r>
      <w:r>
        <w:rPr>
          <w:b/>
        </w:rPr>
        <w:t>Cheat-Meal Guilt Problem</w:t>
      </w:r>
      <w:r>
        <w:t xml:space="preserve"> — restaurant meals that blow the nutrition plan or go untracked. The size is the number of those meals.</w:t>
      </w:r>
    </w:p>
    <w:p w14:paraId="52D56462" w14:textId="77777777" w:rsidR="00794612" w:rsidRDefault="00000000">
      <w:r>
        <w:t>Frequency of the JTBD: 72 restaurant-meal occasions per Actor per year (</w:t>
      </w:r>
      <w:r>
        <w:rPr>
          <w:rFonts w:ascii="Consolas" w:hAnsi="Consolas"/>
          <w:sz w:val="20"/>
        </w:rPr>
        <w:t>assumption:</w:t>
      </w:r>
      <w:r>
        <w:t xml:space="preserve"> 6 occasions per month, slightly below the US Foods preference of about 8 restaurant occasions per month).[1] Number of Actors: 81 million Fitness Enthusiasts in the United States, using 2025 US fitness-facility membership as the aligned published proxy.[2] Share of those occasions that are a blow-out or untracked meal: 55%, from the client's pitch that 55% of restaurant patrons trying to lose weight feel guilty the next day.[13] (</w:t>
      </w:r>
      <w:r>
        <w:rPr>
          <w:rFonts w:ascii="Consolas" w:hAnsi="Consolas"/>
          <w:sz w:val="20"/>
        </w:rPr>
        <w:t>assumption:</w:t>
      </w:r>
      <w:r>
        <w:t xml:space="preserve"> one guilty occasion = one blow-out or untracked meal.)</w:t>
      </w:r>
    </w:p>
    <w:p w14:paraId="5F78E18F" w14:textId="77777777" w:rsidR="00794612" w:rsidRDefault="00000000">
      <w:r>
        <w:rPr>
          <w:b/>
        </w:rPr>
        <w:t>Per instance</w:t>
      </w:r>
    </w:p>
    <w:p w14:paraId="3B72229C" w14:textId="77777777" w:rsidR="00794612" w:rsidRDefault="00000000">
      <w:r>
        <w:rPr>
          <w:rFonts w:ascii="Consolas" w:hAnsi="Consolas"/>
          <w:sz w:val="20"/>
        </w:rPr>
        <w:t>1 restaurant occasion × 0.55 = 0.55 blow-out or untracked meals per occasion</w:t>
      </w:r>
    </w:p>
    <w:p w14:paraId="24A69796" w14:textId="77777777" w:rsidR="00794612" w:rsidRDefault="00000000">
      <w:r>
        <w:rPr>
          <w:b/>
        </w:rPr>
        <w:t>Annualized per actor</w:t>
      </w:r>
    </w:p>
    <w:p w14:paraId="261211F6" w14:textId="77777777" w:rsidR="00794612" w:rsidRDefault="00000000">
      <w:r>
        <w:rPr>
          <w:rFonts w:ascii="Consolas" w:hAnsi="Consolas"/>
          <w:sz w:val="20"/>
        </w:rPr>
        <w:t>0.55 meals/occasion × 72 occasions/year = 39.6 blow-out or untracked meals/year per Fitness Enthusiast</w:t>
      </w:r>
    </w:p>
    <w:p w14:paraId="1E47D440" w14:textId="77777777" w:rsidR="00794612" w:rsidRDefault="00000000">
      <w:r>
        <w:rPr>
          <w:b/>
        </w:rPr>
        <w:t>Total impact, annually (America)</w:t>
      </w:r>
    </w:p>
    <w:p w14:paraId="44A65279" w14:textId="77777777" w:rsidR="00794612" w:rsidRDefault="00000000">
      <w:r>
        <w:rPr>
          <w:rFonts w:ascii="Consolas" w:hAnsi="Consolas"/>
          <w:sz w:val="20"/>
        </w:rPr>
        <w:t>39.6 meals/year × 81,000,000 Fitness Enthusiasts = 3,207,600,000 blow-out or untracked meals/year</w:t>
      </w:r>
    </w:p>
    <w:p w14:paraId="3BB6C0C7" w14:textId="77777777" w:rsidR="00794612" w:rsidRDefault="00000000">
      <w:r>
        <w:t xml:space="preserve">That is </w:t>
      </w:r>
      <w:r>
        <w:rPr>
          <w:b/>
        </w:rPr>
        <w:t>3.2 billion blow-out or untracked restaurant meals per year in America.</w:t>
      </w:r>
    </w:p>
    <w:p w14:paraId="6D0E5D72" w14:textId="77777777" w:rsidR="00794612" w:rsidRDefault="00000000">
      <w:r>
        <w:t>The other gaps, for completeness:</w:t>
      </w:r>
    </w:p>
    <w:p w14:paraId="5B23BF5F" w14:textId="77777777" w:rsidR="00794612" w:rsidRDefault="00000000">
      <w:r>
        <w:t xml:space="preserve">• Search time: </w:t>
      </w:r>
      <w:r>
        <w:rPr>
          <w:rFonts w:ascii="Consolas" w:hAnsi="Consolas"/>
          <w:sz w:val="20"/>
        </w:rPr>
        <w:t>23 minutes − 3 minutes = 20 minutes</w:t>
      </w:r>
      <w:r>
        <w:t xml:space="preserve"> extra per occasion; </w:t>
      </w:r>
      <w:r>
        <w:rPr>
          <w:rFonts w:ascii="Consolas" w:hAnsi="Consolas"/>
          <w:sz w:val="20"/>
        </w:rPr>
        <w:t>20 × 72 = 1,440 minutes</w:t>
      </w:r>
      <w:r>
        <w:t xml:space="preserve"> (24 hours) per Actor per year; </w:t>
      </w:r>
      <w:r>
        <w:rPr>
          <w:rFonts w:ascii="Consolas" w:hAnsi="Consolas"/>
          <w:sz w:val="20"/>
        </w:rPr>
        <w:t>24 × 81,000,000 = 1.944 billion hours/year</w:t>
      </w:r>
      <w:r>
        <w:t>.[1][2]</w:t>
      </w:r>
    </w:p>
    <w:p w14:paraId="05717B27" w14:textId="77777777" w:rsidR="00794612" w:rsidRDefault="00000000">
      <w:r>
        <w:lastRenderedPageBreak/>
        <w:t xml:space="preserve">• Plan completion: </w:t>
      </w:r>
      <w:r>
        <w:rPr>
          <w:rFonts w:ascii="Consolas" w:hAnsi="Consolas"/>
          <w:sz w:val="20"/>
        </w:rPr>
        <w:t>75% − 30% = 45 percentage points</w:t>
      </w:r>
      <w:r>
        <w:t xml:space="preserve"> each weekly cycle. </w:t>
      </w:r>
      <w:r>
        <w:rPr>
          <w:rFonts w:ascii="Consolas" w:hAnsi="Consolas"/>
          <w:sz w:val="20"/>
        </w:rPr>
        <w:t>52 × 30% = 15.6</w:t>
      </w:r>
      <w:r>
        <w:t xml:space="preserve"> weeks finished today; </w:t>
      </w:r>
      <w:r>
        <w:rPr>
          <w:rFonts w:ascii="Consolas" w:hAnsi="Consolas"/>
          <w:sz w:val="20"/>
        </w:rPr>
        <w:t>52 × 75% = 39</w:t>
      </w:r>
      <w:r>
        <w:t xml:space="preserve"> weeks at the desired rate. The gap is 23.4 unfinished weeks per Actor per year (</w:t>
      </w:r>
      <w:r>
        <w:rPr>
          <w:rFonts w:ascii="Consolas" w:hAnsi="Consolas"/>
          <w:sz w:val="20"/>
        </w:rPr>
        <w:t>assumption:</w:t>
      </w:r>
      <w:r>
        <w:t xml:space="preserve"> weekly cycle).[6]</w:t>
      </w:r>
    </w:p>
    <w:p w14:paraId="6D8E4043" w14:textId="77777777" w:rsidR="00794612" w:rsidRDefault="00000000">
      <w:r>
        <w:t xml:space="preserve">• Cheat-meal calorie SD: </w:t>
      </w:r>
      <w:r>
        <w:rPr>
          <w:rFonts w:ascii="Consolas" w:hAnsi="Consolas"/>
          <w:sz w:val="20"/>
        </w:rPr>
        <w:t>500 kcal − 150 kcal = 350 kcal</w:t>
      </w:r>
      <w:r>
        <w:t xml:space="preserve"> wider spread per cheat occasion (</w:t>
      </w:r>
      <w:r>
        <w:rPr>
          <w:rFonts w:ascii="Consolas" w:hAnsi="Consolas"/>
          <w:sz w:val="20"/>
        </w:rPr>
        <w:t>assumption:</w:t>
      </w:r>
      <w:r>
        <w:t>).</w:t>
      </w:r>
    </w:p>
    <w:p w14:paraId="054433EB" w14:textId="77777777" w:rsidR="00794612" w:rsidRDefault="00000000">
      <w:pPr>
        <w:pStyle w:val="Heading2"/>
      </w:pPr>
      <w:bookmarkStart w:id="12" w:name="_Toc240911824"/>
      <w:r>
        <w:t>9. Problem Category</w:t>
      </w:r>
      <w:bookmarkEnd w:id="12"/>
    </w:p>
    <w:p w14:paraId="24886F4D" w14:textId="77777777" w:rsidR="00794612" w:rsidRDefault="00000000">
      <w:r>
        <w:t>Meal Search Problem</w:t>
      </w:r>
    </w:p>
    <w:p w14:paraId="2122A7E7" w14:textId="77777777" w:rsidR="00794612" w:rsidRDefault="00000000">
      <w:pPr>
        <w:pStyle w:val="Heading2"/>
      </w:pPr>
      <w:bookmarkStart w:id="13" w:name="_Toc240911825"/>
      <w:r>
        <w:t>10. Problem Statement</w:t>
      </w:r>
      <w:bookmarkEnd w:id="13"/>
    </w:p>
    <w:p w14:paraId="499014F8" w14:textId="77777777" w:rsidR="00794612" w:rsidRDefault="00000000">
      <w:r>
        <w:t xml:space="preserve">Fitness Enthusiasts want restaurant meals that stay on their nutrition plan, but restaurants post menus rather than nutrition and discovery tools do not filter by personal goals. Consequently 55% of restaurant occasions blow the plan or go untracked — 39.6 such meals per Actor per year, </w:t>
      </w:r>
      <w:r>
        <w:rPr>
          <w:b/>
        </w:rPr>
        <w:t>3.2 billion blow-out or untracked meals per year in America</w:t>
      </w:r>
      <w:r>
        <w:t xml:space="preserve"> across the 81 million people who match the Actor.</w:t>
      </w:r>
    </w:p>
    <w:p w14:paraId="378155F2" w14:textId="77777777" w:rsidR="00794612" w:rsidRDefault="00000000">
      <w:pPr>
        <w:pStyle w:val="Heading1"/>
      </w:pPr>
      <w:bookmarkStart w:id="14" w:name="_Toc240911826"/>
      <w:r>
        <w:t>2. Market Space</w:t>
      </w:r>
      <w:bookmarkEnd w:id="14"/>
    </w:p>
    <w:p w14:paraId="77CAF54F" w14:textId="77777777" w:rsidR="00794612" w:rsidRDefault="00000000">
      <w:pPr>
        <w:pStyle w:val="Heading2"/>
      </w:pPr>
      <w:bookmarkStart w:id="15" w:name="_Toc240911827"/>
      <w:r>
        <w:t>1. Overall Market</w:t>
      </w:r>
      <w:bookmarkEnd w:id="15"/>
    </w:p>
    <w:p w14:paraId="4031D415" w14:textId="77777777" w:rsidR="00794612" w:rsidRDefault="00000000">
      <w:r>
        <w:rPr>
          <w:b/>
        </w:rPr>
        <w:t>US Fitness Enthusiast Dining-Out Market</w:t>
      </w:r>
      <w:r>
        <w:t xml:space="preserve"> — everyone who matches the Actor and does the JTBD.</w:t>
      </w:r>
    </w:p>
    <w:p w14:paraId="52A1F12F" w14:textId="77777777" w:rsidR="00794612" w:rsidRDefault="00000000">
      <w:r>
        <w:t xml:space="preserve">Number of Actors: </w:t>
      </w:r>
      <w:r>
        <w:rPr>
          <w:b/>
        </w:rPr>
        <w:t>81 million</w:t>
      </w:r>
      <w:r>
        <w:t xml:space="preserve"> in the United States (2025 fitness-facility members). The published figure is membership, not a self-label of "Fitness Enthusiast"; it is the closest aligned count for people in a structured fitness practice. Total facility users, including non-members, exceeded 100 million in 2025.[2]</w:t>
      </w:r>
    </w:p>
    <w:p w14:paraId="29AE83D3" w14:textId="77777777" w:rsidR="00794612" w:rsidRDefault="00000000">
      <w:r>
        <w:t xml:space="preserve">Trend: </w:t>
      </w:r>
      <w:r>
        <w:rPr>
          <w:b/>
        </w:rPr>
        <w:t>growing.</w:t>
      </w:r>
      <w:r>
        <w:t xml:space="preserve"> Membership rose 5.2% from 2024 to 2025, and 20% from 2019 to 2024, as fitness facilities moved from amenity to health infrastructure.[2][3] More people in a plan means more occasions on which a restaurant meal can break that plan.</w:t>
      </w:r>
    </w:p>
    <w:p w14:paraId="2703F0C6" w14:textId="77777777" w:rsidR="00794612" w:rsidRDefault="00000000">
      <w:pPr>
        <w:pStyle w:val="Heading2"/>
      </w:pPr>
      <w:bookmarkStart w:id="16" w:name="_Toc240911828"/>
      <w:r>
        <w:t>2. Total Addressable Market (TAM)</w:t>
      </w:r>
      <w:bookmarkEnd w:id="16"/>
    </w:p>
    <w:p w14:paraId="5D389B78" w14:textId="77777777" w:rsidR="00794612" w:rsidRDefault="00000000">
      <w:r>
        <w:t>Course note: do not complete until the last Product Assignment.</w:t>
      </w:r>
    </w:p>
    <w:p w14:paraId="5FB125A1" w14:textId="77777777" w:rsidR="00794612" w:rsidRDefault="00000000">
      <w:pPr>
        <w:pStyle w:val="Heading2"/>
      </w:pPr>
      <w:bookmarkStart w:id="17" w:name="_Toc240911829"/>
      <w:r>
        <w:t>3. Market Segmentation</w:t>
      </w:r>
      <w:bookmarkEnd w:id="17"/>
    </w:p>
    <w:p w14:paraId="29FD85EE" w14:textId="77777777" w:rsidR="00794612" w:rsidRDefault="00000000">
      <w:r>
        <w:t>Scheme 1 uses the go-to-meal variable. The same variable is applied across every segment. Sizes are a partition of the 81 million Actors (</w:t>
      </w:r>
      <w:r>
        <w:rPr>
          <w:rFonts w:ascii="Consolas" w:hAnsi="Consolas"/>
          <w:sz w:val="20"/>
        </w:rPr>
        <w:t>assumption:</w:t>
      </w:r>
      <w:r>
        <w:t xml:space="preserve"> primary mode, so each Actor is counted once).</w:t>
      </w:r>
    </w:p>
    <w:tbl>
      <w:tblPr>
        <w:tblW w:w="0" w:type="auto"/>
        <w:tblLook w:val="0620" w:firstRow="1" w:lastRow="0" w:firstColumn="0" w:lastColumn="0" w:noHBand="1" w:noVBand="1"/>
      </w:tblPr>
      <w:tblGrid>
        <w:gridCol w:w="2339"/>
        <w:gridCol w:w="2337"/>
        <w:gridCol w:w="2337"/>
        <w:gridCol w:w="2337"/>
      </w:tblGrid>
      <w:tr w:rsidR="00794612" w14:paraId="04B0C990" w14:textId="77777777"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E07B946" w14:textId="77777777" w:rsidR="00794612" w:rsidRDefault="00000000">
            <w:r>
              <w:rPr>
                <w:b/>
                <w:color w:val="000000"/>
              </w:rPr>
              <w:t>Segmentation Variable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95BAD04" w14:textId="77777777" w:rsidR="00794612" w:rsidRDefault="00000000">
            <w:r>
              <w:rPr>
                <w:b/>
                <w:color w:val="000000"/>
              </w:rPr>
              <w:t>Segment Values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D092C3A" w14:textId="77777777" w:rsidR="00794612" w:rsidRDefault="00000000">
            <w:r>
              <w:rPr>
                <w:b/>
                <w:color w:val="000000"/>
              </w:rPr>
              <w:t>Segment Name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3F26246" w14:textId="77777777" w:rsidR="00794612" w:rsidRDefault="00000000">
            <w:r>
              <w:rPr>
                <w:b/>
                <w:color w:val="000000"/>
              </w:rPr>
              <w:t>Segment Size</w:t>
            </w:r>
          </w:p>
        </w:tc>
      </w:tr>
      <w:tr w:rsidR="00794612" w14:paraId="4489798C" w14:textId="77777777"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D313A49" w14:textId="77777777" w:rsidR="00794612" w:rsidRDefault="00000000">
            <w:r>
              <w:t>Go-to meal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495B300" w14:textId="77777777" w:rsidR="00794612" w:rsidRDefault="00000000">
            <w:r>
              <w:t>Dine-Out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E00CE7B" w14:textId="77777777" w:rsidR="00794612" w:rsidRDefault="00000000">
            <w:r>
              <w:t>Dine-Out Regulars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FFE2977" w14:textId="77777777" w:rsidR="00794612" w:rsidRDefault="00000000">
            <w:r>
              <w:t>36.45 million (45%)</w:t>
            </w:r>
          </w:p>
        </w:tc>
      </w:tr>
      <w:tr w:rsidR="00794612" w14:paraId="724ABCDC" w14:textId="77777777"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908B5FD" w14:textId="77777777" w:rsidR="00794612" w:rsidRDefault="00000000">
            <w:r>
              <w:t>Go-to meal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E3AABB7" w14:textId="77777777" w:rsidR="00794612" w:rsidRDefault="00000000">
            <w:r>
              <w:t>Delivery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BDA482B" w14:textId="77777777" w:rsidR="00794612" w:rsidRDefault="00000000">
            <w:r>
              <w:t>Delivery Regulars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00F9EC6" w14:textId="77777777" w:rsidR="00794612" w:rsidRDefault="00000000">
            <w:r>
              <w:t>22.68 million (28%)</w:t>
            </w:r>
          </w:p>
        </w:tc>
      </w:tr>
      <w:tr w:rsidR="00794612" w14:paraId="4B92B000" w14:textId="77777777"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83C4733" w14:textId="77777777" w:rsidR="00794612" w:rsidRDefault="00000000">
            <w:r>
              <w:t>Go-to meal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B8439C7" w14:textId="77777777" w:rsidR="00794612" w:rsidRDefault="00000000">
            <w:r>
              <w:t>Takeout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AA987B9" w14:textId="77777777" w:rsidR="00794612" w:rsidRDefault="00000000">
            <w:r>
              <w:t>Takeout Regulars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4C88491" w14:textId="77777777" w:rsidR="00794612" w:rsidRDefault="00000000">
            <w:r>
              <w:t>21.87 million (27%)</w:t>
            </w:r>
          </w:p>
        </w:tc>
      </w:tr>
    </w:tbl>
    <w:p w14:paraId="5576DD9E" w14:textId="77777777" w:rsidR="00794612" w:rsidRDefault="00000000">
      <w:r>
        <w:t xml:space="preserve">Notes: 45% dine-out as primary mode follows the US Foods finding that dining out holds a slight preference edge (55% vs 45% takeout/delivery) and is then pulled down so the three values sum to the market.[1] The 28% / 27% split of the remaining 55% is </w:t>
      </w:r>
      <w:r>
        <w:rPr>
          <w:rFonts w:ascii="Consolas" w:hAnsi="Consolas"/>
          <w:sz w:val="20"/>
        </w:rPr>
        <w:t>assumption:</w:t>
      </w:r>
      <w:r>
        <w:t>.</w:t>
      </w:r>
    </w:p>
    <w:p w14:paraId="4C20ECA3" w14:textId="77777777" w:rsidR="00794612" w:rsidRDefault="00000000">
      <w:r>
        <w:t>A second scheme, used to name the beachhead, cuts on nutrition-tracking behaviour:</w:t>
      </w:r>
    </w:p>
    <w:tbl>
      <w:tblPr>
        <w:tblW w:w="0" w:type="auto"/>
        <w:tblLook w:val="0620" w:firstRow="1" w:lastRow="0" w:firstColumn="0" w:lastColumn="0" w:noHBand="1" w:noVBand="1"/>
      </w:tblPr>
      <w:tblGrid>
        <w:gridCol w:w="2339"/>
        <w:gridCol w:w="2337"/>
        <w:gridCol w:w="2337"/>
        <w:gridCol w:w="2337"/>
      </w:tblGrid>
      <w:tr w:rsidR="00794612" w14:paraId="26849705" w14:textId="77777777"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622F4D2" w14:textId="77777777" w:rsidR="00794612" w:rsidRDefault="00000000">
            <w:r>
              <w:rPr>
                <w:b/>
                <w:color w:val="000000"/>
              </w:rPr>
              <w:lastRenderedPageBreak/>
              <w:t>Segmentation Variable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616DA55" w14:textId="77777777" w:rsidR="00794612" w:rsidRDefault="00000000">
            <w:r>
              <w:rPr>
                <w:b/>
                <w:color w:val="000000"/>
              </w:rPr>
              <w:t>Segment Values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5C2B1A4" w14:textId="77777777" w:rsidR="00794612" w:rsidRDefault="00000000">
            <w:r>
              <w:rPr>
                <w:b/>
                <w:color w:val="000000"/>
              </w:rPr>
              <w:t>Segment Name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925B45A" w14:textId="77777777" w:rsidR="00794612" w:rsidRDefault="00000000">
            <w:r>
              <w:rPr>
                <w:b/>
                <w:color w:val="000000"/>
              </w:rPr>
              <w:t>Segment Size</w:t>
            </w:r>
          </w:p>
        </w:tc>
      </w:tr>
      <w:tr w:rsidR="00794612" w14:paraId="03FF6030" w14:textId="77777777"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7A268BE" w14:textId="77777777" w:rsidR="00794612" w:rsidRDefault="00000000">
            <w:r>
              <w:t>Nutrition-tracking intensity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C991744" w14:textId="77777777" w:rsidR="00794612" w:rsidRDefault="00000000">
            <w:r>
              <w:t>Daily macro log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81E682A" w14:textId="77777777" w:rsidR="00794612" w:rsidRDefault="00000000">
            <w:r>
              <w:t>Macro Trackers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18EF2A5" w14:textId="77777777" w:rsidR="00794612" w:rsidRDefault="00000000">
            <w:r>
              <w:t>20.25 million (25%)</w:t>
            </w:r>
          </w:p>
        </w:tc>
      </w:tr>
      <w:tr w:rsidR="00794612" w14:paraId="1DF5DF0D" w14:textId="77777777"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719C669" w14:textId="77777777" w:rsidR="00794612" w:rsidRDefault="00000000">
            <w:r>
              <w:t>Nutrition-tracking intensity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2DD9418" w14:textId="77777777" w:rsidR="00794612" w:rsidRDefault="00000000">
            <w:r>
              <w:t>Has a plan, does not log daily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987308F" w14:textId="77777777" w:rsidR="00794612" w:rsidRDefault="00000000">
            <w:r>
              <w:t>Goal-Aware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25EE7F7" w14:textId="77777777" w:rsidR="00794612" w:rsidRDefault="00000000">
            <w:r>
              <w:t>36.45 million (45%)</w:t>
            </w:r>
          </w:p>
        </w:tc>
      </w:tr>
      <w:tr w:rsidR="00794612" w14:paraId="448AADFE" w14:textId="77777777"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C7AB3E9" w14:textId="77777777" w:rsidR="00794612" w:rsidRDefault="00000000">
            <w:r>
              <w:t>Nutrition-tracking intensity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A54E8B6" w14:textId="77777777" w:rsidR="00794612" w:rsidRDefault="00000000">
            <w:r>
              <w:t>Trains, loose nutrition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670335B" w14:textId="77777777" w:rsidR="00794612" w:rsidRDefault="00000000">
            <w:r>
              <w:t>Fitness-Only</w:t>
            </w:r>
          </w:p>
        </w:tc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96F0E76" w14:textId="77777777" w:rsidR="00794612" w:rsidRDefault="00000000">
            <w:r>
              <w:t>24.30 million (30%)</w:t>
            </w:r>
          </w:p>
        </w:tc>
      </w:tr>
    </w:tbl>
    <w:p w14:paraId="1741BD0C" w14:textId="77777777" w:rsidR="00794612" w:rsidRDefault="00000000">
      <w:r>
        <w:t xml:space="preserve">Shares in scheme 2 are </w:t>
      </w:r>
      <w:r>
        <w:rPr>
          <w:rFonts w:ascii="Consolas" w:hAnsi="Consolas"/>
          <w:sz w:val="20"/>
        </w:rPr>
        <w:t>assumption:</w:t>
      </w:r>
      <w:r>
        <w:t>. The schemes are not multiplied in the market total; the beachhead below is the overlap used for entry, not a fourth segment added to 81 million.</w:t>
      </w:r>
    </w:p>
    <w:p w14:paraId="4FFE2BAF" w14:textId="77777777" w:rsidR="00794612" w:rsidRDefault="00000000">
      <w:pPr>
        <w:pStyle w:val="Heading2"/>
      </w:pPr>
      <w:bookmarkStart w:id="18" w:name="_Toc240911830"/>
      <w:r>
        <w:t>4. Target Market Profiles</w:t>
      </w:r>
      <w:bookmarkEnd w:id="18"/>
    </w:p>
    <w:p w14:paraId="64DEA67F" w14:textId="77777777" w:rsidR="00794612" w:rsidRDefault="00000000">
      <w:r>
        <w:rPr>
          <w:b/>
        </w:rPr>
        <w:t>Dine-Out Regulars</w:t>
      </w:r>
    </w:p>
    <w:tbl>
      <w:tblPr>
        <w:tblW w:w="0" w:type="auto"/>
        <w:tblLook w:val="0620" w:firstRow="1" w:lastRow="0" w:firstColumn="0" w:lastColumn="0" w:noHBand="1" w:noVBand="1"/>
      </w:tblPr>
      <w:tblGrid>
        <w:gridCol w:w="4675"/>
        <w:gridCol w:w="4675"/>
      </w:tblGrid>
      <w:tr w:rsidR="00794612" w14:paraId="42E1B76E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CA652BE" w14:textId="77777777" w:rsidR="00794612" w:rsidRDefault="00000000">
            <w:r>
              <w:rPr>
                <w:b/>
                <w:color w:val="000000"/>
              </w:rPr>
              <w:t>Field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3C11F7D" w14:textId="77777777" w:rsidR="00794612" w:rsidRDefault="00000000">
            <w:r>
              <w:rPr>
                <w:b/>
                <w:color w:val="000000"/>
              </w:rPr>
              <w:t>Value</w:t>
            </w:r>
          </w:p>
        </w:tc>
      </w:tr>
      <w:tr w:rsidR="00794612" w14:paraId="2DB73C0A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846D990" w14:textId="77777777" w:rsidR="00794612" w:rsidRDefault="00000000">
            <w:r>
              <w:t>Segment name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1156B04" w14:textId="77777777" w:rsidR="00794612" w:rsidRDefault="00000000">
            <w:r>
              <w:t>Dine-Out Regulars</w:t>
            </w:r>
          </w:p>
        </w:tc>
      </w:tr>
      <w:tr w:rsidR="00794612" w14:paraId="790D9EF4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9871F54" w14:textId="77777777" w:rsidR="00794612" w:rsidRDefault="00000000">
            <w:r>
              <w:t>Variables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FC9BABB" w14:textId="77777777" w:rsidR="00794612" w:rsidRDefault="00000000">
            <w:r>
              <w:t>Go-to meal</w:t>
            </w:r>
          </w:p>
        </w:tc>
      </w:tr>
      <w:tr w:rsidR="00794612" w14:paraId="63D5C263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A97DCC5" w14:textId="77777777" w:rsidR="00794612" w:rsidRDefault="00000000">
            <w:r>
              <w:t>Values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EFD3B38" w14:textId="77777777" w:rsidR="00794612" w:rsidRDefault="00000000">
            <w:r>
              <w:t>Dine-Out</w:t>
            </w:r>
          </w:p>
        </w:tc>
      </w:tr>
      <w:tr w:rsidR="00794612" w14:paraId="4FBFFEE6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A8F3126" w14:textId="77777777" w:rsidR="00794612" w:rsidRDefault="00000000">
            <w:r>
              <w:t>No. Actors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25D48D7" w14:textId="77777777" w:rsidR="00794612" w:rsidRDefault="00000000">
            <w:r>
              <w:t>36.45 million</w:t>
            </w:r>
          </w:p>
        </w:tc>
      </w:tr>
      <w:tr w:rsidR="00794612" w14:paraId="093505D9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3A2B080" w14:textId="77777777" w:rsidR="00794612" w:rsidRDefault="00000000">
            <w:r>
              <w:t>Growth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359DB0A" w14:textId="77777777" w:rsidR="00794612" w:rsidRDefault="00000000">
            <w:r>
              <w:t>Growing with sit-down recovery; dine-in preference rose versus 2023 in the US Foods diner study.[1]</w:t>
            </w:r>
          </w:p>
        </w:tc>
      </w:tr>
    </w:tbl>
    <w:p w14:paraId="522E08EF" w14:textId="77777777" w:rsidR="00794612" w:rsidRDefault="00000000">
      <w:r>
        <w:t>Homogeneous (same primary occasion), distinctive from delivery and takeout, measurable from diner studies, substantial, actionable (swipe + restaurant lock), accessible (maps, reviews, gym catchments).</w:t>
      </w:r>
    </w:p>
    <w:p w14:paraId="4B198E04" w14:textId="77777777" w:rsidR="00794612" w:rsidRDefault="00000000">
      <w:r>
        <w:rPr>
          <w:b/>
        </w:rPr>
        <w:t>Delivery Regulars</w:t>
      </w:r>
    </w:p>
    <w:tbl>
      <w:tblPr>
        <w:tblW w:w="0" w:type="auto"/>
        <w:tblLook w:val="0620" w:firstRow="1" w:lastRow="0" w:firstColumn="0" w:lastColumn="0" w:noHBand="1" w:noVBand="1"/>
      </w:tblPr>
      <w:tblGrid>
        <w:gridCol w:w="4675"/>
        <w:gridCol w:w="4675"/>
      </w:tblGrid>
      <w:tr w:rsidR="00794612" w14:paraId="55E47C59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E6A1D73" w14:textId="77777777" w:rsidR="00794612" w:rsidRDefault="00000000">
            <w:r>
              <w:rPr>
                <w:b/>
                <w:color w:val="000000"/>
              </w:rPr>
              <w:t>Field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7F89121" w14:textId="77777777" w:rsidR="00794612" w:rsidRDefault="00000000">
            <w:r>
              <w:rPr>
                <w:b/>
                <w:color w:val="000000"/>
              </w:rPr>
              <w:t>Value</w:t>
            </w:r>
          </w:p>
        </w:tc>
      </w:tr>
      <w:tr w:rsidR="00794612" w14:paraId="23C7F146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983489C" w14:textId="77777777" w:rsidR="00794612" w:rsidRDefault="00000000">
            <w:r>
              <w:t>Segment name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C85602F" w14:textId="77777777" w:rsidR="00794612" w:rsidRDefault="00000000">
            <w:r>
              <w:t>Delivery Regulars</w:t>
            </w:r>
          </w:p>
        </w:tc>
      </w:tr>
      <w:tr w:rsidR="00794612" w14:paraId="6E88C619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87FCA32" w14:textId="77777777" w:rsidR="00794612" w:rsidRDefault="00000000">
            <w:r>
              <w:t>Variables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97CA9BE" w14:textId="77777777" w:rsidR="00794612" w:rsidRDefault="00000000">
            <w:r>
              <w:t>Go-to meal</w:t>
            </w:r>
          </w:p>
        </w:tc>
      </w:tr>
      <w:tr w:rsidR="00794612" w14:paraId="28480172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0249263" w14:textId="77777777" w:rsidR="00794612" w:rsidRDefault="00000000">
            <w:r>
              <w:t>Values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610A99E" w14:textId="77777777" w:rsidR="00794612" w:rsidRDefault="00000000">
            <w:r>
              <w:t>Delivery</w:t>
            </w:r>
          </w:p>
        </w:tc>
      </w:tr>
      <w:tr w:rsidR="00794612" w14:paraId="07C82A2E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D6C2D3B" w14:textId="77777777" w:rsidR="00794612" w:rsidRDefault="00000000">
            <w:r>
              <w:t>No. Actors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A1020D3" w14:textId="77777777" w:rsidR="00794612" w:rsidRDefault="00000000">
            <w:r>
              <w:t>22.68 million</w:t>
            </w:r>
          </w:p>
        </w:tc>
      </w:tr>
      <w:tr w:rsidR="00794612" w14:paraId="726C15E9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506CCED" w14:textId="77777777" w:rsidR="00794612" w:rsidRDefault="00000000">
            <w:r>
              <w:t>Growth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0F06C01" w14:textId="77777777" w:rsidR="00794612" w:rsidRDefault="00000000">
            <w:r>
              <w:t>Takeout and delivery weekly use has risen versus 2022 (43% ordering takeout weekly or more).[4]</w:t>
            </w:r>
          </w:p>
        </w:tc>
      </w:tr>
    </w:tbl>
    <w:p w14:paraId="37918AA6" w14:textId="77777777" w:rsidR="00794612" w:rsidRDefault="00000000">
      <w:r>
        <w:t>Same six tests. Product difference: marketplace menus and no server; the Match still ends the JTBD.</w:t>
      </w:r>
    </w:p>
    <w:p w14:paraId="6580D7A5" w14:textId="77777777" w:rsidR="00794612" w:rsidRDefault="00000000">
      <w:r>
        <w:rPr>
          <w:b/>
        </w:rPr>
        <w:t>Macro Trackers</w:t>
      </w:r>
    </w:p>
    <w:tbl>
      <w:tblPr>
        <w:tblW w:w="0" w:type="auto"/>
        <w:tblLook w:val="0620" w:firstRow="1" w:lastRow="0" w:firstColumn="0" w:lastColumn="0" w:noHBand="1" w:noVBand="1"/>
      </w:tblPr>
      <w:tblGrid>
        <w:gridCol w:w="4675"/>
        <w:gridCol w:w="4675"/>
      </w:tblGrid>
      <w:tr w:rsidR="00794612" w14:paraId="664AA428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ADDD0E0" w14:textId="77777777" w:rsidR="00794612" w:rsidRDefault="00000000">
            <w:r>
              <w:rPr>
                <w:b/>
                <w:color w:val="000000"/>
              </w:rPr>
              <w:t>Field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AA2E57C" w14:textId="77777777" w:rsidR="00794612" w:rsidRDefault="00000000">
            <w:r>
              <w:rPr>
                <w:b/>
                <w:color w:val="000000"/>
              </w:rPr>
              <w:t>Value</w:t>
            </w:r>
          </w:p>
        </w:tc>
      </w:tr>
      <w:tr w:rsidR="00794612" w14:paraId="4AA28E97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88871C4" w14:textId="77777777" w:rsidR="00794612" w:rsidRDefault="00000000">
            <w:r>
              <w:t>Segment name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58140E0" w14:textId="77777777" w:rsidR="00794612" w:rsidRDefault="00000000">
            <w:r>
              <w:t>Macro Trackers</w:t>
            </w:r>
          </w:p>
        </w:tc>
      </w:tr>
      <w:tr w:rsidR="00794612" w14:paraId="2792DE38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945200E" w14:textId="77777777" w:rsidR="00794612" w:rsidRDefault="00000000">
            <w:r>
              <w:t>Variables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BEB93D3" w14:textId="77777777" w:rsidR="00794612" w:rsidRDefault="00000000">
            <w:r>
              <w:t>Nutrition-tracking intensity</w:t>
            </w:r>
          </w:p>
        </w:tc>
      </w:tr>
      <w:tr w:rsidR="00794612" w14:paraId="3F6EB59D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863D8A5" w14:textId="77777777" w:rsidR="00794612" w:rsidRDefault="00000000">
            <w:r>
              <w:t>Values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97B04AA" w14:textId="77777777" w:rsidR="00794612" w:rsidRDefault="00000000">
            <w:r>
              <w:t>Daily macro log</w:t>
            </w:r>
          </w:p>
        </w:tc>
      </w:tr>
      <w:tr w:rsidR="00794612" w14:paraId="36D678ED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53A294C" w14:textId="77777777" w:rsidR="00794612" w:rsidRDefault="00000000">
            <w:r>
              <w:t>No. Actors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34EF33E" w14:textId="77777777" w:rsidR="00794612" w:rsidRDefault="00000000">
            <w:r>
              <w:t>20.25 million (</w:t>
            </w:r>
            <w:r>
              <w:rPr>
                <w:rFonts w:ascii="Consolas" w:hAnsi="Consolas"/>
                <w:sz w:val="20"/>
              </w:rPr>
              <w:t>assumption:</w:t>
            </w:r>
            <w:r>
              <w:t xml:space="preserve"> 25% of 81 million)</w:t>
            </w:r>
          </w:p>
        </w:tc>
      </w:tr>
      <w:tr w:rsidR="00794612" w14:paraId="1AD9B11F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CE9E90C" w14:textId="77777777" w:rsidR="00794612" w:rsidRDefault="00000000">
            <w:r>
              <w:t>Growth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49E601B" w14:textId="77777777" w:rsidR="00794612" w:rsidRDefault="00000000">
            <w:r>
              <w:t>Tracker use rides the same fitness-membership trend.[2]</w:t>
            </w:r>
          </w:p>
        </w:tc>
      </w:tr>
    </w:tbl>
    <w:p w14:paraId="2C6CA66A" w14:textId="77777777" w:rsidR="00794612" w:rsidRDefault="00000000">
      <w:r>
        <w:t>This is the behaviour that makes nutrition-goal filtering a purchasing criterion. Accessible where they already log food.</w:t>
      </w:r>
    </w:p>
    <w:p w14:paraId="5F38F42B" w14:textId="77777777" w:rsidR="00794612" w:rsidRDefault="00000000">
      <w:pPr>
        <w:pStyle w:val="Heading2"/>
      </w:pPr>
      <w:bookmarkStart w:id="19" w:name="_Toc240911831"/>
      <w:r>
        <w:lastRenderedPageBreak/>
        <w:t>5. Competition</w:t>
      </w:r>
      <w:bookmarkEnd w:id="19"/>
    </w:p>
    <w:p w14:paraId="26FBF049" w14:textId="77777777" w:rsidR="00794612" w:rsidRDefault="00000000">
      <w:r>
        <w:t>Frame: a Fitness Enthusiast trying to find a restaurant meal. Options the Actor already perceives.</w:t>
      </w:r>
    </w:p>
    <w:tbl>
      <w:tblPr>
        <w:tblW w:w="0" w:type="auto"/>
        <w:tblLook w:val="0620" w:firstRow="1" w:lastRow="0" w:firstColumn="0" w:lastColumn="0" w:noHBand="1" w:noVBand="1"/>
      </w:tblPr>
      <w:tblGrid>
        <w:gridCol w:w="3116"/>
        <w:gridCol w:w="3117"/>
        <w:gridCol w:w="3117"/>
      </w:tblGrid>
      <w:tr w:rsidR="00794612" w14:paraId="54048918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A3DF21E" w14:textId="77777777" w:rsidR="00794612" w:rsidRDefault="00000000">
            <w:r>
              <w:rPr>
                <w:b/>
                <w:color w:val="000000"/>
              </w:rPr>
              <w:t>Kind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57E3B52" w14:textId="77777777" w:rsidR="00794612" w:rsidRDefault="00000000">
            <w:r>
              <w:rPr>
                <w:b/>
                <w:color w:val="000000"/>
              </w:rPr>
              <w:t>Option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6B68B22" w14:textId="77777777" w:rsidR="00794612" w:rsidRDefault="00000000">
            <w:r>
              <w:rPr>
                <w:b/>
                <w:color w:val="000000"/>
              </w:rPr>
              <w:t>Category</w:t>
            </w:r>
          </w:p>
        </w:tc>
      </w:tr>
      <w:tr w:rsidR="00794612" w14:paraId="21246DD2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D0C2D5E" w14:textId="77777777" w:rsidR="00794612" w:rsidRDefault="00000000">
            <w:r>
              <w:t>Indirect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7354C35" w14:textId="77777777" w:rsidR="00794612" w:rsidRDefault="00000000">
            <w:r>
              <w:t>Google Maps (Google LLC)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2B97E06" w14:textId="77777777" w:rsidR="00794612" w:rsidRDefault="00000000">
            <w:r>
              <w:t>Local search / maps</w:t>
            </w:r>
          </w:p>
        </w:tc>
      </w:tr>
      <w:tr w:rsidR="00794612" w14:paraId="7DB2FC06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D95C944" w14:textId="77777777" w:rsidR="00794612" w:rsidRDefault="00000000">
            <w:r>
              <w:t>Indirect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656F41E" w14:textId="77777777" w:rsidR="00794612" w:rsidRDefault="00000000">
            <w:r>
              <w:t>Calorie counter apps (category)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0E00881" w14:textId="77777777" w:rsidR="00794612" w:rsidRDefault="00000000">
            <w:r>
              <w:t>Food logging</w:t>
            </w:r>
          </w:p>
        </w:tc>
      </w:tr>
      <w:tr w:rsidR="00794612" w14:paraId="030D9813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67B771A" w14:textId="77777777" w:rsidR="00794612" w:rsidRDefault="00000000">
            <w:r>
              <w:t>Indirect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9950346" w14:textId="77777777" w:rsidR="00794612" w:rsidRDefault="00000000">
            <w:r>
              <w:t>Manual method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4AB84AC" w14:textId="77777777" w:rsidR="00794612" w:rsidRDefault="00000000">
            <w:r>
              <w:t>Substitute</w:t>
            </w:r>
          </w:p>
        </w:tc>
      </w:tr>
    </w:tbl>
    <w:p w14:paraId="3B8FBF5C" w14:textId="77777777" w:rsidR="00794612" w:rsidRDefault="00000000">
      <w:r>
        <w:t xml:space="preserve">None of the three sit in the same product category. There is no widely used product in </w:t>
      </w:r>
      <w:r>
        <w:rPr>
          <w:i/>
        </w:rPr>
        <w:t>nutrition-goal-filtered restaurant meal matching</w:t>
      </w:r>
      <w:r>
        <w:t>. That is the white space on the current-state map.</w:t>
      </w:r>
    </w:p>
    <w:p w14:paraId="14ACF795" w14:textId="77777777" w:rsidR="00794612" w:rsidRDefault="00000000">
      <w:r>
        <w:rPr>
          <w:b/>
        </w:rPr>
        <w:t>1. Google Maps (specific product)</w:t>
      </w:r>
    </w:p>
    <w:tbl>
      <w:tblPr>
        <w:tblW w:w="0" w:type="auto"/>
        <w:tblLook w:val="0620" w:firstRow="1" w:lastRow="0" w:firstColumn="0" w:lastColumn="0" w:noHBand="1" w:noVBand="1"/>
      </w:tblPr>
      <w:tblGrid>
        <w:gridCol w:w="4675"/>
        <w:gridCol w:w="4675"/>
      </w:tblGrid>
      <w:tr w:rsidR="00794612" w14:paraId="6FAF4799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AA2BA5D" w14:textId="77777777" w:rsidR="00794612" w:rsidRDefault="00000000">
            <w:r>
              <w:rPr>
                <w:b/>
                <w:color w:val="000000"/>
              </w:rPr>
              <w:t>Field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FD45434" w14:textId="77777777" w:rsidR="00794612" w:rsidRDefault="00000000">
            <w:r>
              <w:rPr>
                <w:b/>
                <w:color w:val="000000"/>
              </w:rPr>
              <w:t>Value</w:t>
            </w:r>
          </w:p>
        </w:tc>
      </w:tr>
      <w:tr w:rsidR="00794612" w14:paraId="0162F28A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25AAA53" w14:textId="77777777" w:rsidR="00794612" w:rsidRDefault="00000000">
            <w:r>
              <w:t>Brand name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B4501CD" w14:textId="77777777" w:rsidR="00794612" w:rsidRDefault="00000000">
            <w:r>
              <w:t>Google Maps</w:t>
            </w:r>
          </w:p>
        </w:tc>
      </w:tr>
      <w:tr w:rsidR="00794612" w14:paraId="34D3EC59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BFF3C2C" w14:textId="77777777" w:rsidR="00794612" w:rsidRDefault="00000000">
            <w:r>
              <w:t>Company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9B44BFD" w14:textId="77777777" w:rsidR="00794612" w:rsidRDefault="00000000">
            <w:r>
              <w:t>Google LLC</w:t>
            </w:r>
          </w:p>
        </w:tc>
      </w:tr>
      <w:tr w:rsidR="00794612" w14:paraId="6A959CB9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11ED817" w14:textId="77777777" w:rsidR="00794612" w:rsidRDefault="00000000">
            <w:r>
              <w:t>Competitive positioning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754C850" w14:textId="77777777" w:rsidR="00794612" w:rsidRDefault="00000000">
            <w:r>
              <w:t>The complete local map: ratings, distance, photos, and hours for nearly every restaurant, now with Ask Maps conversational discovery. Claimed differentiator is place coverage plus getting the Actor from search to directions without leaving the map.[7]</w:t>
            </w:r>
          </w:p>
        </w:tc>
      </w:tr>
    </w:tbl>
    <w:p w14:paraId="08AA421F" w14:textId="77777777" w:rsidR="00794612" w:rsidRDefault="00000000">
      <w:r>
        <w:t>Maps finds a venue, not a plate that fits a nutrition target.</w:t>
      </w:r>
    </w:p>
    <w:p w14:paraId="06B75BBC" w14:textId="77777777" w:rsidR="00794612" w:rsidRDefault="00000000">
      <w:r>
        <w:rPr>
          <w:b/>
        </w:rPr>
        <w:t>2. Calorie counter apps (product category)</w:t>
      </w:r>
    </w:p>
    <w:tbl>
      <w:tblPr>
        <w:tblW w:w="0" w:type="auto"/>
        <w:tblLook w:val="0620" w:firstRow="1" w:lastRow="0" w:firstColumn="0" w:lastColumn="0" w:noHBand="1" w:noVBand="1"/>
      </w:tblPr>
      <w:tblGrid>
        <w:gridCol w:w="4675"/>
        <w:gridCol w:w="4675"/>
      </w:tblGrid>
      <w:tr w:rsidR="00794612" w14:paraId="49F219A0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346DED0" w14:textId="77777777" w:rsidR="00794612" w:rsidRDefault="00000000">
            <w:r>
              <w:rPr>
                <w:b/>
                <w:color w:val="000000"/>
              </w:rPr>
              <w:t>Field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0DEAF27" w14:textId="77777777" w:rsidR="00794612" w:rsidRDefault="00000000">
            <w:r>
              <w:rPr>
                <w:b/>
                <w:color w:val="000000"/>
              </w:rPr>
              <w:t>Value</w:t>
            </w:r>
          </w:p>
        </w:tc>
      </w:tr>
      <w:tr w:rsidR="00794612" w14:paraId="10DEBF3E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7CDDA47" w14:textId="77777777" w:rsidR="00794612" w:rsidRDefault="00000000">
            <w:r>
              <w:t>Product category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F3BB6C0" w14:textId="77777777" w:rsidR="00794612" w:rsidRDefault="00000000">
            <w:r>
              <w:t>Calorie counter apps</w:t>
            </w:r>
          </w:p>
        </w:tc>
      </w:tr>
      <w:tr w:rsidR="00794612" w14:paraId="4EA8CC02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C5B58AF" w14:textId="77777777" w:rsidR="00794612" w:rsidRDefault="00000000">
            <w:r>
              <w:t>Examples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765FD06" w14:textId="77777777" w:rsidR="00794612" w:rsidRDefault="00000000">
            <w:r>
              <w:t>MyFitnessPal — MyFitnessPal, Inc. (Francisco Partners).[8] Lose It! — FitNow, Inc.[9] Cronometer — Cronometer Software Inc.[10]</w:t>
            </w:r>
          </w:p>
        </w:tc>
      </w:tr>
      <w:tr w:rsidR="00794612" w14:paraId="32D9BF64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CA75A18" w14:textId="77777777" w:rsidR="00794612" w:rsidRDefault="00000000">
            <w:r>
              <w:t>Evidence the category exists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B381DBC" w14:textId="77777777" w:rsidR="00794612" w:rsidRDefault="00000000">
            <w:r>
              <w:t xml:space="preserve">Apple lists the product as </w:t>
            </w:r>
            <w:r>
              <w:rPr>
                <w:i/>
              </w:rPr>
              <w:t>MyFitnessPal: Calorie Counter App</w:t>
            </w:r>
            <w:r>
              <w:t xml:space="preserve"> in Health &amp; Fitness.[8] MyFitnessPal's site answers "Is MyFitnessPal a free calorie tracker app?" with "If you're looking for a free calorie counter app, you're in the right place."[11] Capterra lists the same class as </w:t>
            </w:r>
            <w:r>
              <w:rPr>
                <w:i/>
              </w:rPr>
              <w:t>Calorie Tracking Software</w:t>
            </w:r>
            <w:r>
              <w:t>.[12]</w:t>
            </w:r>
          </w:p>
        </w:tc>
      </w:tr>
    </w:tbl>
    <w:p w14:paraId="6690302C" w14:textId="77777777" w:rsidR="00794612" w:rsidRDefault="00000000">
      <w:r>
        <w:t>The Actor uses this category to look up a dish after they have already picked a venue. It logs food; it does not assemble a restaurant plate to a remaining target.</w:t>
      </w:r>
    </w:p>
    <w:p w14:paraId="449507D0" w14:textId="77777777" w:rsidR="00794612" w:rsidRDefault="00000000">
      <w:r>
        <w:rPr>
          <w:b/>
        </w:rPr>
        <w:t>3. Manual method</w:t>
      </w:r>
    </w:p>
    <w:p w14:paraId="24598BC2" w14:textId="77777777" w:rsidR="00794612" w:rsidRDefault="00000000">
      <w:r>
        <w:t>Walk in (or open the PDF menu), read item names and prices, and guess the macros. No brand. Most economical. Still a real choice the Actor treats as a way to finish the job.</w:t>
      </w:r>
    </w:p>
    <w:p w14:paraId="1A53591C" w14:textId="77777777" w:rsidR="00794612" w:rsidRDefault="00000000">
      <w:pPr>
        <w:pStyle w:val="Heading2"/>
      </w:pPr>
      <w:bookmarkStart w:id="20" w:name="_Toc240911832"/>
      <w:r>
        <w:t>6. Positioning Analysis</w:t>
      </w:r>
      <w:bookmarkEnd w:id="20"/>
    </w:p>
    <w:p w14:paraId="0A8E5387" w14:textId="77777777" w:rsidR="00794612" w:rsidRDefault="00000000">
      <w:r>
        <w:t xml:space="preserve">Customer evaluation criteria, scored 0–10. </w:t>
      </w:r>
      <w:r>
        <w:rPr>
          <w:b/>
        </w:rPr>
        <w:t>Higher means the option offers more of that criterion. High is not "good."</w:t>
      </w:r>
      <w:r>
        <w:t xml:space="preserve"> Calorie counter apps are plotted as the median product in that category.</w:t>
      </w:r>
    </w:p>
    <w:tbl>
      <w:tblPr>
        <w:tblW w:w="0" w:type="auto"/>
        <w:tblLook w:val="0620" w:firstRow="1" w:lastRow="0" w:firstColumn="0" w:lastColumn="0" w:noHBand="1" w:noVBand="1"/>
      </w:tblPr>
      <w:tblGrid>
        <w:gridCol w:w="1590"/>
        <w:gridCol w:w="1584"/>
        <w:gridCol w:w="1543"/>
        <w:gridCol w:w="1545"/>
        <w:gridCol w:w="1545"/>
        <w:gridCol w:w="1543"/>
      </w:tblGrid>
      <w:tr w:rsidR="00794612" w14:paraId="5D087991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127190B" w14:textId="77777777" w:rsidR="00794612" w:rsidRDefault="00000000">
            <w:r>
              <w:rPr>
                <w:b/>
                <w:color w:val="000000"/>
              </w:rPr>
              <w:lastRenderedPageBreak/>
              <w:t>Criterion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3F87AE9" w14:textId="77777777" w:rsidR="00794612" w:rsidRDefault="00000000">
            <w:r>
              <w:rPr>
                <w:b/>
                <w:color w:val="000000"/>
              </w:rPr>
              <w:t>What it means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E90142A" w14:textId="77777777" w:rsidR="00794612" w:rsidRDefault="00000000">
            <w:r>
              <w:rPr>
                <w:b/>
                <w:color w:val="000000"/>
              </w:rPr>
              <w:t>Google Maps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86248BA" w14:textId="77777777" w:rsidR="00794612" w:rsidRDefault="00000000">
            <w:r>
              <w:rPr>
                <w:b/>
                <w:color w:val="000000"/>
              </w:rPr>
              <w:t>Calorie counter apps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D8CED9F" w14:textId="77777777" w:rsidR="00794612" w:rsidRDefault="00000000">
            <w:r>
              <w:rPr>
                <w:b/>
                <w:color w:val="000000"/>
              </w:rPr>
              <w:t>Manual method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284D5BD" w14:textId="77777777" w:rsidR="00794612" w:rsidRDefault="00000000">
            <w:r>
              <w:rPr>
                <w:b/>
                <w:color w:val="000000"/>
              </w:rPr>
              <w:t>Hungry Henry (future only)</w:t>
            </w:r>
          </w:p>
        </w:tc>
      </w:tr>
      <w:tr w:rsidR="00794612" w14:paraId="61049B5C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92C9B93" w14:textId="77777777" w:rsidR="00794612" w:rsidRDefault="00000000">
            <w:r>
              <w:t>Nutrition-goal filtering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F591F75" w14:textId="77777777" w:rsidR="00794612" w:rsidRDefault="00000000">
            <w:r>
              <w:t>How much the option uses the Actor's personal calorie/macro target as a filter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918A92B" w14:textId="77777777" w:rsidR="00794612" w:rsidRDefault="00000000">
            <w:r>
              <w:t>1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21E8C0C" w14:textId="77777777" w:rsidR="00794612" w:rsidRDefault="00000000">
            <w:r>
              <w:t>7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8EF6F64" w14:textId="77777777" w:rsidR="00794612" w:rsidRDefault="00000000">
            <w:r>
              <w:t>3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49130A9" w14:textId="77777777" w:rsidR="00794612" w:rsidRDefault="00000000">
            <w:r>
              <w:t>9</w:t>
            </w:r>
          </w:p>
        </w:tc>
      </w:tr>
      <w:tr w:rsidR="00794612" w14:paraId="7DDE67E6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8C8FBB5" w14:textId="77777777" w:rsidR="00794612" w:rsidRDefault="00000000">
            <w:r>
              <w:t>Time to a decision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16CF5B8" w14:textId="77777777" w:rsidR="00794612" w:rsidRDefault="00000000">
            <w:r>
              <w:t>How much of the Actor's time the option consumes to reach a chosen meal. Higher = slower.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C1B58B3" w14:textId="77777777" w:rsidR="00794612" w:rsidRDefault="00000000">
            <w:r>
              <w:t>7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026C874" w14:textId="77777777" w:rsidR="00794612" w:rsidRDefault="00000000">
            <w:r>
              <w:t>8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AE50D0B" w14:textId="77777777" w:rsidR="00794612" w:rsidRDefault="00000000">
            <w:r>
              <w:t>9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0321F0F" w14:textId="77777777" w:rsidR="00794612" w:rsidRDefault="00000000">
            <w:r>
              <w:t>2</w:t>
            </w:r>
          </w:p>
        </w:tc>
      </w:tr>
      <w:tr w:rsidR="00794612" w14:paraId="058C8B78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844E082" w14:textId="77777777" w:rsidR="00794612" w:rsidRDefault="00000000">
            <w:r>
              <w:t>Restaurant coverage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565C21A" w14:textId="77777777" w:rsidR="00794612" w:rsidRDefault="00000000">
            <w:r>
              <w:t>How many nearby venues the option can show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BD44859" w14:textId="77777777" w:rsidR="00794612" w:rsidRDefault="00000000">
            <w:r>
              <w:t>10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9E83D32" w14:textId="77777777" w:rsidR="00794612" w:rsidRDefault="00000000">
            <w:r>
              <w:t>6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D809038" w14:textId="77777777" w:rsidR="00794612" w:rsidRDefault="00000000">
            <w:r>
              <w:t>3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8295AC9" w14:textId="77777777" w:rsidR="00794612" w:rsidRDefault="00000000">
            <w:r>
              <w:t>10</w:t>
            </w:r>
          </w:p>
        </w:tc>
      </w:tr>
      <w:tr w:rsidR="00794612" w14:paraId="13CDBD6A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BCF21C7" w14:textId="77777777" w:rsidR="00794612" w:rsidRDefault="00000000">
            <w:r>
              <w:t>Meal customization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44FCF6B" w14:textId="77777777" w:rsidR="00794612" w:rsidRDefault="00000000">
            <w:r>
              <w:t>How far the Actor can lock, swap, and rebuild a plate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4D52D17" w14:textId="77777777" w:rsidR="00794612" w:rsidRDefault="00000000">
            <w:r>
              <w:t>2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12F9070" w14:textId="77777777" w:rsidR="00794612" w:rsidRDefault="00000000">
            <w:r>
              <w:t>3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8C504A9" w14:textId="77777777" w:rsidR="00794612" w:rsidRDefault="00000000">
            <w:r>
              <w:t>6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950976B" w14:textId="77777777" w:rsidR="00794612" w:rsidRDefault="00000000">
            <w:r>
              <w:t>9</w:t>
            </w:r>
          </w:p>
        </w:tc>
      </w:tr>
      <w:tr w:rsidR="00794612" w14:paraId="4C1D33A5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6E8414E" w14:textId="77777777" w:rsidR="00794612" w:rsidRDefault="00000000">
            <w:r>
              <w:t>Price paid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71E3736" w14:textId="77777777" w:rsidR="00794612" w:rsidRDefault="00000000">
            <w:r>
              <w:t>How much money the option charges the Actor. Higher = more expensive.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D38DF58" w14:textId="77777777" w:rsidR="00794612" w:rsidRDefault="00000000">
            <w:r>
              <w:t>0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9DD0CCF" w14:textId="77777777" w:rsidR="00794612" w:rsidRDefault="00000000">
            <w:r>
              <w:t>2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04132DF" w14:textId="77777777" w:rsidR="00794612" w:rsidRDefault="00000000">
            <w:r>
              <w:t>0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0496E66" w14:textId="77777777" w:rsidR="00794612" w:rsidRDefault="00000000">
            <w:r>
              <w:t>0</w:t>
            </w:r>
          </w:p>
        </w:tc>
      </w:tr>
    </w:tbl>
    <w:p w14:paraId="17530CB2" w14:textId="77777777" w:rsidR="00794612" w:rsidRDefault="00000000">
      <w:r>
        <w:t xml:space="preserve">Scores are </w:t>
      </w:r>
      <w:r>
        <w:rPr>
          <w:rFonts w:ascii="Consolas" w:hAnsi="Consolas"/>
          <w:sz w:val="20"/>
        </w:rPr>
        <w:t>assumption:</w:t>
      </w:r>
      <w:r>
        <w:t xml:space="preserve"> from the customer's point of view, not a survey.</w:t>
      </w:r>
    </w:p>
    <w:p w14:paraId="681AD4A4" w14:textId="77777777" w:rsidR="00794612" w:rsidRDefault="00000000">
      <w:r>
        <w:rPr>
          <w:i/>
        </w:rPr>
        <w:t>Time to a decision</w:t>
      </w:r>
      <w:r>
        <w:t xml:space="preserve"> and </w:t>
      </w:r>
      <w:r>
        <w:rPr>
          <w:i/>
        </w:rPr>
        <w:t>Price paid</w:t>
      </w:r>
      <w:r>
        <w:t xml:space="preserve"> are not "quality" axes. A high score means the option offers more time-cost or more price, which some Actors accept and this product will not.</w:t>
      </w:r>
    </w:p>
    <w:p w14:paraId="685C7875" w14:textId="77777777" w:rsidR="00794612" w:rsidRDefault="00000000">
      <w:pPr>
        <w:pStyle w:val="Heading3"/>
      </w:pPr>
      <w:bookmarkStart w:id="21" w:name="_Toc240911833"/>
      <w:r>
        <w:t>Current State Positioning Map</w:t>
      </w:r>
      <w:bookmarkEnd w:id="21"/>
    </w:p>
    <w:p w14:paraId="3E861B63" w14:textId="77777777" w:rsidR="00794612" w:rsidRDefault="00000000">
      <w:r>
        <w:t>Without Hungry Henry. Green ovals mark significant white space — positions none of the three noteworthy options occupy.</w:t>
      </w:r>
    </w:p>
    <w:p w14:paraId="39D57A9C" w14:textId="77777777" w:rsidR="0079461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A148932" wp14:editId="50DFF750">
            <wp:extent cx="5486400" cy="40514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D7DC0" w14:textId="77777777" w:rsidR="00794612" w:rsidRDefault="00794612"/>
    <w:p w14:paraId="5F5E08BD" w14:textId="77777777" w:rsidR="00794612" w:rsidRDefault="00000000">
      <w:r>
        <w:rPr>
          <w:i/>
        </w:rPr>
        <w:t>Current-state positioning map — three noteworthy options, white space marked</w:t>
      </w:r>
    </w:p>
    <w:p w14:paraId="35821A45" w14:textId="77777777" w:rsidR="00794612" w:rsidRDefault="00000000">
      <w:r>
        <w:t>White space called out on the map:</w:t>
      </w:r>
    </w:p>
    <w:p w14:paraId="5B369A36" w14:textId="77777777" w:rsidR="00794612" w:rsidRDefault="00000000">
      <w:r>
        <w:t xml:space="preserve">1. </w:t>
      </w:r>
      <w:r>
        <w:rPr>
          <w:b/>
        </w:rPr>
        <w:t>High nutrition-goal filtering</w:t>
      </w:r>
      <w:r>
        <w:t xml:space="preserve"> (about 8–10). Calorie counter apps reach 7 by looking up a logged item. Nothing filters the restaurant search itself by the remaining target.</w:t>
      </w:r>
    </w:p>
    <w:p w14:paraId="58C6FEF4" w14:textId="77777777" w:rsidR="00794612" w:rsidRDefault="00000000">
      <w:r>
        <w:t xml:space="preserve">2. </w:t>
      </w:r>
      <w:r>
        <w:rPr>
          <w:b/>
        </w:rPr>
        <w:t>Low time to a decision</w:t>
      </w:r>
      <w:r>
        <w:t xml:space="preserve"> (about 1–3). Every current option consumes a long search. The 23-minute actual sits here.</w:t>
      </w:r>
    </w:p>
    <w:p w14:paraId="652FC1B6" w14:textId="77777777" w:rsidR="00794612" w:rsidRDefault="00000000">
      <w:r>
        <w:t xml:space="preserve">3. </w:t>
      </w:r>
      <w:r>
        <w:rPr>
          <w:b/>
        </w:rPr>
        <w:t>High meal customization</w:t>
      </w:r>
      <w:r>
        <w:t xml:space="preserve"> (about 8–10). The manual method can swap sides by hand (6). Nothing locks an item and rebuilds the rest of the plate to the leftover macros.</w:t>
      </w:r>
    </w:p>
    <w:p w14:paraId="7427529C" w14:textId="77777777" w:rsidR="00794612" w:rsidRDefault="00000000">
      <w:pPr>
        <w:pStyle w:val="Heading3"/>
      </w:pPr>
      <w:bookmarkStart w:id="22" w:name="_Toc240911834"/>
      <w:r>
        <w:t>Future State Positioning Map</w:t>
      </w:r>
      <w:bookmarkEnd w:id="22"/>
    </w:p>
    <w:p w14:paraId="23990F4D" w14:textId="77777777" w:rsidR="00794612" w:rsidRDefault="00000000">
      <w:r>
        <w:t>The current-state map copied, with Hungry Henry plotted. White-space ovals are removed. No new evaluation criterion is added — the Actor already uses these five when they choose how to find a restaurant meal.</w:t>
      </w:r>
    </w:p>
    <w:p w14:paraId="41ECD4B7" w14:textId="77777777" w:rsidR="0079461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B1FA216" wp14:editId="479A00A8">
            <wp:extent cx="5486400" cy="40514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93EDB" w14:textId="77777777" w:rsidR="00794612" w:rsidRDefault="00794612"/>
    <w:p w14:paraId="38DD3140" w14:textId="77777777" w:rsidR="00794612" w:rsidRDefault="00000000">
      <w:r>
        <w:rPr>
          <w:i/>
        </w:rPr>
        <w:t>Future-state positioning map — Hungry Henry on the positions to own</w:t>
      </w:r>
    </w:p>
    <w:p w14:paraId="18B727FD" w14:textId="77777777" w:rsidR="00794612" w:rsidRDefault="00000000">
      <w:r>
        <w:t xml:space="preserve">Hungry Henry is placed at 9 on nutrition-goal filtering, 2 on time to a decision, and 9 on meal customization. Those are the three white-space ovals from the current-state map. Restaurant coverage is </w:t>
      </w:r>
      <w:r>
        <w:rPr>
          <w:b/>
        </w:rPr>
        <w:t>10, the same as Google Maps</w:t>
      </w:r>
      <w:r>
        <w:t>, because Hungry Henry uses Google place data for distance, rating, and venue identity. Price paid stays 0, same as Maps and the manual method; that is not a position to differentiate on.</w:t>
      </w:r>
    </w:p>
    <w:p w14:paraId="4585D02E" w14:textId="77777777" w:rsidR="00794612" w:rsidRDefault="00000000">
      <w:pPr>
        <w:pStyle w:val="Heading3"/>
      </w:pPr>
      <w:bookmarkStart w:id="23" w:name="_Toc240911835"/>
      <w:r>
        <w:t>Position-to-Own</w:t>
      </w:r>
      <w:bookmarkEnd w:id="23"/>
    </w:p>
    <w:p w14:paraId="39904230" w14:textId="77777777" w:rsidR="00794612" w:rsidRDefault="00000000">
      <w:r>
        <w:rPr>
          <w:b/>
        </w:rPr>
        <w:t>A restaurant meal matched to your target, without the 23-minute hunt.</w:t>
      </w:r>
    </w:p>
    <w:p w14:paraId="6E47FE3B" w14:textId="77777777" w:rsidR="00794612" w:rsidRDefault="00000000">
      <w:r>
        <w:t xml:space="preserve">The first product owns two places on the future-state map: </w:t>
      </w:r>
      <w:r>
        <w:rPr>
          <w:b/>
        </w:rPr>
        <w:t>high nutrition-goal filtering</w:t>
      </w:r>
      <w:r>
        <w:t xml:space="preserve"> and </w:t>
      </w:r>
      <w:r>
        <w:rPr>
          <w:b/>
        </w:rPr>
        <w:t>low time to a decision</w:t>
      </w:r>
      <w:r>
        <w:t>, with meal customization as the supporting move that makes a match picky without restarting the search.</w:t>
      </w:r>
    </w:p>
    <w:p w14:paraId="5AF1129F" w14:textId="77777777" w:rsidR="00794612" w:rsidRDefault="00000000">
      <w:r>
        <w:rPr>
          <w:b/>
        </w:rPr>
        <w:t>Tagline:</w:t>
      </w:r>
      <w:r>
        <w:t xml:space="preserve"> Find your guilt-free cheat meal.</w:t>
      </w:r>
    </w:p>
    <w:p w14:paraId="6D643AE5" w14:textId="77777777" w:rsidR="00794612" w:rsidRDefault="00000000">
      <w:pPr>
        <w:pStyle w:val="Heading2"/>
      </w:pPr>
      <w:bookmarkStart w:id="24" w:name="_Toc240911836"/>
      <w:r>
        <w:t>7. Market Focus Decision</w:t>
      </w:r>
      <w:bookmarkEnd w:id="24"/>
    </w:p>
    <w:p w14:paraId="39345AED" w14:textId="77777777" w:rsidR="00794612" w:rsidRDefault="00000000">
      <w:r>
        <w:rPr>
          <w:b/>
        </w:rPr>
        <w:t>Market coverage strategy.</w:t>
      </w:r>
      <w:r>
        <w:t xml:space="preserve"> Differentiated. Go-to meal and tracking intensity change the product. An undifferentiated mass-market restaurant app would recreate Google Maps.</w:t>
      </w:r>
    </w:p>
    <w:p w14:paraId="28911A21" w14:textId="77777777" w:rsidR="00794612" w:rsidRDefault="00000000">
      <w:r>
        <w:rPr>
          <w:b/>
        </w:rPr>
        <w:t>Market entry strategy.</w:t>
      </w:r>
      <w:r>
        <w:t xml:space="preserve"> First segment: </w:t>
      </w:r>
      <w:r>
        <w:rPr>
          <w:b/>
        </w:rPr>
        <w:t>Dine-Out Regulars</w:t>
      </w:r>
      <w:r>
        <w:t xml:space="preserve"> (36.45 million) — largest go-to-meal segment, growing with sit-down recovery, and a low entry barrier because the Actor already opens Maps at the table.[1] First niche: </w:t>
      </w:r>
      <w:r>
        <w:rPr>
          <w:b/>
        </w:rPr>
        <w:t>Macro-Tracking Dine-Out Regulars</w:t>
      </w:r>
      <w:r>
        <w:t xml:space="preserve"> (~9.1 million if the 25% tracker share is applied to the dine-out segment; </w:t>
      </w:r>
      <w:r>
        <w:rPr>
          <w:rFonts w:ascii="Consolas" w:hAnsi="Consolas"/>
          <w:sz w:val="20"/>
        </w:rPr>
        <w:t>assumption:</w:t>
      </w:r>
      <w:r>
        <w:t xml:space="preserve"> independence) — they already pay for a calorie counter app, so nutrition-goal filtering is a criterion they use today, and they can be reached where they already log. First use case: </w:t>
      </w:r>
      <w:r>
        <w:rPr>
          <w:b/>
        </w:rPr>
        <w:t>Dine-Out</w:t>
      </w:r>
      <w:r>
        <w:t xml:space="preserve"> — highest pain on the </w:t>
      </w:r>
      <w:r>
        <w:lastRenderedPageBreak/>
        <w:t xml:space="preserve">current-state journey. First problem: </w:t>
      </w:r>
      <w:r>
        <w:rPr>
          <w:b/>
        </w:rPr>
        <w:t>Cheat-Meal Guilt Problem</w:t>
      </w:r>
      <w:r>
        <w:t xml:space="preserve"> — 3.2 billion blow-out or untracked restaurant meals per year in America. First position-to-own: high nutrition-goal filtering and low time to a decision. People outside this focus can still open the free consumer product; v1 design decisions are made for this group only.</w:t>
      </w:r>
    </w:p>
    <w:p w14:paraId="61A42A45" w14:textId="77777777" w:rsidR="00794612" w:rsidRDefault="00000000">
      <w:r>
        <w:rPr>
          <w:b/>
        </w:rPr>
        <w:t>Market growth strategy.</w:t>
      </w:r>
      <w:r>
        <w:t xml:space="preserve"> TBA.</w:t>
      </w:r>
    </w:p>
    <w:p w14:paraId="71F68170" w14:textId="77777777" w:rsidR="00794612" w:rsidRDefault="00000000">
      <w:pPr>
        <w:pStyle w:val="Heading1"/>
      </w:pPr>
      <w:bookmarkStart w:id="25" w:name="_Toc240911837"/>
      <w:r>
        <w:t>3. Solution Space</w:t>
      </w:r>
      <w:bookmarkEnd w:id="25"/>
    </w:p>
    <w:p w14:paraId="18D0A6DE" w14:textId="77777777" w:rsidR="00794612" w:rsidRDefault="00000000">
      <w:pPr>
        <w:pStyle w:val="Heading2"/>
      </w:pPr>
      <w:bookmarkStart w:id="26" w:name="_Toc240911838"/>
      <w:r>
        <w:t>1. MVP Product Concept Outline</w:t>
      </w:r>
      <w:bookmarkEnd w:id="26"/>
    </w:p>
    <w:p w14:paraId="179E4BD2" w14:textId="77777777" w:rsidR="00794612" w:rsidRDefault="00000000">
      <w:r>
        <w:t>TBA</w:t>
      </w:r>
    </w:p>
    <w:p w14:paraId="2ECF8178" w14:textId="77777777" w:rsidR="00794612" w:rsidRDefault="00000000">
      <w:pPr>
        <w:pStyle w:val="Heading2"/>
      </w:pPr>
      <w:bookmarkStart w:id="27" w:name="_Toc240911839"/>
      <w:r>
        <w:t>2. User Views</w:t>
      </w:r>
      <w:bookmarkEnd w:id="27"/>
    </w:p>
    <w:p w14:paraId="69A6ABB0" w14:textId="77777777" w:rsidR="00794612" w:rsidRDefault="00000000">
      <w:r>
        <w:t>TBA</w:t>
      </w:r>
    </w:p>
    <w:p w14:paraId="3A1569A3" w14:textId="77777777" w:rsidR="00794612" w:rsidRDefault="00000000">
      <w:pPr>
        <w:pStyle w:val="Heading2"/>
      </w:pPr>
      <w:bookmarkStart w:id="28" w:name="_Toc240911840"/>
      <w:r>
        <w:t>3. Functional Requirements</w:t>
      </w:r>
      <w:bookmarkEnd w:id="28"/>
    </w:p>
    <w:p w14:paraId="62825EDD" w14:textId="77777777" w:rsidR="00794612" w:rsidRDefault="00000000">
      <w:r>
        <w:t>TBA</w:t>
      </w:r>
    </w:p>
    <w:p w14:paraId="3E7E3D85" w14:textId="77777777" w:rsidR="00794612" w:rsidRDefault="00000000">
      <w:pPr>
        <w:pStyle w:val="Heading2"/>
      </w:pPr>
      <w:bookmarkStart w:id="29" w:name="_Toc240911841"/>
      <w:r>
        <w:t>4. Context View</w:t>
      </w:r>
      <w:bookmarkEnd w:id="29"/>
    </w:p>
    <w:p w14:paraId="0C0AED1D" w14:textId="77777777" w:rsidR="00794612" w:rsidRDefault="00000000">
      <w:r>
        <w:t>TBA</w:t>
      </w:r>
    </w:p>
    <w:p w14:paraId="1A372430" w14:textId="77777777" w:rsidR="00794612" w:rsidRDefault="00000000">
      <w:pPr>
        <w:pStyle w:val="Heading2"/>
      </w:pPr>
      <w:bookmarkStart w:id="30" w:name="_Toc240911842"/>
      <w:r>
        <w:t>5. Non-Functional Requirements</w:t>
      </w:r>
      <w:bookmarkEnd w:id="30"/>
    </w:p>
    <w:p w14:paraId="5074172F" w14:textId="77777777" w:rsidR="00794612" w:rsidRDefault="00000000">
      <w:r>
        <w:t>TBA</w:t>
      </w:r>
    </w:p>
    <w:p w14:paraId="10AA466F" w14:textId="77777777" w:rsidR="00794612" w:rsidRDefault="00000000">
      <w:pPr>
        <w:pStyle w:val="Heading1"/>
      </w:pPr>
      <w:bookmarkStart w:id="31" w:name="_Toc240911843"/>
      <w:r>
        <w:t>4. Customer Value Space</w:t>
      </w:r>
      <w:bookmarkEnd w:id="31"/>
    </w:p>
    <w:p w14:paraId="6F5CDA6D" w14:textId="77777777" w:rsidR="00794612" w:rsidRDefault="00000000">
      <w:pPr>
        <w:pStyle w:val="Heading2"/>
      </w:pPr>
      <w:bookmarkStart w:id="32" w:name="_Toc240911844"/>
      <w:r>
        <w:t>1. Product Features and Benefits</w:t>
      </w:r>
      <w:bookmarkEnd w:id="32"/>
    </w:p>
    <w:p w14:paraId="58347A16" w14:textId="77777777" w:rsidR="00794612" w:rsidRDefault="00000000">
      <w:r>
        <w:t>TBA</w:t>
      </w:r>
    </w:p>
    <w:p w14:paraId="703C8CCF" w14:textId="77777777" w:rsidR="00794612" w:rsidRDefault="00000000">
      <w:pPr>
        <w:pStyle w:val="Heading2"/>
      </w:pPr>
      <w:bookmarkStart w:id="33" w:name="_Toc240911845"/>
      <w:r>
        <w:t>2. Pricing Model</w:t>
      </w:r>
      <w:bookmarkEnd w:id="33"/>
    </w:p>
    <w:p w14:paraId="5DF2D3D7" w14:textId="77777777" w:rsidR="00794612" w:rsidRDefault="00000000">
      <w:r>
        <w:t>TBA</w:t>
      </w:r>
    </w:p>
    <w:p w14:paraId="47B5B5A6" w14:textId="77777777" w:rsidR="00794612" w:rsidRDefault="00000000">
      <w:pPr>
        <w:pStyle w:val="Heading2"/>
      </w:pPr>
      <w:bookmarkStart w:id="34" w:name="_Toc240911846"/>
      <w:r>
        <w:t>3. Customer Cost Items</w:t>
      </w:r>
      <w:bookmarkEnd w:id="34"/>
    </w:p>
    <w:p w14:paraId="21067347" w14:textId="77777777" w:rsidR="00794612" w:rsidRDefault="00000000">
      <w:r>
        <w:t>TBA</w:t>
      </w:r>
    </w:p>
    <w:p w14:paraId="0F8139B2" w14:textId="77777777" w:rsidR="00794612" w:rsidRDefault="00000000">
      <w:pPr>
        <w:pStyle w:val="Heading2"/>
      </w:pPr>
      <w:bookmarkStart w:id="35" w:name="_Toc240911847"/>
      <w:r>
        <w:t>4. Customer Value Proposition Evaluation</w:t>
      </w:r>
      <w:bookmarkEnd w:id="35"/>
    </w:p>
    <w:p w14:paraId="6B8F1F67" w14:textId="77777777" w:rsidR="00794612" w:rsidRDefault="00000000">
      <w:r>
        <w:t>TBA</w:t>
      </w:r>
    </w:p>
    <w:p w14:paraId="6CB4A608" w14:textId="77777777" w:rsidR="00794612" w:rsidRDefault="00000000">
      <w:pPr>
        <w:pStyle w:val="Heading1"/>
      </w:pPr>
      <w:bookmarkStart w:id="36" w:name="_Toc240911848"/>
      <w:r>
        <w:t>Appendix</w:t>
      </w:r>
      <w:bookmarkEnd w:id="36"/>
    </w:p>
    <w:p w14:paraId="6952653C" w14:textId="77777777" w:rsidR="00794612" w:rsidRDefault="00000000">
      <w:pPr>
        <w:pStyle w:val="Heading2"/>
      </w:pPr>
      <w:bookmarkStart w:id="37" w:name="_Toc240911849"/>
      <w:r>
        <w:t>Sources</w:t>
      </w:r>
      <w:bookmarkEnd w:id="37"/>
    </w:p>
    <w:p w14:paraId="19029108" w14:textId="77777777" w:rsidR="00794612" w:rsidRDefault="00000000">
      <w:r>
        <w:t>1. US Foods, "New Survey Reveals Menu and Ordering Choices of Americans" — Americans spend 14 minutes selecting a restaurant and 9 minutes deciding what to order once seated; about 5 preferred dine-in occasions and 3 takeout/delivery occasions per month; 55% vs 45% dine-out vs takeout/delivery preference. https://www.usfoods.com/tools-tips-and-ideas/articles-and-publications/articles/american-menu-choices</w:t>
      </w:r>
    </w:p>
    <w:p w14:paraId="12829868" w14:textId="77777777" w:rsidR="00794612" w:rsidRDefault="00000000">
      <w:r>
        <w:t xml:space="preserve">2. Health &amp; Fitness Association, "81 Million Americans Were Members of a Fitness Facility in 2025" — 81 million members, +5.2% versus 2024; more than 100 million total users. </w:t>
      </w:r>
      <w:r>
        <w:lastRenderedPageBreak/>
        <w:t>https://www.healthandfitness.org/81-million-americans-were-members-of-a-fitness-facility-in-2025-new-hfa-report-finds/</w:t>
      </w:r>
    </w:p>
    <w:p w14:paraId="371D7F9C" w14:textId="77777777" w:rsidR="00794612" w:rsidRDefault="00000000">
      <w:r>
        <w:t>3. Health &amp; Fitness Association / PR Newswire, "One in Four Americans Belonged to a Gym in 2024" — 77 million members in 2024; +20% membership from 2019 to 2024. https://www.healthandfitness.org/one-in-four-americans-belonged-to-a-gym-in-2024/</w:t>
      </w:r>
    </w:p>
    <w:p w14:paraId="01B5557F" w14:textId="77777777" w:rsidR="00794612" w:rsidRDefault="00000000">
      <w:r>
        <w:t xml:space="preserve">4. TouchBistro, </w:t>
      </w:r>
      <w:r>
        <w:rPr>
          <w:i/>
        </w:rPr>
        <w:t>2024 American Diner Trends Report</w:t>
      </w:r>
      <w:r>
        <w:t xml:space="preserve"> — 39% of Americans dine out weekly or more; 43% order takeout or delivery weekly or more. https://www.touchbistro.com/wp-content/uploads/2022/09/American_Diner_Report_2024_Final.pdf</w:t>
      </w:r>
    </w:p>
    <w:p w14:paraId="249DAA1A" w14:textId="77777777" w:rsidR="00794612" w:rsidRDefault="00000000">
      <w:r>
        <w:t xml:space="preserve">5. Finlayson, G. et al., "Retention rates and weight loss in a commercial weight loss program," </w:t>
      </w:r>
      <w:r>
        <w:rPr>
          <w:i/>
        </w:rPr>
        <w:t>International Journal of Obesity</w:t>
      </w:r>
      <w:r>
        <w:t xml:space="preserve"> — 6.6% retained at 52 weeks (annual program context; weekly completion uses [6]). https://www.nature.com/articles/0803395</w:t>
      </w:r>
    </w:p>
    <w:p w14:paraId="4F936D6E" w14:textId="77777777" w:rsidR="00794612" w:rsidRDefault="00000000">
      <w:r>
        <w:t xml:space="preserve">6. Helander, E. E., Vuorinen, A.-L., Wansink, B., and Korhonen, I. K. J., "How long do people stick to a diet resolution? A digital epidemiological estimation of weight loss diet persistence," </w:t>
      </w:r>
      <w:r>
        <w:rPr>
          <w:i/>
        </w:rPr>
        <w:t>Public Health Nutrition</w:t>
      </w:r>
      <w:r>
        <w:t xml:space="preserve"> (2020) — new January dieters persist about 3.1–5.3 weeks. https://pmc.ncbi.nlm.nih.gov/articles/PMC10200480/</w:t>
      </w:r>
    </w:p>
    <w:p w14:paraId="65D9F877" w14:textId="77777777" w:rsidR="00794612" w:rsidRDefault="00000000">
      <w:r>
        <w:t>7. Google, "Ask Maps and Immersive Navigation: New AI features in Google Maps" — Ask Maps conversational discovery on Google Maps. https://blog.google/products-and-platforms/products/maps/ask-maps-immersive-navigation/</w:t>
      </w:r>
    </w:p>
    <w:p w14:paraId="761DCF75" w14:textId="77777777" w:rsidR="00794612" w:rsidRDefault="00000000">
      <w:r>
        <w:t xml:space="preserve">8. Apple App Store, </w:t>
      </w:r>
      <w:r>
        <w:rPr>
          <w:i/>
        </w:rPr>
        <w:t>MyFitnessPal: Calorie Counter App</w:t>
      </w:r>
      <w:r>
        <w:t xml:space="preserve"> — listed in Health &amp; Fitness as a calorie counter. https://apps.apple.com/us/app/myfitnesspal-calorie-counter/id341232718</w:t>
      </w:r>
    </w:p>
    <w:p w14:paraId="70ACC0B9" w14:textId="77777777" w:rsidR="00794612" w:rsidRDefault="00000000">
      <w:r>
        <w:t xml:space="preserve">9. Apple App Store, </w:t>
      </w:r>
      <w:r>
        <w:rPr>
          <w:i/>
        </w:rPr>
        <w:t>Lose It! – Calorie Counter</w:t>
      </w:r>
      <w:r>
        <w:t xml:space="preserve"> — FitNow, Inc. https://apps.apple.com/us/app/lose-it-calorie-counter/id297368629</w:t>
      </w:r>
    </w:p>
    <w:p w14:paraId="2E6A77EA" w14:textId="77777777" w:rsidR="00794612" w:rsidRDefault="00000000">
      <w:r>
        <w:t xml:space="preserve">10. Apple App Store, </w:t>
      </w:r>
      <w:r>
        <w:rPr>
          <w:i/>
        </w:rPr>
        <w:t>Cronometer: Nutrition Tracker</w:t>
      </w:r>
      <w:r>
        <w:t xml:space="preserve"> — Cronometer Software Inc. https://apps.apple.com/us/app/cronometer-nutrition-tracker/id1145935738</w:t>
      </w:r>
    </w:p>
    <w:p w14:paraId="4587057A" w14:textId="77777777" w:rsidR="00794612" w:rsidRDefault="00000000">
      <w:r>
        <w:t>11. MyFitnessPal, homepage — "If you're looking for a free calorie counter app, you're in the right place." https://www.myfitnesspal.com/</w:t>
      </w:r>
    </w:p>
    <w:p w14:paraId="67E9FF5F" w14:textId="77777777" w:rsidR="00794612" w:rsidRDefault="00000000">
      <w:r>
        <w:t xml:space="preserve">12. Capterra, </w:t>
      </w:r>
      <w:r>
        <w:rPr>
          <w:i/>
        </w:rPr>
        <w:t>Calorie Tracking Software</w:t>
      </w:r>
      <w:r>
        <w:t xml:space="preserve"> — product-category listing that names this class of tools. https://www.capterra.com/calorie-tracking-software/</w:t>
      </w:r>
    </w:p>
    <w:p w14:paraId="16F6C87D" w14:textId="77777777" w:rsidR="00794612" w:rsidRDefault="00000000">
      <w:r>
        <w:t>13. Client pitch, Hungry Henry notes — "55% of them are guilty the next day because they're trying to lose weight." Used as the share of restaurant occasions that are a blow-out or untracked meal.</w:t>
      </w:r>
    </w:p>
    <w:p w14:paraId="1476293F" w14:textId="77777777" w:rsidR="00794612" w:rsidRDefault="00000000">
      <w:pPr>
        <w:pStyle w:val="Heading2"/>
      </w:pPr>
      <w:bookmarkStart w:id="38" w:name="_Toc240911850"/>
      <w:r>
        <w:t>Five Whys (Cheat-Meal Guilt Problem)</w:t>
      </w:r>
      <w:bookmarkEnd w:id="38"/>
    </w:p>
    <w:p w14:paraId="14191474" w14:textId="77777777" w:rsidR="00794612" w:rsidRDefault="00000000">
      <w:r>
        <w:t>1. Why are 3.2 billion restaurant meals a year blow-outs or untracked? The Actor leaves the table without a plate that fits the remaining target.</w:t>
      </w:r>
    </w:p>
    <w:p w14:paraId="21327352" w14:textId="77777777" w:rsidR="00794612" w:rsidRDefault="00000000">
      <w:r>
        <w:t>2. Why no fitting plate? The search is not filtered by personal calories or macros.</w:t>
      </w:r>
    </w:p>
    <w:p w14:paraId="277EC7B7" w14:textId="77777777" w:rsidR="00794612" w:rsidRDefault="00000000">
      <w:r>
        <w:t>3. Why don't discovery products filter that way? They rank on rating, distance, cuisine and price.</w:t>
      </w:r>
    </w:p>
    <w:p w14:paraId="45C0706D" w14:textId="77777777" w:rsidR="00794612" w:rsidRDefault="00000000">
      <w:r>
        <w:t>4. Why can't the menu close the gap? Restaurants post item names and prices, not a complete nutrition record.</w:t>
      </w:r>
    </w:p>
    <w:p w14:paraId="02A5E13D" w14:textId="77777777" w:rsidR="00794612" w:rsidRDefault="00000000">
      <w:r>
        <w:t>5. Why is the plate still rebuilt by hand? Substitutions and course logic are not implemented on restaurant sites. → Root: no personal-goal filter on restaurant meal discovery.</w:t>
      </w:r>
    </w:p>
    <w:p w14:paraId="30BE9A42" w14:textId="77777777" w:rsidR="00794612" w:rsidRDefault="00000000">
      <w:pPr>
        <w:pStyle w:val="Heading2"/>
      </w:pPr>
      <w:bookmarkStart w:id="39" w:name="_Toc240911851"/>
      <w:r>
        <w:t>Population and segment math</w:t>
      </w:r>
      <w:bookmarkEnd w:id="39"/>
    </w:p>
    <w:p w14:paraId="1B309931" w14:textId="77777777" w:rsidR="00794612" w:rsidRDefault="00000000">
      <w:r>
        <w:rPr>
          <w:rFonts w:ascii="Consolas" w:hAnsi="Consolas"/>
          <w:sz w:val="18"/>
        </w:rPr>
        <w:t>Actors (US Fitness Enthusiasts) = 81,000,000          [2]</w:t>
      </w:r>
      <w:r>
        <w:rPr>
          <w:rFonts w:ascii="Consolas" w:hAnsi="Consolas"/>
          <w:sz w:val="18"/>
        </w:rPr>
        <w:br/>
        <w:t>Dine-Out Regulars = 81,000,000 × 0.45 = 36,450,000    assumption: on [1]</w:t>
      </w:r>
      <w:r>
        <w:rPr>
          <w:rFonts w:ascii="Consolas" w:hAnsi="Consolas"/>
          <w:sz w:val="18"/>
        </w:rPr>
        <w:br/>
        <w:t>Delivery Regulars = 81,000,000 × 0.28 = 22,680,000    assumption:</w:t>
      </w:r>
      <w:r>
        <w:rPr>
          <w:rFonts w:ascii="Consolas" w:hAnsi="Consolas"/>
          <w:sz w:val="18"/>
        </w:rPr>
        <w:br/>
        <w:t>Takeout Regulars  = 81,000,000 × 0.27 = 21,870,000    assumption: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Sum = 81,000,000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Macro Trackers = 81,000,000 × 0.25 = 20,250,000       assumption:</w:t>
      </w:r>
      <w:r>
        <w:rPr>
          <w:rFonts w:ascii="Consolas" w:hAnsi="Consolas"/>
          <w:sz w:val="18"/>
        </w:rPr>
        <w:br/>
        <w:t>Beachhead (Dine-Out ∩ Macro Tracker, independence) =</w:t>
      </w:r>
      <w:r>
        <w:rPr>
          <w:rFonts w:ascii="Consolas" w:hAnsi="Consolas"/>
          <w:sz w:val="18"/>
        </w:rPr>
        <w:br/>
        <w:t xml:space="preserve">  36,450,000 × 0.25 = 9,112,500                       assumption: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Blow-out or untracked meals (Cheat-Meal Guilt Problem)</w:t>
      </w:r>
      <w:r>
        <w:rPr>
          <w:rFonts w:ascii="Consolas" w:hAnsi="Consolas"/>
          <w:sz w:val="18"/>
        </w:rPr>
        <w:br/>
        <w:t xml:space="preserve">  Rate per occasion = 0.55                            [13]</w:t>
      </w:r>
      <w:r>
        <w:rPr>
          <w:rFonts w:ascii="Consolas" w:hAnsi="Consolas"/>
          <w:sz w:val="18"/>
        </w:rPr>
        <w:br/>
        <w:t xml:space="preserve">  Per instance = 0.55 meals</w:t>
      </w:r>
      <w:r>
        <w:rPr>
          <w:rFonts w:ascii="Consolas" w:hAnsi="Consolas"/>
          <w:sz w:val="18"/>
        </w:rPr>
        <w:br/>
        <w:t xml:space="preserve">  Per Actor / year = 0.55 × 72 = 39.6 meals</w:t>
      </w:r>
      <w:r>
        <w:rPr>
          <w:rFonts w:ascii="Consolas" w:hAnsi="Consolas"/>
          <w:sz w:val="18"/>
        </w:rPr>
        <w:br/>
        <w:t xml:space="preserve">  America / year = 39.6 × 81,000,000 = 3,207,600,000 meals</w:t>
      </w:r>
    </w:p>
    <w:p w14:paraId="3271B4A8" w14:textId="77777777" w:rsidR="00794612" w:rsidRDefault="00000000">
      <w:pPr>
        <w:pStyle w:val="Heading2"/>
      </w:pPr>
      <w:bookmarkStart w:id="40" w:name="_Toc240911852"/>
      <w:r>
        <w:t>Competitor scores (0–10)</w:t>
      </w:r>
      <w:bookmarkEnd w:id="40"/>
    </w:p>
    <w:p w14:paraId="4F2C724A" w14:textId="77777777" w:rsidR="00794612" w:rsidRDefault="00000000">
      <w:r>
        <w:t xml:space="preserve">See the table in §2.6. All scores are </w:t>
      </w:r>
      <w:r>
        <w:rPr>
          <w:rFonts w:ascii="Consolas" w:hAnsi="Consolas"/>
          <w:sz w:val="20"/>
        </w:rPr>
        <w:t>assumption:</w:t>
      </w:r>
      <w:r>
        <w:t>.</w:t>
      </w:r>
    </w:p>
    <w:p w14:paraId="772951E1" w14:textId="77777777" w:rsidR="00794612" w:rsidRDefault="00000000">
      <w:pPr>
        <w:pStyle w:val="Heading2"/>
      </w:pPr>
      <w:bookmarkStart w:id="41" w:name="_Toc240911853"/>
      <w:r>
        <w:t>Familiarity</w:t>
      </w:r>
      <w:bookmarkEnd w:id="41"/>
    </w:p>
    <w:p w14:paraId="07370C25" w14:textId="77777777" w:rsidR="00794612" w:rsidRDefault="00000000">
      <w:r>
        <w:t>The fertile land is Resturants. The Actor and JTBD are taken from the client's notes and from first-hand use of Maps, restaurant sites and a nutrition tracker to find a meal that does not blow a plan.</w:t>
      </w:r>
    </w:p>
    <w:sectPr w:rsidR="00794612">
      <w:footerReference w:type="even" r:id="rId20"/>
      <w:footerReference w:type="default" r:id="rId21"/>
      <w:pgSz w:w="12240" w:h="15840"/>
      <w:pgMar w:top="810" w:right="1440" w:bottom="1098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4E99A" w14:textId="77777777" w:rsidR="00A228DD" w:rsidRDefault="00A228DD">
      <w:r>
        <w:separator/>
      </w:r>
    </w:p>
  </w:endnote>
  <w:endnote w:type="continuationSeparator" w:id="0">
    <w:p w14:paraId="2907B832" w14:textId="77777777" w:rsidR="00A228DD" w:rsidRDefault="00A228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0781786-2544-4CB8-9C36-6830B38637BE}"/>
    <w:embedBold r:id="rId2" w:fontKey="{F6905448-D71A-4817-B746-37C84F3FF581}"/>
    <w:embedItalic r:id="rId3" w:fontKey="{BF1B698E-C932-451D-949D-C54C85CB125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4EE815CB-209C-4828-9FBE-E2D1E557132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3161CEC5-F797-4E6F-BDA3-927A5D8A84D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6CCF8DE-C20C-4039-93FA-9000F10C7F7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146C5" w14:textId="77777777" w:rsidR="00BB7DEE" w:rsidRDefault="00BB7DE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</w:p>
  <w:p w14:paraId="6614C6BC" w14:textId="77777777" w:rsidR="00BB7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CCB43" w14:textId="77777777" w:rsidR="00BB7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2C54D3">
      <w:rPr>
        <w:noProof/>
        <w:color w:val="000000"/>
      </w:rPr>
      <w:t>2</w:t>
    </w:r>
    <w:r>
      <w:rPr>
        <w:color w:val="000000"/>
      </w:rPr>
      <w:fldChar w:fldCharType="end"/>
    </w:r>
  </w:p>
  <w:p w14:paraId="1C3E9C96" w14:textId="77777777" w:rsidR="00BB7DEE" w:rsidRDefault="002C54D3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  <w:r>
      <w:fldChar w:fldCharType="begin"/>
    </w:r>
    <w:r>
      <w:instrText xml:space="preserve"> DATE \@ "d MMMM yyyy" </w:instrText>
    </w:r>
    <w:r>
      <w:fldChar w:fldCharType="separate"/>
    </w:r>
    <w:r w:rsidR="0044130C">
      <w:rPr>
        <w:noProof/>
      </w:rPr>
      <w:t>21 September 2026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93B9C" w14:textId="77777777" w:rsidR="00BB7DEE" w:rsidRDefault="00BB7DE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</w:p>
  <w:p w14:paraId="5790C9A7" w14:textId="77777777" w:rsidR="00BB7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BCED3" w14:textId="77777777" w:rsidR="00BB7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2C54D3">
      <w:rPr>
        <w:noProof/>
        <w:color w:val="000000"/>
      </w:rPr>
      <w:t>2</w:t>
    </w:r>
    <w:r>
      <w:rPr>
        <w:color w:val="000000"/>
      </w:rPr>
      <w:fldChar w:fldCharType="end"/>
    </w:r>
  </w:p>
  <w:p w14:paraId="724A4A25" w14:textId="77777777" w:rsidR="00BB7DEE" w:rsidRDefault="002C54D3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  <w:r>
      <w:fldChar w:fldCharType="begin"/>
    </w:r>
    <w:r>
      <w:instrText xml:space="preserve"> DATE \@ "d MMMM yyyy" </w:instrText>
    </w:r>
    <w:r>
      <w:fldChar w:fldCharType="separate"/>
    </w:r>
    <w:r w:rsidR="0044130C">
      <w:rPr>
        <w:noProof/>
      </w:rPr>
      <w:t>21 September 2026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D3624" w14:textId="77777777" w:rsidR="00BB7DEE" w:rsidRDefault="00BB7DE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</w:p>
  <w:p w14:paraId="7983084C" w14:textId="77777777" w:rsidR="00BB7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9BEE6" w14:textId="77777777" w:rsidR="00BB7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2C54D3">
      <w:rPr>
        <w:noProof/>
        <w:color w:val="000000"/>
      </w:rPr>
      <w:t>2</w:t>
    </w:r>
    <w:r>
      <w:rPr>
        <w:color w:val="000000"/>
      </w:rPr>
      <w:fldChar w:fldCharType="end"/>
    </w:r>
  </w:p>
  <w:p w14:paraId="5E2D3D3E" w14:textId="77777777" w:rsidR="00BB7DEE" w:rsidRDefault="002C54D3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  <w:r>
      <w:fldChar w:fldCharType="begin"/>
    </w:r>
    <w:r>
      <w:instrText xml:space="preserve"> DATE \@ "d MMMM yyyy" </w:instrText>
    </w:r>
    <w:r>
      <w:fldChar w:fldCharType="separate"/>
    </w:r>
    <w:r w:rsidR="0044130C">
      <w:rPr>
        <w:noProof/>
      </w:rPr>
      <w:t>21 September 2026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06056" w14:textId="77777777" w:rsidR="00BB7DEE" w:rsidRDefault="00BB7DE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</w:p>
  <w:p w14:paraId="5E8C81CE" w14:textId="77777777" w:rsidR="00BB7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0D329" w14:textId="77777777" w:rsidR="00BB7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2C54D3">
      <w:rPr>
        <w:noProof/>
        <w:color w:val="000000"/>
      </w:rPr>
      <w:t>2</w:t>
    </w:r>
    <w:r>
      <w:rPr>
        <w:color w:val="000000"/>
      </w:rPr>
      <w:fldChar w:fldCharType="end"/>
    </w:r>
  </w:p>
  <w:p w14:paraId="4D71AB34" w14:textId="77777777" w:rsidR="00BB7DEE" w:rsidRDefault="002C54D3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  <w:r>
      <w:fldChar w:fldCharType="begin"/>
    </w:r>
    <w:r>
      <w:instrText xml:space="preserve"> DATE \@ "d MMMM yyyy" </w:instrText>
    </w:r>
    <w:r>
      <w:fldChar w:fldCharType="separate"/>
    </w:r>
    <w:r w:rsidR="0044130C">
      <w:rPr>
        <w:noProof/>
      </w:rPr>
      <w:t>21 September 2026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AB80" w14:textId="77777777" w:rsidR="00BB7DEE" w:rsidRDefault="00BB7DE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</w:p>
  <w:p w14:paraId="7D973712" w14:textId="77777777" w:rsidR="00BB7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9883A" w14:textId="77777777" w:rsidR="00BB7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2C54D3">
      <w:rPr>
        <w:noProof/>
        <w:color w:val="000000"/>
      </w:rPr>
      <w:t>2</w:t>
    </w:r>
    <w:r>
      <w:rPr>
        <w:color w:val="000000"/>
      </w:rPr>
      <w:fldChar w:fldCharType="end"/>
    </w:r>
  </w:p>
  <w:p w14:paraId="162BC2E2" w14:textId="77777777" w:rsidR="00BB7DEE" w:rsidRDefault="002C54D3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  <w:r>
      <w:fldChar w:fldCharType="begin"/>
    </w:r>
    <w:r>
      <w:instrText xml:space="preserve"> DATE \@ "d MMMM yyyy" </w:instrText>
    </w:r>
    <w:r>
      <w:fldChar w:fldCharType="separate"/>
    </w:r>
    <w:r w:rsidR="0044130C">
      <w:rPr>
        <w:noProof/>
      </w:rPr>
      <w:t>21 September 2026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72004" w14:textId="77777777" w:rsidR="00A228DD" w:rsidRDefault="00A228DD">
      <w:r>
        <w:separator/>
      </w:r>
    </w:p>
  </w:footnote>
  <w:footnote w:type="continuationSeparator" w:id="0">
    <w:p w14:paraId="6B0F7CA4" w14:textId="77777777" w:rsidR="00A228DD" w:rsidRDefault="00A228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5B6C56"/>
    <w:multiLevelType w:val="multilevel"/>
    <w:tmpl w:val="57EA044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F0C5E70"/>
    <w:multiLevelType w:val="multilevel"/>
    <w:tmpl w:val="95E4D45C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767846256">
    <w:abstractNumId w:val="0"/>
  </w:num>
  <w:num w:numId="2" w16cid:durableId="14087249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DEE"/>
    <w:rsid w:val="000E2486"/>
    <w:rsid w:val="002C54D3"/>
    <w:rsid w:val="0044130C"/>
    <w:rsid w:val="00503E6F"/>
    <w:rsid w:val="00794612"/>
    <w:rsid w:val="007B5BEE"/>
    <w:rsid w:val="00A228DD"/>
    <w:rsid w:val="00BB7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8ADCF"/>
  <w15:docId w15:val="{9F96F1DB-607F-054B-B5CD-A42518335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4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2C54D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54D3"/>
  </w:style>
  <w:style w:type="paragraph" w:styleId="Footer">
    <w:name w:val="footer"/>
    <w:basedOn w:val="Normal"/>
    <w:link w:val="FooterChar"/>
    <w:uiPriority w:val="99"/>
    <w:unhideWhenUsed/>
    <w:rsid w:val="002C54D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54D3"/>
  </w:style>
  <w:style w:type="paragraph" w:styleId="TOC1">
    <w:name w:val="toc 1"/>
    <w:basedOn w:val="Normal"/>
    <w:next w:val="Normal"/>
    <w:autoRedefine/>
    <w:uiPriority w:val="39"/>
    <w:unhideWhenUsed/>
    <w:rsid w:val="0044130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4130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4130C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4130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5.xm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footer" Target="footer10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footer" Target="footer8.xml"/><Relationship Id="rId2" Type="http://schemas.openxmlformats.org/officeDocument/2006/relationships/numbering" Target="numbering.xml"/><Relationship Id="rId16" Type="http://schemas.openxmlformats.org/officeDocument/2006/relationships/footer" Target="footer7.xml"/><Relationship Id="rId20" Type="http://schemas.openxmlformats.org/officeDocument/2006/relationships/footer" Target="foot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6.xm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D1459-6323-452A-A20E-F5F6F4829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3966</Words>
  <Characters>22612</Characters>
  <Application>Microsoft Office Word</Application>
  <DocSecurity>0</DocSecurity>
  <Lines>188</Lines>
  <Paragraphs>53</Paragraphs>
  <ScaleCrop>false</ScaleCrop>
  <Company/>
  <LinksUpToDate>false</LinksUpToDate>
  <CharactersWithSpaces>26525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Voller</cp:lastModifiedBy>
  <cp:revision>4</cp:revision>
  <dcterms:created xsi:type="dcterms:W3CDTF">2026-08-07T21:27:00Z</dcterms:created>
  <dcterms:modified xsi:type="dcterms:W3CDTF">2026-09-21T23:37:00Z</dcterms:modified>
</cp:coreProperties>
</file>