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243E" w:themeColor="text2" w:themeShade="7F"/>
  <w:body>
    <w:p>
      <w:pPr>
        <w:spacing w:after="0"/>
        <w:jc w:val="center"/>
        <w:rPr>
          <w:rFonts w:ascii="Palatino Linotype" w:hAnsi="Palatino Linotype" w:cs="Times New Roman"/>
          <w:color w:val="FFFFFF"/>
          <w:sz w:val="24"/>
          <w:szCs w:val="24"/>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7560310" cy="10692130"/>
            <wp:effectExtent l="0" t="0" r="0" b="0"/>
            <wp:wrapNone/>
            <wp:docPr id="9007"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Portadilla"/>
                    <pic:cNvPicPr/>
                  </pic:nvPicPr>
                  <pic:blipFill>
                    <a:blip r:embed="rIdBG0"/>
                    <a:stretch>
                      <a:fillRect/>
                    </a:stretch>
                  </pic:blipFill>
                  <pic:spPr>
                    <a:xfrm>
                      <a:off x="0" y="0"/>
                      <a:ext cx="7560310" cy="10692130"/>
                    </a:xfrm>
                    <a:prstGeom prst="rect">
                      <a:avLst/>
                    </a:prstGeom>
                  </pic:spPr>
                </pic:pic>
              </a:graphicData>
            </a:graphic>
          </wp:anchor>
        </w:drawing>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 xml:space="preserve">III</w:t>
      </w:r>
    </w:p>
    <w:p>
      <w:pPr>
        <w:spacing w:after="0"/>
        <w:jc w:val="center"/>
        <w:rPr>
          <w:rFonts w:ascii="Palatino Linotype" w:hAnsi="Palatino Linotype" w:cs="Times New Roman"/>
          <w:color w:val="FFFFFF"/>
          <w:sz w:val="24"/>
          <w:szCs w:val="24"/>
        </w:rPr>
      </w:pPr>
    </w:p>
    <w:p>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 xml:space="preserve">LA BIOGRAFÍA</w:t>
      </w:r>
    </w:p>
    <w:p>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 xml:space="preserve">◆</w:t>
      </w:r>
    </w:p>
    <w:p>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 xml:space="preserve">JULIAN BERMÚDEZ</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pacing w:val="80"/>
          <w:sz w:val="18"/>
          <w:szCs w:val="18"/>
        </w:rPr>
        <w:sectPr>
          <w:headerReference w:type="default" r:id="rId939"/>
          <w:type w:val="continuous"/>
          <w:pgSz w:w="11906" w:h="16838"/>
          <w:pgMar w:top="1417" w:right="1701" w:bottom="1417" w:left="1701" w:header="708" w:footer="708" w:gutter="0"/>
        </w:sectPr>
      </w:pPr>
      <w:r>
        <w:rPr>
          <w:rFonts w:ascii="Palatino Linotype" w:hAnsi="Palatino Linotype" w:cs="Times New Roman"/>
          <w:color w:val="FFFFFF"/>
          <w:spacing w:val="80"/>
          <w:sz w:val="18"/>
          <w:szCs w:val="18"/>
        </w:rPr>
        <w:t xml:space="preserve">ELVERBO</w:t>
      </w:r>
    </w:p>
    <w:p w14:paraId="566FB80E" w14:textId="2F7AA757" w:rsidR="00030AC7" w:rsidRDefault="00030AC7" w:rsidP="00030AC7">
      <w:pPr>
        <w:pageBreakBefore/>
        <w:jc w:val="both"/>
        <w:rPr>
          <w:i/>
          <w:iCs/>
        </w:rPr>
      </w:pPr>
      <w:r>
        <w:t xml:space="preserve">Copyright ©2026 por Julian Bermúdez y </w:t>
      </w:r>
      <w:r>
        <w:rPr>
          <w:i/>
          <w:iCs/>
        </w:rPr>
        <w:t xml:space="preserve">ELVERBO EDITORIAL </w:t>
      </w:r>
    </w:p>
    <w:p w14:paraId="16F4D3E2" w14:textId="77777777" w:rsidR="00030AC7" w:rsidRPr="00E92BFF" w:rsidRDefault="00030AC7" w:rsidP="00030AC7">
      <w:pPr>
        <w:jc w:val="both"/>
      </w:pPr>
      <w:r>
        <w:t>La Biografía</w:t>
      </w:r>
    </w:p>
    <w:p w14:paraId="4971385A" w14:textId="77777777" w:rsidR="00030AC7" w:rsidRDefault="00030AC7" w:rsidP="00030AC7">
      <w:pPr>
        <w:jc w:val="both"/>
      </w:pPr>
      <w:r>
        <w:t> </w:t>
      </w:r>
    </w:p>
    <w:p w14:paraId="178BB7D4" w14:textId="77777777" w:rsidR="00030AC7" w:rsidRDefault="00030AC7" w:rsidP="00030AC7">
      <w:pPr>
        <w:jc w:val="both"/>
      </w:pPr>
    </w:p>
    <w:p w14:paraId="6617FF67" w14:textId="77777777" w:rsidR="00030AC7" w:rsidRDefault="00030AC7" w:rsidP="00030AC7">
      <w:pPr>
        <w:jc w:val="both"/>
      </w:pPr>
      <w:r>
        <w:t xml:space="preserve">Todos los derechos reservados. </w:t>
      </w:r>
    </w:p>
    <w:p w14:paraId="41AE05E2" w14:textId="77777777" w:rsidR="00030AC7" w:rsidRDefault="00030AC7" w:rsidP="00030AC7">
      <w:pPr>
        <w:jc w:val="both"/>
      </w:pPr>
      <w: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4C24856B" w14:textId="77777777" w:rsidR="00030AC7" w:rsidRDefault="00030AC7" w:rsidP="00030AC7">
      <w:pPr>
        <w:jc w:val="both"/>
      </w:pPr>
      <w:r>
        <w:t> </w:t>
      </w:r>
    </w:p>
    <w:p w14:paraId="301F3D4D" w14:textId="77777777" w:rsidR="00030AC7" w:rsidRDefault="00030AC7" w:rsidP="00030AC7">
      <w:pPr>
        <w:jc w:val="both"/>
      </w:pPr>
      <w:r>
        <w:t> </w:t>
      </w:r>
    </w:p>
    <w:p w14:paraId="397F8E3C" w14:textId="77777777" w:rsidR="00030AC7" w:rsidRDefault="00030AC7" w:rsidP="00030AC7">
      <w:pPr>
        <w:jc w:val="both"/>
      </w:pPr>
      <w:r>
        <w:rPr>
          <w:i/>
          <w:iCs/>
        </w:rPr>
        <w:t> </w:t>
      </w:r>
    </w:p>
    <w:p w14:paraId="6D8076C6" w14:textId="77777777" w:rsidR="00030AC7" w:rsidRDefault="00030AC7" w:rsidP="00030AC7">
      <w:pPr>
        <w:jc w:val="both"/>
      </w:pPr>
      <w:r>
        <w:rPr>
          <w:i/>
          <w:iCs/>
        </w:rPr>
        <w:t> </w:t>
      </w:r>
    </w:p>
    <w:p w14:paraId="7459881B" w14:textId="77777777" w:rsidR="00030AC7" w:rsidRDefault="00030AC7" w:rsidP="00030AC7">
      <w:pPr>
        <w:jc w:val="both"/>
      </w:pPr>
      <w:r>
        <w:rPr>
          <w:i/>
          <w:iCs/>
        </w:rPr>
        <w:t> </w:t>
      </w:r>
    </w:p>
    <w:p w14:paraId="29C76F84" w14:textId="77777777" w:rsidR="00030AC7" w:rsidRDefault="00030AC7" w:rsidP="00030AC7">
      <w:pPr>
        <w:jc w:val="both"/>
      </w:pPr>
      <w:r>
        <w:t> </w:t>
      </w:r>
    </w:p>
    <w:p w14:paraId="630DF098" w14:textId="77777777" w:rsidR="00030AC7" w:rsidRDefault="00030AC7" w:rsidP="00030AC7">
      <w:pPr>
        <w:jc w:val="both"/>
      </w:pPr>
      <w:r>
        <w:t> </w:t>
      </w:r>
    </w:p>
    <w:p w14:paraId="28D3E8A9" w14:textId="77777777" w:rsidR="00030AC7" w:rsidRDefault="00030AC7" w:rsidP="00030AC7">
      <w:pPr>
        <w:jc w:val="both"/>
      </w:pPr>
      <w:r>
        <w:t>ISBN-13: 3333333333333 </w:t>
      </w:r>
    </w:p>
    <w:p w14:paraId="64917562" w14:textId="77777777" w:rsidR="00030AC7" w:rsidRDefault="00030AC7" w:rsidP="00030AC7">
      <w:pPr>
        <w:jc w:val="both"/>
      </w:pPr>
      <w:r>
        <w:t>ISBN-10: 3333333333</w:t>
      </w:r>
    </w:p>
    <w:p w14:paraId="3B511036" w14:textId="77777777" w:rsidR="00030AC7" w:rsidRDefault="00030AC7" w:rsidP="00030AC7">
      <w:pPr>
        <w:jc w:val="both"/>
      </w:pPr>
      <w:r>
        <w:t> </w:t>
      </w:r>
    </w:p>
    <w:p w14:paraId="2FE7B8C4" w14:textId="77777777" w:rsidR="00030AC7" w:rsidRDefault="00030AC7" w:rsidP="00030AC7">
      <w:pPr>
        <w:jc w:val="both"/>
      </w:pPr>
      <w:r>
        <w:t> </w:t>
      </w:r>
    </w:p>
    <w:p w14:paraId="67A8062D" w14:textId="77777777" w:rsidR="00030AC7" w:rsidRDefault="00030AC7" w:rsidP="00030AC7">
      <w:pPr>
        <w:jc w:val="both"/>
      </w:pPr>
      <w:r>
        <w:rPr>
          <w:i/>
          <w:iCs/>
        </w:rPr>
        <w:t> </w:t>
      </w:r>
    </w:p>
    <w:p w14:paraId="3401D76C" w14:textId="77777777" w:rsidR="00030AC7" w:rsidRDefault="00030AC7" w:rsidP="00030AC7">
      <w:pPr>
        <w:jc w:val="both"/>
      </w:pPr>
      <w:r>
        <w:rPr>
          <w:i/>
          <w:iCs/>
        </w:rPr>
        <w:t> </w:t>
      </w:r>
    </w:p>
    <w:p w14:paraId="45B2135D" w14:textId="77777777" w:rsidR="00030AC7" w:rsidRDefault="00030AC7" w:rsidP="00030AC7">
      <w:pPr>
        <w:jc w:val="both"/>
      </w:pPr>
      <w:r>
        <w:rPr>
          <w:i/>
          <w:iCs/>
        </w:rPr>
        <w:t> </w:t>
      </w:r>
    </w:p>
    <w:p w14:paraId="5B9DBB6A" w14:textId="77777777" w:rsidR="00030AC7" w:rsidRDefault="00030AC7" w:rsidP="00030AC7">
      <w:pPr>
        <w:jc w:val="both"/>
        <w:rPr>
          <w:i/>
          <w:iCs/>
        </w:rPr>
      </w:pPr>
      <w:r>
        <w:rPr>
          <w:i/>
          <w:iCs/>
        </w:rPr>
        <w:t>Editado por Lucas Ezequiel Avonto</w:t>
      </w:r>
    </w:p>
    <w:p w14:paraId="4D2BA92C" w14:textId="5341F4C4" w:rsidR="00030AC7" w:rsidRDefault="005944AB" w:rsidP="00030AC7">
      <w:pPr>
        <w:jc w:val="both"/>
      </w:pPr>
      <w:r>
        <w:rPr>
          <w:i/>
          <w:iCs/>
        </w:rPr>
        <w:t xml:space="preserve">ELVERBO EDITORIAL</w:t>
      </w:r>
    </w:p>
    <w:p w14:paraId="1F05EAC2" w14:textId="6B79EA3B" w:rsidR="00030AC7" w:rsidRDefault="00030AC7" w:rsidP="00030AC7">
      <w:pPr>
        <w:jc w:val="both"/>
        <w:rPr>
          <w:i/>
          <w:iCs/>
        </w:rPr>
      </w:pPr>
      <w:r>
        <w:rPr>
          <w:i/>
          <w:iCs/>
        </w:rPr>
        <w:t xml:space="preserve">Diseño de portada © ELVERBO, 2026 </w:t>
      </w:r>
    </w:p>
    <w:p w14:paraId="410BCBEC" w14:textId="77777777" w:rsidR="00030AC7" w:rsidRDefault="00030AC7" w:rsidP="00030AC7">
      <w:pPr>
        <w:jc w:val="both"/>
      </w:pPr>
    </w:p>
    <w:p w14:paraId="7C9B0674" w14:textId="77777777" w:rsidR="00030AC7" w:rsidRDefault="00030AC7" w:rsidP="00030AC7">
      <w:pPr>
        <w:jc w:val="center"/>
      </w:pPr>
      <w:r>
        <w:t>Impreso en Buenos Aires, Argentina</w:t>
      </w:r>
    </w:p>
    <w:p>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7560310" cy="10692130"/>
            <wp:effectExtent l="0" t="0" r="0" b="0"/>
            <wp:wrapNone/>
            <wp:docPr id="9006"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TOC"/>
                    <pic:cNvPicPr/>
                  </pic:nvPicPr>
                  <pic:blipFill>
                    <a:blip r:embed="rIdBG1"/>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FFFFFF"/>
          <w:spacing w:val="80"/>
          <w:sz w:val="30"/>
          <w:szCs w:val="30"/>
        </w:rPr>
        <w:t xml:space="preserve">CONTENIDOS</w:t>
      </w:r>
    </w:p>
    <w:p>
      <w:pPr>
        <w:spacing w:after="300"/>
        <w:jc w:val="center"/>
        <w:rPr>
          <w:rFonts w:ascii="Palatino Linotype" w:hAnsi="Palatino Linotype" w:cs="Times New Roman"/>
          <w:color w:val="FFFFFF"/>
          <w:spacing w:val="20"/>
          <w:sz w:val="22"/>
          <w:szCs w:val="22"/>
        </w:rPr>
      </w:pPr>
      <w:r>
        <w:drawing>
          <wp:inline distT="0" distB="0" distL="0" distR="0">
            <wp:extent cx="114300" cy="114300"/>
            <wp:effectExtent l="0" t="0" r="0" b="0"/>
            <wp:docPr id="97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Icono970"/>
                    <pic:cNvPicPr/>
                  </pic:nvPicPr>
                  <pic:blipFill>
                    <a:blip r:embed="rId960"/>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PRIMERA IMAGEN</w:t>
      </w:r>
    </w:p>
    <w:p>
      <w:pPr>
        <w:spacing w:after="300"/>
        <w:jc w:val="center"/>
        <w:rPr>
          <w:rFonts w:ascii="Palatino Linotype" w:hAnsi="Palatino Linotype" w:cs="Times New Roman"/>
          <w:color w:val="FFFFFF"/>
          <w:spacing w:val="20"/>
          <w:sz w:val="22"/>
          <w:szCs w:val="22"/>
        </w:rPr>
      </w:pPr>
      <w:r>
        <w:drawing>
          <wp:inline distT="0" distB="0" distL="0" distR="0">
            <wp:extent cx="114300" cy="114300"/>
            <wp:effectExtent l="0" t="0" r="0" b="0"/>
            <wp:docPr id="97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Icono971"/>
                    <pic:cNvPicPr/>
                  </pic:nvPicPr>
                  <pic:blipFill>
                    <a:blip r:embed="rId961"/>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RECONOCIMIENTO</w:t>
      </w:r>
    </w:p>
    <w:p>
      <w:pPr>
        <w:spacing w:after="300"/>
        <w:jc w:val="center"/>
        <w:rPr>
          <w:rFonts w:ascii="Palatino Linotype" w:hAnsi="Palatino Linotype" w:cs="Times New Roman"/>
          <w:color w:val="FFFFFF"/>
          <w:spacing w:val="20"/>
          <w:sz w:val="22"/>
          <w:szCs w:val="22"/>
        </w:rPr>
      </w:pPr>
      <w:r>
        <w:drawing>
          <wp:inline distT="0" distB="0" distL="0" distR="0">
            <wp:extent cx="114300" cy="114300"/>
            <wp:effectExtent l="0" t="0" r="0" b="0"/>
            <wp:docPr id="97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Icono972"/>
                    <pic:cNvPicPr/>
                  </pic:nvPicPr>
                  <pic:blipFill>
                    <a:blip r:embed="rId962"/>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EL DESASTRE</w:t>
      </w:r>
    </w:p>
    <w:p>
      <w:pPr>
        <w:spacing w:after="300"/>
        <w:jc w:val="center"/>
        <w:rPr>
          <w:rFonts w:ascii="Palatino Linotype" w:hAnsi="Palatino Linotype" w:cs="Times New Roman"/>
          <w:color w:val="FFFFFF"/>
          <w:spacing w:val="20"/>
          <w:sz w:val="22"/>
          <w:szCs w:val="22"/>
        </w:rPr>
        <w:sectPr>
          <w:headerReference w:type="default" r:id="rId939"/>
          <w:type w:val="continuous"/>
          <w:pgSz w:w="11906" w:h="16838"/>
          <w:pgMar w:top="1417" w:right="1701" w:bottom="1417" w:left="1701" w:header="708" w:footer="708" w:gutter="0"/>
        </w:sectPr>
      </w:pPr>
      <w:r>
        <w:drawing>
          <wp:inline distT="0" distB="0" distL="0" distR="0">
            <wp:extent cx="114300" cy="114300"/>
            <wp:effectExtent l="0" t="0" r="0" b="0"/>
            <wp:docPr id="97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Icono973"/>
                    <pic:cNvPicPr/>
                  </pic:nvPicPr>
                  <pic:blipFill>
                    <a:blip r:embed="rId960"/>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PONER A PRUEBA</w:t>
      </w:r>
    </w:p>
    <w:p w14:paraId="27A926FA" w14:textId="77777777" w:rsidR="00AC2CEF" w:rsidRPr="00501C82" w:rsidRDefault="00501C82" w:rsidP="00DA4BBE">
      <w:pPr>
        <w:pageBreakBefore/>
        <w:spacing w:after="0" w:line="240" w:lineRule="auto"/>
        <w:jc w:val="center"/>
        <w:rPr>
          <w:rFonts w:ascii="Palatino Linotype" w:hAnsi="Palatino Linotype"/>
          <w:sz w:val="28"/>
          <w:szCs w:val="28"/>
        </w:rP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7560310" cy="10692130"/>
            <wp:effectExtent l="0" t="0" r="0" b="0"/>
            <wp:wrapNone/>
            <wp:docPr id="9005"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0"/>
                    <pic:cNvPicPr/>
                  </pic:nvPicPr>
                  <pic:blipFill>
                    <a:blip r:embed="rIdBG2"/>
                    <a:stretch>
                      <a:fillRect/>
                    </a:stretch>
                  </pic:blipFill>
                  <pic:spPr>
                    <a:xfrm>
                      <a:off x="0" y="0"/>
                      <a:ext cx="7560310" cy="10692130"/>
                    </a:xfrm>
                    <a:prstGeom prst="rect">
                      <a:avLst/>
                    </a:prstGeom>
                  </pic:spPr>
                </pic:pic>
              </a:graphicData>
            </a:graphic>
          </wp:anchor>
        </w:drawing>
      </w:r>
      <w:r>
        <w:rPr>
          <w:rFonts w:ascii="Palatino Linotype" w:hAnsi="Palatino Linotype"/>
          <w:sz w:val="28"/>
          <w:szCs w:val="28"/>
        </w:rPr>
        <w:lastRenderedPageBreak/>
        <w:t>CAPÍTULO 0</w:t>
      </w:r>
    </w:p>
    <w:p w14:paraId="1F491EA9" w14:textId="77777777" w:rsidR="00AC2CEF" w:rsidRDefault="00702446" w:rsidP="0027501A">
      <w:pPr>
        <w:pBdr>
          <w:top w:val="nil"/>
          <w:left w:val="nil"/>
          <w:bottom w:val="nil"/>
          <w:right w:val="nil"/>
          <w:between w:val="nil"/>
        </w:pBdr>
        <w:tabs>
          <w:tab w:val="center" w:pos="4680"/>
          <w:tab w:val="right" w:pos="9360"/>
        </w:tabs>
        <w:spacing w:after="0" w:line="276" w:lineRule="auto"/>
        <w:jc w:val="center"/>
        <w:rPr>
          <w:rFonts w:ascii="Palatino Linotype" w:eastAsia="Times New Roman" w:hAnsi="Palatino Linotype" w:cs="Times New Roman"/>
          <w:b/>
          <w:bCs/>
          <w:color w:val="FFFFFF" w:themeColor="background1"/>
          <w:sz w:val="36"/>
          <w:szCs w:val="36"/>
        </w:rPr>
      </w:pPr>
      <w:r>
        <w:rPr>
          <w:rFonts w:ascii="Palatino Linotype" w:eastAsia="Times New Roman" w:hAnsi="Palatino Linotype" w:cs="Times New Roman"/>
          <w:b/>
          <w:bCs/>
          <w:color w:val="FFFFFF" w:themeColor="background1"/>
          <w:sz w:val="36"/>
          <w:szCs w:val="36"/>
        </w:rPr>
        <w:t>PRIMERA IMAGEN</w:t>
      </w:r>
    </w:p>
    <w:p w14:paraId="532A0B11" w14:textId="77777777" w:rsidR="0056595E" w:rsidRPr="0056595E" w:rsidRDefault="0056595E" w:rsidP="0027501A">
      <w:pPr>
        <w:pBdr>
          <w:top w:val="nil"/>
          <w:left w:val="nil"/>
          <w:bottom w:val="nil"/>
          <w:right w:val="nil"/>
          <w:between w:val="nil"/>
        </w:pBdr>
        <w:tabs>
          <w:tab w:val="center" w:pos="4680"/>
          <w:tab w:val="right" w:pos="9360"/>
        </w:tabs>
        <w:spacing w:after="0" w:line="276" w:lineRule="auto"/>
        <w:jc w:val="center"/>
        <w:rPr>
          <w:rFonts w:ascii="Palatino Linotype" w:eastAsia="Times New Roman" w:hAnsi="Palatino Linotype" w:cs="Times New Roman"/>
          <w:i/>
          <w:iCs/>
          <w:color w:val="FFFFFF" w:themeColor="background1"/>
        </w:rPr>
      </w:pPr>
      <w:r>
        <w:rPr>
          <w:rFonts w:ascii="Palatino Linotype" w:eastAsia="Times New Roman" w:hAnsi="Palatino Linotype" w:cs="Times New Roman"/>
          <w:i/>
          <w:iCs/>
          <w:color w:val="FFFFFF" w:themeColor="background1"/>
        </w:rPr>
        <w:t>"Bienaventurados los que no vieron, y creyeron."</w:t>
        <w:br/>
        <w:t>Juan 20:29</w:t>
      </w:r>
    </w:p>
    <w:p w14:paraId="0EF76492" w14:textId="77777777" w:rsidR="00AC2CEF" w:rsidRPr="00501C82" w:rsidRDefault="00AC2CEF">
      <w:pPr>
        <w:pBdr>
          <w:top w:val="nil"/>
          <w:left w:val="nil"/>
          <w:bottom w:val="nil"/>
          <w:right w:val="nil"/>
          <w:between w:val="nil"/>
        </w:pBdr>
        <w:tabs>
          <w:tab w:val="center" w:pos="4680"/>
          <w:tab w:val="right" w:pos="9360"/>
        </w:tabs>
        <w:spacing w:after="0" w:line="240" w:lineRule="auto"/>
        <w:jc w:val="center"/>
        <w:rPr>
          <w:rFonts w:ascii="Palatino Linotype" w:eastAsia="Times New Roman" w:hAnsi="Palatino Linotype" w:cs="Times New Roman"/>
          <w:b/>
          <w:bCs/>
          <w:color w:val="FFFFFF" w:themeColor="background1"/>
        </w:rPr>
      </w:pPr>
    </w:p>
    <w:p w14:paraId="43D9DCE7" w14:textId="77777777" w:rsidR="00AC2CEF" w:rsidRPr="00501C82" w:rsidRDefault="00AC2CEF">
      <w:pPr>
        <w:pBdr>
          <w:top w:val="nil"/>
          <w:left w:val="nil"/>
          <w:bottom w:val="nil"/>
          <w:right w:val="nil"/>
          <w:between w:val="nil"/>
        </w:pBdr>
        <w:tabs>
          <w:tab w:val="center" w:pos="4680"/>
          <w:tab w:val="right" w:pos="9360"/>
        </w:tabs>
        <w:spacing w:after="0" w:line="240" w:lineRule="auto"/>
        <w:jc w:val="center"/>
        <w:rPr>
          <w:rFonts w:ascii="Palatino Linotype" w:eastAsia="Times New Roman" w:hAnsi="Palatino Linotype" w:cs="Times New Roman"/>
          <w:b/>
          <w:bCs/>
          <w:color w:val="000000"/>
        </w:rPr>
      </w:pPr>
    </w:p>
    <w:p w14:paraId="17FC55AC" w14:textId="77777777" w:rsidR="00702446"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En el principio en el que yo comienzo a ver nuevas imágenes posibles en mí, que coincidían con mi rostro, coincidían con mi manera de ser, con mis circunstancias actuales, porque yo no había terminado el secundario como tal, el colegio, no me interesaba, la pasaba bastante mal. </w:t>
      </w:r>
    </w:p>
    <w:p w14:paraId="466F7376" w14:textId="77777777" w:rsidR="00702446" w:rsidRDefault="00000000">
      <w:pPr>
        <w:jc w:val="both"/>
        <w:rPr>
          <w:rFonts w:ascii="Palatino Linotype" w:eastAsia="Times New Roman" w:hAnsi="Palatino Linotype" w:cs="Times New Roman"/>
        </w:rPr>
      </w:pPr>
      <w:r>
        <w:rPr>
          <w:rFonts w:ascii="Palatino Linotype" w:eastAsia="Times New Roman" w:hAnsi="Palatino Linotype" w:cs="Times New Roman"/>
        </w:rPr>
        <w:t>Entonces mi circunstancia actual era esa. Necesitaba una profesión que no necesite títulos de ningún tipo.</w:t>
      </w:r>
    </w:p>
    <w:p w14:paraId="3CAD56C0" w14:textId="77777777" w:rsidR="00702446"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Entonces en la que se me ocurre ser cocinero, me empiezo a identificar con la imagen de </w:t>
      </w:r>
      <w:r>
        <w:rPr>
          <w:rFonts w:ascii="Palatino Linotype" w:eastAsia="Times New Roman" w:hAnsi="Palatino Linotype" w:cs="Times New Roman"/>
          <w:i/>
          <w:iCs/>
        </w:rPr>
        <w:t>Fernando Trocca</w:t>
      </w:r>
      <w:r>
        <w:rPr>
          <w:rFonts w:ascii="Palatino Linotype" w:eastAsia="Times New Roman" w:hAnsi="Palatino Linotype" w:cs="Times New Roman"/>
        </w:rPr>
        <w:t xml:space="preserve">. </w:t>
      </w:r>
    </w:p>
    <w:p w14:paraId="60E5D844" w14:textId="77777777" w:rsidR="00702446" w:rsidRDefault="00000000">
      <w:pPr>
        <w:jc w:val="both"/>
        <w:rPr>
          <w:rFonts w:ascii="Palatino Linotype" w:eastAsia="Times New Roman" w:hAnsi="Palatino Linotype" w:cs="Times New Roman"/>
        </w:rPr>
      </w:pPr>
      <w:r>
        <w:rPr>
          <w:rFonts w:ascii="Palatino Linotype" w:eastAsia="Times New Roman" w:hAnsi="Palatino Linotype" w:cs="Times New Roman"/>
        </w:rPr>
        <w:t>Empiezo a verme parecido yo físicamente a él, como medio predestinado hacia ese lado. Me empecé a enamorar de la imagen, la verdad, y me empecé a ver de diversidad de formas, de un montón de formas, rodeado de todo un mundo de posibilidades.</w:t>
      </w:r>
    </w:p>
    <w:p w14:paraId="6CA6A4B5" w14:textId="77777777" w:rsidR="00702446"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Ese fue el inicio, obviamente que empezó a germinar, porque yo nunca dejé de verme en esas imágenes. Yo creo que el éxito que tengo realmente es por el hecho simplemente de que, a lo largo de estos 20 años de gastronomía, nunca dejé de verme de maneras gigantes, o de maneras en las que siempre triunfo. </w:t>
      </w:r>
    </w:p>
    <w:p w14:paraId="5009A532"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Tal vez a veces el estado de ánimo no estaba mejor que otros días o estaba peor, pero siempre trataba de tener la imagen del mejor resultado posible sobre lo que sea y de sentir imágenes de suerte. </w:t>
      </w:r>
    </w:p>
    <w:p w14:paraId="1D13494E" w14:textId="77777777" w:rsidR="00E27EB9" w:rsidRPr="00501C82" w:rsidRDefault="00E27EB9">
      <w:pPr>
        <w:jc w:val="both"/>
        <w:rPr>
          <w:rFonts w:ascii="Palatino Linotype" w:eastAsia="Times New Roman" w:hAnsi="Palatino Linotype" w:cs="Times New Roman"/>
        </w:rPr>
      </w:pPr>
    </w:p>
    <w:p w14:paraId="07EFFC86" w14:textId="77777777" w:rsidR="00EE2615" w:rsidRDefault="00EE2615" w:rsidP="00E27EB9">
      <w:pPr>
        <w:jc w:val="center"/>
        <w:rPr>
          <w:rFonts w:ascii="Palatino Linotype" w:eastAsia="Times New Roman" w:hAnsi="Palatino Linotype" w:cs="Times New Roman"/>
          <w:sz w:val="28"/>
          <w:szCs w:val="28"/>
        </w:rPr>
      </w:pPr>
    </w:p>
    <w:p w14:paraId="1CB74339" w14:textId="77777777" w:rsidR="00EE2615" w:rsidRDefault="00EE2615" w:rsidP="00E27EB9">
      <w:pPr>
        <w:jc w:val="center"/>
        <w:rPr>
          <w:rFonts w:ascii="Palatino Linotype" w:eastAsia="Times New Roman" w:hAnsi="Palatino Linotype" w:cs="Times New Roman"/>
          <w:sz w:val="28"/>
          <w:szCs w:val="28"/>
        </w:rPr>
      </w:pPr>
    </w:p>
    <w:p w14:paraId="3D9AB16E" w14:textId="77777777" w:rsidR="00EE2615" w:rsidRDefault="00EE2615" w:rsidP="00E27EB9">
      <w:pPr>
        <w:jc w:val="center"/>
        <w:rPr>
          <w:rFonts w:ascii="Palatino Linotype" w:eastAsia="Times New Roman" w:hAnsi="Palatino Linotype" w:cs="Times New Roman"/>
          <w:sz w:val="28"/>
          <w:szCs w:val="28"/>
        </w:rPr>
        <w:sectPr>
          <w:headerReference w:type="default" r:id="rId941"/>
          <w:footerReference w:type="default" r:id="rId938"/>
          <w:type w:val="continuous"/>
          <w:pgSz w:w="11906" w:h="16838"/>
          <w:pgMar w:top="1417" w:right="1701" w:bottom="1417" w:left="1701" w:header="708" w:footer="708" w:gutter="0"/>
          <w:pgNumType w:start="1"/>
        </w:sectPr>
      </w:pPr>
    </w:p>
    <w:p w14:paraId="05D0ED00" w14:textId="77777777" w:rsidR="00AC2CEF" w:rsidRPr="00E27EB9" w:rsidRDefault="00E27EB9" w:rsidP="00DA4BBE">
      <w:pPr>
        <w:pageBreakBefore/>
        <w:spacing w:after="0"/>
        <w:jc w:val="center"/>
        <w:rPr>
          <w:rFonts w:ascii="Palatino Linotype" w:eastAsia="Times New Roman" w:hAnsi="Palatino Linotype" w:cs="Times New Roman"/>
          <w:sz w:val="28"/>
          <w:szCs w:val="28"/>
        </w:rP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7560310" cy="10692130"/>
            <wp:effectExtent l="0" t="0" r="0" b="0"/>
            <wp:wrapNone/>
            <wp:docPr id="9004"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1"/>
                    <pic:cNvPicPr/>
                  </pic:nvPicPr>
                  <pic:blipFill>
                    <a:blip r:embed="rIdBG3"/>
                    <a:stretch>
                      <a:fillRect/>
                    </a:stretch>
                  </pic:blipFill>
                  <pic:spPr>
                    <a:xfrm>
                      <a:off x="0" y="0"/>
                      <a:ext cx="7560310" cy="10692130"/>
                    </a:xfrm>
                    <a:prstGeom prst="rect">
                      <a:avLst/>
                    </a:prstGeom>
                  </pic:spPr>
                </pic:pic>
              </a:graphicData>
            </a:graphic>
          </wp:anchor>
        </w:drawing>
      </w:r>
      <w:r>
        <w:rPr>
          <w:rFonts w:ascii="Palatino Linotype" w:eastAsia="Times New Roman" w:hAnsi="Palatino Linotype" w:cs="Times New Roman"/>
          <w:sz w:val="28"/>
          <w:szCs w:val="28"/>
        </w:rPr>
        <w:lastRenderedPageBreak/>
        <w:t>CAPÍTULO 1</w:t>
      </w:r>
    </w:p>
    <w:p w14:paraId="3B20D0E6" w14:textId="77777777" w:rsidR="00AC2CEF" w:rsidRDefault="00000000" w:rsidP="00DA4BBE">
      <w:pPr>
        <w:spacing w:after="0"/>
        <w:jc w:val="center"/>
        <w:rPr>
          <w:rFonts w:ascii="Palatino Linotype" w:eastAsia="Times New Roman" w:hAnsi="Palatino Linotype" w:cs="Times New Roman"/>
          <w:sz w:val="36"/>
          <w:szCs w:val="36"/>
        </w:rPr>
      </w:pPr>
      <w:r>
        <w:rPr>
          <w:rFonts w:ascii="Palatino Linotype" w:eastAsia="Times New Roman" w:hAnsi="Palatino Linotype" w:cs="Times New Roman"/>
          <w:sz w:val="36"/>
          <w:szCs w:val="36"/>
        </w:rPr>
        <w:t xml:space="preserve">EL RECONOCIMIENTO </w:t>
      </w:r>
    </w:p>
    <w:p w14:paraId="74FACE5C" w14:textId="77777777" w:rsidR="00DA4BBE" w:rsidRPr="00E27EB9" w:rsidRDefault="00DA4BBE" w:rsidP="00DA4BBE">
      <w:pPr>
        <w:spacing w:after="0"/>
        <w:jc w:val="center"/>
        <w:rPr>
          <w:rFonts w:ascii="Palatino Linotype" w:eastAsia="Times New Roman" w:hAnsi="Palatino Linotype" w:cs="Times New Roman"/>
          <w:sz w:val="36"/>
          <w:szCs w:val="36"/>
        </w:rPr>
      </w:pPr>
    </w:p>
    <w:p w14:paraId="54CB9236" w14:textId="77777777" w:rsidR="00EE2615" w:rsidRDefault="00000000">
      <w:pPr>
        <w:jc w:val="both"/>
        <w:rPr>
          <w:rFonts w:ascii="Palatino Linotype" w:eastAsia="Times New Roman" w:hAnsi="Palatino Linotype" w:cs="Times New Roman"/>
        </w:rPr>
      </w:pPr>
      <w:r>
        <w:rPr>
          <w:rFonts w:ascii="Palatino Linotype" w:eastAsia="Times New Roman" w:hAnsi="Palatino Linotype" w:cs="Times New Roman"/>
        </w:rPr>
        <w:t>Así es como empecé a entrar también en la imagen de la fama y el reconocimiento, hasta que realmente empecé, recuerdo muy bien cómo empecé...</w:t>
      </w:r>
    </w:p>
    <w:p w14:paraId="20B505F3"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En un momento, desde que empecé a propósito a sentir que yo era consciente de ser famoso, empecé a sentir verdaderamente... Yo sabía que el propósito, el único punto más importante que tenía que conseguir era ser consciente. Y para poder decir que soy consciente de verdad, tengo que tener las conversaciones que tendría una persona que le pasa esto, nada más.</w:t>
      </w:r>
    </w:p>
    <w:p w14:paraId="5BB1F712" w14:textId="77777777" w:rsidR="00EE2615"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Entonces yo sabía que podía ser difícil tener conversaciones de que me estaban pasando cosas que no me estaban pasando, pero el conocimiento de que yo tenía que ser consciente para poder conseguirlo, consciente de ser eso, era más fuerte que el saber que mi propia cabeza no iba a creer lo que iba a decir. </w:t>
      </w:r>
    </w:p>
    <w:p w14:paraId="5560456E"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Pues yo sabía que, si lo decía, solo por el hecho de decirlo, iba a sumar en el tarro de ser consciente. Y cuando el tarro literalmente de ser consciente se llena, nada más de ser consciente, realmente, porque es consciente de ese estado, se rompe y sale la materialización.</w:t>
      </w:r>
    </w:p>
    <w:p w14:paraId="69546945" w14:textId="77777777" w:rsidR="00000000" w:rsidRDefault="00000000">
      <w:pPr>
        <w:jc w:val="center"/>
        <w:rPr>
          <w:rFonts w:ascii="Palatino Linotype" w:hAnsi="Palatino Linotype" w:cs="Times New Roman"/>
          <w:i/>
          <w:iCs/>
          <w:sz w:val="18"/>
          <w:szCs w:val="18"/>
        </w:rPr>
      </w:pPr>
      <w:r>
        <w:rPr>
          <w:rFonts w:ascii="Palatino Linotype" w:hAnsi="Palatino Linotype" w:cs="Times New Roman"/>
          <w:i/>
          <w:iCs/>
          <w:sz w:val="18"/>
          <w:szCs w:val="18"/>
        </w:rPr>
        <w:t>Esta misma técnica —ser consciente de algo hasta que el estado se derrama en materialización— se explica paso a paso en Receta, Capítulo 1.</w:t>
      </w:r>
    </w:p>
    <w:p w14:paraId="665773E0"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Entonces yo no sabía que no importaba si creía o no, yo tenía que decir un montón de conversaciones, un montón de cosas que tengan que ver con que soy famoso. En ese momento me acuerdo de que era, simplemente: </w:t>
      </w:r>
      <w:r>
        <w:rPr>
          <w:rFonts w:ascii="Palatino Linotype" w:eastAsia="Times New Roman" w:hAnsi="Palatino Linotype" w:cs="Times New Roman"/>
          <w:i/>
          <w:iCs/>
        </w:rPr>
        <w:t>yo quiero ganar dinero por mi palabra</w:t>
      </w:r>
      <w:r>
        <w:rPr>
          <w:rFonts w:ascii="Palatino Linotype" w:eastAsia="Times New Roman" w:hAnsi="Palatino Linotype" w:cs="Times New Roman"/>
        </w:rPr>
        <w:t>. Me puse a pensar esto y dije: es cierto que los estados de conciencia van a tomar la forma más lógica, la forma que tienen que tomar.</w:t>
      </w:r>
    </w:p>
    <w:p w14:paraId="44054339"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Yo creo que hay muchas personas que han creído de esta forma en su vida, como, por ejemplo, yo gano dinero por mi palabra. Pero que por una persona que después en su mundo canta... De verdad gana dinero por su palabra.</w:t>
      </w:r>
    </w:p>
    <w:p w14:paraId="18F0BC4C"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¿Y, pero hay una persona que es famosa? No dice de sí misma, yo gano dinero por ir. Así de fácil. ¿A dónde? pregunta la conciencia. Y a eventos, a lugares, a cosas. Si yo soy famoso, yo soy famosa, a mí me pagan por mi presencia.</w:t>
      </w:r>
    </w:p>
    <w:p w14:paraId="66747A3C"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 las personas que les pagaban por presencia, que eran chicas muy monas o chicos muy lindos, se les pagaba por ir a boliches o ir a lugares a </w:t>
        <w:lastRenderedPageBreak/>
        <w:t>hacer actos de presencia, para que otra gente que no era tan atractiva justamente vaya y diga, mirá qué gente linda que hay.</w:t>
      </w:r>
    </w:p>
    <w:p w14:paraId="1D824CB4"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Bueno, eso es un estado justamente de conciencia, más allá de la química de por qué llevan gente para que otra gente vaya. La persona a la que le pagan por ser presencia, realmente si le pudieses preguntar con un detector de mentiras, ¿crees que vos ganás dinero por tu belleza? te dice que sí, realmente que sí. Después lo ve en su mundo, de hecho.</w:t>
      </w:r>
    </w:p>
    <w:p w14:paraId="2AC5675D"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Entonces así un montón de cosas. </w:t>
      </w:r>
    </w:p>
    <w:p w14:paraId="721B29AF" w14:textId="77777777" w:rsidR="00AC2CEF" w:rsidRPr="00501C82" w:rsidRDefault="00AC2CEF">
      <w:pPr>
        <w:jc w:val="both"/>
        <w:rPr>
          <w:rFonts w:ascii="Palatino Linotype" w:eastAsia="Times New Roman" w:hAnsi="Palatino Linotype" w:cs="Times New Roman"/>
        </w:rPr>
      </w:pPr>
    </w:p>
    <w:p w14:paraId="171B02AE"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Un día, cuando entendí esto, el día que entendí esto, empecé a hablar de tantas cosas, tantas cosas, desde tengo gente para hablar de estos temas, soy respetadísimo en estos temas, soy una eminencia, empecé a decir cosas que me darían mucha vergüenza decirlas en voz alta, porque me daría mucha vergüenza, la verdad, porque te ves como un soberbio anheloso de que querés conseguir estados de gloria medios como de prócer, parecería. Por eso no las diría ni en pedo, pero la realidad es que los dije en mi mente sin ningún tipo de problema. Por ejemplo, cuando yo gané el premio de la cocina, una semana antes de haber entrado al casting, o sea, cuatro meses antes de haber ganado el premio de la cocina, yo me sentí reconocido y coronado mientras lavaba los platos. Nunca en mi vida se me había ocurrido utilizar la palabra coronado, pero como venía tratando de sacarle la letra, de escuchar la letra del himno nacional argentino que dice coronados de gloria vivamos, dije coronados de gloria vivamos, y ahí agarré el concepto y dije, yo soy coronado. Y en ese mismo momento dije ¡pa!, y me explotó la cabeza porque simplemente me había agarrado algo que me parecía rehonoroso, y lo dije de mí.</w:t>
      </w:r>
    </w:p>
    <w:p w14:paraId="02429A77"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A la semana aparece este pibe, tipo Facundo, presentándome un casting que no sé qué todo, como una secuencia de cosas y yo cuatro meses después terminé siendo coronado. Ni hablar que fui coronado en sí, más allá de por ganar un premio de la cocina, sino por todo un background que hubo del que dije que iba a ganar, se lo dije a toda la gente que estaba en las conferencias espirituales que dábamos en ese momento. Atravesé los tres meses y medio de competencia con una postura. Han pasado muchas cosas enigmáticas, locas y el mundo impresionante que me dejaron extremadamente posicionado. Entonces, yo estaba </w:t>
        <w:lastRenderedPageBreak/>
        <w:t>coronado. Estaba obviamente siendo reconocido, que eso estaba indiscutido el punto de reconocimiento.</w:t>
      </w:r>
    </w:p>
    <w:p w14:paraId="502C851F"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Yo creo que la mente humana verdaderamente está todo el día mediante Instagram, mediante YouTube, mediante un librito, mediante ir a algún lugar, un evento, lo que sea, buscando una palabra, buscando una palabra. Alguna palabra que te salve. Porque todos lo estamos buscando. Eso es como uno dice, necesito una idea que me salve, necesito una idea millonaria. Estás buscando una palabra. Estás buscando un símbolo de paz, diría Charlie. Estás buscando una palabra. Viste que hay una frase de versículo bíblico que dice, una palabra tuya basta para sanarme. Ese sos vos mismo. O sea, es impresionante, pero es real. O sea, sos vos mismo que cuando se te ocurre la palabra o la encontraste y te identificás con esa palabra, basta para sanarte. Es una estupidez, pero es real. Cuando uno puede tener algo y lo puede tener para lo que quiere.</w:t>
      </w:r>
    </w:p>
    <w:p w14:paraId="56FBD173"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Yo no soy... Tan banal. No me gusta tanto la superficialidad como que me gustan las buenas cosas, ¿eh? Sí, me gustan las buenas cosas, los buenos elementos. Pero yo creo que el que tiene algo lo puede tener y en abundancia, por eso lo puede tener. Yo cuando dije, yo me acuerdo que mi cuenta de Facebook tenía 1.200 seguidores. Yo había llegado a esta información, tenía 1.200 seguidores. Y entendí el estado de conciencia, que hay que hacer el estado de conciencia, entonces me puse a decir, no quiero más seguidores, no quiero más seguidores, estoy harto de los seguidores, no quiero más seguidores. Era rarísimo porque yo quería seguidores, quería en realidad lo que hoy en el mundo se estaba moviendo, si es dinero, dinero, si son seguidores, seguidores, no importa, vos no querés quedarte atrás. Entonces empecé a decir, no quiero más, no quiero más, no quiero más, no quiero más. Todo el día, todo el día estuve haciendo eso, voz alta, pensándolo. Porque era una forma de decir, en el estado de conciencia, yo soy consciente de tener seguidores, por eso no quiero más seguidores. Al día siguiente me levanté, fui a Facebook y tenía 19 seguidores nuevos. No me había pasado en mi puta vida. Obviamente, algún día me levantaba y tenía 3, 4 seguidores nuevos en Facebook, y no le daba pelota a Facebook. Al principio sí, pero en esos años no le daba más bola a Facebook. No seguidores nuevos. Sigo haciendo el mismo ejercicio todo ese día y, al día siguiente, vuelvo a Facebook: 30 seguidores nuevos. Y dije: no, me estás jodiendo. Dejo de hacerlo y al día siguiente entro a Facebook, 52, 60, 70. Progresivamente así todos los días, todos los días, todos los días. Seguidores... No: amigos, solicitudes de amistad. Bueno, ya está, eso fue suficiente para mí.</w:t>
      </w:r>
    </w:p>
    <w:p w14:paraId="159F1BCC" w14:textId="77777777" w:rsidR="00000000" w:rsidRDefault="00000000">
      <w:pPr>
        <w:jc w:val="center"/>
        <w:rPr>
          <w:rFonts w:ascii="Palatino Linotype" w:hAnsi="Palatino Linotype" w:cs="Times New Roman"/>
          <w:i/>
          <w:iCs/>
          <w:sz w:val="18"/>
          <w:szCs w:val="18"/>
        </w:rPr>
      </w:pPr>
      <w:r>
        <w:rPr>
          <w:rFonts w:ascii="Palatino Linotype" w:hAnsi="Palatino Linotype" w:cs="Times New Roman"/>
          <w:i/>
          <w:iCs/>
          <w:sz w:val="18"/>
          <w:szCs w:val="18"/>
        </w:rPr>
        <w:lastRenderedPageBreak/>
        <w:t>Este mismo principio —no se puede forzar el estado de conciencia— se desarrolla como enseñanza en Receta, Capítulo 2.</w:t>
      </w:r>
    </w:p>
    <w:p w14:paraId="13FA0D9F"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Entonces decían eso: que el que tiene algo lo puede tener en distintas formas, por eso lo puede tener. Entonces yo dije, yo quiero tener mi personalidad más seria y mi personalidad más juguetona. Tengo dos cuentas, y ambas respetan un poco eso; por eso decía: yo no soy banal, no quiero tener una cuenta para ser un desastre y en otra ser previsible. A mí me gustan las dos ser previsible. Pero bueno, tengo dos cuentas, ambas cuentas son dos mundos como dentro de todo muy distintos, pero al mismo tiempo son muy parecidos. Hay un montón de gente que me sigue en las dos cuentas y hay gente que no me sigue en las dos. Hay gente que se sigue solo en una o solo en la otra. Y es parte también de un estado y es parte de las conversaciones realmente internas. De hecho, soy muy exitoso, lo digo humildemente, pero soy muy exitoso en ambas cuentas, en la oratoria y en la manual.</w:t>
      </w:r>
    </w:p>
    <w:p w14:paraId="7AE93C30" w14:textId="77777777" w:rsidR="00AC2CEF" w:rsidRPr="00501C82" w:rsidRDefault="00000000">
      <w:pPr>
        <w:jc w:val="both"/>
        <w:rPr>
          <w:rFonts w:ascii="Palatino Linotype" w:eastAsia="Times New Roman" w:hAnsi="Palatino Linotype" w:cs="Times New Roman"/>
        </w:rPr>
        <w:sectPr>
          <w:headerReference w:type="default" r:id="rId942"/>
          <w:footerReference w:type="default" r:id="rId938"/>
          <w:type w:val="continuous"/>
          <w:pgSz w:w="11906" w:h="16838"/>
          <w:pgMar w:top="1417" w:right="1701" w:bottom="1417" w:left="1701" w:header="708" w:footer="708" w:gutter="0"/>
        </w:sectPr>
      </w:pPr>
      <w:r>
        <w:rPr>
          <w:rFonts w:ascii="Palatino Linotype" w:eastAsia="Times New Roman" w:hAnsi="Palatino Linotype" w:cs="Times New Roman"/>
        </w:rPr>
        <w:t>Entendiendo esta premisa, que la entendí y la abracé y nunca más la volví a soltar, empecé a proyectar que le contaba a un montón de personas que me hacían esa misma pregunta, cómo me siento ahora, y les explicaba que me sentía perfectamente normal, que había conseguido las cosas. Habré contado tantas veces esa charla, me habré puesto a mí mismo tantas veces en esa pregunta de cómo es la vida ahora, Julian, para vos. Y les digo, igual me siento mejor, me aliviano, igual con mucho más conocimiento de mi conciencia, explicaba, con mi vida muy solucionada en muchos aspectos, cumpliendo mi voluntad en todas las cosas, disfrutando de mi éxito, abundantemente disfrutando de mi éxito, de mis buenas relaciones, de tener la suerte de conocer personas muy particulares y especiales en mi vida.</w:t>
      </w:r>
    </w:p>
    <w:p w14:paraId="49CCDD93" w14:textId="77777777" w:rsidR="00AC2CEF" w:rsidRDefault="00000000">
      <w:pPr>
        <w:pageBreakBefore/>
        <w:spacing w:after="0"/>
        <w:jc w:val="center"/>
        <w:rPr>
          <w:rFonts w:ascii="Palatino Linotype" w:eastAsia="Times New Roman" w:hAnsi="Palatino Linotype" w:cs="Times New Roman"/>
          <w:sz w:val="28"/>
          <w:szCs w:val="28"/>
        </w:rP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7560310" cy="10692130"/>
            <wp:effectExtent l="0" t="0" r="0" b="0"/>
            <wp:wrapNone/>
            <wp:docPr id="9003"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2"/>
                    <pic:cNvPicPr/>
                  </pic:nvPicPr>
                  <pic:blipFill>
                    <a:blip r:embed="rIdBG4"/>
                    <a:stretch>
                      <a:fillRect/>
                    </a:stretch>
                  </pic:blipFill>
                  <pic:spPr>
                    <a:xfrm>
                      <a:off x="0" y="0"/>
                      <a:ext cx="7560310" cy="10692130"/>
                    </a:xfrm>
                    <a:prstGeom prst="rect">
                      <a:avLst/>
                    </a:prstGeom>
                  </pic:spPr>
                </pic:pic>
              </a:graphicData>
            </a:graphic>
          </wp:anchor>
        </w:drawing>
      </w:r>
      <w:r>
        <w:rPr>
          <w:rFonts w:ascii="Palatino Linotype" w:eastAsia="Times New Roman" w:hAnsi="Palatino Linotype" w:cs="Times New Roman"/>
          <w:sz w:val="28"/>
          <w:szCs w:val="28"/>
        </w:rPr>
        <w:lastRenderedPageBreak/>
        <w:t>CAPÍTULO 2</w:t>
      </w:r>
    </w:p>
    <w:p w14:paraId="535D1C87" w14:textId="77777777" w:rsidR="00AC2CEF" w:rsidRDefault="00000000">
      <w:pPr>
        <w:spacing w:after="0"/>
        <w:jc w:val="center"/>
        <w:rPr>
          <w:rFonts w:ascii="Palatino Linotype" w:eastAsia="Times New Roman" w:hAnsi="Palatino Linotype" w:cs="Times New Roman"/>
          <w:sz w:val="36"/>
          <w:szCs w:val="36"/>
        </w:rPr>
      </w:pPr>
      <w:r>
        <w:rPr>
          <w:rFonts w:ascii="Palatino Linotype" w:eastAsia="Times New Roman" w:hAnsi="Palatino Linotype" w:cs="Times New Roman"/>
          <w:sz w:val="36"/>
          <w:szCs w:val="36"/>
        </w:rPr>
        <w:t>EL DESASTRE</w:t>
      </w:r>
    </w:p>
    <w:p w14:paraId="361C55DD" w14:textId="77777777" w:rsidR="00AC2CEF" w:rsidRDefault="00000000">
      <w:pPr>
        <w:jc w:val="center"/>
        <w:rPr>
          <w:rFonts w:ascii="Palatino Linotype" w:eastAsia="Times New Roman" w:hAnsi="Palatino Linotype" w:cs="Times New Roman"/>
          <w:i/>
          <w:iCs/>
        </w:rPr>
      </w:pPr>
      <w:r>
        <w:rPr>
          <w:rFonts w:ascii="Palatino Linotype" w:eastAsia="Times New Roman" w:hAnsi="Palatino Linotype" w:cs="Times New Roman"/>
          <w:i/>
          <w:iCs/>
        </w:rPr>
        <w:t>"Y la tierra estaba desordenada y vacía, y las tinieblas estaban sobre la faz del abismo, y el Espíritu de Dios se movía sobre la faz de las aguas."</w:t>
        <w:br/>
        <w:br/>
        <w:t>Génesis 1:2</w:t>
      </w:r>
    </w:p>
    <w:p w14:paraId="7816CB8F" w14:textId="77777777" w:rsidR="00AC2CEF" w:rsidRDefault="00000000">
      <w:pPr>
        <w:jc w:val="center"/>
        <w:rPr>
          <w:rFonts w:ascii="Palatino Linotype" w:eastAsia="Times New Roman" w:hAnsi="Palatino Linotype" w:cs="Times New Roman"/>
          <w:i/>
          <w:iCs/>
          <w:sz w:val="18"/>
          <w:szCs w:val="18"/>
        </w:rPr>
      </w:pPr>
      <w:r>
        <w:rPr>
          <w:rFonts w:ascii="Palatino Linotype" w:eastAsia="Times New Roman" w:hAnsi="Palatino Linotype" w:cs="Times New Roman"/>
          <w:i/>
          <w:iCs/>
          <w:sz w:val="18"/>
          <w:szCs w:val="18"/>
        </w:rPr>
        <w:t>[versículo propuesto — a confirmar]</w:t>
      </w:r>
    </w:p>
    <w:p w14:paraId="1D8C29B5" w14:textId="77777777" w:rsidR="00AC2CEF" w:rsidRDefault="00AC2CEF">
      <w:pPr>
        <w:jc w:val="center"/>
        <w:rPr>
          <w:rFonts w:ascii="Palatino Linotype" w:eastAsia="Times New Roman" w:hAnsi="Palatino Linotype" w:cs="Times New Roman"/>
        </w:rPr>
      </w:pPr>
    </w:p>
    <w:p w14:paraId="2528C8DE"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Mi infancia fue el momento más difícil de mi vida porque yo no era consciente que realmente mis pensamientos creaban mi realidad. Y no solamente hablaba como que los problemas que estaban sucediéndome eran reales, sino que se exageraban. Eso es algo que muchas personas también podrán entender de sus propias vidas, que siendo sinceros con ellos mismos, muchas personas exageran para dar lástima consigo mismos, con Dios y con el otro, exageran muchísimo los problemas. Y bueno, yo era una de esas personas que le hacía quitar mucho drama. Realmente la conversación mental crea la realidad y hablar tres o cuatro veces ya del mismo problema no tiene ningún tipo de sentido positivo. El problema lo detectaste una vez, sos consciente que hay un deseo, que hay un problema, que hay un agujero, que hay una necesidad, e inmediatamente vas corriendo a sentir que vos eso lo cubriste, que pudiste, que lo lograste, que lo hiciste, que ya está hecho. Como le quieras decir, pero tenés que habitar realmente la solución en tiempo presente.</w:t>
      </w:r>
    </w:p>
    <w:p>
      <w:pPr>
        <w:jc w:val="both"/>
        <w:rPr>
          <w:rFonts w:ascii="Palatino Linotype" w:eastAsia="Times New Roman" w:hAnsi="Palatino Linotype" w:cs="Times New Roman"/>
        </w:rPr>
      </w:pPr>
      <w:r>
        <w:rPr>
          <w:rFonts w:ascii="Palatino Linotype" w:eastAsia="Times New Roman" w:hAnsi="Palatino Linotype" w:cs="Times New Roman"/>
        </w:rPr>
        <w:t xml:space="preserve">El día que yo descubrí esa verdad pasaron unos 18, 20 años. Dentro de esos 20 años, bueno, yo creo que los resultados que tuve fueron porque aleatoriamente creí en mí o aleatoriamente me sentí bien en algunos momentos porque ciertas condiciones me fueron llevando otra vez a eso, pero no había nada seguro verdaderamente.</w:t>
      </w:r>
    </w:p>
    <w:p>
      <w:pPr>
        <w:jc w:val="both"/>
        <w:rPr>
          <w:rFonts w:ascii="Palatino Linotype" w:eastAsia="Times New Roman" w:hAnsi="Palatino Linotype" w:cs="Times New Roman"/>
        </w:rPr>
      </w:pPr>
      <w:r>
        <w:rPr>
          <w:rFonts w:ascii="Palatino Linotype" w:eastAsia="Times New Roman" w:hAnsi="Palatino Linotype" w:cs="Times New Roman"/>
        </w:rPr>
        <w:t xml:space="preserve">De hecho, mi realidad de chico era completamente distinta, de adolescente era tremenda, no había una mirada a futuro, no había nada. Yo era el centro de conversación de todos los afados de mi familia, del desastre que era mi vida, realmente, del desastre que era. En todos los sentidos. </w:t>
      </w:r>
    </w:p>
    <w:p w14:paraId="28AEA466"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A ver. Sí, no sé si la palabra es que me cuesta explicarla en palabras, no me cuesta explicarla. He vivido, lamentablemente, muchas situaciones desagradables cuando era chico. Tal vez una de las más dolorosas, que más me cuesta hablar, obviamente, es el abandono de mi padre.</w:t>
      </w:r>
    </w:p>
    <w:p w14:paraId="4EE595ED"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lastRenderedPageBreak/>
        <w:t>A ver, más que un abandono como tal — de alguna forma yo lo eché a mi papá de mi casa, después de insistencias, de intentos, de terminar con toda la violencia, que era tremenda. No lo podíamos sacar de mi casa, de la casa de mi mamá. Era la casa de él, de donde sea, no nos podíamos ir nosotros, no se iba él. Y bueno, en un momento, como que desistió. Eso fue un milagro. Pero, bueno, lo que en ese momento fue una solución, después me terminó pasando muchos años generando también la pregunta de si lo que había hecho era correcto, porque eso generó que mi papá no me quiera ver nunca más, básicamente. Y así fue.</w:t>
      </w:r>
    </w:p>
    <w:p w14:paraId="58B579C4"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Aprendí, gracias a eso, a tener mucha autoinvestigación con el concepto de la victimización, la autodiscriminación, la victimización para los demás. Los primeros años de este suceso, mi discurso era el discurso de un pibe dolido, obviamente, o que solo su tema de conversación giraba en torno a eso, y yo ya no sabía si era porque lo estaba yo haciendo a propósito o porque se me había implantado, tipo, eso, y era un trauma ya.</w:t>
      </w:r>
    </w:p>
    <w:p w14:paraId="450D37C8"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De alguna forma empecé a tener la memoria de todos mis momentos de dolor, y me di cuenta de que creo que hay cosas que duelen, pero en el fondo nunca nada me dolió como tal. A ver, es como... Puedo llorar todo lo que quieras, pero detrás del que está llorando hay alguien que está muy tranquilo observando cómo vos estás llorando. Y yo siempre fui esa conciencia.</w:t>
      </w:r>
    </w:p>
    <w:p w14:paraId="2721DCDB"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Entonces, me costaba muchísimo entender que realmente yo estaba sufriendo todo eso. Obviamente, pasé una etapa de mucho autocastigo, porque como yo sabía que yo estaba en el fondo de mí mismo, y veía una capa anterior que sufría, y veía la capa de mis partes dolidas Y por eso también llamando la atención, o tenía el centro de la atención, me di cuenta que tal vez el que estaba mal era yo, que tal vez yo era una especie de adicto a la información dolorosa, a la telenovela.</w:t>
      </w:r>
    </w:p>
    <w:p w14:paraId="5922984C"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Bueno, después encontré, a lo largo de mi vida, mucha gente que me dijo que yo era telenovelesco, que era de la telenovela latinoamericana, me decían. Y yo pensaba que eso era lo que la gente veía en mí, pero en realidad estaba yo tan metido en el estado, y yo criticando cómo yo llevaba esa mochila de lo que había sucedido, que no sabía si en parte era por mí, si en parte era por mi papá, porque mi papá era abandónico, porque yo lo eché, por los golpes, o por esto o el otro. Yo no sabía qué era cierto ni qué era verdad, sino qué estaba bien y qué estaba mal. Al punto que yo le pregunté a mi mamá: ¿está bien lo que yo hice?</w:t>
      </w:r>
    </w:p>
    <w:p w14:paraId="1F39742D"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Hay una historia que es muy heavy, que a mí me cuesta mucho contarla, no la conté, y realmente me plantearía contarla ahora. Pero bueno: cuando yo tenía seis </w:t>
        <w:lastRenderedPageBreak/>
        <w:t>años, mi papá... Yo tenía un nivel de conciencia siempre, y me acuerdo que tenía seis años y yo sabía todo lo que mi papá le pegaba a mi mamá, y a mí también, y a la perra. Teníamos una perra llamada Wendy. Y me acuerdo que mi mamá se iba a hacer pintura de estatuitas a la tarde, algunos días de la semana, y un día que volvió, le hice una mentira, le dije una mentira a mi mamá de que mi papá había hecho algo con otra chica en la casa mientras ella no estaba.</w:t>
      </w:r>
    </w:p>
    <w:p w14:paraId="7A2AB0A5"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Pasa que yo, antes, a mi mamá le había dicho muchas veces que nos vayamos a lo de la abuela, que nos vayamos de ahí porque mi papá nos pegaba, y nos pegaba. Bueno, ya que nos pegaba, nos pegaba, realmente... Y cuando yo a mi mamá le dije eso, realmente accionó. Y a la tarde, al rato, estaba mi abuela, ya venía mi abuela, esperando que juntemos las cosas, y me hicieron una pregunta: ¿con quién querés quedarte, con mamá o con papá? Y yo dije, obviamente, con mi mamá, con mi abuela, con mi mamá. Mi papá me miraba con una cara de odio, de asco absolutamente fuerte, que no la puedo ni modificar.</w:t>
      </w:r>
    </w:p>
    <w:p w14:paraId="52C7A306"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Nos fuimos a la casa de mi abuela, y a los dos días le dije a mi mamá que era mentira lo que yo le había dicho. Me acuerdo que mi mamá me pegó un sopapo, pero mi abuela me defendió, o algo así, más o menos pasó.</w:t>
      </w:r>
    </w:p>
    <w:p w14:paraId="4FC60B66"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Entonces, muchos años después, yo agarré y le dije a mi mamá: che, mamá, ¿viste lo que yo hice con...? ¿Está bien o no? Viste, me quedé muy mal, me habían pasado, no sé, veinticinco años, y yo seguía pensando en eso. Y mi mamá me dijo, que no me la olvido más: yo buscaba esa palabra para sanarme y para poder continuar con mi vida, porque mi vida era terrible, en parte gracias a eso — digo, porque yo no paraba de pensar en eso durante esos veinticinco años, me acompañó eso durante mucho tiempo. Mi mamá me dijo: vos me salvaste la vida, porque yo no lo veía, no veía lo que estaba sucediendo, me salvaste la vida.</w:t>
      </w:r>
    </w:p>
    <w:p w14:paraId="7BB0294F"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Bueno, una cosa así. Liberé, liberé mucha carga, mucha cosa. No dejé de extrañar a mi papá y toda la cosa, pero bueno, se me fue de encima el pensar que yo era un hijo de puta, la palabra que mi papá me decía a mí.</w:t>
      </w:r>
    </w:p>
    <w:p w14:paraId="302DB310"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¿Qué pasa? Mi papá, después, cuando yo tenía seis años, que le dije eso a mi mamá y que se separaron, a mis once años mi mamá vuelve con mi papá. Y mi viejo me miraba con cara como diciendo: te voy a devolver todos estos años, o todo el mal que me hiciste con esto Y bueno, y así fue que fueron los momentos de los once hasta los catorce, los años más violentos de mi vida, también de mi mamá. Fue lo peor de todo.</w:t>
      </w:r>
    </w:p>
    <w:p w14:paraId="643B2DEC"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lastRenderedPageBreak/>
        <w:t>Fue un momento en que mi papá, después, dejó embarazada nuevamente a mi mamá, pero se fue a los golpes de vuelta, y mi mamá tuvo un aborto en el baño. Mucho, mucho así. Es más, creo que ya estoy contando cosas que no me atrevía verdaderamente a contar. Y el único motivo por el cual lo estoy haciendo en este momento, en este video, para este libro, es que no soy el único que ha vivido tanta mierda Y que, al mismo tiempo, con una pregunta que es: ¿se puede ser feliz? ¿Puedo ser feliz? Porque la estoy pasando muy mal. Y esas fueron mis... Qué sé yo, hasta mis veintiún años. Hasta mis veintiún años.</w:t>
      </w:r>
    </w:p>
    <w:p w14:paraId="4D5DB104"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Bueno, de hecho, es el día de hoy — a ver si esto sigue filmando, sí — que le había dicho a mi novia que estaba pensando en hacer una constelación con mi papá. Obviamente que no llamándolo ni nada por el estilo, no tengo el teléfono, no sé dónde ubicarlo ni nada, sino en constelarlo a él, en traer esto, porque para mí resultó, después, apasionante, empecé a encontrar un montón de cosas en toda esta historia.</w:t>
      </w:r>
    </w:p>
    <w:p w14:paraId="1E5CD114"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Y lo que al principio, como ahora en esto que te estoy contando, seguramente nos metimos en la atmósfera del dolor, también logré, de alguna forma muy jodida, pero lo logré, salir de esa atmósfera del dolor y posicionarme en una atmósfera del hombre que logró superar todas las cosas, e inclusive que le hayan hecho, que haya sucedido, que haya exteriorizado todo eso, realmente, todo positivo.</w:t>
      </w:r>
    </w:p>
    <w:p w14:paraId="69CDB1F2"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Es una ciudad tan mal que llegué a pesar 148 kilos. He llegado a robarle dinero a mi mamá y mi mamá lo sabe perfectamente. Hasta todo bien, no pasa nada. Yo era chico, pero le sacaba las 100 pesos cuando 100 pesos eran como hoy que te digan 100 dólares, literalmente. Y le sacaba las 100 pesos, pero como si fuese sacarle hojas a un árbol. Y esa era mi manera de... Y venía como mucho sintiendo de culpa por eso que hacía, pero bueno, no sabía cómo a agarrarme los puchos, porque yo empecé a fumar de hecho, de chico. Muchas preguntas sin resolver. Y el tema que resonaba más en mi cabeza era el abandono y la violencia de mi papá. Era una canción que sonaba todo el tiempo, todos los días, todos los días. Tres, cuatro veces por semana había un tema de conversación con mi mamá, habiendo pasado muchos años de la desaparición de mi papá, volvíamos a hablar y volvíamos a hablar del pasado y mi mamá se cebaba y empezaba de vuelta a recapitular todo y yo también y nos dábamos leña, leña, leña. Y esa era la realidad.</w:t>
      </w:r>
    </w:p>
    <w:p>
      <w:pPr>
        <w:jc w:val="both"/>
        <w:rPr>
          <w:rFonts w:ascii="Palatino Linotype" w:eastAsia="Times New Roman" w:hAnsi="Palatino Linotype" w:cs="Times New Roman"/>
        </w:rPr>
      </w:pPr>
      <w:r>
        <w:rPr>
          <w:rFonts w:ascii="Palatino Linotype" w:eastAsia="Times New Roman" w:hAnsi="Palatino Linotype" w:cs="Times New Roman"/>
        </w:rPr>
        <w:t xml:space="preserve">Sobrepeso, falta de vínculos. Obviamente que después iba a cualquiera a los pocos cumpleaños o a las pocas invitaciones de algunas personas que podía llegar a tener en mi vida, que yo creía en ese momento que eran por lástima, que </w:t>
        <w:lastRenderedPageBreak/>
        <w:t>yo les daba lástima y me invitaban. La verdad: yo era muy denso, era muy denso. No me fumaba nadie. Si me invitabas a tu casa, me quedaba 8.000 horas. ¿Entendés? Porque necesitaba escapar de mi lugar, o necesitaba amor, comprensión, que me escuchen, que alguien me ayude. Yo no sabía cómo conseguir mis deseos y mi vida estaba muy torcida y mal. Y tal vez inconscientemente mediante la descarga de información, de decir todo lo que me había pasado, contar mis problemas y esto y lo otro, buscaba que alguien me diga: que te vaya bien en la vida... Pará, Julian, vos tenés que hacer esto y esto y esto y vas a ver cómo se soluciona todo. Y eso nunca jamás pasaba. En términos obviamente sexuales no tenía ningún tipo de vida sexual como tal porque me consideraba extremadamente feo, fuera de peso y completamente desequilibrado internamente. Entonces no era nada atractivo para nadie, ni para nada. Si este no fue el peor momento de mi vida, no sé realmente cuál fue.</w:t>
      </w:r>
    </w:p>
    <w:p>
      <w:pPr>
        <w:jc w:val="both"/>
        <w:rPr>
          <w:rFonts w:ascii="Palatino Linotype" w:eastAsia="Times New Roman" w:hAnsi="Palatino Linotype" w:cs="Times New Roman"/>
        </w:rPr>
      </w:pPr>
      <w:r>
        <w:rPr>
          <w:rFonts w:ascii="Palatino Linotype" w:eastAsia="Times New Roman" w:hAnsi="Palatino Linotype" w:cs="Times New Roman"/>
        </w:rPr>
        <w:t xml:space="preserve">Pasé por mucho bullying también, en mi infancia, en mi infancia de preescolar, de primaria. Ese es uno de los motivos por los cuales dejé de estudiar, dejé de ir a los colegios, me rebelé con mi familia, con mi mamá.</w:t>
      </w:r>
    </w:p>
    <w:p>
      <w:pPr>
        <w:pageBreakBefore/>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i/>
          <w:iCs/>
          <w:color w:val="FFFFFF"/>
          <w:spacing w:val="20"/>
          <w:sz w:val="30"/>
          <w:szCs w:val="30"/>
        </w:rPr>
        <w:sectPr>
          <w:headerReference w:type="default" r:id="rId943"/>
          <w:footerReference w:type="default" r:id="rId938"/>
          <w:type w:val="continuous"/>
          <w:pgSz w:w="11906" w:h="16838"/>
          <w:pgMar w:top="1417" w:right="1701" w:bottom="1417" w:left="1701" w:header="708" w:footer="708" w:gutter="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7560310" cy="1069213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BG5"/>
                    <a:stretch>
                      <a:fillRect/>
                    </a:stretch>
                  </pic:blipFill>
                  <pic:spPr>
                    <a:xfrm>
                      <a:off x="0" y="0"/>
                      <a:ext cx="7560310" cy="10692130"/>
                    </a:xfrm>
                    <a:prstGeom prst="rect">
                      <a:avLst/>
                    </a:prstGeom>
                  </pic:spPr>
                </pic:pic>
              </a:graphicData>
            </a:graphic>
          </wp:anchor>
        </w:drawing>
      </w:r>
      <w:r>
        <w:rPr>
          <w:rFonts w:ascii="Palatino Linotype" w:hAnsi="Palatino Linotype" w:cs="Times New Roman"/>
          <w:i/>
          <w:iCs/>
          <w:color w:val="FFFFFF"/>
          <w:spacing w:val="20"/>
          <w:sz w:val="30"/>
          <w:szCs w:val="30"/>
        </w:rPr>
        <w:t xml:space="preserve">Detrás del que está llorando hay alguien que está muy tranquilo observando cómo vos estás llorando.</w:t>
      </w:r>
    </w:p>
    <w:p>
      <w:pPr>
        <w:pageBreakBefore/>
        <w:spacing w:after="0"/>
        <w:jc w:val="center"/>
        <w:rPr>
          <w:rFonts w:ascii="Palatino Linotype" w:hAnsi="Palatino Linotype" w:cs="Times New Roman"/>
          <w:color w:val="FFFFFF"/>
          <w:sz w:val="28"/>
          <w:szCs w:val="28"/>
        </w:rP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7560310" cy="10692130"/>
            <wp:effectExtent l="0" t="0" r="0" b="0"/>
            <wp:wrapNone/>
            <wp:docPr id="9001"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3"/>
                    <pic:cNvPicPr/>
                  </pic:nvPicPr>
                  <pic:blipFill>
                    <a:blip r:embed="rIdBG5"/>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FFFFFF"/>
          <w:sz w:val="28"/>
          <w:szCs w:val="28"/>
        </w:rPr>
        <w:t xml:space="preserve">CAPÍTULO 3</w:t>
      </w:r>
    </w:p>
    <w:p>
      <w:pPr>
        <w:spacing w:after="120"/>
        <w:jc w:val="center"/>
        <w:rPr>
          <w:rFonts w:ascii="Palatino Linotype" w:hAnsi="Palatino Linotype" w:cs="Times New Roman"/>
          <w:color w:val="FFFFFF"/>
          <w:sz w:val="36"/>
          <w:szCs w:val="36"/>
        </w:rPr>
      </w:pPr>
      <w:r>
        <w:rPr>
          <w:rFonts w:ascii="Palatino Linotype" w:hAnsi="Palatino Linotype" w:cs="Times New Roman"/>
          <w:color w:val="FFFFFF"/>
          <w:sz w:val="36"/>
          <w:szCs w:val="36"/>
        </w:rPr>
        <w:t xml:space="preserve">PONER A PRUEBA</w:t>
      </w:r>
    </w:p>
    <w:p>
      <w:pPr>
        <w:spacing w:after="60"/>
        <w:jc w:val="center"/>
        <w:rPr>
          <w:rFonts w:ascii="Palatino Linotype" w:hAnsi="Palatino Linotype" w:cs="Times New Roman"/>
          <w:i/>
          <w:iCs/>
          <w:color w:val="FFFFFF"/>
          <w:sz w:val="24"/>
          <w:szCs w:val="24"/>
        </w:rPr>
      </w:pPr>
      <w:r>
        <w:rPr>
          <w:rFonts w:ascii="Palatino Linotype" w:hAnsi="Palatino Linotype" w:cs="Times New Roman"/>
          <w:i/>
          <w:iCs/>
          <w:color w:val="FFFFFF"/>
          <w:sz w:val="24"/>
          <w:szCs w:val="24"/>
        </w:rPr>
        <w:t xml:space="preserve">"Probadme ahora en esto, dice Jehová de los ejércitos."</w:t>
      </w:r>
    </w:p>
    <w:p>
      <w:pPr>
        <w:spacing w:after="60"/>
        <w:jc w:val="center"/>
        <w:rPr>
          <w:rFonts w:ascii="Palatino Linotype" w:hAnsi="Palatino Linotype" w:cs="Times New Roman"/>
          <w:i/>
          <w:iCs/>
          <w:color w:val="FFFFFF"/>
          <w:sz w:val="24"/>
          <w:szCs w:val="24"/>
        </w:rPr>
      </w:pPr>
      <w:r>
        <w:rPr>
          <w:rFonts w:ascii="Palatino Linotype" w:hAnsi="Palatino Linotype" w:cs="Times New Roman"/>
          <w:i/>
          <w:iCs/>
          <w:color w:val="FFFFFF"/>
          <w:sz w:val="24"/>
          <w:szCs w:val="24"/>
        </w:rPr>
        <w:t xml:space="preserve">Malaquías 3:10</w:t>
      </w:r>
    </w:p>
    <w:p>
      <w:pPr>
        <w:spacing w:after="240"/>
        <w:jc w:val="center"/>
        <w:rPr>
          <w:rFonts w:ascii="Palatino Linotype" w:hAnsi="Palatino Linotype" w:cs="Times New Roman"/>
          <w:i/>
          <w:iCs/>
          <w:color w:val="FFFFFF"/>
          <w:sz w:val="18"/>
          <w:szCs w:val="18"/>
        </w:rPr>
      </w:pPr>
      <w:r>
        <w:rPr>
          <w:rFonts w:ascii="Palatino Linotype" w:hAnsi="Palatino Linotype" w:cs="Times New Roman"/>
          <w:i/>
          <w:iCs/>
          <w:color w:val="FFFFFF"/>
          <w:sz w:val="18"/>
          <w:szCs w:val="18"/>
        </w:rPr>
        <w:t xml:space="preserve">[versículo propuesto — a confirmar]</w:t>
      </w:r>
    </w:p>
    <w:p>
      <w:pPr>
        <w:spacing w:after="0"/>
        <w:jc w:val="center"/>
        <w:rPr>
          <w:rFonts w:ascii="Palatino Linotype" w:hAnsi="Palatino Linotype" w:cs="Times New Roman"/>
          <w:color w:val="FFFFFF"/>
          <w:sz w:val="24"/>
          <w:szCs w:val="24"/>
        </w:rPr>
      </w:pPr>
    </w:p>
    <w:p w14:paraId="13308E46"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Yo siempre tuve un gusto muy particular por la biología, por los reptiles, los anfibios. Tenía muchos bichos en mi casa. Mi vieja no me dejaba, pero yo los tenía igual. Sacaba el picaporte de la puerta para que mi mamá no pueda entrar y tenía de todo, tenía serpientes, tenía lagartos. Me encantaba mirar la vida. Empecé a poner a prueba esto con cosas parciales Primero bajar de peso, después con algunas cosas profesionales. Me di cuenta que ya era cocinero, ya estaba en el baile. Tenía que seguir como cocinero, entonces empecé a visualizarme más positivamente. Como bajé de peso, yo tenía muchas cosas conectadas con el peso. Tenía problemas en relaciones, ni amigos, no iba a gustarle a nadie. Yo pensaba que tal vez era inteligente mentalmente y que era atractivo mentalmente, pero no físicamente. Entonces el día que bajé de peso físicamente y empecé a sentirme mejor conmigo mismo, muchas imágenes mentales se abrieron en mi mente de un buen futuro porque empecé a creer que eso ya podía ser posible de verdad. Empecé a imaginarme en un montón de cosas y con un montón de experiencias. Y eso paradójicamente me fue más quitando el hambre física y empecé a verme cada vez mejor de alguna forma.</w:t>
      </w:r>
    </w:p>
    <w:p w14:paraId="48CEC27C"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 xml:space="preserve">Cuando verdaderamente había bajado de peso, yo soy una mente muy analítica, no podía olvidarme que yo había hecho ese ejercicio. Y tampoco podía olvidarme que estuve unos 20 años, 19 años, luchando con el sobrepeso y tratando de hacer dietas. Permitiéndome que me iba a tomar y no podía cumplir esa promesa. </w:t>
        <w:lastRenderedPageBreak/>
        <w:t>Prometiéndome que iba a bajar de peso, que este verano iba a estar bien, que estos culotes nunca, jamás podían venir. Imagín mental mis miedos, por eso mis imágenes mentales eran metiéndome. Si me ofrecían irme a la costa, me imaginaba metiéndome al agua con una remera, con un buzo. Si me veía a mí mismo caminar por la calle en una imagen mental mientras estaba acostado en la cama, me imaginaba atándome el culo con un buzo. Todas mis imágenes mentales eran así, no sabía dónde esconderme, no me las podía sacar de la mente. Durante 20 años fueron esas imágenes.</w:t>
      </w:r>
    </w:p>
    <w:p w14:paraId="3F07EB95" w14:textId="77777777" w:rsidR="00AC2CEF" w:rsidRDefault="00000000">
      <w:pPr>
        <w:jc w:val="both"/>
        <w:rPr>
          <w:rFonts w:ascii="Palatino Linotype" w:eastAsia="Times New Roman" w:hAnsi="Palatino Linotype" w:cs="Times New Roman"/>
        </w:rPr>
      </w:pPr>
      <w:r>
        <w:rPr>
          <w:rFonts w:ascii="Palatino Linotype" w:eastAsia="Times New Roman" w:hAnsi="Palatino Linotype" w:cs="Times New Roman"/>
        </w:rPr>
        <w:t>Es como agarrar una persona que yo ya conozco y que de hecho me provocó: «estás gordo, estás gordo». Me acuerdo que el tono literalmente de un tipo que se llama Shelleyar de Pakistán, que hablaba todo así, todo así. Y me decía: «estás hecho una gorda». Y hablaba así, todo medio discriminativo. Y eso era muy molesto. Y yo sabiendo eso, o sea, lo que no me hice fue empezar la cadena de pensamientos de enojarme con él y no. Lo que hice fue imaginar que me la cruzaba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2DE5997B" w14:textId="77777777" w:rsidR="00000000" w:rsidRDefault="00000000">
      <w:pPr>
        <w:jc w:val="center"/>
        <w:rPr>
          <w:rFonts w:ascii="Palatino Linotype" w:hAnsi="Palatino Linotype" w:cs="Times New Roman"/>
          <w:i/>
          <w:iCs/>
          <w:sz w:val="18"/>
          <w:szCs w:val="18"/>
        </w:rPr>
      </w:pPr>
      <w:r>
        <w:rPr>
          <w:rFonts w:ascii="Palatino Linotype" w:hAnsi="Palatino Linotype" w:cs="Times New Roman"/>
          <w:i/>
          <w:iCs/>
          <w:sz w:val="18"/>
          <w:szCs w:val="18"/>
        </w:rPr>
        <w:t>Este mismo recuerdo aparece también, desde otro ángulo, en El Pensamiento es Tu Fe, Capítulo 1.</w:t>
      </w:r>
    </w:p>
    <w:p w14:paraId="5C3DE22B" w14:textId="77777777" w:rsidR="00AC2CEF" w:rsidRPr="00501C82" w:rsidRDefault="00000000">
      <w:pPr>
        <w:jc w:val="both"/>
        <w:rPr>
          <w:rFonts w:ascii="Palatino Linotype" w:eastAsia="Times New Roman" w:hAnsi="Palatino Linotype" w:cs="Times New Roman"/>
        </w:rPr>
      </w:pPr>
      <w:r>
        <w:rPr>
          <w:rFonts w:ascii="Palatino Linotype" w:eastAsia="Times New Roman" w:hAnsi="Palatino Linotype" w:cs="Times New Roman"/>
        </w:rPr>
        <w:t>Cuando llegué al conocimiento primero, primero de la ley de la atracción, del libro de El Secreto, empecé a entender todo eso y ahí me fui a dormir, me acuerdo que durante 15 o 20 días todas las noches me fui a dormir con otras emociones, con otros pensamientos verdaderamente. Empezó a cambiar todo, todo, todo, todo. Y cuando las cosas cambiaron todas, de verdad había todavía cosas que me terminaban molestando y me volví a acordar de todo lo que había hecho. Entonces siempre empecé a hacer este ejercicio siempre de invertir yo esta sensación por adelantado para que sucedan las cosas. Al punto de que empezó a suceder con tantas cosas y tan perfecto todo, dije bueno, para, listo, quiero convertirme en Mago, pero reconocido. Quiero hacer esto, quiero hacer lo otro. Yo empecé a pedir sin ningún tipo de miedo ni ningún tipo de tapujos, sabiendo que como mucho, me iba a llegar a tardar 2, 3 meses, algo, pero sí o sí iba a terminar sucediendo porque todo, todo, todo, todo, todo, todo verdaderamente, lo bueno y lo malo, había sucedido tal cual se lo había sentido de antemano.</w:t>
      </w:r>
    </w:p>
    <w:p w14:paraId="4D1A6755" w14:textId="77777777" w:rsidR="00AC2CEF" w:rsidRPr="00501C82" w:rsidRDefault="00AC2CEF">
      <w:pPr>
        <w:jc w:val="both"/>
        <w:rPr>
          <w:rFonts w:ascii="Palatino Linotype" w:eastAsia="Times New Roman" w:hAnsi="Palatino Linotype" w:cs="Times New Roman"/>
        </w:rPr>
      </w:pPr>
    </w:p>
    <w:p w14:paraId="08FB0E4F" w14:textId="77777777" w:rsidR="00AC2CEF" w:rsidRPr="00501C82" w:rsidRDefault="00AC2CEF">
      <w:pPr>
        <w:jc w:val="both"/>
        <w:rPr>
          <w:rFonts w:ascii="Palatino Linotype" w:eastAsia="Times New Roman" w:hAnsi="Palatino Linotype" w:cs="Times New Roman"/>
        </w:rPr>
      </w:pPr>
    </w:p>
    <w:sectPr w:rsidR="00AC2CEF" w:rsidRPr="00501C82">
      <w:headerReference w:type="default" r:id="rId941"/>
      <w:footerReference w:type="default" r:id="rId938"/>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0DD9" w14:textId="77777777" w:rsidR="005E7486" w:rsidRDefault="005E7486">
      <w:pPr>
        <w:spacing w:after="0" w:line="240" w:lineRule="auto"/>
      </w:pPr>
      <w:r>
        <w:separator/>
      </w:r>
    </w:p>
  </w:endnote>
  <w:endnote w:type="continuationSeparator" w:id="0">
    <w:p w14:paraId="37784721" w14:textId="77777777" w:rsidR="005E7486" w:rsidRDefault="005E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1DD51E-8427-422C-B321-AEB3E8F9B3CF}"/>
    <w:embedBold r:id="rId2" w:fontKey="{79966317-C69E-42E4-8DB5-929CA9FCA7B6}"/>
    <w:embedItalic r:id="rId3" w:fontKey="{56C720ED-5B24-4CF3-A509-4EE9BA6A62CE}"/>
  </w:font>
  <w:font w:name="Play">
    <w:charset w:val="00"/>
    <w:family w:val="auto"/>
    <w:pitch w:val="default"/>
    <w:embedRegular r:id="rId4" w:fontKey="{C5E486B3-2F06-4912-9752-AA93913B367D}"/>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A198E65-F248-4E4B-9D8B-65EFE55DAA79}"/>
    <w:embedBold r:id="rId6" w:fontKey="{ACA769E2-1BEE-4448-BF46-32BA68BB4383}"/>
    <w:embedItalic r:id="rId7" w:fontKey="{DBD4A047-6B6B-44F7-BDAD-B1F0F517C11D}"/>
  </w:font>
  <w:font w:name="Calibri">
    <w:panose1 w:val="020F0502020204030204"/>
    <w:charset w:val="00"/>
    <w:family w:val="swiss"/>
    <w:pitch w:val="variable"/>
    <w:sig w:usb0="E4002EFF" w:usb1="C000247B" w:usb2="00000009" w:usb3="00000000" w:csb0="000001FF" w:csb1="00000000"/>
    <w:embedRegular r:id="rId8" w:fontKey="{F173463B-54B9-40C9-AC37-3C28ADF79916}"/>
  </w:font>
  <w:font w:name="Cambria">
    <w:panose1 w:val="02040503050406030204"/>
    <w:charset w:val="00"/>
    <w:family w:val="roman"/>
    <w:pitch w:val="variable"/>
    <w:sig w:usb0="E00006FF" w:usb1="420024FF" w:usb2="02000000" w:usb3="00000000" w:csb0="0000019F" w:csb1="00000000"/>
    <w:embedRegular r:id="rId9" w:fontKey="{FF6E412B-ABBA-463E-8DE7-DD2B6898F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057" w14:textId="77777777" w:rsidR="00A15919" w:rsidRDefault="00000000">
    <w:pPr>
      <w:jc w:val="center"/>
    </w:pPr>
    <w:r>
      <w:rPr>
        <w:noProof/>
      </w:rPr>
      <w:drawing>
        <wp:inline distT="0" distB="0" distL="0" distR="0" wp14:anchorId="340E4A3F" wp14:editId="23432E14">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5CE7" w14:textId="77777777" w:rsidR="00A15919" w:rsidRDefault="00000000">
    <w:pPr>
      <w:jc w:val="center"/>
    </w:pPr>
    <w:r>
      <w:rPr>
        <w:noProof/>
      </w:rPr>
      <w:drawing>
        <wp:inline distT="0" distB="0" distL="0" distR="0" wp14:anchorId="634B6AEA" wp14:editId="5F516EF1">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36D" w14:textId="77777777" w:rsidR="00A15919" w:rsidRDefault="00000000">
    <w:pPr>
      <w:jc w:val="center"/>
    </w:pPr>
    <w:r>
      <w:rPr>
        <w:noProof/>
      </w:rPr>
      <w:drawing>
        <wp:inline distT="0" distB="0" distL="0" distR="0" wp14:anchorId="521A0EE2" wp14:editId="4CB9CD31">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FFFFFF"/>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487A" w14:textId="77777777" w:rsidR="005E7486" w:rsidRDefault="005E7486">
      <w:pPr>
        <w:spacing w:after="0" w:line="240" w:lineRule="auto"/>
      </w:pPr>
      <w:r>
        <w:separator/>
      </w:r>
    </w:p>
  </w:footnote>
  <w:footnote w:type="continuationSeparator" w:id="0">
    <w:p w14:paraId="7FFA9B4C" w14:textId="77777777" w:rsidR="005E7486" w:rsidRDefault="005E7486">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EF"/>
    <w:rsid w:val="00030AC7"/>
    <w:rsid w:val="0027501A"/>
    <w:rsid w:val="00501C82"/>
    <w:rsid w:val="0056595E"/>
    <w:rsid w:val="005944AB"/>
    <w:rsid w:val="005E7486"/>
    <w:rsid w:val="00702446"/>
    <w:rsid w:val="00A15919"/>
    <w:rsid w:val="00AC2CEF"/>
    <w:rsid w:val="00C66E68"/>
    <w:rsid w:val="00DA4BBE"/>
    <w:rsid w:val="00E27EB9"/>
    <w:rsid w:val="00EE2615"/>
    <w:rsid w:val="00F17E98"/>
    <w:rsid w:val="00F22F9D"/>
    <w:rsid w:val="00F315F8"/>
    <w:rsid w:val="00F7248F"/>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1724"/>
  <w15:docId w15:val="{914E8397-8054-47FC-AB31-0B8FEB6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5944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44AB"/>
  </w:style>
  <w:style w:type="paragraph" w:styleId="Footer">
    <w:name w:val="footer"/>
    <w:basedOn w:val="Normal"/>
    <w:link w:val="FooterChar"/>
    <w:uiPriority w:val="99"/>
    <w:unhideWhenUsed/>
    <w:rsid w:val="005944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4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39" Type="http://schemas.openxmlformats.org/officeDocument/2006/relationships/header" Target="header0.xml"/><Relationship Id="rId960" Type="http://schemas.openxmlformats.org/officeDocument/2006/relationships/image" Target="media/image1.png"/><Relationship Id="rId961" Type="http://schemas.openxmlformats.org/officeDocument/2006/relationships/image" Target="media/image2.png"/><Relationship Id="rId962" Type="http://schemas.openxmlformats.org/officeDocument/2006/relationships/image" Target="media/image3.png"/><Relationship Id="rId938" Type="http://schemas.openxmlformats.org/officeDocument/2006/relationships/footer" Target="footerpg.xml"/><Relationship Id="rIdBG0" Type="http://schemas.openxmlformats.org/officeDocument/2006/relationships/image" Target="media/bg_portadilla.jpg"/><Relationship Id="rIdBG1" Type="http://schemas.openxmlformats.org/officeDocument/2006/relationships/image" Target="media/bg_toc.jpg"/><Relationship Id="rIdBG2" Type="http://schemas.openxmlformats.org/officeDocument/2006/relationships/image" Target="media/bg_cap0.jpg"/><Relationship Id="rIdBG3" Type="http://schemas.openxmlformats.org/officeDocument/2006/relationships/image" Target="media/bg_cap1.jpg"/><Relationship Id="rIdBG4" Type="http://schemas.openxmlformats.org/officeDocument/2006/relationships/image" Target="media/bg_cap2.jpg"/><Relationship Id="rIdBG5" Type="http://schemas.openxmlformats.org/officeDocument/2006/relationships/image" Target="media/bg_cap3.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oruyk55ngwRvrTrWAexOHbrDw==">CgMxLjA4AHIhMWVVWVJ5dk5fTzRSQ0JOS0Z6LWlxOHRWbjhDY0ZDSjRN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4110</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12</cp:revision>
  <cp:lastPrinted>2026-06-13T23:48:00Z</cp:lastPrinted>
  <dcterms:created xsi:type="dcterms:W3CDTF">2026-06-12T13:09:00Z</dcterms:created>
  <dcterms:modified xsi:type="dcterms:W3CDTF">2026-07-31T02:00:00Z</dcterms:modified>
</cp:coreProperties>
</file>