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7560310" cy="1069213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BG0"/>
                    <a:stretch>
                      <a:fillRect/>
                    </a:stretch>
                  </pic:blipFill>
                  <pic:spPr>
                    <a:xfrm>
                      <a:off x="0" y="0"/>
                      <a:ext cx="7560310" cy="1069213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0EE80C4" w14:textId="77777777" w:rsidR="00BE42AD" w:rsidRDefault="00BE42AD">
      <w:pPr>
        <w:spacing w:after="0"/>
        <w:jc w:val="center"/>
        <w:rPr>
          <w:rFonts w:ascii="Palatino Linotype" w:hAnsi="Palatino Linotype" w:cs="Times New Roman"/>
          <w:color w:val="FFFFFF"/>
        </w:rPr>
      </w:pPr>
    </w:p>
    <w:p w14:paraId="28CE9753"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6D2FD2B6" w14:textId="77777777" w:rsidR="00BE42AD" w:rsidRDefault="00BE42AD">
      <w:pPr>
        <w:spacing w:after="0"/>
        <w:jc w:val="center"/>
        <w:rPr>
          <w:rFonts w:ascii="Palatino Linotype" w:hAnsi="Palatino Linotype" w:cs="Times New Roman"/>
          <w:color w:val="FFFFFF"/>
        </w:rPr>
      </w:pP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 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JULIAN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11906" w:h="16838"/>
          <w:pgMar w:top="1417" w:right="1701" w:bottom="1417" w:left="1701" w:header="708" w:footer="708"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jc w:val="both"/>
        <w:rPr>
          <w:i/>
          <w:iCs/>
        </w:rPr>
      </w:pPr>
      <w:r>
        <w:lastRenderedPageBreak/>
        <w:t xml:space="preserve">Copyright ©2026 por Julian Bermúdez y </w:t>
      </w:r>
      <w:r>
        <w:rPr>
          <w:i/>
          <w:iCs/>
        </w:rPr>
        <w:t xml:space="preserve">ELVERBO EDITORIAL </w:t>
      </w:r>
    </w:p>
    <w:p w14:paraId="15F221BB" w14:textId="77777777" w:rsidR="00D31F39" w:rsidRPr="00E92BFF" w:rsidRDefault="00000000" w:rsidP="001D3257">
      <w:pPr>
        <w:jc w:val="both"/>
      </w:pPr>
      <w:r>
        <w:t>La Receta de la Manifestación</w:t>
      </w:r>
    </w:p>
    <w:p w14:paraId="0504BC1C" w14:textId="77777777" w:rsidR="00D31F39" w:rsidRDefault="00000000" w:rsidP="001D3257">
      <w:pPr>
        <w:jc w:val="both"/>
      </w:pPr>
      <w:r>
        <w:t> </w:t>
      </w:r>
    </w:p>
    <w:p w14:paraId="21B121FD" w14:textId="77777777" w:rsidR="00D31F39" w:rsidRDefault="00D31F39" w:rsidP="001D3257">
      <w:pPr>
        <w:jc w:val="both"/>
      </w:pPr>
    </w:p>
    <w:p w14:paraId="2371BA02" w14:textId="77777777" w:rsidR="00086108" w:rsidRDefault="00000000" w:rsidP="001D3257">
      <w:pPr>
        <w:jc w:val="both"/>
      </w:pPr>
      <w:r>
        <w:t xml:space="preserve">Todos los derechos reservados. </w:t>
      </w:r>
    </w:p>
    <w:p w14:paraId="5CF9A30F" w14:textId="77777777" w:rsidR="00D31F39" w:rsidRDefault="006748A2" w:rsidP="001D3257">
      <w:pPr>
        <w:jc w:val="both"/>
      </w:pPr>
      <w: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t> </w:t>
      </w:r>
    </w:p>
    <w:p w14:paraId="1B67CD1B" w14:textId="77777777" w:rsidR="00D31F39" w:rsidRDefault="00000000" w:rsidP="001D3257">
      <w:pPr>
        <w:jc w:val="both"/>
      </w:pPr>
      <w:r>
        <w:t> </w:t>
      </w:r>
    </w:p>
    <w:p w14:paraId="78343463" w14:textId="77777777" w:rsidR="00D31F39" w:rsidRDefault="00000000" w:rsidP="001D3257">
      <w:pPr>
        <w:jc w:val="both"/>
      </w:pPr>
      <w:r>
        <w:rPr>
          <w:i/>
          <w:iCs/>
        </w:rPr>
        <w:t> </w:t>
      </w:r>
    </w:p>
    <w:p w14:paraId="05CAA0EC" w14:textId="77777777" w:rsidR="00D31F39" w:rsidRDefault="00000000" w:rsidP="001D3257">
      <w:pPr>
        <w:jc w:val="both"/>
      </w:pPr>
      <w:r>
        <w:rPr>
          <w:i/>
          <w:iCs/>
        </w:rPr>
        <w:t> </w:t>
      </w:r>
    </w:p>
    <w:p w14:paraId="498C2106" w14:textId="77777777" w:rsidR="00D31F39" w:rsidRDefault="00000000" w:rsidP="001D3257">
      <w:pPr>
        <w:jc w:val="both"/>
      </w:pPr>
      <w:r>
        <w:rPr>
          <w:i/>
          <w:iCs/>
        </w:rPr>
        <w:t> </w:t>
      </w:r>
    </w:p>
    <w:p w14:paraId="1FDBD23A" w14:textId="77777777" w:rsidR="00D31F39" w:rsidRDefault="00000000" w:rsidP="001D3257">
      <w:pPr>
        <w:jc w:val="both"/>
      </w:pPr>
      <w:r>
        <w:t> </w:t>
      </w:r>
    </w:p>
    <w:p w14:paraId="4F1CB5E3" w14:textId="77777777" w:rsidR="00D31F39" w:rsidRDefault="00000000" w:rsidP="001D3257">
      <w:pPr>
        <w:jc w:val="both"/>
      </w:pPr>
      <w:r>
        <w:t> </w:t>
      </w:r>
    </w:p>
    <w:p w14:paraId="1B7AB5DC" w14:textId="77777777" w:rsidR="00D31F39" w:rsidRDefault="00000000" w:rsidP="001D3257">
      <w:pPr>
        <w:jc w:val="both"/>
      </w:pPr>
      <w:r>
        <w:t>ISBN-13: 3333333333333 </w:t>
      </w:r>
    </w:p>
    <w:p w14:paraId="4D9F7E15" w14:textId="77777777" w:rsidR="00D31F39" w:rsidRDefault="00000000" w:rsidP="001D3257">
      <w:pPr>
        <w:jc w:val="both"/>
      </w:pPr>
      <w:r>
        <w:t>ISBN-10: 3333333333</w:t>
      </w:r>
    </w:p>
    <w:p w14:paraId="7AB4B834" w14:textId="77777777" w:rsidR="00D31F39" w:rsidRDefault="00000000" w:rsidP="001D3257">
      <w:pPr>
        <w:jc w:val="both"/>
      </w:pPr>
      <w:r>
        <w:t> </w:t>
      </w:r>
    </w:p>
    <w:p w14:paraId="020B9529" w14:textId="77777777" w:rsidR="00D31F39" w:rsidRDefault="00000000" w:rsidP="001D3257">
      <w:pPr>
        <w:jc w:val="both"/>
      </w:pPr>
      <w:r>
        <w:t> </w:t>
      </w:r>
    </w:p>
    <w:p w14:paraId="1165F986" w14:textId="77777777" w:rsidR="00D31F39" w:rsidRDefault="00000000" w:rsidP="001D3257">
      <w:pPr>
        <w:jc w:val="both"/>
      </w:pPr>
      <w:r>
        <w:rPr>
          <w:i/>
          <w:iCs/>
        </w:rPr>
        <w:t> </w:t>
      </w:r>
    </w:p>
    <w:p w14:paraId="102242EE" w14:textId="77777777" w:rsidR="00D31F39" w:rsidRDefault="00000000" w:rsidP="001D3257">
      <w:pPr>
        <w:jc w:val="both"/>
      </w:pPr>
      <w:r>
        <w:rPr>
          <w:i/>
          <w:iCs/>
        </w:rPr>
        <w:t> </w:t>
      </w:r>
    </w:p>
    <w:p w14:paraId="0D6E6640" w14:textId="77777777" w:rsidR="00D31F39" w:rsidRDefault="00000000" w:rsidP="001D3257">
      <w:pPr>
        <w:jc w:val="both"/>
      </w:pPr>
      <w:r>
        <w:rPr>
          <w:i/>
          <w:iCs/>
        </w:rPr>
        <w:t> </w:t>
      </w:r>
    </w:p>
    <w:p w14:paraId="5F556B28" w14:textId="77777777" w:rsidR="006748A2" w:rsidRDefault="00000000" w:rsidP="001D3257">
      <w:pPr>
        <w:jc w:val="both"/>
        <w:rPr>
          <w:i/>
          <w:iCs/>
        </w:rPr>
      </w:pPr>
      <w:r>
        <w:rPr>
          <w:i/>
          <w:iCs/>
        </w:rPr>
        <w:t>Editado por Lucas Ezequiel Avonto</w:t>
      </w:r>
    </w:p>
    <w:p w14:paraId="6AFCC96D" w14:textId="77777777" w:rsidR="00D31F39" w:rsidRDefault="001E769D" w:rsidP="001D3257">
      <w:pPr>
        <w:jc w:val="both"/>
      </w:pPr>
      <w:r>
        <w:rPr>
          <w:i/>
          <w:iCs/>
        </w:rPr>
        <w:t>ELVERBO EDITORIAL</w:t>
      </w:r>
    </w:p>
    <w:p w14:paraId="7EC84A03" w14:textId="77777777" w:rsidR="006748A2" w:rsidRDefault="006748A2" w:rsidP="001D3257">
      <w:pPr>
        <w:jc w:val="both"/>
        <w:rPr>
          <w:i/>
          <w:iCs/>
        </w:rPr>
      </w:pPr>
      <w:r>
        <w:rPr>
          <w:i/>
          <w:iCs/>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t>Impreso en Buenos Aires, Argentina</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7560310" cy="1069213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BG1"/>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114300" cy="114300"/>
            <wp:effectExtent l="0" t="0" r="0" b="0"/>
            <wp:docPr id="97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Icono970"/>
                    <pic:cNvPicPr/>
                  </pic:nvPicPr>
                  <pic:blipFill>
                    <a:blip r:embed="rId9"/>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114300" cy="114300"/>
            <wp:effectExtent l="0" t="0" r="0" b="0"/>
            <wp:docPr id="97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Icono971"/>
                    <pic:cNvPicPr/>
                  </pic:nvPicPr>
                  <pic:blipFill>
                    <a:blip r:embed="rId10"/>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114300" cy="114300"/>
            <wp:effectExtent l="0" t="0" r="0" b="0"/>
            <wp:docPr id="97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Icono972"/>
                    <pic:cNvPicPr/>
                  </pic:nvPicPr>
                  <pic:blipFill>
                    <a:blip r:embed="rId11"/>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114300" cy="114300"/>
            <wp:effectExtent l="0" t="0" r="0" b="0"/>
            <wp:docPr id="97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Icono973"/>
                    <pic:cNvPicPr/>
                  </pic:nvPicPr>
                  <pic:blipFill>
                    <a:blip r:embed="rId12"/>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114300" cy="114300"/>
            <wp:effectExtent l="0" t="0" r="0" b="0"/>
            <wp:docPr id="97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Icono974"/>
                    <pic:cNvPicPr/>
                  </pic:nvPicPr>
                  <pic:blipFill>
                    <a:blip r:embed="rId13"/>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11906" w:h="16838"/>
          <w:pgMar w:top="1417" w:right="1701" w:bottom="1417" w:left="1701" w:header="708" w:footer="708" w:gutter="0"/>
          <w:cols w:space="720"/>
        </w:sectPr>
      </w:pPr>
      <w:r>
        <w:rPr>
          <w:noProof/>
        </w:rPr>
        <w:drawing>
          <wp:inline distT="0" distB="0" distL="0" distR="0" wp14:anchorId="4D65B0DA" wp14:editId="513E866B">
            <wp:extent cx="114300" cy="114300"/>
            <wp:effectExtent l="0" t="0" r="0" b="0"/>
            <wp:docPr id="97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Icono975"/>
                    <pic:cNvPicPr/>
                  </pic:nvPicPr>
                  <pic:blipFill>
                    <a:blip r:embed="rId15"/>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14:paraId="4B90C499" w14:textId="77777777" w:rsidR="00A75AA3" w:rsidRPr="00A75AA3" w:rsidRDefault="00C26245" w:rsidP="003E18AC">
      <w:pPr>
        <w:pageBreakBefore/>
        <w:pBdr>
          <w:top w:val="nil"/>
          <w:left w:val="nil"/>
          <w:bottom w:val="nil"/>
          <w:right w:val="nil"/>
          <w:between w:val="nil"/>
        </w:pBdr>
        <w:tabs>
          <w:tab w:val="center" w:pos="4680"/>
          <w:tab w:val="right" w:pos="9360"/>
        </w:tabs>
        <w:spacing w:after="0" w:line="240" w:lineRule="auto"/>
        <w:jc w:val="center"/>
        <w:rPr>
          <w:rFonts w:ascii="Palatino Linotype" w:eastAsia="Times New Roman" w:hAnsi="Palatino Linotype" w:cs="Times New Roman"/>
          <w:color w:val="FFFFFF" w:themeColor="background1"/>
          <w:sz w:val="28"/>
          <w:szCs w:val="28"/>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7560310" cy="1069213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BG2"/>
                    <a:stretch>
                      <a:fillRect/>
                    </a:stretch>
                  </pic:blipFill>
                  <pic:spPr>
                    <a:xfrm>
                      <a:off x="0" y="0"/>
                      <a:ext cx="7560310" cy="10692130"/>
                    </a:xfrm>
                    <a:prstGeom prst="rect">
                      <a:avLst/>
                    </a:prstGeom>
                  </pic:spPr>
                </pic:pic>
              </a:graphicData>
            </a:graphic>
          </wp:anchor>
        </w:drawing>
      </w:r>
      <w:r>
        <w:rPr>
          <w:rFonts w:ascii="Palatino Linotype" w:eastAsia="Times New Roman" w:hAnsi="Palatino Linotype" w:cs="Times New Roman"/>
          <w:color w:val="FFFFFF" w:themeColor="background1"/>
          <w:sz w:val="28"/>
          <w:szCs w:val="28"/>
        </w:rPr>
        <w:lastRenderedPageBreak/>
        <w:t>CAPÍTULO 0</w:t>
      </w:r>
    </w:p>
    <w:p w14:paraId="0BD2F8CD" w14:textId="77777777" w:rsidR="008337BE" w:rsidRPr="00E80810" w:rsidRDefault="00000000" w:rsidP="003E18AC">
      <w:pPr>
        <w:pBdr>
          <w:top w:val="nil"/>
          <w:left w:val="nil"/>
          <w:bottom w:val="nil"/>
          <w:right w:val="nil"/>
          <w:between w:val="nil"/>
        </w:pBdr>
        <w:tabs>
          <w:tab w:val="center" w:pos="4680"/>
          <w:tab w:val="right" w:pos="9360"/>
        </w:tabs>
        <w:spacing w:after="0" w:line="240" w:lineRule="auto"/>
        <w:jc w:val="center"/>
        <w:rPr>
          <w:rFonts w:ascii="Palatino Linotype" w:eastAsia="Times New Roman" w:hAnsi="Palatino Linotype" w:cs="Times New Roman"/>
          <w:b/>
          <w:bCs/>
          <w:color w:val="FFFFFF" w:themeColor="background1"/>
          <w:sz w:val="36"/>
          <w:szCs w:val="36"/>
        </w:rPr>
      </w:pPr>
      <w:r>
        <w:rPr>
          <w:rFonts w:ascii="Palatino Linotype" w:eastAsia="Times New Roman" w:hAnsi="Palatino Linotype" w:cs="Times New Roman"/>
          <w:b/>
          <w:bCs/>
          <w:color w:val="FFFFFF" w:themeColor="background1"/>
          <w:sz w:val="36"/>
          <w:szCs w:val="36"/>
        </w:rPr>
        <w:t>DOS FORMATOS DE LA MENTE</w:t>
      </w:r>
    </w:p>
    <w:p w14:paraId="379F946F" w14:textId="77777777" w:rsidR="008337BE" w:rsidRPr="00324FB7" w:rsidRDefault="008337BE" w:rsidP="00A67312">
      <w:pPr>
        <w:tabs>
          <w:tab w:val="center" w:pos="4680"/>
          <w:tab w:val="right" w:pos="9360"/>
        </w:tabs>
        <w:spacing w:before="240" w:after="240" w:line="276" w:lineRule="auto"/>
        <w:jc w:val="center"/>
        <w:rPr>
          <w:rFonts w:ascii="Palatino Linotype" w:eastAsia="Times New Roman" w:hAnsi="Palatino Linotype" w:cs="Times New Roman"/>
          <w:i/>
          <w:iCs/>
        </w:rPr>
      </w:pPr>
      <w:r>
        <w:rPr>
          <w:rFonts w:ascii="Palatino Linotype" w:eastAsia="Times New Roman" w:hAnsi="Palatino Linotype" w:cs="Times New Roman"/>
          <w:i/>
          <w:iCs/>
        </w:rPr>
        <w:t>Y llamó Dios a la luz Día,</w:t>
        <w:br/>
        <w:t>y a las tinieblas llamó Noche.</w:t>
      </w:r>
    </w:p>
    <w:p w14:paraId="000E3680" w14:textId="77777777" w:rsidR="003E18AC" w:rsidRPr="00324FB7" w:rsidRDefault="008337BE" w:rsidP="00A67312">
      <w:pPr>
        <w:tabs>
          <w:tab w:val="center" w:pos="4680"/>
          <w:tab w:val="right" w:pos="9360"/>
        </w:tabs>
        <w:spacing w:before="240" w:after="240" w:line="276" w:lineRule="auto"/>
        <w:jc w:val="center"/>
        <w:rPr>
          <w:rFonts w:ascii="Palatino Linotype" w:eastAsia="Times New Roman" w:hAnsi="Palatino Linotype" w:cs="Times New Roman"/>
          <w:i/>
          <w:iCs/>
        </w:rPr>
      </w:pPr>
      <w:r>
        <w:rPr>
          <w:rFonts w:ascii="Palatino Linotype" w:eastAsia="Times New Roman" w:hAnsi="Palatino Linotype" w:cs="Times New Roman"/>
          <w:i/>
          <w:iCs/>
        </w:rPr>
        <w:t>Génesis 1:5</w:t>
      </w:r>
    </w:p>
    <w:p w14:paraId="3C4D8D9D" w14:textId="77777777" w:rsidR="00D44AEA" w:rsidRDefault="0005633C"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 el principio hay dos formatos de la mente dentro de uno mismo, esas mentes se utilizan en momentos puntuales del día.</w:t>
      </w:r>
    </w:p>
    <w:p w14:paraId="063E93F6" w14:textId="77777777" w:rsidR="00D44AEA" w:rsidRDefault="0005633C"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w:t>
      </w:r>
      <w:r>
        <w:rPr>
          <w:rFonts w:ascii="Palatino Linotype" w:eastAsia="Times New Roman" w:hAnsi="Palatino Linotype" w:cs="Times New Roman"/>
          <w:i/>
          <w:iCs/>
        </w:rPr>
        <w:t>nocturna</w:t>
      </w:r>
      <w:r>
        <w:rPr>
          <w:rFonts w:ascii="Palatino Linotype" w:eastAsia="Times New Roman" w:hAnsi="Palatino Linotype" w:cs="Times New Roman"/>
        </w:rPr>
        <w:t>, este formato corresponde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spacing w:line="276" w:lineRule="auto"/>
        <w:jc w:val="both"/>
        <w:rPr>
          <w:rFonts w:ascii="Palatino Linotype" w:eastAsia="Times New Roman" w:hAnsi="Palatino Linotype" w:cs="Times New Roman"/>
        </w:rPr>
        <w:sectPr w:rsidR="00D31F39" w:rsidRPr="00E3712B">
          <w:headerReference w:type="default" r:id="rId16"/>
          <w:footerReference w:type="default" r:id="rId17"/>
          <w:type w:val="continuous"/>
          <w:pgSz w:w="11906" w:h="16838"/>
          <w:pgMar w:top="1417" w:right="1701" w:bottom="1417" w:left="1701" w:header="708" w:footer="708" w:gutter="0"/>
          <w:pgNumType w:start="1"/>
          <w:cols w:space="720"/>
        </w:sect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14:paraId="13A253E5" w14:textId="77777777" w:rsidR="00C26245" w:rsidRDefault="0017506E" w:rsidP="00C26245">
      <w:pPr>
        <w:pageBreakBefore/>
        <w:spacing w:after="0" w:line="240" w:lineRule="auto"/>
        <w:jc w:val="center"/>
        <w:rPr>
          <w:rFonts w:ascii="Palatino Linotype" w:eastAsia="Times New Roman" w:hAnsi="Palatino Linotype" w:cs="Times New Roman"/>
          <w:sz w:val="28"/>
          <w:szCs w:val="28"/>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7560310" cy="1069213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BG3"/>
                    <a:stretch>
                      <a:fillRect/>
                    </a:stretch>
                  </pic:blipFill>
                  <pic:spPr>
                    <a:xfrm>
                      <a:off x="0" y="0"/>
                      <a:ext cx="7560310" cy="10692130"/>
                    </a:xfrm>
                    <a:prstGeom prst="rect">
                      <a:avLst/>
                    </a:prstGeom>
                  </pic:spPr>
                </pic:pic>
              </a:graphicData>
            </a:graphic>
          </wp:anchor>
        </w:drawing>
      </w:r>
      <w:r>
        <w:rPr>
          <w:rFonts w:ascii="Palatino Linotype" w:eastAsia="Times New Roman" w:hAnsi="Palatino Linotype" w:cs="Times New Roman"/>
          <w:sz w:val="28"/>
          <w:szCs w:val="28"/>
        </w:rPr>
        <w:lastRenderedPageBreak/>
        <w:t>CAPÍTULO 1</w:t>
      </w:r>
    </w:p>
    <w:p w14:paraId="55792BF7" w14:textId="77777777" w:rsidR="007D7202" w:rsidRDefault="0017506E" w:rsidP="00A67312">
      <w:pPr>
        <w:spacing w:after="0" w:line="276" w:lineRule="auto"/>
        <w:jc w:val="center"/>
        <w:rPr>
          <w:rFonts w:ascii="Palatino Linotype" w:eastAsia="Times New Roman" w:hAnsi="Palatino Linotype" w:cs="Times New Roman"/>
          <w:b/>
          <w:bCs/>
          <w:sz w:val="36"/>
          <w:szCs w:val="36"/>
        </w:rPr>
      </w:pPr>
      <w:r>
        <w:rPr>
          <w:rFonts w:ascii="Palatino Linotype" w:eastAsia="Times New Roman" w:hAnsi="Palatino Linotype" w:cs="Times New Roman"/>
          <w:b/>
          <w:bCs/>
          <w:sz w:val="36"/>
          <w:szCs w:val="36"/>
        </w:rPr>
        <w:t>EL SENTIMIENTO CREA LA REALIDAD</w:t>
      </w:r>
    </w:p>
    <w:p w14:paraId="24989047" w14:textId="77777777" w:rsidR="007D7202" w:rsidRDefault="0017506E" w:rsidP="00A67312">
      <w:pPr>
        <w:spacing w:after="0" w:line="276" w:lineRule="auto"/>
        <w:jc w:val="center"/>
        <w:rPr>
          <w:rFonts w:ascii="Palatino Linotype" w:eastAsia="Times New Roman" w:hAnsi="Palatino Linotype" w:cs="Times New Roman"/>
          <w:i/>
          <w:iCs/>
        </w:rPr>
      </w:pPr>
      <w:r>
        <w:rPr>
          <w:rFonts w:ascii="Palatino Linotype" w:eastAsia="Times New Roman" w:hAnsi="Palatino Linotype" w:cs="Times New Roman"/>
          <w:i/>
          <w:iCs/>
        </w:rPr>
        <w:t>"Y luego Jesús, conociendo en sí mismo el poder que había salido de él, dijo:</w:t>
      </w:r>
    </w:p>
    <w:p w14:paraId="0BE3BCB4" w14:textId="77777777" w:rsidR="00C26245" w:rsidRDefault="0017506E" w:rsidP="00A67312">
      <w:pPr>
        <w:spacing w:after="0" w:line="276" w:lineRule="auto"/>
        <w:jc w:val="center"/>
        <w:rPr>
          <w:rFonts w:ascii="Palatino Linotype" w:eastAsia="Times New Roman" w:hAnsi="Palatino Linotype" w:cs="Times New Roman"/>
        </w:rPr>
      </w:pPr>
      <w:r>
        <w:rPr>
          <w:rFonts w:ascii="Palatino Linotype" w:eastAsia="Times New Roman" w:hAnsi="Palatino Linotype" w:cs="Times New Roman"/>
          <w:i/>
          <w:iCs/>
        </w:rPr>
        <w:t>¿Quién me ha tocado?"</w:t>
      </w:r>
    </w:p>
    <w:p w14:paraId="3ACAEEC0" w14:textId="77777777" w:rsidR="00D31F39" w:rsidRDefault="0017506E" w:rsidP="00A67312">
      <w:pPr>
        <w:spacing w:after="0" w:line="276" w:lineRule="auto"/>
        <w:jc w:val="center"/>
        <w:rPr>
          <w:rFonts w:ascii="Palatino Linotype" w:eastAsia="Times New Roman" w:hAnsi="Palatino Linotype" w:cs="Times New Roman"/>
          <w:i/>
          <w:iCs/>
        </w:rPr>
      </w:pPr>
      <w:r>
        <w:rPr>
          <w:rFonts w:ascii="Palatino Linotype" w:eastAsia="Times New Roman" w:hAnsi="Palatino Linotype" w:cs="Times New Roman"/>
          <w:i/>
          <w:iCs/>
        </w:rPr>
        <w:t>Marcos 5:30</w:t>
      </w:r>
    </w:p>
    <w:p w14:paraId="16361FC8" w14:textId="77777777" w:rsidR="00C26245" w:rsidRPr="00E3712B" w:rsidRDefault="00C26245" w:rsidP="00C26245">
      <w:pPr>
        <w:spacing w:after="0" w:line="276" w:lineRule="auto"/>
        <w:jc w:val="center"/>
        <w:rPr>
          <w:rFonts w:ascii="Palatino Linotype" w:eastAsia="Times New Roman" w:hAnsi="Palatino Linotype" w:cs="Times New Roman"/>
        </w:rPr>
      </w:pPr>
    </w:p>
    <w:p w14:paraId="356E01F1" w14:textId="77777777" w:rsidR="00D44AEA"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Después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Hay algo instintivamente que tenemos todos, que es que cuando conseguimos un sentimiento por adelantado de algo que no existe materialmente y logramos, a pesar de estar atados a nuestros sentidos que nos dicen que eso no existe, La emoción, y los sentidos dicen que no tenemos eso,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14:paraId="37DD6956" w14:textId="77777777" w:rsidR="008039FF" w:rsidRDefault="00000000"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Más que qué imagen mental puedo definir para sentir que tengo eso, trata en realidad de cómo puedo sentirme realmente que soy consciente de que esto me está pasando, de que estoy acá o que esto lo tengo o que yo soy esta persona.</w:t>
      </w:r>
    </w:p>
    <w:p w14:paraId="653FC39A" w14:textId="77777777" w:rsidR="008039FF" w:rsidRDefault="00D26F0B"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w:t>
      </w:r>
      <w:r>
        <w:rPr>
          <w:rFonts w:ascii="Palatino Linotype" w:eastAsia="Times New Roman" w:hAnsi="Palatino Linotype" w:cs="Times New Roman"/>
          <w:i/>
          <w:iCs/>
        </w:rPr>
        <w:t>¿</w:t>
      </w:r>
      <w:r>
        <w:rPr>
          <w:rFonts w:ascii="Palatino Linotype" w:eastAsia="Times New Roman" w:hAnsi="Palatino Linotype" w:cs="Times New Roman"/>
          <w:b/>
          <w:bCs/>
          <w:i/>
          <w:iCs/>
        </w:rPr>
        <w:t>Cómo puedo ser consciente</w:t>
      </w:r>
      <w:r>
        <w:rPr>
          <w:rFonts w:ascii="Palatino Linotype" w:eastAsia="Times New Roman" w:hAnsi="Palatino Linotype" w:cs="Times New Roman"/>
          <w:i/>
          <w:iCs/>
        </w:rPr>
        <w:t xml:space="preserve">?” </w:t>
      </w:r>
      <w:r>
        <w:rPr>
          <w:rFonts w:ascii="Palatino Linotype" w:eastAsia="Times New Roman" w:hAnsi="Palatino Linotype" w:cs="Times New Roman"/>
        </w:rPr>
        <w:t>Es la gran pregunta ahora.</w:t>
      </w:r>
    </w:p>
    <w:p w14:paraId="5A3FEA66" w14:textId="77777777" w:rsidR="008039FF" w:rsidRDefault="00000000"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atraes inmediatamente las cosas que vos tenés alrededor de tu mundo, que pertenecen a tu estado de conciencia. </w:t>
      </w:r>
    </w:p>
    <w:p w14:paraId="611023C5" w14:textId="77777777" w:rsidR="008039FF" w:rsidRDefault="005A2FA3"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14:paraId="36DA3C82"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bola de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Entonces, claramente ahí no estás en un punto cero, ahí estás en un punto 75, en un punto 90. O sea, no te sirve para manifestar, porque tu fe, tu voluntad, no... </w:t>
        <w:lastRenderedPageBreak/>
        <w:t>Tu fe, tu poder verdaderamente está completamente prostituido. Sin más que hablar, está prostituido.</w:t>
      </w:r>
    </w:p>
    <w:p w14:paraId="167A738A"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La gente le tiene mucha importancia al concepto de prostitución física, pero no tanta importancia al concepto de prostitución mental, o de la cantidad de veces que uno va echando la cabeza frente a un montón de informaciones en la vida. Después las repite.</w:t>
      </w:r>
    </w:p>
    <w:p w14:paraId="72AF265C"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 algo tan difícil para las personas de entender —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¿qué es lo que impide a las personas conseguir eso? Tiene que haber un denominador común, justamente, y es la cantidad de información que uno tiene. Le impide justamente creer. La información va, de alguna forma, como atrofiando — esto lo podés ver en redes, en Instagram, muchas personas hablando del mismo tema, nadie entiende nada, y a vos se te atrofia el cerebro porque le estás dando pelota a gente que no tiene ni siquiera sentido de la palabra.</w:t>
      </w:r>
    </w:p>
    <w:p w14:paraId="2C8A3AD9" w14:textId="77777777" w:rsidR="00BD6ADC" w:rsidRDefault="00000000" w:rsidP="00E3712B">
      <w:pPr>
        <w:spacing w:line="276" w:lineRule="auto"/>
        <w:jc w:val="both"/>
        <w:rPr>
          <w:rFonts w:ascii="Palatino Linotype" w:eastAsia="Times New Roman" w:hAnsi="Palatino Linotype" w:cs="Times New Roman"/>
        </w:rPr>
        <w:sectPr w:rsidR="00BD6ADC">
          <w:headerReference w:type="default" r:id="rId18"/>
          <w:footerReference w:type="default" r:id="rId19"/>
          <w:type w:val="continuous"/>
          <w:pgSz w:w="11906" w:h="16838"/>
          <w:pgMar w:top="1417" w:right="1701" w:bottom="1417" w:left="1701" w:header="708" w:footer="708" w:gutter="0"/>
          <w:cols w:space="720"/>
        </w:sectPr>
      </w:pPr>
      <w:r>
        <w:rPr>
          <w:rFonts w:ascii="Palatino Linotype" w:eastAsia="Times New Roman" w:hAnsi="Palatino Linotype" w:cs="Times New Roman"/>
        </w:rPr>
        <w:t>El punto cero es un punto de mucha valentía, porque es un punto en el que uno debe olvidar todo lo que fue absorbiendo a lo largo de la vida — el conocimiento, las religiones, el Dios, el universo, y las cosas —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14:paraId="4E006282" w14:textId="77777777" w:rsidR="002B4FB9" w:rsidRPr="002B4FB9" w:rsidRDefault="002B4FB9" w:rsidP="00953004">
      <w:pPr>
        <w:pageBreakBefore/>
        <w:spacing w:after="0" w:line="240" w:lineRule="auto"/>
        <w:jc w:val="center"/>
        <w:rPr>
          <w:rFonts w:ascii="Palatino Linotype" w:eastAsia="Times New Roman" w:hAnsi="Palatino Linotype" w:cs="Times New Roman"/>
          <w:sz w:val="28"/>
          <w:szCs w:val="28"/>
        </w:rP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7560310" cy="1069213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BG4"/>
                    <a:stretch>
                      <a:fillRect/>
                    </a:stretch>
                  </pic:blipFill>
                  <pic:spPr>
                    <a:xfrm>
                      <a:off x="0" y="0"/>
                      <a:ext cx="7560310" cy="10692130"/>
                    </a:xfrm>
                    <a:prstGeom prst="rect">
                      <a:avLst/>
                    </a:prstGeom>
                  </pic:spPr>
                </pic:pic>
              </a:graphicData>
            </a:graphic>
          </wp:anchor>
        </w:drawing>
      </w:r>
      <w:r>
        <w:rPr>
          <w:rFonts w:ascii="Palatino Linotype" w:eastAsia="Times New Roman" w:hAnsi="Palatino Linotype" w:cs="Times New Roman"/>
          <w:sz w:val="28"/>
          <w:szCs w:val="28"/>
        </w:rPr>
        <w:lastRenderedPageBreak/>
        <w:t>CAPÍTULO 2</w:t>
      </w:r>
    </w:p>
    <w:p w14:paraId="7FD00098" w14:textId="77777777" w:rsidR="00953004" w:rsidRPr="00E80810" w:rsidRDefault="002B4FB9" w:rsidP="00A67312">
      <w:pPr>
        <w:spacing w:after="0" w:line="276" w:lineRule="auto"/>
        <w:jc w:val="center"/>
        <w:rPr>
          <w:rFonts w:ascii="Palatino Linotype" w:eastAsia="Times New Roman" w:hAnsi="Palatino Linotype" w:cs="Times New Roman"/>
          <w:b/>
          <w:bCs/>
          <w:sz w:val="36"/>
          <w:szCs w:val="36"/>
        </w:rPr>
      </w:pPr>
      <w:r>
        <w:rPr>
          <w:rFonts w:ascii="Palatino Linotype" w:eastAsia="Times New Roman" w:hAnsi="Palatino Linotype" w:cs="Times New Roman"/>
          <w:b/>
          <w:bCs/>
          <w:sz w:val="36"/>
          <w:szCs w:val="36"/>
        </w:rPr>
        <w:t>CONOCEDORES DEL BIEN Y EL MAL</w:t>
      </w:r>
    </w:p>
    <w:p w14:paraId="69B3D295" w14:textId="77777777" w:rsidR="002B4FB9" w:rsidRPr="002B4FB9" w:rsidRDefault="002B4FB9" w:rsidP="00A67312">
      <w:pPr>
        <w:spacing w:line="276" w:lineRule="auto"/>
        <w:jc w:val="center"/>
        <w:rPr>
          <w:rFonts w:ascii="Palatino Linotype" w:eastAsia="Times New Roman" w:hAnsi="Palatino Linotype" w:cs="Times New Roman"/>
          <w:i/>
          <w:iCs/>
        </w:rPr>
      </w:pPr>
      <w:r>
        <w:rPr>
          <w:rFonts w:ascii="Palatino Linotype" w:eastAsia="Times New Roman" w:hAnsi="Palatino Linotype" w:cs="Times New Roman"/>
          <w:i/>
          <w:iCs/>
        </w:rPr>
        <w:t>"Y seréis como Dios, conociendo el bien y el mal."</w:t>
      </w:r>
    </w:p>
    <w:p w14:paraId="32A298A3" w14:textId="77777777" w:rsidR="00953004" w:rsidRDefault="002B4FB9" w:rsidP="00A67312">
      <w:pPr>
        <w:spacing w:line="276" w:lineRule="auto"/>
        <w:jc w:val="center"/>
        <w:rPr>
          <w:rFonts w:ascii="Palatino Linotype" w:eastAsia="Times New Roman" w:hAnsi="Palatino Linotype" w:cs="Times New Roman"/>
          <w:i/>
          <w:iCs/>
        </w:rPr>
      </w:pPr>
      <w:r>
        <w:rPr>
          <w:rFonts w:ascii="Palatino Linotype" w:eastAsia="Times New Roman" w:hAnsi="Palatino Linotype" w:cs="Times New Roman"/>
          <w:i/>
          <w:iCs/>
        </w:rPr>
        <w:t>Génesis 3:5</w:t>
      </w:r>
    </w:p>
    <w:p w14:paraId="22C67E62" w14:textId="77777777" w:rsidR="00A67312" w:rsidRPr="002B4FB9" w:rsidRDefault="00A67312" w:rsidP="00A67312">
      <w:pPr>
        <w:spacing w:line="276" w:lineRule="auto"/>
        <w:jc w:val="center"/>
        <w:rPr>
          <w:rFonts w:ascii="Palatino Linotype" w:eastAsia="Times New Roman" w:hAnsi="Palatino Linotype" w:cs="Times New Roman"/>
          <w:i/>
          <w:iCs/>
        </w:rPr>
      </w:pPr>
    </w:p>
    <w:p w14:paraId="33EB2EEC" w14:textId="77777777" w:rsidR="003E18A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Nosotros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inventemos tener. Porque ser conocedores del bien y del mal es ser consciente de algo. Uno no es solamente consciente del bien. </w:t>
      </w:r>
    </w:p>
    <w:p w14:paraId="6073EBD9" w14:textId="77777777" w:rsidR="003E18A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del determinado pago de impuestos que tiene una persona cuando tiene determinada cantidad de dinero. </w:t>
      </w:r>
    </w:p>
    <w:p w14:paraId="5A2BD50C" w14:textId="77777777" w:rsidR="003E18A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line="276"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elaboras un plan, elaboras una imagen, elaboras conversaciones a lo largo del día o elaboras recuerdos que tal vez no son los reales, obviamente, pero elaboras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spacing w:line="276" w:lineRule="auto"/>
        <w:ind w:left="720"/>
        <w:jc w:val="center"/>
        <w:rPr>
          <w:rFonts w:ascii="Palatino Linotype" w:eastAsia="Times New Roman" w:hAnsi="Palatino Linotype"/>
          <w:i/>
          <w:iCs/>
        </w:rPr>
      </w:pPr>
      <w:r>
        <w:rPr>
          <w:rFonts w:ascii="Palatino Linotype" w:eastAsia="Times New Roman" w:hAnsi="Palatino Linotype"/>
          <w:i/>
          <w:iCs/>
        </w:rPr>
        <w:t>"Yo y el Padre uno somos."</w:t>
      </w:r>
    </w:p>
    <w:p w14:paraId="16E0D740" w14:textId="77777777" w:rsidR="00EA35CF" w:rsidRPr="00EA35CF" w:rsidRDefault="00EA35CF" w:rsidP="00953004">
      <w:pPr>
        <w:spacing w:line="276" w:lineRule="auto"/>
        <w:ind w:left="720"/>
        <w:jc w:val="center"/>
        <w:rPr>
          <w:rFonts w:ascii="Palatino Linotype" w:eastAsia="Times New Roman" w:hAnsi="Palatino Linotype" w:cs="Times New Roman"/>
          <w:i/>
          <w:iCs/>
        </w:rPr>
      </w:pPr>
      <w:r>
        <w:rPr>
          <w:rFonts w:ascii="Palatino Linotype" w:eastAsia="Times New Roman" w:hAnsi="Palatino Linotype" w:cs="Times New Roman"/>
          <w:i/>
          <w:iCs/>
        </w:rPr>
        <w:t>Juan 10:30</w:t>
      </w:r>
    </w:p>
    <w:p w14:paraId="4AAE680C" w14:textId="77777777" w:rsidR="00EA35CF"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 abajo. Entonces uno mismo sabe cuándo hizo bien el trabajo. </w:t>
      </w:r>
    </w:p>
    <w:p w14:paraId="1FDA7E3C" w14:textId="77777777" w:rsidR="00EA35CF"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entras en el </w:t>
      </w:r>
      <w:r>
        <w:rPr>
          <w:rFonts w:ascii="Palatino Linotype" w:eastAsia="Times New Roman" w:hAnsi="Palatino Linotype" w:cs="Times New Roman"/>
          <w:i/>
          <w:iCs/>
        </w:rPr>
        <w:t>descanso del Señor</w:t>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i/>
          <w:iCs/>
        </w:rPr>
        <w:t>Yo soy</w:t>
      </w:r>
      <w:r>
        <w:rPr>
          <w:rFonts w:ascii="Palatino Linotype" w:eastAsia="Times New Roman" w:hAnsi="Palatino Linotype" w:cs="Times New Roman"/>
        </w:rPr>
        <w:t xml:space="preserve"> es una palabra, pero también yo soy es una sensación, es un saber, es un existir. Es un existir en, es un ser consciente de. </w:t>
      </w:r>
    </w:p>
    <w:p w14:paraId="155D45FE" w14:textId="77777777" w:rsidR="00EA35CF"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14:paraId="0B421865" w14:textId="77777777" w:rsidR="00EA35CF"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defecto, por efecto cambiar el estado del mundo que lo rodea. </w:t>
      </w:r>
    </w:p>
    <w:p w14:paraId="01AE906B" w14:textId="77777777" w:rsidR="00A374C9"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fíjate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La vida te lo va a dar afuera, sin ningún tipo de problema, porque la vida, Júpiter y Saturno y las galaxias mismas, fíjate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A mí,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line="276" w:lineRule="auto"/>
        <w:jc w:val="both"/>
        <w:rPr>
          <w:rFonts w:ascii="Palatino Linotype" w:eastAsia="Times New Roman" w:hAnsi="Palatino Linotype" w:cs="Times New Roman"/>
        </w:rPr>
        <w:sectPr w:rsidR="00D31F39" w:rsidRPr="00E3712B">
          <w:headerReference w:type="default" r:id="rId20"/>
          <w:footerReference w:type="default" r:id="rId21"/>
          <w:type w:val="continuous"/>
          <w:pgSz w:w="11906" w:h="16838"/>
          <w:pgMar w:top="1417" w:right="1701" w:bottom="1417" w:left="1701" w:header="708" w:footer="708" w:gutter="0"/>
          <w:cols w:space="720"/>
        </w:sectPr>
      </w:pPr>
      <w:r>
        <w:rPr>
          <w:rFonts w:ascii="Palatino Linotype" w:eastAsia="Times New Roman" w:hAnsi="Palatino Linotype" w:cs="Times New Roman"/>
        </w:rPr>
        <w:t xml:space="preserve">Esto es importantísimo, </w:t>
      </w:r>
      <w:r>
        <w:rPr>
          <w:rFonts w:ascii="Palatino Linotype" w:eastAsia="Times New Roman" w:hAnsi="Palatino Linotype" w:cs="Times New Roman"/>
          <w:i/>
          <w:iCs/>
        </w:rPr>
        <w:t>¿qué serían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sí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escuchas sentís que sería la conversación de una persona exitosa, seguí teniéndola. Y después se te ocurre otra conversación parecida, seguí teniéndola. Entonces, esto es un trabajo que, como es más el amor que uno tiene por esta información que por las cosas que puede conseguir verdaderamente, acá es cuando, yo lo estoy diciendo con mis palabras, pero acá es cuando la creo que un montón de versículos de las escrituras dicen creer al Señor con todo tu corazón, con todo tu amor, con toda tu fe, con toda tu esperanza, con toda tu pasión, hacé las cosas con todo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 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 Pero realmente, realmente, uno tiene que monitorear estos pensamientos y estas conversaciones internas, porque la conversación mental de «tengo que, a la tarde, de 4 a 6, imaginar esto para conseguir mi deseo» es la conversación mental de un alumno. ¿Sí?</w:t>
      </w:r>
    </w:p>
    <w:p w14:paraId="4180AD5A" w14:textId="77777777" w:rsidR="00BE42AD" w:rsidRDefault="00000000">
      <w:pPr>
        <w:pageBreakBefore/>
        <w:spacing w:after="0"/>
        <w:jc w:val="center"/>
        <w:rPr>
          <w:rFonts w:ascii="Palatino Linotype" w:hAnsi="Palatino Linotype" w:cs="Times New Roman"/>
          <w:color w:val="FFFFFF"/>
          <w:sz w:val="28"/>
          <w:szCs w:val="28"/>
        </w:rP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7560310" cy="1069213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BG5"/>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FFFFFF"/>
          <w:sz w:val="28"/>
          <w:szCs w:val="28"/>
        </w:rPr>
        <w:lastRenderedPageBreak/>
        <w:t>CAPÍTULO 3</w:t>
      </w:r>
    </w:p>
    <w:p w14:paraId="0087390E" w14:textId="77777777" w:rsidR="00BE42AD" w:rsidRDefault="00000000">
      <w:pPr>
        <w:spacing w:after="120"/>
        <w:jc w:val="center"/>
        <w:rPr>
          <w:rFonts w:ascii="Palatino Linotype" w:hAnsi="Palatino Linotype" w:cs="Times New Roman"/>
          <w:color w:val="FFFFFF"/>
          <w:sz w:val="36"/>
          <w:szCs w:val="36"/>
        </w:rPr>
      </w:pPr>
      <w:r>
        <w:rPr>
          <w:rFonts w:ascii="Palatino Linotype" w:hAnsi="Palatino Linotype" w:cs="Times New Roman"/>
          <w:color w:val="FFFFFF"/>
          <w:sz w:val="36"/>
          <w:szCs w:val="36"/>
        </w:rPr>
        <w:t>AHORA MISMO</w:t>
      </w:r>
    </w:p>
    <w:p w14:paraId="5EA47C04" w14:textId="77777777" w:rsidR="00BE42AD" w:rsidRDefault="00000000">
      <w:pPr>
        <w:spacing w:after="60"/>
        <w:jc w:val="center"/>
        <w:rPr>
          <w:rFonts w:ascii="Palatino Linotype" w:hAnsi="Palatino Linotype" w:cs="Times New Roman"/>
          <w:i/>
          <w:iCs/>
          <w:color w:val="FFFFFF"/>
        </w:rPr>
      </w:pPr>
      <w:r>
        <w:rPr>
          <w:rFonts w:ascii="Palatino Linotype" w:hAnsi="Palatino Linotype" w:cs="Times New Roman"/>
          <w:i/>
          <w:iCs/>
          <w:color w:val="FFFFFF"/>
        </w:rPr>
        <w:t>"He aquí ahora el tiempo aceptable; he aquí ahora el día de salvación."</w:t>
      </w:r>
    </w:p>
    <w:p w14:paraId="67368C8E" w14:textId="77777777" w:rsidR="00BE42AD" w:rsidRDefault="00000000">
      <w:pPr>
        <w:spacing w:after="60"/>
        <w:jc w:val="center"/>
        <w:rPr>
          <w:rFonts w:ascii="Palatino Linotype" w:hAnsi="Palatino Linotype" w:cs="Times New Roman"/>
          <w:i/>
          <w:iCs/>
          <w:color w:val="FFFFFF"/>
        </w:rPr>
      </w:pPr>
      <w:r>
        <w:rPr>
          <w:rFonts w:ascii="Palatino Linotype" w:hAnsi="Palatino Linotype" w:cs="Times New Roman"/>
          <w:i/>
          <w:iCs/>
          <w:color w:val="FFFFFF"/>
        </w:rPr>
        <w:t>2 Corintios 6:2</w:t>
      </w:r>
    </w:p>
    <w:p w14:paraId="32BB067E" w14:textId="77777777" w:rsidR="00BE42AD" w:rsidRDefault="00000000">
      <w:pPr>
        <w:spacing w:after="240"/>
        <w:jc w:val="center"/>
        <w:rPr>
          <w:rFonts w:ascii="Palatino Linotype" w:hAnsi="Palatino Linotype" w:cs="Times New Roman"/>
          <w:i/>
          <w:iCs/>
          <w:color w:val="FFFFFF"/>
          <w:sz w:val="18"/>
          <w:szCs w:val="18"/>
        </w:rPr>
      </w:pPr>
      <w:r>
        <w:rPr>
          <w:rFonts w:ascii="Palatino Linotype" w:hAnsi="Palatino Linotype" w:cs="Times New Roman"/>
          <w:i/>
          <w:iCs/>
          <w:color w:val="FFFFFF"/>
          <w:sz w:val="18"/>
          <w:szCs w:val="18"/>
        </w:rPr>
        <w:t>[versículo propuesto — a confirmar]</w:t>
      </w:r>
    </w:p>
    <w:p w14:paraId="4BF4E09F" w14:textId="77777777" w:rsidR="00BE42AD" w:rsidRDefault="00BE42AD">
      <w:pPr>
        <w:spacing w:after="0"/>
        <w:jc w:val="center"/>
        <w:rPr>
          <w:rFonts w:ascii="Palatino Linotype" w:hAnsi="Palatino Linotype" w:cs="Times New Roman"/>
          <w:color w:val="FFFFFF"/>
        </w:rPr>
      </w:pPr>
    </w:p>
    <w:p w14:paraId="0C5A0D3B" w14:textId="044A8876"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cuatro a seis tengo que ponerme mi guitarra para conseguir mi deseo. No sé de dónde la sacó, igual, de cuatro a seis, porque en realidad es todo el día esto. Pero bueno, una persona que no llega bien a esa información y dice, de cuatro a seis tengo que estar a las 11 de la mañana se levanta o a la está comiendo o lo que sea y dice, de cuatro a seis tengo que hacer esta meditación. Esa conversación que acaba de tener, ese texto mental que uno dice no pasa nada, no cargó nada, no dice nada, dice un montón. Tengo que, a las cuatro, de cuatro a seis, cambiar el estado mental una persona que está trabajando en otra cosa y dice eso, dice todo, todo lo que esa persona sigue perpetuando día tras día realmente y es que de cuatro a seis tiene que... Porque no lo consiguió. Y así va a estar, como en una rueda de hámster en la que sigue hablando de exactamente lo que tiene que hacer y como su mundo está tal cual. Entonces no se le ocurre empezar a habitar, a expresar, a confesar con tono de realidad de que todas las cosas le están saliendo bien y punto y que ya las cosas están hechas en sí. ¿Por qué? Porque una persona piensa que, de cuatro a seis, si son las 2 de la tarde y pensás que de cuatro a seis tenés que hacer eso, esta es la única actividad que realmente no necesita tiempo ni espacio. La podés hacer ahora. Entonces, paradójicamente, la actividad es pensar desde. La actividad es pensar desde el objetivo cumplido. Pero cualquier pensamiento es pensar desde, porque cualquier pensamiento piensa desde. Y si el cerebro acá en cuestión piensa, a las cuatro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Entonces, lo más paradójico de todo esto del cambio de la conciencia es que cuando uno se da cuenta que empezó a hacer el cambio de conciencia, realmente tiene que haber un abandono. A la confesión total de que eso no está. Y hay un montón de cosas y conductas personales que uno tiene que </w:t>
        <w:lastRenderedPageBreak/>
        <w:t>hablan de que eso no está en su mundo. Muchas conversaciones mentales están puestas como rutinas a lo largo de la vida. Por eso te digo este ejemplo de 4 a 6.</w:t>
      </w:r>
    </w:p>
    <w:p w14:paraId="75BA3F43" w14:textId="2878FEC3" w:rsidR="00BE42AD" w:rsidRDefault="00000000">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 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en el estado en el que estás. De 4 a 6 vos sentís el cepillo de dientes, los calzones, los platos sucios que implican, por ejemplo, tal cosa. O sentís, se te van a ir ocurriendo muchas cosas. Por ejemplo, sentís que tuviste que hacer un juego de llaves, sentís que tuviste que hacer un nuevo juego de llaves. Si tu cerebro está habituado a que siempre tiene un solo juego de llaves, puedes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Entonces, por eso te digo, la mente es muy específica con las imágenes, que mientras vos estás pensando de 2 a 4, que de 4 a 6 tenés que hacer este acto de sentir las llaves, de sentir esto y sentir lo otro, parate en ese momento de 2 a 4, </w:t>
        <w:lastRenderedPageBreak/>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 Fijate que el ejercicio no se posterga — porque si encima se posterga, se confiesa que no se tiene; esto es impresionante —.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 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 Entonces es un doble mérito que yo siento en la mente, porque hay una parte mía que sabe que procrastinamos este ejercicio de sentir el estado y de quiero sentir, sabe que lo procrastinamos constantemente. Entonces ya el derecho a hacerlo ahora, que acá es cuando se dice en la Biblia y acá es cuando iban y fueron sanados. Cuando ya arrancaste de paso, ya cuando lo estás haciendo. El sentimiento de sanación o el sentimiento de alivio para quien lo desea o el sentimiento de me siento verdadera amante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y lo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que es </w:t>
        <w:lastRenderedPageBreak/>
        <w:t>más difícil acceder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acabas de hacer una especie de magia, que lo que acabas de sentir verdaderamente fue casi premonitorio, que fue real y que por el hecho de haberlo sentido así, y fuiste vos quien lo hizo, fuiste vos quien se sugestionó de esa forma, lo vas a conseguir porque te sugestionas. 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estoy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 Entonces, esto viene de, realmente tengo que entender que tengo que sentir el ejercicio hecho, o sea, tengo que sentir, perdón, no el ejercicio hecho, tengo que sentir el objeto que yo quiero hecho y el ejercicio ya hecho. Si tengo que pensar, yo cambié mi mentalidad, tengo que pensar, yo ya la cambié mi mentalidad, yo tengo lo que quiero. Yo tengo la pareja que quiero, yo tengo el dinero que quiero, yo ya lo visualicé. Ya lo conseguí, de hecho, lo conseguí por visualizarlo. Mirá como si lo empezás a sentir como que ya hiciste el trabajo, de hecho, ya lo estás haciendo. Si empezás a sentir que lo que tenés que visualizar del 4 a 6, ya lo visualizaste y por eso lo tenés, es el trabajo exactamente inverso al que normalmente la gente hace y vos lo estás haciendo bien, pero tu mente no te va a decir, pero no, no le hicimos el trabajo. Pero vos le vas a decir, pero en este momento lo estoy haciendo, lo estoy pensando justamente que ya lo hice el trabajo.</w:t>
      </w:r>
    </w:p>
    <w:p w14:paraId="5D64560B" w14:textId="77777777" w:rsidR="00D31F39" w:rsidRPr="00E3712B" w:rsidRDefault="00D31F39" w:rsidP="00E3712B">
      <w:pPr>
        <w:spacing w:line="276" w:lineRule="auto"/>
        <w:jc w:val="both"/>
        <w:rPr>
          <w:rFonts w:ascii="Palatino Linotype" w:eastAsia="Times New Roman" w:hAnsi="Palatino Linotype" w:cs="Times New Roman"/>
        </w:rPr>
      </w:pPr>
    </w:p>
    <w:p w14:paraId="6D45BB83" w14:textId="77777777" w:rsidR="00D31F39" w:rsidRPr="00E3712B" w:rsidRDefault="00D31F39" w:rsidP="00E3712B">
      <w:pPr>
        <w:spacing w:line="276" w:lineRule="auto"/>
        <w:jc w:val="both"/>
        <w:rPr>
          <w:rFonts w:ascii="Palatino Linotype" w:eastAsia="Times New Roman" w:hAnsi="Palatino Linotype" w:cs="Times New Roman"/>
        </w:rPr>
        <w:sectPr w:rsidR="00D31F39" w:rsidRPr="00E3712B">
          <w:headerReference w:type="default" r:id="rId22"/>
          <w:footerReference w:type="default" r:id="rId23"/>
          <w:type w:val="continuous"/>
          <w:pgSz w:w="11906" w:h="16838"/>
          <w:pgMar w:top="1417" w:right="1701" w:bottom="1417" w:left="1701" w:header="708" w:footer="708" w:gutter="0"/>
          <w:cols w:space="720"/>
        </w:sectPr>
      </w:pPr>
    </w:p>
    <w:p w14:paraId="2737706D" w14:textId="77777777" w:rsidR="00BE42AD" w:rsidRDefault="00000000">
      <w:pPr>
        <w:pageBreakBefore/>
        <w:spacing w:after="0"/>
        <w:jc w:val="center"/>
        <w:rPr>
          <w:rFonts w:ascii="Palatino Linotype" w:hAnsi="Palatino Linotype" w:cs="Times New Roman"/>
          <w:color w:val="FFFFFF"/>
          <w:sz w:val="28"/>
          <w:szCs w:val="28"/>
        </w:rP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7560310" cy="1069213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BG6"/>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FFFFFF"/>
          <w:sz w:val="28"/>
          <w:szCs w:val="28"/>
        </w:rPr>
        <w:lastRenderedPageBreak/>
        <w:t>CAPÍTULO 4</w:t>
      </w:r>
    </w:p>
    <w:p w14:paraId="14E0C55D" w14:textId="77777777" w:rsidR="00BE42AD" w:rsidRDefault="00000000">
      <w:pPr>
        <w:spacing w:after="120"/>
        <w:jc w:val="center"/>
        <w:rPr>
          <w:rFonts w:ascii="Palatino Linotype" w:hAnsi="Palatino Linotype" w:cs="Times New Roman"/>
          <w:color w:val="FFFFFF"/>
          <w:sz w:val="36"/>
          <w:szCs w:val="36"/>
        </w:rPr>
      </w:pPr>
      <w:r>
        <w:rPr>
          <w:rFonts w:ascii="Palatino Linotype" w:hAnsi="Palatino Linotype" w:cs="Times New Roman"/>
          <w:color w:val="FFFFFF"/>
          <w:sz w:val="36"/>
          <w:szCs w:val="36"/>
        </w:rPr>
        <w:t>LA PESCA</w:t>
      </w:r>
    </w:p>
    <w:p w14:paraId="0E004A5E" w14:textId="77777777" w:rsidR="00BE42AD" w:rsidRDefault="00000000">
      <w:pPr>
        <w:spacing w:after="60"/>
        <w:jc w:val="center"/>
        <w:rPr>
          <w:rFonts w:ascii="Palatino Linotype" w:hAnsi="Palatino Linotype" w:cs="Times New Roman"/>
          <w:i/>
          <w:iCs/>
          <w:color w:val="FFFFFF"/>
        </w:rPr>
      </w:pPr>
      <w:r>
        <w:rPr>
          <w:rFonts w:ascii="Palatino Linotype" w:hAnsi="Palatino Linotype" w:cs="Times New Roman"/>
          <w:i/>
          <w:iCs/>
          <w:color w:val="FFFFFF"/>
        </w:rPr>
        <w:t xml:space="preserve">"Venid en pos de mí, y os haré pescadores de hombres."</w:t>
      </w:r>
    </w:p>
    <w:p w14:paraId="3C31B9DC" w14:textId="77777777" w:rsidR="00BE42AD" w:rsidRDefault="00000000">
      <w:pPr>
        <w:spacing w:after="60"/>
        <w:jc w:val="center"/>
        <w:rPr>
          <w:rFonts w:ascii="Palatino Linotype" w:hAnsi="Palatino Linotype" w:cs="Times New Roman"/>
          <w:i/>
          <w:iCs/>
          <w:color w:val="FFFFFF"/>
        </w:rPr>
      </w:pPr>
      <w:r>
        <w:rPr>
          <w:rFonts w:ascii="Palatino Linotype" w:hAnsi="Palatino Linotype" w:cs="Times New Roman"/>
          <w:i/>
          <w:iCs/>
          <w:color w:val="FFFFFF"/>
        </w:rPr>
        <w:t>Mateo 4:19</w:t>
      </w:r>
    </w:p>
    <w:p w14:paraId="5AB41239" w14:textId="77777777" w:rsidR="00BE42AD" w:rsidRDefault="00000000">
      <w:pPr>
        <w:spacing w:after="240"/>
        <w:jc w:val="center"/>
        <w:rPr>
          <w:rFonts w:ascii="Palatino Linotype" w:hAnsi="Palatino Linotype" w:cs="Times New Roman"/>
          <w:i/>
          <w:iCs/>
          <w:color w:val="FFFFFF"/>
          <w:sz w:val="18"/>
          <w:szCs w:val="18"/>
        </w:rPr>
      </w:pPr>
      <w:r>
        <w:rPr>
          <w:rFonts w:ascii="Palatino Linotype" w:hAnsi="Palatino Linotype" w:cs="Times New Roman"/>
          <w:i/>
          <w:iCs/>
          <w:color w:val="FFFFFF"/>
          <w:sz w:val="18"/>
          <w:szCs w:val="18"/>
        </w:rPr>
        <w:t>[versículo propuesto — a confirmar]</w:t>
      </w:r>
    </w:p>
    <w:p w14:paraId="492C04B9" w14:textId="77777777" w:rsidR="00BE42AD" w:rsidRDefault="00BE42AD">
      <w:pPr>
        <w:spacing w:after="0"/>
        <w:jc w:val="center"/>
        <w:rPr>
          <w:rFonts w:ascii="Palatino Linotype" w:hAnsi="Palatino Linotype" w:cs="Times New Roman"/>
          <w:color w:val="FFFFFF"/>
        </w:rPr>
      </w:pPr>
    </w:p>
    <w:p w14:paraId="38BE1C40"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moscaerita de pez, de un bagre. Tenés que pescarlo casi con una cadena por lo que pesa ese bicho. Y para que ese bicho huela verdaderamente la comida y sea atraído hacia uno, uno tiene que poner una gran fragancia. Esto en las escrituras se pone como la agradable fragancia de Genicó. Entonces, dependiendo de cuál sea la emoción con la que uno realmente contempla la imagen,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que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 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así como, es como que únicamente </w:t>
        <w:lastRenderedPageBreak/>
        <w:t xml:space="preserve">tu vida y las decisiones, es como que, aunque no te traigas una letra o una canción que te convierta en un rockstar, tal vez el nivel de HD con el que ves en el fondo de la conciencia o el nivel de concentración te deja una enseñanza muchísimo más grande que el resto de tu vida que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 Entonces el surfer toma la decisión y dice bueno, me voy a posicionar y voy a empezar a remar a la velocidad que más o menos viene esa ola, para que cuando esa ola viene, él estar remando a la misma velocidad y pararse en el lugar correcto, en el punto correcto y empezar a caer de alguna forma.</w:t>
      </w:r>
    </w:p>
    <w:p w14:paraId="439BF8EC" w14:textId="06683F6D"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montas bien una ola, después llegas a la costa y todos te aplauden. Ese es el objetivo. O si montaste mal una ola, después llegas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 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climax, en el punto cúspide de la ola. Si lo hago todo bien, al final de cuentas en la costa nos van a aplaudir.</w:t>
      </w:r>
    </w:p>
    <w:p w14:paraId="51A941C9"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y los tomes. En este mundo solamente lo que parecería ser, porque un pescador quiere un pez y el pez no cae ahí con un boludo al lado de uno, sino que parecería ser que en la realidad el creador quiere que nosotros nos ingeniemos la vida para poder conseguir ese pez. Ese pez es perfectamente conseguible, pero a ese pez le gusta la lombriz canadiense, o al otro pez le gusta el boce, o al otro pez le gusta el hígado. ¿Y cómo sabemos nosotros? Porque no hay manual. Tenemos que sacar conclusiones, estudiar las cosas, darnos cuenta para conseguir ese pez. O sea, que hay un camino que se llama el camino de la inteligencia y en que las cosas no son o no dan todas la misma.</w:t>
      </w:r>
    </w:p>
    <w:p w14:paraId="654DA3DE" w14:textId="43992336"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Es lo más motivante y hermoso de todo esto, es que realmente una persona llegue a la conclusión, por medio de toda esta información, de que es realmente posible que la conciencia exterioriza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 ¿Cómo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14:paraId="6E947268" w14:textId="77777777" w:rsidR="00BE42AD" w:rsidRDefault="00BE42AD">
      <w:pPr>
        <w:pageBreakBefore/>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239F7FFB" w14:textId="77777777" w:rsidR="00BE42AD" w:rsidRDefault="00BE42AD">
      <w:pPr>
        <w:spacing w:after="0"/>
        <w:jc w:val="center"/>
        <w:rPr>
          <w:rFonts w:ascii="Palatino Linotype" w:hAnsi="Palatino Linotype" w:cs="Times New Roman"/>
          <w:color w:val="FFFFFF"/>
        </w:rPr>
      </w:pPr>
    </w:p>
    <w:p w14:paraId="38FD7E00" w14:textId="77777777" w:rsidR="00BE42AD" w:rsidRDefault="00BE42AD">
      <w:pPr>
        <w:spacing w:after="0"/>
        <w:jc w:val="center"/>
        <w:rPr>
          <w:rFonts w:ascii="Palatino Linotype" w:hAnsi="Palatino Linotype" w:cs="Times New Roman"/>
          <w:color w:val="FFFFFF"/>
        </w:rPr>
      </w:pPr>
    </w:p>
    <w:p w14:paraId="6FD79A38"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jc w:val="center"/>
        <w:rPr>
          <w:rFonts w:ascii="Palatino Linotype" w:hAnsi="Palatino Linotype" w:cs="Times New Roman"/>
          <w:i/>
          <w:iCs/>
          <w:color w:val="FFFFFF"/>
          <w:spacing w:val="20"/>
          <w:sz w:val="30"/>
          <w:szCs w:val="30"/>
        </w:rPr>
        <w:sectPr w:rsidR="00BE42AD">
          <w:headerReference w:type="default" r:id="rId24"/>
          <w:footerReference w:type="default" r:id="rId25"/>
          <w:type w:val="continuous"/>
          <w:pgSz w:w="11906" w:h="16838"/>
          <w:pgMar w:top="1417" w:right="1701" w:bottom="1417" w:left="1701" w:header="708" w:footer="708"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7560310" cy="1069213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BG8"/>
                    <a:stretch>
                      <a:fillRect/>
                    </a:stretch>
                  </pic:blipFill>
                  <pic:spPr>
                    <a:xfrm>
                      <a:off x="0" y="0"/>
                      <a:ext cx="7560310" cy="10692130"/>
                    </a:xfrm>
                    <a:prstGeom prst="rect">
                      <a:avLst/>
                    </a:prstGeom>
                  </pic:spPr>
                </pic:pic>
              </a:graphicData>
            </a:graphic>
          </wp:anchor>
        </w:drawing>
      </w:r>
      <w:r>
        <w:rPr>
          <w:rFonts w:ascii="Palatino Linotype" w:hAnsi="Palatino Linotype" w:cs="Times New Roman"/>
          <w:i/>
          <w:iCs/>
          <w:color w:val="FFFFFF"/>
          <w:spacing w:val="20"/>
          <w:sz w:val="30"/>
          <w:szCs w:val="30"/>
        </w:rPr>
        <w:t>No podés pescar una ballena con las herramientas para pescar un dorado.</w:t>
      </w:r>
    </w:p>
    <w:p w14:paraId="7CEAC1F4" w14:textId="77777777" w:rsidR="00BE42AD" w:rsidRDefault="00000000">
      <w:pPr>
        <w:pageBreakBefore/>
        <w:spacing w:after="0"/>
        <w:jc w:val="center"/>
        <w:rPr>
          <w:rFonts w:ascii="Palatino Linotype" w:hAnsi="Palatino Linotype" w:cs="Times New Roman"/>
          <w:color w:val="FFFFFF"/>
          <w:sz w:val="28"/>
          <w:szCs w:val="28"/>
        </w:rP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7560310" cy="1069213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BG7"/>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FFFFFF"/>
          <w:sz w:val="28"/>
          <w:szCs w:val="28"/>
        </w:rPr>
        <w:lastRenderedPageBreak/>
        <w:t>CAPÍTULO 5</w:t>
      </w:r>
    </w:p>
    <w:p w14:paraId="551FB376" w14:textId="77777777" w:rsidR="00BE42AD" w:rsidRDefault="00000000">
      <w:pPr>
        <w:spacing w:after="120"/>
        <w:jc w:val="center"/>
        <w:rPr>
          <w:rFonts w:ascii="Palatino Linotype" w:hAnsi="Palatino Linotype" w:cs="Times New Roman"/>
          <w:color w:val="FFFFFF"/>
          <w:sz w:val="36"/>
          <w:szCs w:val="36"/>
        </w:rPr>
      </w:pPr>
      <w:r>
        <w:rPr>
          <w:rFonts w:ascii="Palatino Linotype" w:hAnsi="Palatino Linotype" w:cs="Times New Roman"/>
          <w:color w:val="FFFFFF"/>
          <w:sz w:val="36"/>
          <w:szCs w:val="36"/>
        </w:rPr>
        <w:t>CARGAR EL ESTADO</w:t>
      </w:r>
    </w:p>
    <w:p w14:paraId="3C349F97" w14:textId="77777777" w:rsidR="00BE42AD" w:rsidRDefault="00000000">
      <w:pPr>
        <w:spacing w:after="60"/>
        <w:jc w:val="center"/>
        <w:rPr>
          <w:rFonts w:ascii="Palatino Linotype" w:hAnsi="Palatino Linotype" w:cs="Times New Roman"/>
          <w:i/>
          <w:iCs/>
          <w:color w:val="FFFFFF"/>
        </w:rPr>
      </w:pPr>
      <w:r>
        <w:rPr>
          <w:rFonts w:ascii="Palatino Linotype" w:hAnsi="Palatino Linotype" w:cs="Times New Roman"/>
          <w:i/>
          <w:iCs/>
          <w:color w:val="FFFFFF"/>
        </w:rPr>
        <w:t>"Mas las prudentes tomaron aceite en sus vasijas, juntamente con sus lámparas."</w:t>
      </w:r>
    </w:p>
    <w:p w14:paraId="49DB4902" w14:textId="77777777" w:rsidR="00BE42AD" w:rsidRDefault="00000000">
      <w:pPr>
        <w:spacing w:after="60"/>
        <w:jc w:val="center"/>
        <w:rPr>
          <w:rFonts w:ascii="Palatino Linotype" w:hAnsi="Palatino Linotype" w:cs="Times New Roman"/>
          <w:i/>
          <w:iCs/>
          <w:color w:val="FFFFFF"/>
        </w:rPr>
      </w:pPr>
      <w:r>
        <w:rPr>
          <w:rFonts w:ascii="Palatino Linotype" w:hAnsi="Palatino Linotype" w:cs="Times New Roman"/>
          <w:i/>
          <w:iCs/>
          <w:color w:val="FFFFFF"/>
        </w:rPr>
        <w:t>Mateo 25:4</w:t>
      </w:r>
    </w:p>
    <w:p w14:paraId="7C8CB3CE" w14:textId="77777777" w:rsidR="00BE42AD" w:rsidRDefault="00000000">
      <w:pPr>
        <w:spacing w:after="240"/>
        <w:jc w:val="center"/>
        <w:rPr>
          <w:rFonts w:ascii="Palatino Linotype" w:hAnsi="Palatino Linotype" w:cs="Times New Roman"/>
          <w:i/>
          <w:iCs/>
          <w:color w:val="FFFFFF"/>
          <w:sz w:val="18"/>
          <w:szCs w:val="18"/>
        </w:rPr>
      </w:pPr>
      <w:r>
        <w:rPr>
          <w:rFonts w:ascii="Palatino Linotype" w:hAnsi="Palatino Linotype" w:cs="Times New Roman"/>
          <w:i/>
          <w:iCs/>
          <w:color w:val="FFFFFF"/>
          <w:sz w:val="18"/>
          <w:szCs w:val="18"/>
        </w:rPr>
        <w:t>[versículo propuesto — a confirmar]</w:t>
      </w:r>
    </w:p>
    <w:p w14:paraId="3CDADD1F" w14:textId="77777777" w:rsidR="00BE42AD" w:rsidRDefault="00BE42AD">
      <w:pPr>
        <w:spacing w:after="0"/>
        <w:jc w:val="center"/>
        <w:rPr>
          <w:rFonts w:ascii="Palatino Linotype" w:hAnsi="Palatino Linotype" w:cs="Times New Roman"/>
          <w:color w:val="FFFFFF"/>
        </w:rPr>
      </w:pPr>
    </w:p>
    <w:p w14:paraId="3361CEB2"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Mirá: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que lo estás imaginando. Ya son muy reales.</w:t>
      </w:r>
    </w:p>
    <w:p w14:paraId="031405F5" w14:textId="4F030592"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Que este es el punto. Tu conciencia sabe que estás imaginando, pero en un momento de tanto imaginar se va a olvidar que estás imaginando y va a creer que eso que acaba de ver fue real, porque no distingue entre el afuera y el adentro.</w:t>
      </w:r>
    </w:p>
    <w:p w14:paraId="3CA84CD8" w14:textId="7C868D89"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quieres dormir, te condenás a vos mismo a ver esa imagen durante los próximos 40 minutos.</w:t>
      </w:r>
    </w:p>
    <w:p w14:paraId="14C9876C" w14:textId="77777777" w:rsidR="00D31F39" w:rsidRPr="00E3712B"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Y cuando registras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14:paraId="125CF176"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una de las cosas que entendí, que me hicieron sentir alivio con respecto al uso de la ley, es que vos podés estar tres días constantemente hablando de lo mismo, en este caso del deseo cumplido, o podés estar tres meses hablando cinco minutos. En términos de ejercicio — vamos a hablar en vez de un tanque de nafta, vamos a hablar en términos de ejercicio —,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 lo estoy diciendo a conciencia porque hubo cosas en las que no fui atento. Como me di cuenta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 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lastRenderedPageBreak/>
        <w:t>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 o sea, pensando que soy millonario, pensando que es real, y pensando que ya está hecho, me acuerdo cuando inclusive pasé ese tiempito que no sabía cuándo se iba a hacer, pero ya está hecho —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 yo me gané la vida, yo, truco de magia, con este truco del encendedor, hice shows por todos lados, y vos sos el que quiere saber cómo hago el truco —,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vos te enseñaron, como imagen, y que vos querías aprender porque gracias a eso solucionaste la vida, para vos es importante —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14:paraId="56C16AD0" w14:textId="77777777" w:rsidR="00D31F39" w:rsidRPr="00E3712B" w:rsidRDefault="00D31F39" w:rsidP="00E3712B">
      <w:pPr>
        <w:spacing w:line="276" w:lineRule="auto"/>
        <w:jc w:val="both"/>
        <w:rPr>
          <w:rFonts w:ascii="Palatino Linotype" w:eastAsia="Times New Roman" w:hAnsi="Palatino Linotype" w:cs="Times New Roman"/>
        </w:rPr>
      </w:pPr>
    </w:p>
    <w:sectPr w:rsidR="00D31F39" w:rsidRPr="00E3712B">
      <w:headerReference w:type="default" r:id="rId26"/>
      <w:footerReference w:type="default" r:id="rId27"/>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BG0" Type="http://schemas.openxmlformats.org/officeDocument/2006/relationships/image" Target="media/bg_portadilla.jpg"/><Relationship Id="rIdBG1" Type="http://schemas.openxmlformats.org/officeDocument/2006/relationships/image" Target="media/bg_toc.jpg"/><Relationship Id="rIdBG2" Type="http://schemas.openxmlformats.org/officeDocument/2006/relationships/image" Target="media/bg_cap0.jpg"/><Relationship Id="rIdBG3" Type="http://schemas.openxmlformats.org/officeDocument/2006/relationships/image" Target="media/bg_cap1.jpg"/><Relationship Id="rIdBG4" Type="http://schemas.openxmlformats.org/officeDocument/2006/relationships/image" Target="media/bg_cap2.jpg"/><Relationship Id="rIdBG5" Type="http://schemas.openxmlformats.org/officeDocument/2006/relationships/image" Target="media/bg_cap3.jpg"/><Relationship Id="rIdBG6" Type="http://schemas.openxmlformats.org/officeDocument/2006/relationships/image" Target="media/bg_cap4.jpg"/><Relationship Id="rIdBG7" Type="http://schemas.openxmlformats.org/officeDocument/2006/relationships/image" Target="media/bg_cap5.jpg"/><Relationship Id="rIdBG8" Type="http://schemas.openxmlformats.org/officeDocument/2006/relationships/image" Target="media/bg_transicion.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