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6.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headerJBimpar6.xml" ContentType="application/vnd.openxmlformats-officedocument.wordprocessingml.header+xml"/>
  <Override PartName="/word/headerJBpar6.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pPr>
        <w:spacing w:after="0"/>
        <w:jc w:val="center"/>
        <w:rPr>
          <w:rFonts w:ascii="Palatino Linotype" w:hAnsi="Palatino Linotype" w:cs="Times New Roman"/>
          <w:color w:val="2B2B2B"/>
          <w:sz w:val="24"/>
          <w:szCs w:val="24"/>
        </w:rPr>
      </w:pPr>
      <w:r>
        <w:drawing>
          <wp:anchor distT="0" distB="0" distL="0" distR="0" simplePos="0" relativeHeight="9010" behindDoc="1" locked="0" layoutInCell="1" allowOverlap="1">
            <wp:simplePos x="0" y="0"/>
            <wp:positionH relativeFrom="page">
              <wp:posOffset>0</wp:posOffset>
            </wp:positionH>
            <wp:positionV relativeFrom="page">
              <wp:posOffset>0</wp:posOffset>
            </wp:positionV>
            <wp:extent cx="5029200" cy="7772400"/>
            <wp:effectExtent l="0" t="0" r="0" b="0"/>
            <wp:wrapNone/>
            <wp:docPr id="9010"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ondoPortadilla"/>
                    <pic:cNvPicPr/>
                  </pic:nvPicPr>
                  <pic:blipFill>
                    <a:blip r:embed="rIdJB16"/>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120"/>
        <w:jc w:val="center"/>
        <w:rPr>
          <w:rFonts w:ascii="Palatino Linotype" w:hAnsi="Palatino Linotype" w:cs="Times New Roman"/>
          <w:color w:val="2B2B2B"/>
          <w:spacing w:val="100"/>
          <w:sz w:val="26"/>
          <w:szCs w:val="26"/>
        </w:rPr>
      </w:pPr>
      <w:r>
        <w:rPr>
          <w:rFonts w:ascii="Palatino Linotype" w:hAnsi="Palatino Linotype" w:cs="Times New Roman"/>
          <w:color w:val="2B2B2B"/>
          <w:spacing w:val="100"/>
          <w:sz w:val="26"/>
          <w:szCs w:val="26"/>
        </w:rPr>
        <w:t xml:space="preserve">II</w:t>
      </w:r>
    </w:p>
    <w:p>
      <w:pPr>
        <w:spacing w:after="240"/>
        <w:jc w:val="center"/>
        <w:rPr>
          <w:rFonts w:ascii="Palatino Linotype" w:hAnsi="Palatino Linotype" w:cs="Times New Roman"/>
          <w:color w:val="2B2B2B"/>
          <w:spacing w:val="80"/>
          <w:sz w:val="52"/>
          <w:szCs w:val="52"/>
        </w:rPr>
      </w:pPr>
      <w:r>
        <w:rPr>
          <w:rFonts w:ascii="Palatino Linotype" w:hAnsi="Palatino Linotype" w:cs="Times New Roman"/>
          <w:color w:val="2B2B2B"/>
          <w:spacing w:val="80"/>
          <w:sz w:val="52"/>
          <w:szCs w:val="52"/>
        </w:rPr>
        <w:t xml:space="preserve">EL PENSAMIENTO</w:t>
        <w:br/>
        <w:t>ES TU FE</w:t>
      </w:r>
    </w:p>
    <w:p>
      <w:pPr>
        <w:spacing w:after="240"/>
        <w:jc w:val="center"/>
        <w:rPr>
          <w:rFonts w:ascii="Palatino Linotype" w:hAnsi="Palatino Linotype" w:cs="Times New Roman"/>
          <w:color w:val="2B2B2B"/>
          <w:sz w:val="16"/>
          <w:szCs w:val="16"/>
        </w:rPr>
      </w:pPr>
      <w:r>
        <w:rPr>
          <w:rFonts w:ascii="Palatino Linotype" w:hAnsi="Palatino Linotype" w:cs="Times New Roman"/>
          <w:color w:val="2B2B2B"/>
          <w:sz w:val="16"/>
          <w:szCs w:val="16"/>
        </w:rPr>
        <w:t xml:space="preserve">◆</w:t>
      </w:r>
    </w:p>
    <w:p>
      <w:pPr>
        <w:spacing w:after="0"/>
        <w:jc w:val="center"/>
        <w:rPr>
          <w:rFonts w:ascii="Palatino Linotype" w:hAnsi="Palatino Linotype" w:cs="Times New Roman"/>
          <w:color w:val="2B2B2B"/>
          <w:spacing w:val="60"/>
          <w:sz w:val="26"/>
          <w:szCs w:val="26"/>
        </w:rPr>
      </w:pPr>
      <w:r>
        <w:rPr>
          <w:rFonts w:ascii="Palatino Linotype" w:hAnsi="Palatino Linotype" w:cs="Times New Roman"/>
          <w:color w:val="2B2B2B"/>
          <w:spacing w:val="60"/>
          <w:sz w:val="26"/>
          <w:szCs w:val="26"/>
        </w:rPr>
        <w:t xml:space="preserve">JULIÁN BERMÚDEZ</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2B2B2B"/>
          <w:spacing w:val="80"/>
          <w:sz w:val="18"/>
          <w:szCs w:val="18"/>
        </w:rPr>
        <w:t xml:space="preserve">ELVERBO</w:t>
      </w:r>
    </w:p>
    <w:p w14:paraId="44CEA0A1" w14:textId="7AD0FF16" w:rsidR="00F30DF0" w:rsidRDefault="00F30DF0" w:rsidP="00F30DF0">
      <w:pPr>
        <w:pageBreakBefore/>
        <w:spacing w:before="0" w:after="150" w:line="290" w:lineRule="auto"/>
        <w:jc w:val="both"/>
        <w:rPr>
          <w:i/>
          <w:iCs/>
        </w:rPr>
      </w:pPr>
      <w:r>
        <w:rPr>
          <w:rFonts w:ascii="Palatino Linotype" w:hAnsi="Palatino Linotype" w:cs="Palatino Linotype"/>
          <w:color w:val="4A4640"/>
          <w:sz w:val="16"/>
          <w:szCs w:val="16"/>
        </w:rPr>
        <w:t xml:space="preserve">Copyright ©2026 por Julián Bermúdez y </w:t>
      </w:r>
      <w:r>
        <w:rPr>
          <w:rFonts w:ascii="Palatino Linotype" w:hAnsi="Palatino Linotype" w:cs="Palatino Linotype"/>
          <w:i/>
          <w:iCs/>
          <w:color w:val="4A4640"/>
          <w:sz w:val="16"/>
          <w:szCs w:val="16"/>
        </w:rPr>
        <w:t xml:space="preserve">ELVERBO EDITORIAL </w:t>
      </w:r>
    </w:p>
    <w:p w14:paraId="45F52A49" w14:textId="77777777" w:rsidR="00F30DF0" w:rsidRPr="00E92BFF" w:rsidRDefault="00F30DF0" w:rsidP="002413DD">
      <w:pPr>
        <w:spacing w:before="0" w:after="150" w:line="290" w:lineRule="auto"/>
        <w:ind w:left="708" w:hanging="708"/>
        <w:jc w:val="both"/>
      </w:pPr>
      <w:r>
        <w:rPr>
          <w:rFonts w:ascii="Palatino Linotype" w:hAnsi="Palatino Linotype" w:cs="Palatino Linotype"/>
          <w:color w:val="4A4640"/>
          <w:sz w:val="16"/>
          <w:szCs w:val="16"/>
        </w:rPr>
        <w:t>El Pensamiento es Tu Fe</w:t>
      </w:r>
    </w:p>
    <w:p w14:paraId="69641EA4" w14:textId="77777777" w:rsidR="00F30DF0" w:rsidRDefault="00F30DF0" w:rsidP="00F30DF0">
      <w:pPr>
        <w:jc w:val="both"/>
      </w:pPr>
      <w:r>
        <w:rPr>
          <w:rFonts w:ascii="Palatino Linotype" w:hAnsi="Palatino Linotype" w:cs="Palatino Linotype"/>
          <w:color w:val="4A4640"/>
          <w:sz w:val="16"/>
          <w:szCs w:val="16"/>
        </w:rPr>
        <w:t> </w:t>
      </w:r>
    </w:p>
    <w:p w14:paraId="12431A6F" w14:textId="77777777" w:rsidR="00F30DF0" w:rsidRDefault="00F30DF0" w:rsidP="00F30DF0">
      <w:pPr>
        <w:spacing w:before="0" w:after="150" w:line="290" w:lineRule="auto"/>
        <w:jc w:val="both"/>
      </w:pPr>
      <w:r>
        <w:rPr>
          <w:rFonts w:ascii="Palatino Linotype" w:hAnsi="Palatino Linotype" w:cs="Palatino Linotype"/>
          <w:color w:val="4A4640"/>
          <w:sz w:val="16"/>
          <w:szCs w:val="16"/>
        </w:rPr>
        <w:t xml:space="preserve">Todos los derechos reservados. </w:t>
      </w:r>
    </w:p>
    <w:p w14:paraId="3359CAE0" w14:textId="77777777" w:rsidR="00F30DF0" w:rsidRDefault="00F30DF0" w:rsidP="00F30DF0">
      <w:pPr>
        <w:spacing w:before="0" w:after="150" w:line="290" w:lineRule="auto"/>
        <w:jc w:val="both"/>
      </w:pPr>
      <w:r>
        <w:rPr>
          <w:rFonts w:ascii="Palatino Linotype" w:hAnsi="Palatino Linotype" w:cs="Palatino Linotype"/>
          <w:color w:val="4A4640"/>
          <w:sz w:val="16"/>
          <w:szCs w:val="16"/>
        </w:rPr>
        <w:t>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16C8AFD8" w14:textId="77777777" w:rsidR="00F30DF0" w:rsidRDefault="00F30DF0" w:rsidP="00F30DF0">
      <w:pPr>
        <w:jc w:val="both"/>
      </w:pPr>
      <w:r>
        <w:rPr>
          <w:rFonts w:ascii="Palatino Linotype" w:hAnsi="Palatino Linotype" w:cs="Palatino Linotype"/>
          <w:color w:val="4A4640"/>
          <w:sz w:val="16"/>
          <w:szCs w:val="16"/>
        </w:rPr>
        <w:t> </w:t>
      </w:r>
    </w:p>
    <w:p w14:paraId="2A3C3211" w14:textId="77777777" w:rsidR="00F30DF0" w:rsidRDefault="00F30DF0" w:rsidP="00F30DF0">
      <w:pPr>
        <w:spacing w:before="0" w:after="150" w:line="290" w:lineRule="auto"/>
        <w:jc w:val="both"/>
      </w:pPr>
      <w:r>
        <w:rPr>
          <w:rFonts w:ascii="Palatino Linotype" w:hAnsi="Palatino Linotype" w:cs="Palatino Linotype"/>
          <w:color w:val="4A4640"/>
          <w:sz w:val="16"/>
          <w:szCs w:val="16"/>
        </w:rPr>
        <w:t>ISBN-13: 3333333333333 </w:t>
      </w:r>
    </w:p>
    <w:p w14:paraId="62597242" w14:textId="77777777" w:rsidR="00F30DF0" w:rsidRDefault="00F30DF0" w:rsidP="00F30DF0">
      <w:pPr>
        <w:spacing w:before="0" w:after="150" w:line="290" w:lineRule="auto"/>
        <w:jc w:val="both"/>
      </w:pPr>
      <w:r>
        <w:rPr>
          <w:rFonts w:ascii="Palatino Linotype" w:hAnsi="Palatino Linotype" w:cs="Palatino Linotype"/>
          <w:color w:val="4A4640"/>
          <w:sz w:val="16"/>
          <w:szCs w:val="16"/>
        </w:rPr>
        <w:t>ISBN-10: 3333333333</w:t>
      </w:r>
    </w:p>
    <w:p w14:paraId="1C81327F" w14:textId="77777777" w:rsidR="00F30DF0" w:rsidRDefault="00F30DF0" w:rsidP="00F30DF0">
      <w:pPr>
        <w:jc w:val="both"/>
      </w:pPr>
      <w:r>
        <w:rPr>
          <w:rFonts w:ascii="Palatino Linotype" w:hAnsi="Palatino Linotype" w:cs="Palatino Linotype"/>
          <w:color w:val="4A4640"/>
          <w:sz w:val="16"/>
          <w:szCs w:val="16"/>
        </w:rPr>
        <w:t> </w:t>
      </w:r>
    </w:p>
    <w:p w14:paraId="04D51FFB" w14:textId="77777777" w:rsidR="00F30DF0" w:rsidRDefault="00F30DF0" w:rsidP="00F30DF0">
      <w:pPr>
        <w:spacing w:before="0" w:after="150" w:line="290" w:lineRule="auto"/>
        <w:jc w:val="both"/>
        <w:rPr>
          <w:i/>
          <w:iCs/>
        </w:rPr>
      </w:pPr>
      <w:r>
        <w:rPr>
          <w:rFonts w:ascii="Palatino Linotype" w:hAnsi="Palatino Linotype" w:cs="Palatino Linotype"/>
          <w:i/>
          <w:iCs/>
          <w:color w:val="4A4640"/>
          <w:sz w:val="16"/>
          <w:szCs w:val="16"/>
        </w:rPr>
        <w:t>Editado por Lucas Ezequiel Avonto</w:t>
      </w:r>
    </w:p>
    <w:p w14:paraId="7F389036" w14:textId="3D0EF9E9" w:rsidR="00F30DF0" w:rsidRDefault="00821D86" w:rsidP="00F30DF0">
      <w:pPr>
        <w:spacing w:before="0" w:after="150" w:line="290" w:lineRule="auto"/>
        <w:jc w:val="both"/>
      </w:pPr>
      <w:r>
        <w:rPr>
          <w:rFonts w:ascii="Palatino Linotype" w:hAnsi="Palatino Linotype" w:cs="Palatino Linotype"/>
          <w:i/>
          <w:iCs/>
          <w:color w:val="4A4640"/>
          <w:sz w:val="16"/>
          <w:szCs w:val="16"/>
        </w:rPr>
        <w:t xml:space="preserve">ELVERBO EDITORIAL</w:t>
      </w:r>
    </w:p>
    <w:p w14:paraId="38015204" w14:textId="6B76FAA9" w:rsidR="00F30DF0" w:rsidRDefault="00F30DF0" w:rsidP="00F30DF0">
      <w:pPr>
        <w:spacing w:before="0" w:after="150" w:line="290" w:lineRule="auto"/>
        <w:jc w:val="both"/>
        <w:rPr>
          <w:i/>
          <w:iCs/>
        </w:rPr>
      </w:pPr>
      <w:r>
        <w:rPr>
          <w:rFonts w:ascii="Palatino Linotype" w:hAnsi="Palatino Linotype" w:cs="Palatino Linotype"/>
          <w:i/>
          <w:iCs/>
          <w:color w:val="4A4640"/>
          <w:sz w:val="16"/>
          <w:szCs w:val="16"/>
        </w:rPr>
        <w:t xml:space="preserve">Diseño de portada © ELVERBO, 2026 </w:t>
      </w:r>
    </w:p>
    <w:p w14:paraId="25B43A99" w14:textId="77777777" w:rsidR="00F30DF0" w:rsidRDefault="00F30DF0" w:rsidP="00F30DF0">
      <w:pPr>
        <w:jc w:val="both"/>
      </w:pPr>
    </w:p>
    <w:p w14:paraId="0E38BC94" w14:textId="77777777" w:rsidR="00F30DF0" w:rsidRDefault="00F30DF0" w:rsidP="00F30DF0">
      <w:pPr>
        <w:jc w:val="center"/>
      </w:pPr>
      <w:r>
        <w:rPr>
          <w:rFonts w:ascii="Palatino Linotype" w:hAnsi="Palatino Linotype" w:cs="Palatino Linotype"/>
          <w:color w:val="4A4640"/>
          <w:sz w:val="16"/>
          <w:szCs w:val="16"/>
        </w:rPr>
        <w:t>Impreso en Buenos Aires, Argentina</w:t>
      </w:r>
    </w:p>
    <w:p>
      <w:pPr>
        <w:keepNext/>
        <w:pageBreakBefore/>
        <w:spacing w:before="2300" w:after="120"/>
        <w:jc w:val="center"/>
      </w:pPr>
      <w:r>
        <w:rPr>
          <w:rFonts w:ascii="Palatino Linotype" w:hAnsi="Palatino Linotype" w:cs="Palatino Linotype"/>
          <w:color w:val="6E6A63"/>
          <w:spacing w:val="160"/>
          <w:sz w:val="22"/>
          <w:szCs w:val="22"/>
          <w:lang w:val="es-AR"/>
        </w:rPr>
        <w:t xml:space="preserve">LA TRILOGÍA</w:t>
      </w:r>
    </w:p>
    <w:p>
      <w:pPr>
        <w:keepNext/>
        <w:spacing w:before="0" w:after="560"/>
        <w:jc w:val="center"/>
      </w:pPr>
      <w:r>
        <w:rPr>
          <w:rFonts w:ascii="Palatino Linotype" w:hAnsi="Palatino Linotype" w:cs="Palatino Linotype"/>
          <w:color w:val="6E6A63"/>
          <w:sz w:val="16"/>
          <w:szCs w:val="16"/>
          <w:lang w:val="es-AR"/>
        </w:rPr>
        <w:t xml:space="preserve">◆</w:t>
      </w:r>
    </w:p>
    <w:p>
      <w:pPr>
        <w:keepNext/>
        <w:spacing w:before="0" w:after="40"/>
        <w:jc w:val="center"/>
      </w:pPr>
      <w:r>
        <w:rPr>
          <w:rFonts w:ascii="Palatino Linotype" w:hAnsi="Palatino Linotype" w:cs="Palatino Linotype"/>
          <w:color w:val="6E6A63"/>
          <w:spacing w:val="70"/>
          <w:sz w:val="18"/>
          <w:szCs w:val="18"/>
          <w:lang w:val="es-AR"/>
        </w:rPr>
        <w:t xml:space="preserve">I  ·  LA RECETA DE LA MANIFESTACIÓN</w:t>
      </w:r>
    </w:p>
    <w:p>
      <w:pPr>
        <w:keepNext/>
        <w:spacing w:before="0" w:after="380"/>
        <w:jc w:val="center"/>
      </w:pPr>
      <w:r>
        <w:rPr>
          <w:rFonts w:ascii="Palatino Linotype" w:hAnsi="Palatino Linotype" w:cs="Palatino Linotype"/>
          <w:i/>
          <w:iCs/>
          <w:color w:val="6E6A63"/>
          <w:spacing w:val="20"/>
          <w:sz w:val="17"/>
          <w:szCs w:val="17"/>
          <w:lang w:val="es-AR"/>
        </w:rPr>
        <w:t xml:space="preserve">el cómo</w:t>
      </w:r>
    </w:p>
    <w:p>
      <w:pPr>
        <w:keepNext/>
        <w:spacing w:before="0" w:after="40"/>
        <w:jc w:val="center"/>
      </w:pPr>
      <w:r>
        <w:rPr>
          <w:rFonts w:ascii="Palatino Linotype" w:hAnsi="Palatino Linotype" w:cs="Palatino Linotype"/>
          <w:color w:val="2B2B2B"/>
          <w:spacing w:val="70"/>
          <w:sz w:val="20"/>
          <w:szCs w:val="20"/>
          <w:lang w:val="es-AR"/>
        </w:rPr>
        <w:t xml:space="preserve">II  ·  EL PENSAMIENTO ES TU FE</w:t>
      </w:r>
    </w:p>
    <w:p>
      <w:pPr>
        <w:keepNext/>
        <w:spacing w:before="0" w:after="380"/>
        <w:jc w:val="center"/>
      </w:pPr>
      <w:r>
        <w:rPr>
          <w:rFonts w:ascii="Palatino Linotype" w:hAnsi="Palatino Linotype" w:cs="Palatino Linotype"/>
          <w:i/>
          <w:iCs/>
          <w:color w:val="6E6A63"/>
          <w:spacing w:val="20"/>
          <w:sz w:val="17"/>
          <w:szCs w:val="17"/>
          <w:lang w:val="es-AR"/>
        </w:rPr>
        <w:t xml:space="preserve">el porqué</w:t>
      </w:r>
    </w:p>
    <w:p>
      <w:pPr>
        <w:keepNext/>
        <w:spacing w:before="0" w:after="40"/>
        <w:jc w:val="center"/>
      </w:pPr>
      <w:r>
        <w:rPr>
          <w:rFonts w:ascii="Palatino Linotype" w:hAnsi="Palatino Linotype" w:cs="Palatino Linotype"/>
          <w:color w:val="6E6A63"/>
          <w:spacing w:val="70"/>
          <w:sz w:val="18"/>
          <w:szCs w:val="18"/>
          <w:lang w:val="es-AR"/>
        </w:rPr>
        <w:t xml:space="preserve">III  ·  LA BIOGRAFÍA</w:t>
      </w:r>
    </w:p>
    <w:p>
      <w:pPr>
        <w:keepNext/>
        <w:spacing w:before="0" w:after="380"/>
        <w:jc w:val="center"/>
      </w:pPr>
      <w:r>
        <w:rPr>
          <w:rFonts w:ascii="Palatino Linotype" w:hAnsi="Palatino Linotype" w:cs="Palatino Linotype"/>
          <w:i/>
          <w:iCs/>
          <w:color w:val="6E6A63"/>
          <w:spacing w:val="20"/>
          <w:sz w:val="17"/>
          <w:szCs w:val="17"/>
          <w:lang w:val="es-AR"/>
        </w:rPr>
        <w:t xml:space="preserve">el quién</w:t>
      </w:r>
    </w:p>
    <w:p>
      <w:pPr>
        <w:pageBreakBefore/>
        <w:spacing w:after="480"/>
        <w:jc w:val="center"/>
        <w:rPr>
          <w:rFonts w:ascii="Palatino Linotype" w:hAnsi="Palatino Linotype" w:cs="Times New Roman"/>
          <w:color w:val="2B2B2B"/>
          <w:spacing w:val="80"/>
          <w:sz w:val="30"/>
          <w:szCs w:val="30"/>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TOC"/>
                    <pic:cNvPicPr/>
                  </pic:nvPicPr>
                  <pic:blipFill>
                    <a:blip r:embed="rIdJB17"/>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2B2B2B"/>
          <w:spacing w:val="80"/>
          <w:sz w:val="30"/>
          <w:szCs w:val="30"/>
        </w:rPr>
        <w:t xml:space="preserve">CONTENIDOS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0 · LA PALABRA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1 · LIBERTAD INTERNA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2"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5"/>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2 · EL OBSERVADOR ETERNO</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3 · CONVERSACIONES SINCERAS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4"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0"/>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4 · LA INTELIGENCIA NATURAL</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5"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4"/>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5 · ARQUETIPOS</w:t>
      </w:r>
    </w:p>
    <w:p>
      <w:pPr>
        <w:spacing w:after="300"/>
        <w:jc w:val="center"/>
        <w:rPr>
          <w:rFonts w:ascii="Palatino Linotype" w:hAnsi="Palatino Linotype" w:cs="Times New Roman"/>
          <w:color w:val="2B2B2B"/>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6" name="Icono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cono976"/>
                    <pic:cNvPicPr/>
                  </pic:nvPicPr>
                  <pic:blipFill>
                    <a:blip r:embed="rIdJB1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6 · ATRAVESAR EL TIEMPO</w:t>
      </w:r>
    </w:p>
    <w:p>
      <w:pPr>
        <w:keepNext/>
        <w:pageBreakBefore/>
        <w:spacing w:before="0" w:after="0" w:line="2560" w:lineRule="exact"/>
        <w:jc w:val="cente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Cap0"/>
                    <pic:cNvPicPr/>
                  </pic:nvPicPr>
                  <pic:blipFill>
                    <a:blip r:embed="rIdJB18"/>
                    <a:stretch>
                      <a:fillRect/>
                    </a:stretch>
                  </pic:blipFill>
                  <pic:spPr>
                    <a:xfrm>
                      <a:off x="0" y="0"/>
                      <a:ext cx="5029200" cy="7772400"/>
                    </a:xfrm>
                    <a:prstGeom prst="rect">
                      <a:avLst/>
                    </a:prstGeom>
                  </pic:spPr>
                </pic:pic>
              </a:graphicData>
            </a:graphic>
          </wp:anchor>
        </w:drawing>
      </w:r>
    </w:p>
    <w:p w14:paraId="220C4C68" w14:textId="77777777" w:rsidR="00AE0AFB" w:rsidRPr="00240192" w:rsidRDefault="008623B3" w:rsidP="00AE0AFB">
      <w:pPr>
        <w:keepNext/>
        <w:spacing w:before="0" w:after="60"/>
        <w:jc w:val="center"/>
      </w:pPr>
      <w:r>
        <w:rPr>
          <w:rFonts w:ascii="Palatino Linotype" w:hAnsi="Palatino Linotype" w:cs="Palatino Linotype"/>
          <w:color w:val="BDB5A3"/>
          <w:spacing w:val="110"/>
          <w:sz w:val="19"/>
          <w:szCs w:val="19"/>
          <w:lang w:val="es-AR"/>
        </w:rPr>
        <w:t xml:space="preserve">CAPÍTULO 0</w:t>
      </w:r>
    </w:p>
    <w:p w14:paraId="4CDBFECF" w14:textId="77777777" w:rsidR="00240192" w:rsidRPr="006B506A" w:rsidRDefault="006B506A" w:rsidP="006B506A">
      <w:pPr>
        <w:keepNext/>
        <w:spacing w:before="0" w:after="300" w:line="252" w:lineRule="auto"/>
        <w:jc w:val="center"/>
      </w:pPr>
      <w:r>
        <w:rPr>
          <w:rFonts w:ascii="Palatino Linotype" w:hAnsi="Palatino Linotype" w:cs="Palatino Linotype"/>
          <w:color w:val="F2EEE4"/>
          <w:spacing w:val="50"/>
          <w:sz w:val="33"/>
          <w:szCs w:val="33"/>
          <w:lang w:val="es-AR"/>
        </w:rPr>
        <w:t xml:space="preserve">LA PALABRA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«Conforme a vuestra fe os sea hecho.»</w:t>
      </w:r>
    </w:p>
    <w:p>
      <w:pPr>
        <w:keepNext/>
        <w:spacing w:before="0" w:after="520"/>
        <w:jc w:val="center"/>
      </w:pPr>
      <w:r>
        <w:rPr>
          <w:rFonts w:ascii="Palatino Linotype" w:hAnsi="Palatino Linotype" w:cs="Palatino Linotype"/>
          <w:smallCaps/>
          <w:color w:val="BDB5A3"/>
          <w:spacing w:val="40"/>
          <w:sz w:val="18"/>
          <w:szCs w:val="18"/>
          <w:lang w:val="es-AR"/>
        </w:rPr>
        <w:t xml:space="preserve">Mateo 9:29</w:t>
      </w:r>
    </w:p>
    <w:p>
      <w:pPr>
        <w:keepNext/>
        <w:pageBreakBefore/>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E</w:t>
      </w:r>
    </w:p>
    <w:p w14:paraId="2696E869" w14:textId="77777777" w:rsidR="00431141"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smallCaps/>
          <w:spacing w:val="30"/>
        </w:rPr>
        <w:t xml:space="preserve">n el principio</w:t>
      </w:r>
      <w:r>
        <w:rPr>
          <w:rFonts w:ascii="Palatino Linotype" w:hAnsi="Palatino Linotype" w:cs="Times New Roman"/>
        </w:rPr>
        <w:t xml:space="preserve"> yo digo: «</w:t>
      </w:r>
      <w:r>
        <w:rPr>
          <w:rFonts w:ascii="Palatino Linotype" w:hAnsi="Palatino Linotype" w:cs="Times New Roman"/>
          <w:i/>
          <w:iCs/>
        </w:rPr>
        <w:t xml:space="preserve">Listo, no me voy a hacer cargo de las formas, yo voy a ver después cómo las formas suceden».</w:t>
      </w:r>
      <w:r>
        <w:rPr>
          <w:rFonts w:ascii="Palatino Linotype" w:hAnsi="Palatino Linotype" w:cs="Times New Roman"/>
        </w:rPr>
        <w:t xml:space="preserve"/>
      </w:r>
    </w:p>
    <w:p w14:paraId="065ECA35" w14:textId="77777777" w:rsidR="00A367B5" w:rsidRPr="00240192"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rPr>
        <w:t>Simplemente empiezo a decir...</w:t>
      </w:r>
    </w:p>
    <w:p w14:paraId="7D80005B"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 por mi palabra, yo gano dinero muy fuerte por mi palabra»... ¡Wow! Y asombrarme por eso. Empezar a hablar como si eso fuese un hecho. </w:t>
      </w:r>
    </w:p>
    <w:p w14:paraId="329AB099" w14:textId="77777777" w:rsidR="00431141" w:rsidRPr="00BC23A3"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¿Qué otra cosa dirías de ese nivel? </w:t>
      </w:r>
    </w:p>
    <w:p w14:paraId="7375BC1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Si vos realmente ganás dinero por tu palabra, también dirías que ahora todo el mundo te escucha, o podrías decir que ahora tu palabra tiene mucha voz y voto. </w:t>
      </w:r>
    </w:p>
    <w:p w14:paraId="06BCB3E4"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También podrías decir que mucha gente te escucha y trata de robarse tus ideas, o que se inspiran por tu palabra. </w:t>
      </w:r>
    </w:p>
    <w:p w14:paraId="104DF1E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Y así ves que hay un montón de conversaciones que te das cuenta de que tienen que ver con ese estado, que vos no las venís diciendo y no las venís generando y te encantaría conseguir el objetivo. </w:t>
      </w:r>
    </w:p>
    <w:p w14:paraId="19459D49"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Entonces ahora, por el hecho de simplemente estar concentrado en hacer eso, en empezar a traer esas conversaciones y pronunciarlas y sentir «wow», decís más «wow» porque</w:t>
      </w:r>
      <w:r>
        <w:rPr>
          <w:rFonts w:ascii="Palatino Linotype" w:hAnsi="Palatino Linotype" w:cs="Times New Roman"/>
          <w:i/>
          <w:iCs/>
        </w:rPr>
        <w:t xml:space="preserve"/>
      </w:r>
      <w:r>
        <w:rPr>
          <w:rFonts w:ascii="Palatino Linotype" w:hAnsi="Palatino Linotype" w:cs="Times New Roman"/>
        </w:rPr>
        <w:t xml:space="preserve"> se te ocurrió esa conversación que por lo que es la conversación en sí.</w:t>
      </w:r>
    </w:p>
    <w:p w14:paraId="1EAFAAC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Las conversaciones mentales verdaderamente de cómo sería mi conciencia si yo tuviese esta realidad son tu </w:t>
      </w:r>
      <w:r>
        <w:rPr>
          <w:rFonts w:ascii="Palatino Linotype" w:hAnsi="Palatino Linotype" w:cs="Times New Roman"/>
          <w:i/>
          <w:iCs/>
        </w:rPr>
        <w:t>ingenio</w:t>
      </w:r>
      <w:r>
        <w:rPr>
          <w:rFonts w:ascii="Palatino Linotype" w:hAnsi="Palatino Linotype" w:cs="Times New Roman"/>
        </w:rPr>
        <w:t xml:space="preserve">. </w:t>
      </w:r>
    </w:p>
    <w:p w14:paraId="54364830"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Esas conversaciones son tu ingenio y la felicidad de esas conversaciones viene más por el ingenio de lo que se te ocurrió decir que por lo que decís en verdad. </w:t>
      </w:r>
    </w:p>
    <w:p w14:paraId="417C3B5E"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Eso es hermoso. </w:t>
      </w:r>
    </w:p>
    <w:p w14:paraId="55FE6E7F"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El producto de todas las experiencias que yo puedo contar ahora, sobre que este año conseguí esto, en tal año conseguí aquello, hice esto, hice lo otro, conquisté acá, conquisté allá, logré esto... </w:t>
      </w:r>
    </w:p>
    <w:p w14:paraId="1CE1E6D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Vamos a pensarlo juntos. Todo lo que vos ves acá afuera, bueno, cualquier cosa: un lápiz. Un lápiz ahí está hecho porque es la sumatoria de la imagen y de la palabra. Lo loco es que un lápiz hoy se mete desde afuera en mi mente. O sea que el lápiz es una imagen que se mete: si yo lo miro, ahora cierro los ojos y tengo la imagen del lápiz. O sea, ¿qué es primero: la palabra «lápiz» o la imagen del lápiz? La palabra «lápiz» no me importa, porque yo lo veo, el lápiz, y lo puedo repetir en mi mente, y lo repito viéndolo en mi mente. Entonces la palabra no me importa.</w:t>
      </w:r>
    </w:p>
    <w:p w14:paraId="216089E3"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Pero la pregunta en sí es: el lápiz, ¿por qué está acá? ¿Porque alguien dijo «lápiz» y el lápiz se hizo? No. Alguien realmente se puso a ver una imagen de algo que reluzca la escritura. De hecho, si te ponés a pensar, en el inicio era la pluma. Y si la pluma era parecida a un lápiz, ¿qué fue primero? La imagen de la pluma, y luego se reemplazó por la imagen de una madera con una mina adentro, y después se logró hacerla, y después se bautizó.</w:t>
      </w:r>
    </w:p>
    <w:p w14:paraId="0F96988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sea, para mí la palabra viene, de alguna forma, después. En nuestro caso, como nosotros más que inventar cosas, realmente copiamos cosas, la palabra hace, tal vez, el efecto inverso. Nosotros vemos una imagen externa y después le damos una palabra, o la repetimos en nuestra mente, o repetimos la imagen. ¿Qué quiero decir? Como nosotros no creamos un lápiz, nosotros usamos lápices que ya están en el mundo, y naturalmente la gente no crea, sino que consume y utiliza lo que ya está creado por el uno por ciento, para nosotros nuestro formato de pensamiento es primero digo una cosa y después se me hace la imagen de la palabra. O sea, digo lápiz y se me viene la imagen del lápiz. Pero, normalmente, es primero la imagen, y después la imagen encuentra su bautizo, su bautismo. Obviamente, la imagen, para que sea carne, tiene que estar sentida.</w:t>
      </w:r>
    </w:p>
    <w:p w14:paraId="1F65CBA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fijate que es muy importante entender esto. Una pluma, una pluma para escribir, te da la necesidad de otro elemento que tenga la tinta portátil —fijate que no se llama lápiz, en ese momento se llama «un elemento que tenga la tinta portátil»—: pasar de una pluma a este tipo de pluma. Es la misma pluma, pero tecnológicamente avanzada. Entonces, en ese momento se crea una necesidad, con un sentimiento de vacío, porque vos tenés una pluma, no tenés una lapicera. Tenés una pluma, y te gustaría llegar a la lapicera, entonces hay un vacío.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De tantas formas lógicas y abiertas —porque esto es importante también—, uno se pone a imaginar de muchas formas la pluma hecha de otra forma. Tal vez una pluma ave, con un cartucho, con una lanza, hay un montón de inventos que pudieron haber llegado, obviamente, antes de una lapicera. No </w:t>
        <w:t xml:space="preserve">se sale de la pluma a la lapicera, a la birome, digamos. De hecho, lo que hicieron Biro y Meyne: hicieron justamente la birome, que tardaron como tres o seis meses en poner la pelotita adentro, en la birome, adentro de la boca, para que tinte. Entonces, para llegar a eso, se necesita muchísimo imaginar otras cosas.</w:t>
      </w:r>
    </w:p>
    <w:p w14:paraId="1F41CADD"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más importante acá es la imagen del vacío, que es la imagen de la pluma existente, y la imagen de la pluma a la que quiero llegar, que todavía no la conozco. ¿Por qué? Porque no está del todo definido si es una lapicera, una pluma, una pluma con un cartucho, una pluma con una tinta portátil, una pluma con no se sabe qué es. Entonces, cuando se encuentra la imagen, y la imagen se ve realizable, sale solo el sentimiento.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O sea, de tanto hurgar, hurgar, hurgar en las posibilidades de... A ver: «con una piedra, y le pongo tinta», no, no escribe. Uno empieza a imaginar: «si agarro una piedra, le hago un agujero, le pongo tinta adentro del agujero, se lo hago tan chiquito que...». No, y se pierde tinta a lo largo del día. «Bueno, pero le pongo un tapón». No. Invento descartado, invento descartado. ¿Por qué descartás, descartás, descartás? Porque no lograste el sentimiento.</w:t>
      </w:r>
    </w:p>
    <w:p w14:paraId="3A103EED"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Cuando el sentimiento se logra con una imagen, porque la viste y decís: «wow, un tubito así», y pensás en madera, y pensás en que el metal, a ver, puede tallar la madera, o pensás que es más fácil. Entonces, empezás a encontrar, digamos, en esa imagen, el sentimiento. Entonces, ya inmediatamente toda la voluntad y el cuerpo se pone a trabajar en dirección a esa sensación.</w:t>
      </w:r>
    </w:p>
    <w:p>
      <w:pPr>
        <w:spacing w:before="420" w:after="0"/>
        <w:jc w:val="center"/>
        <w:sectPr>
          <w:headerReference w:type="default" r:id="rIdJB26"/>
          <w:headerReference w:type="even" r:id="rIdJB27"/>
          <w:footerReference w:type="default" r:id="rIdJB40"/>
          <w:footerReference w:type="even" r:id="rIdJB40"/>
          <w:type w:val="continuous"/>
          <w:pgSz w:w="7920" w:h="12240"/>
          <w:pgMar w:top="1080" w:right="792" w:bottom="1008" w:left="1080" w:header="560" w:footer="500" w:gutter="0"/>
          <w:pgNumType w:start="1"/>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1"/>
                    <pic:cNvPicPr/>
                  </pic:nvPicPr>
                  <pic:blipFill>
                    <a:blip r:embed="rIdJB19"/>
                    <a:stretch>
                      <a:fillRect/>
                    </a:stretch>
                  </pic:blipFill>
                  <pic:spPr>
                    <a:xfrm>
                      <a:off x="0" y="0"/>
                      <a:ext cx="5029200" cy="7772400"/>
                    </a:xfrm>
                    <a:prstGeom prst="rect">
                      <a:avLst/>
                    </a:prstGeom>
                  </pic:spPr>
                </pic:pic>
              </a:graphicData>
            </a:graphic>
          </wp:anchor>
        </w:drawing>
      </w:r>
    </w:p>
    <w:p w14:paraId="5A12449F" w14:textId="77777777" w:rsidR="00431141" w:rsidRPr="00BC23A3" w:rsidRDefault="00BC23A3" w:rsidP="009729D7">
      <w:pPr>
        <w:keepNext/>
        <w:spacing w:before="0" w:after="60"/>
        <w:jc w:val="center"/>
      </w:pPr>
      <w:r>
        <w:rPr>
          <w:rFonts w:ascii="Palatino Linotype" w:hAnsi="Palatino Linotype" w:cs="Palatino Linotype"/>
          <w:color w:val="BDB5A3"/>
          <w:spacing w:val="110"/>
          <w:sz w:val="19"/>
          <w:szCs w:val="19"/>
          <w:lang w:val="es-AR"/>
        </w:rPr>
        <w:lastRenderedPageBreak/>
        <w:t xml:space="preserve">CAPÍTULO 1</w:t>
      </w:r>
    </w:p>
    <w:p w14:paraId="09DF5FF5" w14:textId="77777777" w:rsidR="00BC23A3" w:rsidRPr="008F435E" w:rsidRDefault="00BC23A3" w:rsidP="009729D7">
      <w:pPr>
        <w:keepNext/>
        <w:spacing w:before="0" w:after="300" w:line="252" w:lineRule="auto"/>
        <w:jc w:val="center"/>
      </w:pPr>
      <w:r>
        <w:rPr>
          <w:rFonts w:ascii="Palatino Linotype" w:hAnsi="Palatino Linotype" w:cs="Palatino Linotype"/>
          <w:color w:val="F2EEE4"/>
          <w:spacing w:val="50"/>
          <w:sz w:val="33"/>
          <w:szCs w:val="33"/>
          <w:lang w:val="es-AR"/>
        </w:rPr>
        <w:t xml:space="preserve">LIBERTAD INTERNA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el que mira atentamente en la perfecta ley, la de la libertad, y persevera en ella, no siendo oidor olvidadizo, sino hacedor de la obra, éste será bienaventurado en lo que hace.»</w:t>
      </w:r>
    </w:p>
    <w:p>
      <w:pPr>
        <w:keepNext/>
        <w:spacing w:before="0" w:after="520"/>
        <w:jc w:val="center"/>
      </w:pPr>
      <w:r>
        <w:rPr>
          <w:rFonts w:ascii="Palatino Linotype" w:hAnsi="Palatino Linotype" w:cs="Palatino Linotype"/>
          <w:smallCaps/>
          <w:color w:val="BDB5A3"/>
          <w:spacing w:val="40"/>
          <w:sz w:val="18"/>
          <w:szCs w:val="18"/>
          <w:lang w:val="es-AR"/>
        </w:rPr>
        <w:t xml:space="preserve">Santiago 1:25</w:t>
      </w:r>
    </w:p>
    <w:p>
      <w:pPr>
        <w:keepNext/>
        <w:pageBreakBefore/>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M</w:t>
      </w:r>
    </w:p>
    <w:p w14:paraId="6D298F2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is experiencias son todas en realidad proyecciones externas de una libertad interna que tengo yo de hablar en base a que tengo determinadas cosas y sentir que esas conversaciones son muy reales. </w:t>
      </w:r>
    </w:p>
    <w:p w14:paraId="6E65714E" w14:textId="77777777" w:rsidR="0055622B" w:rsidRPr="00240192"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Porque las hago reales, ya no dudo. Obviamente que pasé mucho la brecha de este entrenamiento —de si se siente real, si va a suceder o si no, si no era sentido—, como que sé qué tengo que generar, dónde voy, qué voy a ver, cómo olvidarme de todo lo que me tengo que olvidar, cómo dejar mis sentidos externos apagados.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Es como un control de máquina: saber dónde está la térmica, la tecla, bajar, subir, prender —y activaste la máquina—. Distintivamente todos tenemos este saber de la máquina, y si no, a lo largo de la vida se va descubriendo cómo usar esa máquina, pero en algún momento, con todas las cosas que conseguiste gracias a la máquina, te distraés, te olvidaste de manejar, te olvidaste de entrenarla y te vas olvidando de cómo prender algunos botones, eso es cierto.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hay gente que después no sabe que el propósito más importante —o sea, el botón de engine, el de arrancar el motor— es el sentimiento, por medio de las imágenes, el lugar o la conversación mental, la imagen en primera persona, el reflejo del celular en tu imaginación de tu rostro, toda la realidad que vos ves, el tacto, el olfato, todo lo que vos sabés es esa realidad, para que tu sentimiento —que es ciego: tu sentimiento no sabe si es afuera o si es adentro lo que vos estás mirando en sí, solo lo está mirando— se sienta verdaderamente que tiene esa sensación de alivio, de realización de ese objetivo.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ahí ya casi que no te dan más ganas, en realidad, de hacerlo de vuelta. El acto, el acto psicológico, en realidad es casi sexual. No porque sea obviamente un acto sexual ni porque sea de ningún... una parte del cuerpo, sino que sexual en sí, porque es un acto de reproducción, </w:t>
        <w:t>es un acto de que se juntan como dos químicos, se juntan dos químicos y algo nace y algo se crea.</w:t>
      </w:r>
    </w:p>
    <w:p>
      <w:pPr>
        <w:spacing w:before="0" w:after="150" w:line="290" w:lineRule="auto"/>
        <w:jc w:val="both"/>
        <w:rPr>
          <w:rFonts w:ascii="Palatino Linotype" w:hAnsi="Palatino Linotype" w:cs="Times New Roman"/>
        </w:rPr>
      </w:pPr>
      <w:r>
        <w:rPr>
          <w:rFonts w:ascii="Palatino Linotype" w:hAnsi="Palatino Linotype" w:cs="Times New Roman"/>
        </w:rPr>
        <w:t xml:space="preserve">Lo estoy diciendo así, como dos químicos, porque me quería concentrar más en lo otro —después seguramente lleguemos a hablar de esas analogías, como la reproducción o la fotosíntesis—. No importa: el estado de que se juntan dos cosas adentro de una misma y se produce una nueva evolución. Porque estas conversaciones mentales que se producen en sí es una elevación del estado mental, permite un mayor grado de conciencia también.</w:t>
      </w:r>
    </w:p>
    <w:p w14:paraId="44B8A8B5" w14:textId="77777777" w:rsidR="0059196A" w:rsidRPr="00240192" w:rsidRDefault="0059196A" w:rsidP="00491A1F">
      <w:pPr>
        <w:jc w:val="both"/>
        <w:rPr>
          <w:rFonts w:ascii="Palatino Linotype" w:hAnsi="Palatino Linotype" w:cs="Times New Roman"/>
        </w:rPr>
      </w:pPr>
    </w:p>
    <w:p w14:paraId="7B2D0CD4" w14:textId="77777777" w:rsidR="000C0018" w:rsidRPr="00240192" w:rsidRDefault="0059196A"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Entender el estado de conciencia. Una persona que está hablando mentalmente de «no me puedo concentrar, no puedo meditar de 4 a 6, no puedo hacer esto porque estoy distraído, no tengo la fuerza de voluntad». En todo eso está diciendo que no lo tiene, que no consiguió su objetivo.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entendemos que el estado de conciencia verdaderamente nada más te puede distraer, porque inclusive si algo te distrae, vos podés decir, pensar y sentir: «aunque a mí me distraigan, las cosas a mí me salen como yo quiero». Te das cuenta de que es el estado de conciencia en sí, de que decís que te afecta lo que decís que no te afecta. Lo que vos decís que podés y lo que decís que no podés, consecutivamente, frecuentemente, en el correr de los días, se convierte en un estado de conciencia.</w:t>
      </w:r>
    </w:p>
    <w:p>
      <w:pPr>
        <w:spacing w:before="0" w:after="150" w:line="290" w:lineRule="auto"/>
        <w:jc w:val="both"/>
        <w:rPr>
          <w:rFonts w:ascii="Palatino Linotype" w:hAnsi="Palatino Linotype" w:cs="Times New Roman"/>
        </w:rPr>
      </w:pPr>
      <w:r>
        <w:rPr>
          <w:rFonts w:ascii="Palatino Linotype" w:hAnsi="Palatino Linotype" w:cs="Times New Roman"/>
        </w:rPr>
        <w:t xml:space="preserve">Verdaderamente no hay nada que te distraiga, porque vamos a hablar como que la distracción en sí es impedir que algo se coincida. Y la mente no para de hablar, así que eso no se puede distraer. Lo que pasa es que las personas no son conscientes de que lo que se dice mentalmente es... Y aunque esté sonando un tema, aunque estén discutiendo, aunque estén distrayéndote, si vos decís que te están distrayendo, eso es lo que vos estás diciendo mentalmente en ese espacio mental. Podrías estar pensando en otra cosa, al punto de que ni siquiera entendés, ni sabés, ni te importa lo que está sucediendo afuera. Aparte de eso, cómo una persona manifiesta distracciones diarias de alguna manera también es una excusa, es una manera de excusar que no tenés tu deseo. También es otra manera de realmente confesar que no está.</w:t>
      </w:r>
    </w:p>
    <w:p>
      <w:pPr>
        <w:spacing w:before="0" w:after="150" w:line="290" w:lineRule="auto"/>
        <w:jc w:val="both"/>
        <w:rPr>
          <w:rFonts w:ascii="Palatino Linotype" w:hAnsi="Palatino Linotype" w:cs="Times New Roman"/>
        </w:rPr>
      </w:pPr>
      <w:r>
        <w:rPr>
          <w:rFonts w:ascii="Palatino Linotype" w:hAnsi="Palatino Linotype" w:cs="Times New Roman"/>
        </w:rPr>
        <w:t xml:space="preserve">¿Cómo hago para manifestar con tantas distracciones diarias, más ahora con los equipos de tecnología social diseñados para captar nuestra atención todo el tiempo?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Porque justamente, si no conseguís la fuerza por la teoría, date cuenta por la práctica que esas cosas están diseñadas para captar tu atención. Porque esas cosas son tan costosas, tan valiosas. O sea, una computadora es revaliosa porque está hecha con un montón de tecnología que ni vos ni yo podemos desarrollar ahora, excepto que seamos técnicos en eso. </w:t>
        <w:t xml:space="preserve">Entonces, ¿por qué todos los teléfonos, las computadoras, la publicidad, la calle, el marketing, todo funciona para captar tu atención? ¿Por qué tu atención es tan valiosa? Entonces, la pregunta te lleva inmediatamente al objeto y al objetivo. Un estado de conciencia es creer que tenés las cosas que sabés que tenés. Un estado de conciencia es creer que tenés las cosas que sabés que necesitás también y tenés la facilidad de conseguirlas, y que necesitás algo y no lo tenés.</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acá, en la propia pregunta, el estado de conciencia dice: «¿cómo hago para manifestar con tantas distracciones diarias?». O sea: ¿cómo hago para manifestar con tantas distracciones diarias, si es un estado de conciencia, primero, que no sabe cómo manifestar? Segundo, que las distracciones diarias le resultan distracciones diarias. Y más ahora, en los tiempos de tecnología, que socialmente están diseñadas para captar la atención todo el tiempo. Entonces, fijate que en la propia pregunta, que una pregunta es ya puesta la atención, está puesta ahí, «¿cómo hago para manifestar con tantas distracciones diarias?», estás manifestando las distracciones diarias justamente porque estás pensando en distracciones.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Las cosas en el mundo están ahí, pero vos estás adentro tuyo. Nada puede interceder que vos hables de la forma en la que vos creas que explicás que estás en ese estado de conciencia. Nadie puede impedirlo. El mundo se puede estar cayendo a pedazos y vos creer que, realmente, aunque seas la única persona que tenga la economía en pie, la tengas en pie. </w:t>
      </w:r>
    </w:p>
    <w:p w14:paraId="0A52227F"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Creo que a la gente le pasa muy desapercibida uno mismo. Uno mismo se autopasa desapercibido en este juego de exigirle a un dios, de creer que hay un dios, porque obviamente nos vemos creados, vemos un mundo maravilloso, creemos que hay un dios que está afuera nuestro, porque no nos consideramos importantes. Yo creo que estamos en este juego verdaderamente porque este juego fue hecho para uno. Y cada uno que está por ahí leyendo esto o escuchando esto, el juego es todo para vos. Realmente las conversaciones mentales de la duda del juego de dónde está Dios, todo eso lo encontramos afuera.</w:t>
      </w:r>
    </w:p>
    <w:p w14:paraId="0C0210D2"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¿Cómo es vivir en la sensación del deseo cumplido? Es sentirte muy bien porque sentís que tenés una inteligencia particular para colocar la sensación de tu deseo cumplido en los marcos de referencia que ya están en tu mente, como en los mapas mentales de tu mente. Es como que pudieses en el mapa mental de tu auto, en la guantera mental de tu auto, colocar lo que vos querés. Eso es el mapa mental. El mapa mental es la casa que vos ya tenés, el auto que vos ya tenés, el círculo social con las caras de las personas que vos ya conocés. Entonces, yo soy realmente muy inteligente para colocar mis deseos cumplidos en los marcos de </w:t>
        <w:lastRenderedPageBreak/>
        <w:t xml:space="preserve">referencia de esa gente que yo ya conozco. Puedo escuchar perfectamente cómo sería con este deseo cumplido de esa persona contándome, preguntándome cómo hice para conseguir tanto éxito. Inclusive esas personas no tienen rostro, no importa. Entonces aparece alguien que te está preguntando exactamente 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Y si esa persona tiene rostro, solamente que creas que no va a suceder porque el libre albedrío de ese otro lo va a impedir, pero la verdad es que yo he visualizado que determinadas personas me elogiaban mi éxito y eso terminó sucediendo. Y un montón de cosas más. Me imaginaba con personas puntuales y terminó sucediendo.</w:t>
      </w:r>
    </w:p>
    <w:p w14:paraId="464C01FC"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6CF4F523"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En esos dos meses obviamente que yo bajé de peso inconscientemente. Acá es cuando entra verdaderamente la palabra «inconsciente» para hablar del subconsciente, porque yo no me di cuenta de que estaba bajando de peso en ese momento. O sea, el consciente no se da cuenta, eso es inconsciente. No me estoy refiriendo con el inconsciente al subconsciente, que el subconsciente es más que consciente, no es inconsciente. Yo fui inconsciente durante esos dos meses de que estaba bajando de peso y cuando me encontré con él, el conectivo fue hecho. Que es la realización de la palabra y de la imagen verbal con la imagen y la palabra son uno. Cuando la imagen y la palabra hablan de lo mismo, están en lo mismo, están en la misma situación, eso se hace.</w:t>
      </w:r>
    </w:p>
    <w:p w14:paraId="0C6D42B1" w14:textId="77777777" w:rsidR="00611919" w:rsidRPr="00240192" w:rsidRDefault="00611919" w:rsidP="00611919">
      <w:pPr>
        <w:keepNext/>
        <w:spacing w:before="0" w:after="150" w:line="290" w:lineRule="auto"/>
        <w:jc w:val="both"/>
        <w:rPr>
          <w:rFonts w:ascii="Palatino Linotype" w:hAnsi="Palatino Linotype" w:cs="Times New Roman"/>
        </w:rPr>
      </w:pPr>
      <w:r>
        <w:rPr>
          <w:rFonts w:ascii="Palatino Linotype" w:hAnsi="Palatino Linotype" w:cs="Times New Roman"/>
        </w:rPr>
        <w:t xml:space="preserve">Muchas personas ven una imagen y hablan como que la quieren conseguir. Y eso no puede convivir porque el verbo y la imagen no son lo mismo, no están en el mismo lugar. El verbo está en el lugar de querer, su prestado. Y la imagen está en el tener. Y acá es cuando la gente quiere poner vino nuevo en botella vieja.</w:t>
      </w:r>
    </w:p>
    <w:p>
      <w:pPr>
        <w:spacing w:before="420" w:after="0"/>
        <w:jc w:val="center"/>
        <w:sectPr>
          <w:headerReference w:type="default" r:id="rIdJB28"/>
          <w:headerReference w:type="even" r:id="rIdJB29"/>
          <w:footerReference w:type="default" r:id="rIdJB40"/>
          <w:footerReference w:type="even" r:id="rIdJB40"/>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5"/>
                    <pic:cNvPicPr/>
                  </pic:nvPicPr>
                  <pic:blipFill>
                    <a:blip r:embed="rIdJB20"/>
                    <a:stretch>
                      <a:fillRect/>
                    </a:stretch>
                  </pic:blipFill>
                  <pic:spPr>
                    <a:xfrm>
                      <a:off x="0" y="0"/>
                      <a:ext cx="5029200" cy="7772400"/>
                    </a:xfrm>
                    <a:prstGeom prst="rect">
                      <a:avLst/>
                    </a:prstGeom>
                  </pic:spPr>
                </pic:pic>
              </a:graphicData>
            </a:graphic>
          </wp:anchor>
        </w:drawing>
      </w:r>
    </w:p>
    <w:p w14:paraId="54B2787F" w14:textId="77777777" w:rsidR="00C76171" w:rsidRDefault="00000000">
      <w:pPr>
        <w:keepNext/>
        <w:spacing w:before="0" w:after="60"/>
        <w:jc w:val="center"/>
      </w:pPr>
      <w:r>
        <w:rPr>
          <w:rFonts w:ascii="Palatino Linotype" w:hAnsi="Palatino Linotype" w:cs="Palatino Linotype"/>
          <w:color w:val="BDB5A3"/>
          <w:spacing w:val="110"/>
          <w:sz w:val="19"/>
          <w:szCs w:val="19"/>
          <w:lang w:val="es-AR"/>
        </w:rPr>
        <w:lastRenderedPageBreak/>
        <w:t xml:space="preserve">CAPÍTULO 2</w:t>
      </w:r>
    </w:p>
    <w:p w14:paraId="5DC58597" w14:textId="77777777" w:rsidR="00C76171"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EL OBSERVADOR ETERNO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«Estuve mirando hasta que fueron puestos tronos, y se sentó un Anciano de días, cuyo vestido era blanco como la nieve, y el pelo de su cabeza como lana limpia.»</w:t>
      </w:r>
    </w:p>
    <w:p>
      <w:pPr>
        <w:keepNext/>
        <w:spacing w:before="0" w:after="80"/>
        <w:jc w:val="center"/>
      </w:pPr>
      <w:r>
        <w:rPr>
          <w:rFonts w:ascii="Palatino Linotype" w:hAnsi="Palatino Linotype" w:cs="Palatino Linotype"/>
          <w:smallCaps/>
          <w:color w:val="BDB5A3"/>
          <w:spacing w:val="40"/>
          <w:sz w:val="18"/>
          <w:szCs w:val="18"/>
          <w:lang w:val="es-AR"/>
        </w:rPr>
        <w:t xml:space="preserve">Daniel 7:9</w:t>
      </w:r>
    </w:p>
    <w:p>
      <w:pPr>
        <w:spacing w:before="0" w:after="520"/>
        <w:jc w:val="center"/>
      </w:pPr>
      <w:r>
        <w:rPr>
          <w:rFonts w:ascii="Palatino Linotype" w:hAnsi="Palatino Linotype" w:cs="Palatino Linotype"/>
          <w:i/>
          <w:iCs/>
          <w:color w:val="BDB5A3"/>
          <w:sz w:val="15"/>
          <w:szCs w:val="15"/>
          <w:lang w:val="es-AR"/>
        </w:rPr>
        <w:t xml:space="preserve">[versículo propuesto — a confirmar]</w:t>
      </w:r>
    </w:p>
    <w:p>
      <w:pPr>
        <w:keepNext/>
        <w:pageBreakBefore/>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N</w:t>
      </w:r>
    </w:p>
    <w:p>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o se puede forzar este saber que soy consciente de tener mucho dinero, este saber que soy consciente de tener pareja, este saber que soy consciente de tener muchísima suerte y muchísimos elementos y cosas.</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Times New Roman" w:eastAsia="Times New Roman" w:hAnsi="Times New Roman" w:cs="Times New Roman"/>
          <w:b/>
          <w:bCs/>
        </w:rPr>
        <w:t xml:space="preserve"/>
      </w:r>
    </w:p>
    <w:p w14:paraId="5242DFFE" w14:textId="77777777" w:rsidR="00000000"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6A97FBF2" w14:textId="77777777" w:rsidR="00000000" w:rsidRPr="00EA35CF" w:rsidRDefault="00000000" w:rsidP="00953004">
      <w:pPr>
        <w:keepNext/>
        <w:spacing w:before="120" w:after="40"/>
        <w:jc w:val="center"/>
      </w:pPr>
      <w:r>
        <w:rPr>
          <w:rFonts w:ascii="Palatino Linotype" w:hAnsi="Palatino Linotype" w:cs="Palatino Linotype"/>
          <w:i/>
          <w:iCs/>
          <w:sz w:val="21"/>
          <w:szCs w:val="21"/>
          <w:lang w:val="es-AR"/>
        </w:rPr>
        <w:t>«Yo y el Padre uno somos.»</w:t>
      </w:r>
    </w:p>
    <w:p w14:paraId="63A96999" w14:textId="77777777" w:rsidR="00000000" w:rsidRPr="00EA35CF" w:rsidRDefault="00000000" w:rsidP="00953004">
      <w:pPr>
        <w:spacing w:before="0" w:after="200"/>
        <w:jc w:val="center"/>
      </w:pPr>
      <w:r>
        <w:rPr>
          <w:rFonts w:ascii="Palatino Linotype" w:hAnsi="Palatino Linotype" w:cs="Palatino Linotype"/>
          <w:smallCaps/>
          <w:color w:val="6E6A63"/>
          <w:spacing w:val="40"/>
          <w:sz w:val="18"/>
          <w:szCs w:val="18"/>
          <w:lang w:val="es-AR"/>
        </w:rPr>
        <w:t>Juan 10:30</w:t>
      </w:r>
    </w:p>
    <w:p w14:paraId="754507FE" w14:textId="77777777" w:rsidR="00000000"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cuando el consciente logra confundir al subconsciente, el consciente también se entera, porque está todo conectado de arriba abajo. Entonces uno mismo sabe cuándo hizo bien el trabajo. </w:t>
      </w:r>
    </w:p>
    <w:p w14:paraId="74508D50" w14:textId="77777777" w:rsidR="00C76171" w:rsidRDefault="00000000">
      <w:pPr>
        <w:jc w:val="center"/>
        <w:rPr>
          <w:rFonts w:ascii="Palatino Linotype" w:hAnsi="Palatino Linotype" w:cs="Times New Roman"/>
          <w:i/>
          <w:iCs/>
          <w:sz w:val="18"/>
          <w:szCs w:val="18"/>
        </w:rPr>
      </w:pPr>
      <w:r>
        <w:rPr>
          <w:rFonts w:ascii="Palatino Linotype" w:hAnsi="Palatino Linotype" w:cs="Times New Roman"/>
          <w:i/>
          <w:iCs/>
          <w:sz w:val="18"/>
          <w:szCs w:val="18"/>
        </w:rPr>
        <w:t>Este mismo Ojo Observador aparece desarrollado como procedimiento en Receta, Capítulo 2.</w:t>
      </w:r>
    </w:p>
    <w:p w14:paraId="3B327FBB"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¿Existe alguna diferencia entre imaginar y recordar? No. Ambas son una imagen.</w:t>
      </w:r>
    </w:p>
    <w:p>
      <w:pPr>
        <w:spacing w:before="420" w:after="0"/>
        <w:jc w:val="center"/>
        <w:sectPr>
          <w:headerReference w:type="default" r:id="rIdJB30"/>
          <w:headerReference w:type="even" r:id="rIdJB31"/>
          <w:footerReference w:type="default" r:id="rIdJB40"/>
          <w:footerReference w:type="even" r:id="rIdJB40"/>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3"/>
                    <pic:cNvPicPr/>
                  </pic:nvPicPr>
                  <pic:blipFill>
                    <a:blip r:embed="rIdJB21"/>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CONVERSACIONES SINCERAS</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conoceréis la verdad, y la verdad os hará libres.»</w:t>
      </w:r>
    </w:p>
    <w:p>
      <w:pPr>
        <w:keepNext/>
        <w:spacing w:before="0" w:after="80"/>
        <w:jc w:val="center"/>
      </w:pPr>
      <w:r>
        <w:rPr>
          <w:rFonts w:ascii="Palatino Linotype" w:hAnsi="Palatino Linotype" w:cs="Palatino Linotype"/>
          <w:smallCaps/>
          <w:color w:val="BDB5A3"/>
          <w:spacing w:val="40"/>
          <w:sz w:val="18"/>
          <w:szCs w:val="18"/>
          <w:lang w:val="es-AR"/>
        </w:rPr>
        <w:t xml:space="preserve">Juan 8:32</w:t>
      </w:r>
    </w:p>
    <w:p>
      <w:pPr>
        <w:spacing w:before="0" w:after="520"/>
        <w:jc w:val="center"/>
      </w:pPr>
      <w:r>
        <w:rPr>
          <w:rFonts w:ascii="Palatino Linotype" w:hAnsi="Palatino Linotype" w:cs="Palatino Linotype"/>
          <w:i/>
          <w:iCs/>
          <w:color w:val="BDB5A3"/>
          <w:sz w:val="15"/>
          <w:szCs w:val="15"/>
          <w:lang w:val="es-AR"/>
        </w:rPr>
        <w:t xml:space="preserve">[versículo propuesto — a confirmar]</w:t>
      </w:r>
    </w:p>
    <w:p>
      <w:pPr>
        <w:keepNext/>
        <w:pageBreakBefore/>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Y</w:t>
      </w:r>
    </w:p>
    <w:p w14:paraId="0AB03F0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o creo que ahora que estoy concentrado en contarte todas estas cosas del pasado, verdaderamente lo que siento es que en realidad se materializó mi conversación de actuar el pasado. Yo, en el pasado... el pasado era un presente para mí, era como esto hoy y ahora. Solo que me acuerdo precisamente que logré hablar de mis condiciones.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Uno no puede levantarse un superman de un día para el otro. Lo que quiero decir es que uno no puede deshacer todo lo que pasó en su vida, porque es realmente difícil y tiene que ser medio muy buda para eso. Lo que sí podés hacer es empezar a contar que lo superaste. Es empezar a contar que tuviste esa historia de éxito, como Jucker Rocky, o como cualquier personaje que le haya pasado como el orto al principio, pero que después la pegó tan fuerte que volvería a pasarla como el orto si fuese necesario, porque el éxito siempre fue más grande que lo malo que sucedió.</w:t>
      </w:r>
    </w:p>
    <w:p w14:paraId="266F4D1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Entonces yo empecé a contar mis historias como la del sobrepeso, como que lo pude atravesar. Empecé a contar como que... De hecho, no tuve que hacer mucho más nada, me pasó. Lo mismo con el éxito, lo mismo con la suerte. Empecé realmente a cambiar mi conversación sobre el pasado, pero en el presente. Todas las cosas que me molestaban las contaba en mi mente como hablándole a una multitud, que de hecho es lo que hago hoy, o como hablándole a una persona o como hablándole a mi mamá, o como hablándole a un amigo, cuando las empezaba a tener. Hablaba de una forma pasada, con todas las cosas que me molestaban y con todo lo que no tenía.</w:t>
      </w:r>
    </w:p>
    <w:p w14:paraId="16EDE2E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De hecho, una de las conversaciones mentales más íntimas que yo tenía, sabiendo que yo le agarraba plata a mi mamá para cubrir mis gastos de chico, era decir eso. O sea, porque mis conversaciones en ese momento eran: «yo le agarro el dinero a mi mamá y mi mamá no lo sabe», y «mi mamá cree que yo le agarro, y yo no». Y mi conversación, cuando yo realmente cambio, fue: «yo le agarraba dinero a mi mamá, yo le devolví todo el dinero a mi mamá. Yo no le agarro más el dinero a mi mamá. Gracias a Dios, porque me diste la posibilidad de mejorar mi vida».</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esa conversación empezó a tomar forma, porque claro, yo no le iba a agarrar de vicio a mi mamá, yo le agarraba dinero a mi mamá cuando no tenía. Entonces empecé a tener dinero en mí, porque me salían changas, me salían cosas y empecé a tener verdaderamente esa conversación de que en un momento miraba para atrás y decía: «bueno, ya van seis meses que no le agarro dinero a mi mamá».</w:t>
      </w:r>
    </w:p>
    <w:p w14:paraId="3F27309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Entonces me empecé a dar cuenta de que realmente las conversaciones sinceras, habladas como desde el pasado, empezaban a tomar inmediatamente fruto. Ahora era cuestión de seguir hablando de las cosas mías negativas, y de las cosas negativas del mundo, como que ya eran historia del pasado, que ya por hablarlas como si fuesen del pasado uno está ahora con un tono como de decir: las cosas son distintas. Porque si yo te estoy contando con un tono motivador o bien, o me escucho bien, que yo cuando era chico le agarraba dinero a mi mamá, o representando eso como una situación de escasez, estoy diciendo que hoy tengo otra cosa. Y esto es lo que importa decirse en la mente. Por eso uno utiliza los ejemplos propios negativos, como del pasado o los del mundo.</w:t>
      </w:r>
    </w:p>
    <w:p w14:paraId="5D807EFA"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Por eso la historia que yo te cuento es «sufrí el bullying»: en algún momento tuve que empezar a decir «sufrí el bullying», porque la conversación que yo tenía en ese momento era: «a mí me hacen bullying, yo sufro el bullying, me está yendo re mal, no me para de pasar esto, no me para de pasar lo otro, es la peor vida que me pudo haber tocado, ¿por qué Dios me castiga?».</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un momento, para que el bullying pase a ser pasado, tuvo que pasar primero por la conversación mental, porque el individuo llega al hastío, porque el dolor no vale la pena más, porque sale una gota de esperanza, hay una conversación mental en la que el individuo se proyecta contando que esto le ha pasado, pero ya no le sucede más. Y ahí las cosas empiezan a cambiar. Esto es vital, lo que estoy diciendo. Porque todo lo que yo hoy cuento como presente, pasado, en algún momento fue un pasado presente. Esto es súper difícil. Yo hoy lo que estoy contando como presente es pasado, y en el pasado, presente, he contado el presente como pasado. Por eso hoy lo cuento como pasado en mi presente. Uff.</w:t>
      </w:r>
    </w:p>
    <w:p w14:paraId="25942067"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t xml:space="preserve">Es que no se puede verdaderamente parar. No hay posibilidad de parar. Lo que sucede es que ahora uno muy convencido dice que va a continuar porque conoce una verdad que es inamovible y puede ser puesta en cualquier marco de referencia, cualquier marco de referencia, en cualquier individuo y en cualquier situación. Ya no hay nada verdaderamente que te atemorice.</w:t>
      </w:r>
    </w:p>
    <w:p w14:paraId="3EABD241"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Entonces obviamente que está todo disponible para uno, no va a parar. También donde uno para es verdaderamente donde uno se empieza a identificar con el estado. Entonces también es una manera de decir: «voy a continuar porque no voy a parar, porque donde paro me voy a identificar y voy a crear un mundo». Entonces tengo que seleccionar muy bien dónde me voy a parar. Ahí donde la planta, te dice: «eso te daré». Y vos venís caminando, vos venís caminando. Estás pisando todo, pero donde vos te quedás parado comenzás a ser consciente verdaderamente de eso.</w:t>
      </w:r>
    </w:p>
    <w:p w14:paraId="60ADE25A" w14:textId="77777777" w:rsidR="00C76171" w:rsidRPr="00240192" w:rsidRDefault="00C76171" w:rsidP="00C76171">
      <w:pPr>
        <w:keepNext/>
        <w:spacing w:before="0" w:after="150" w:line="290" w:lineRule="auto"/>
        <w:jc w:val="both"/>
        <w:rPr>
          <w:rFonts w:ascii="Palatino Linotype" w:hAnsi="Palatino Linotype" w:cs="Times New Roman"/>
        </w:rPr>
      </w:pPr>
      <w:r>
        <w:rPr>
          <w:rFonts w:ascii="Palatino Linotype" w:hAnsi="Palatino Linotype" w:cs="Times New Roman"/>
        </w:rPr>
        <w:t xml:space="preserve">«No voy a parar», en el sentido más literal de la palabra, cuando comento la frase que le estoy diciendo a toda la gente que me sigue: que yo no voy a parar de comunicar este mensaje, que no voy a parar de conseguir mis objetivos y demostrarles constantemente que el verbo, la imagen, desde un formato de pensamiento particular, crean verdaderamente la realidad, no voy a parar porque vine para eso. De hecho, estoy haciendo esto en este momento. Esto también es «no voy a parar».</w:t>
      </w:r>
    </w:p>
    <w:p>
      <w:pPr>
        <w:spacing w:before="420" w:after="0"/>
        <w:jc w:val="center"/>
        <w:sectPr>
          <w:headerReference w:type="default" r:id="rIdJB32"/>
          <w:headerReference w:type="even" r:id="rIdJB33"/>
          <w:footerReference w:type="default" r:id="rIdJB40"/>
          <w:footerReference w:type="even" r:id="rIdJB40"/>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2"/>
                    <pic:cNvPicPr/>
                  </pic:nvPicPr>
                  <pic:blipFill>
                    <a:blip r:embed="rIdJB22"/>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4</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LA INTELIGENCIA NATURAL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«No sólo de pan vivirá el hombre, sino de toda palabra que sale de la boca de Dios.»</w:t>
      </w:r>
    </w:p>
    <w:p>
      <w:pPr>
        <w:keepNext/>
        <w:spacing w:before="0" w:after="80"/>
        <w:jc w:val="center"/>
      </w:pPr>
      <w:r>
        <w:rPr>
          <w:rFonts w:ascii="Palatino Linotype" w:hAnsi="Palatino Linotype" w:cs="Palatino Linotype"/>
          <w:smallCaps/>
          <w:color w:val="BDB5A3"/>
          <w:spacing w:val="40"/>
          <w:sz w:val="18"/>
          <w:szCs w:val="18"/>
          <w:lang w:val="es-AR"/>
        </w:rPr>
        <w:t xml:space="preserve">Mateo 4:4</w:t>
      </w:r>
    </w:p>
    <w:p>
      <w:pPr>
        <w:spacing w:before="0" w:after="520"/>
        <w:jc w:val="center"/>
      </w:pPr>
      <w:r>
        <w:rPr>
          <w:rFonts w:ascii="Palatino Linotype" w:hAnsi="Palatino Linotype" w:cs="Palatino Linotype"/>
          <w:i/>
          <w:iCs/>
          <w:color w:val="BDB5A3"/>
          <w:sz w:val="15"/>
          <w:szCs w:val="15"/>
          <w:lang w:val="es-AR"/>
        </w:rPr>
        <w:t xml:space="preserve">[versículo propuesto — a confirmar]</w:t>
      </w:r>
    </w:p>
    <w:p>
      <w:pPr>
        <w:keepNext/>
        <w:pageBreakBefore/>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L</w:t>
      </w:r>
    </w:p>
    <w:p w14:paraId="774E8956"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a inteligencia natural y la inteligencia artificial: uno tiene que entender cosas básicas y dejar de darle vueltas. ¿La inteligencia artificial fue creada por la inteligencia natural, o la inteligencia natural fue creada por la artificial? Las teorías conspirativas de esto y lo otro te van a decir un montón de cosas que no nos interesan, como por ejemplo que nosotros fuimos creados por máquinas. Pero eso no es así. Entonces, tampoco me voy a poner a discutir por qué es así, porque retrocederían años en mi realidad.</w:t>
      </w:r>
    </w:p>
    <w:p w14:paraId="1AF7AAB2"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Entonces, la inteligencia artificial fue creada por la inteligencia natural. La inteligencia natural es más grande que la inteligencia artificial. A la inteligencia artificial le preguntás quién es Cristo... A ver, no voy a entrar en detalles como quién es Cristo y ese estilo.</w:t>
      </w:r>
    </w:p>
    <w:p>
      <w:pPr>
        <w:spacing w:before="0" w:after="150" w:line="290" w:lineRule="auto"/>
        <w:jc w:val="both"/>
        <w:rPr>
          <w:rFonts w:ascii="Palatino Linotype" w:hAnsi="Palatino Linotype" w:cs="Times New Roman"/>
        </w:rPr>
      </w:pPr>
      <w:r>
        <w:rPr>
          <w:rFonts w:ascii="Palatino Linotype" w:hAnsi="Palatino Linotype" w:cs="Times New Roman"/>
        </w:rPr>
        <w:t xml:space="preserve">Vamos a hacer un ejemplo que vi, de hecho, en un video muy interesante, que corrobora lo que yo creo. En el video, un chico le pregunta a la inteligencia artificial: «tengo que ir a lavar el auto, el lavadero está a cinco cuadras: ¿qué me conviene, ir con el auto o ir caminando?». La inteligencia artificial le recomienda ir caminando para hacer un poco de ejercicio y disfrutar del día. ¿Tenés que ir a lavar el auto y lo vas a lavar caminando? OK. Entonces, ¿viste cuando te cruzás con un estúpido y te dice algo estúpido? Ya está. Vos continuás tu camino, nunca más volvés hacia ese estúpido. Esto es lo mismo.</w:t>
      </w:r>
    </w:p>
    <w:p w14:paraId="2A5C2B48"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La inteligencia artificial te sirve para analizar algún tipo de datos, sacarle captura de pantalla si tenés tus estadísticas de Instagram y te las analiza como si fuese una calculadora porque lo es. Pero no está para preguntarle cosas más trascendentes o a qué me dedico, qué hago con mi vida, para dónde voy, porque de hecho la inteligencia artificial está seteada justamente para darle a todo el mundo una respuesta ciertamente congruente con una vida social, que no debe serle completamente favorable a la persona. Entonces, ¿de qué te sirve? Pero para eso se necesita lógica y sentido común.</w:t>
      </w:r>
    </w:p>
    <w:p>
      <w:pPr>
        <w:spacing w:before="0" w:after="150" w:line="290" w:lineRule="auto"/>
        <w:jc w:val="both"/>
        <w:rPr>
          <w:rFonts w:ascii="Palatino Linotype" w:hAnsi="Palatino Linotype" w:cs="Times New Roman"/>
        </w:rPr>
      </w:pPr>
      <w:r>
        <w:rPr>
          <w:rFonts w:ascii="Palatino Linotype" w:hAnsi="Palatino Linotype" w:cs="Times New Roman"/>
        </w:rPr>
        <w:t xml:space="preserve">Vos me podés decir: «sí, sirve para un montón de cosas, porque analiza datos, porque esto y lo otro». Sí, está bien: fijate, utilizala con el conocimiento, con el mismo conocimiento con que usás la calculadora del celular. A ver si tu fe está puesta en la calculadora del celular, en que la calculadora del celular te sacude la vía, te crea ideas para vos.</w:t>
      </w:r>
    </w:p>
    <w:p w14:paraId="2CF540F9"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Hoy el 90%, por ejemplo, de los posteos de Instagram están bajados en línea por inteligencia artificial. Genial, o sea, la gente está perdiendo la creatividad. Eso es un tema de cada uno de ellos. </w:t>
        <w:lastRenderedPageBreak/>
        <w:t xml:space="preserve"/>
      </w:r>
    </w:p>
    <w:p>
      <w:pPr>
        <w:keepNext/>
        <w:spacing w:before="0" w:after="150" w:line="290" w:lineRule="auto"/>
        <w:jc w:val="both"/>
        <w:rPr>
          <w:rFonts w:ascii="Palatino Linotype" w:hAnsi="Palatino Linotype" w:cs="Times New Roman"/>
        </w:rPr>
      </w:pPr>
      <w:r>
        <w:rPr>
          <w:rFonts w:ascii="Palatino Linotype" w:hAnsi="Palatino Linotype" w:cs="Times New Roman"/>
        </w:rPr>
        <w:t xml:space="preserve">O sea, yo realmente, si vos entendés que la inteligencia artificial, vos le hacés una pregunta y te la responde, yo, chico, vengo haciendo eso con mi conciencia desde que nací y le vengo preguntando cosas y </w:t>
        <w:t xml:space="preserve">espero un momento a que me responda. Las respuestas tardan dos segundos o tardan dos días, no importa: llega la respuesta siempre. La gente como no cree en sí misma, como nunca conoce esa parte de sí misma que realmente coincide todo lo que quiere, que se pide las cosas de sí mismo, tanto la pregunta como la respuesta, como el problema como la solución, como no tiene fe, básicamente, de este esquema, accede inmediatamente a cualquier cosa que la tienta en el desierto. En este caso es una computadora que juega a ser una persona.</w:t>
      </w:r>
    </w:p>
    <w:p>
      <w:pPr>
        <w:spacing w:before="420" w:after="0"/>
        <w:jc w:val="center"/>
        <w:sectPr>
          <w:headerReference w:type="default" r:id="rIdJB34"/>
          <w:headerReference w:type="even" r:id="rIdJB35"/>
          <w:footerReference w:type="default" r:id="rIdJB40"/>
          <w:footerReference w:type="even" r:id="rIdJB40"/>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keepNext/>
        <w:pageBreakBefore/>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4"/>
                    <pic:cNvPicPr/>
                  </pic:nvPicPr>
                  <pic:blipFill>
                    <a:blip r:embed="rIdJB23"/>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BDB5A3"/>
          <w:spacing w:val="110"/>
          <w:sz w:val="19"/>
          <w:szCs w:val="19"/>
          <w:lang w:val="es-AR"/>
        </w:rPr>
        <w:t xml:space="preserve">CAPÍTULO 5</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ARQUETIPOS</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«Yo soy el camino, y la verdad, y la vida.»</w:t>
      </w:r>
    </w:p>
    <w:p>
      <w:pPr>
        <w:keepNext/>
        <w:spacing w:before="0" w:after="80"/>
        <w:jc w:val="center"/>
      </w:pPr>
      <w:r>
        <w:rPr>
          <w:rFonts w:ascii="Palatino Linotype" w:hAnsi="Palatino Linotype" w:cs="Palatino Linotype"/>
          <w:smallCaps/>
          <w:color w:val="BDB5A3"/>
          <w:spacing w:val="40"/>
          <w:sz w:val="18"/>
          <w:szCs w:val="18"/>
          <w:lang w:val="es-AR"/>
        </w:rPr>
        <w:t xml:space="preserve">Juan 14:6</w:t>
      </w:r>
    </w:p>
    <w:p>
      <w:pPr>
        <w:spacing w:before="0" w:after="520"/>
        <w:jc w:val="center"/>
      </w:pPr>
      <w:r>
        <w:rPr>
          <w:rFonts w:ascii="Palatino Linotype" w:hAnsi="Palatino Linotype" w:cs="Palatino Linotype"/>
          <w:i/>
          <w:iCs/>
          <w:color w:val="BDB5A3"/>
          <w:sz w:val="15"/>
          <w:szCs w:val="15"/>
          <w:lang w:val="es-AR"/>
        </w:rPr>
        <w:t xml:space="preserve">[versículo propuesto — a confirmar]</w:t>
      </w:r>
    </w:p>
    <w:p>
      <w:pPr>
        <w:keepNext/>
        <w:pageBreakBefore/>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N</w:t>
      </w:r>
    </w:p>
    <w:p w14:paraId="09D16F4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la personalidad de brujo, de brujito. El brujito que va por ahí en la vida, que ya lo conocemos, porque hoy con el tema de las redes se da a conocer esto. Hay un montón de avatares vestidos de brujos que, no sé, son brujitos y hacen que, por prender un sahumerio, tienen poder, y esas cosas. Y está buenísimo, pero eso es un arquetipo que no tiene su fuerza como tal, por más que creas que las energías y que prender un sahumerio y esto y lo otro.</w:t>
      </w:r>
    </w:p>
    <w:p w14:paraId="42A62BA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Lo más complejo de todo eso, lo voy a poner así: la palabra puede crear la posibilidad de que un sahumerio tenga un poder, obviamente, pero como la lógica se va a meter dentro del sahumerio, va a generar un poder lógico, el cual el poder del sahumerio está limitado. ¿Qué quiero decir? Vos no podés creer verdaderamente, por lógica, que el sahumerio tiene el poder de cambiar el mundo y de crear una nueva realidad para otra persona. Sí, que pueda alinearte los chakras o que puedas sentir plácidamente más en paz.</w:t>
      </w:r>
    </w:p>
    <w:p w14:paraId="7BE505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¿qué pasa? Dependiendo del arquetipo que uno tiene de identidad, en este caso un chamán, en este caso un mago, un brujito, o una persona que se identifica como un tarotista, está obviamente delegando su poder de visión a unas cartas; el otro está delegando su poder de sanación a un sahumerio; el otro, </w:t>
        <w:lastRenderedPageBreak/>
        <w:t>a una piedra. Y así sucesivamente, cada arquetipo le da su poder a un amuleto, de alguna forma.</w:t>
      </w:r>
    </w:p>
    <w:p w14:paraId="1C0922D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de los arquetipos más fuertes que hay, obviamente estamos hablando en términos de imágenes, que eso hay que dejarlo en claro: el arquetipo de Jesucristo es el más fuerte de todos, porque no utiliza ninguna varita, ningún amuleto, ninguna piedra, ninguna joyita, ninguna herramienta, ninguna cosa. Simplemente utiliza el poder de su palabra.</w:t>
      </w:r>
    </w:p>
    <w:p w14:paraId="258A005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denominador común que tiene justamente el chamán, el mago, el brujito, el duendecito, la que se hace pasar por el hada... Esos son... A ver, quiero identificar bien, porque las personas que puedan estar leyendo esto justamente se identifican a sí mismas como brujitos, magos, chamanes.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si bien hay una profundidad muy fuerte en cada uno de esos aspectos —o sea, quiero decir, si te metés en el mundo del chamán, hay un espiral impresionantemente gigante con todo un mundo de información, en el que obviamente vas a decir «lo que yo estoy diciendo no debe ser así», porque el mundo del chamanismo tiene muchísima información, como el mundo del tarot, y eso es el fractal—, tenés que entender que antes de entrar a cualquier disciplina o cualquier arquetipología, porque es una arquetipología también, tenés que entender que hay un denominador común que utilizan todas esas personas, tengan el poder que tengan, tengan la identidad que tengan. Todos tienen el mismo poder. Solamente que algunas personas se lo dedican a esas cartas.</w:t>
      </w:r>
    </w:p>
    <w:p w14:paraId="3A3C2E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¿una persona que dedica poder a sus cartas puede crear su realidad? Sí, obviamente que va a crearla, crea su realidad, de hecho creó la realidad de las cartas. El tema es que, obviamente, esa realidad está limitada por un contexto lógico. Esa persona hizo una especie de pacto con las cartas, y las cartas tienen un poder, como lo tienen, muy cierto, pero no va a llegar más que a lo que la lógica del elemento que tomó lo acompañe.</w:t>
      </w:r>
    </w:p>
    <w:p w14:paraId="1B5B0F4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déjà vu, la verdad, yo no lo entiendo... O sea, no es que no lo entiendo, pero, como te digo, mirá: a lo largo de esta experiencia de vida —de haber pasado por muchos estados, y hoy estar en el estado en que quiero estar, y usar la ley a mi favor, y la conciencia, y vivir en un mundo en el que supuestamente la gente no cree en eso, o le cuesta creer en eso, yo pudiéndola utilizar, de hecho, a mi favor y con grandes ventajas—, es una de las cosas que también dejé de contemplar,</w:t>
        <w:lastRenderedPageBreak/>
        <w:t xml:space="preserve"> como las cartas del tarot, o como que alguien me venga a decir qué va a pasar con mi vida, o como que me lean el café o las manos. Que no quiere decir que no lo haga, o que pueda suceder en una situación equis, a modo deportivo, pero no voy realmente a buscar eso, no me paro sobre eso.</w:t>
      </w:r>
    </w:p>
    <w:p w14:paraId="0F66420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Una de las cosas que también dejé de lado es el concepto de déjà vu, como el concepto también del doble cuántico, o el concepto también... Hay un montón de cosas que creo que es la forma en la que la gente mejor lo entiende. Yo lo estoy abordando de otra forma, y estoy comparando todo lo que en las escrituras se llama «los brujos, los adivinos, los magos». Hoy, en este momento, también son un montón de personas que hablan del concepto de las leyes de la atracción, por ejemplo, también. Eso es un mago que ciertamente tiene una buena verdad de lo mismo que estamos hablando, pero no está del todo bien colocada, vamos a hablar sinceros, porque la gente no lo entendió. Entonces, justamente, se hizo para llamar la atención, y es eso.</w:t>
      </w:r>
    </w:p>
    <w:p w14:paraId="31C8FCE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Es difícil esto, y es como un tema que también parecería que a la gente la desmotiva, y es cierto, porque no abarca el deseo, abarca otros temas más reflexivos, más de identidad propia. Para lo cual es súper importante, si entendés esta vida como un jueguito, y que en algún momento iniciaste sesión y pusiste: «bueno, voy a diseñar un avatar». El avatar tal vez se quedó viejo, porque el conocimiento que vos tenías antes, el conocimiento con el que vos entraste al juego, no es el mismo con el que ahora ya estás a mitad del juego, o estás jugando, no es el mismo que tenés ahora.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hoy te recomiendo que rediseñes </w:t>
        <w:t>verdaderamente tu avatar, porque, si no, sería como que andes con las mismas zapatillas hoy, a los cuarenta años, que tenías cuando tenías dieciséis. Quedaste muy afuera de la moda, ya está. Y bueno, también mentalmente, o también en conceptos de cómo uno se maneja en el día a día, es exactamente lo mismo, porque están completamente ligadas esas conductas de años.</w:t>
      </w:r>
    </w:p>
    <w:p w14:paraId="069A8428"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Entonces, si me preguntás —es una pregunta muy profunda, porque el punto cero es un punto en el que convergen muchas cosas: ¿cómo pienso?, ¿cómo me veo?, ¿cómo actúo?, si yo mismo me sostengo en una imagen de un brujito o soy Cristo, o sea, si estoy abajo o si estoy arriba, si justifico la imagen que soy o si la cambio fácilmente—, son muchas cosas las que abarca.</w:t>
      </w:r>
    </w:p>
    <w:p>
      <w:pPr>
        <w:spacing w:before="420" w:after="0"/>
        <w:jc w:val="center"/>
        <w:sectPr>
          <w:headerReference w:type="default" r:id="rIdJB36"/>
          <w:headerReference w:type="even" r:id="rIdJB37"/>
          <w:footerReference w:type="default" r:id="rIdJB40"/>
          <w:footerReference w:type="even" r:id="rIdJB40"/>
          <w:type w:val="continuous"/>
          <w:pgSz w:w="7920" w:h="12240"/>
          <w:pgMar w:top="1080" w:right="792" w:bottom="1008" w:left="1080" w:header="560" w:footer="500" w:gutter="0"/>
        </w:sectPr>
      </w:pPr>
      <w:r>
        <w:rPr>
          <w:rFonts w:ascii="Palatino Linotype" w:hAnsi="Palatino Linotype" w:cs="Palatino Linotype"/>
          <w:color w:val="4A4640"/>
          <w:spacing w:val="60"/>
          <w:sz w:val="18"/>
          <w:szCs w:val="18"/>
          <w:lang w:val="es-AR"/>
        </w:rPr>
        <w:t xml:space="preserve">◆ ◆ ◆</w:t>
      </w:r>
    </w:p>
    <w:p>
      <w:pPr>
        <w:pageBreakBefore/>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type w:val="continuous"/>
          <w:pgSz w:w="7920" w:h="12240"/>
          <w:pgMar w:top="1080" w:right="792" w:bottom="1008" w:left="1080" w:header="560" w:footer="500" w:gutter="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5"/>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Logré atravesar el tiempo con éxito.</w:t>
      </w:r>
    </w:p>
    <w:p>
      <w:pPr>
        <w:keepNext/>
        <w:pageBreakBefore/>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6"/>
                    <pic:cNvPicPr/>
                  </pic:nvPicPr>
                  <pic:blipFill>
                    <a:blip r:embed="rIdJB24"/>
                    <a:stretch>
                      <a:fillRect/>
                    </a:stretch>
                  </pic:blipFill>
                  <pic:spPr>
                    <a:xfrm>
                      <a:off x="0" y="0"/>
                      <a:ext cx="5029200" cy="7772400"/>
                    </a:xfrm>
                    <a:prstGeom prst="rect">
                      <a:avLst/>
                    </a:prstGeom>
                  </pic:spPr>
                </pic:pic>
              </a:graphicData>
            </a:graphic>
          </wp:anchor>
        </w:drawing>
      </w:r>
    </w:p>
    <w:p w14:paraId="5FFE124F" w14:textId="77777777" w:rsidR="00C76171" w:rsidRDefault="00000000">
      <w:pPr>
        <w:keepNext/>
        <w:spacing w:before="0" w:after="60"/>
        <w:jc w:val="center"/>
      </w:pPr>
      <w:r>
        <w:rPr>
          <w:rFonts w:ascii="Palatino Linotype" w:hAnsi="Palatino Linotype" w:cs="Palatino Linotype"/>
          <w:color w:val="BDB5A3"/>
          <w:spacing w:val="110"/>
          <w:sz w:val="19"/>
          <w:szCs w:val="19"/>
          <w:lang w:val="es-AR"/>
        </w:rPr>
        <w:lastRenderedPageBreak/>
        <w:t xml:space="preserve">CAPÍTULO 6</w:t>
      </w:r>
    </w:p>
    <w:p w14:paraId="31115CDB" w14:textId="77777777" w:rsidR="00C76171"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ATRAVESAR EL TIEMPO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aconteció que mientras iban, fueron sanados.»</w:t>
      </w:r>
    </w:p>
    <w:p>
      <w:pPr>
        <w:keepNext/>
        <w:spacing w:before="0" w:after="520"/>
        <w:jc w:val="center"/>
      </w:pPr>
      <w:r>
        <w:rPr>
          <w:rFonts w:ascii="Palatino Linotype" w:hAnsi="Palatino Linotype" w:cs="Palatino Linotype"/>
          <w:smallCaps/>
          <w:color w:val="BDB5A3"/>
          <w:spacing w:val="40"/>
          <w:sz w:val="18"/>
          <w:szCs w:val="18"/>
          <w:lang w:val="es-AR"/>
        </w:rPr>
        <w:t xml:space="preserve">Lucas 17:14</w:t>
      </w:r>
    </w:p>
    <w:p>
      <w:pPr>
        <w:keepNext/>
        <w:pageBreakBefore/>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E</w:t>
      </w:r>
    </w:p>
    <w:p w14:paraId="5F84AD2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l tiempo es justamente un aspecto de la mente, que es como el recuerdo. El sentimiento que te genera el tiempo es muy importante encontrarlo. El sentimiento del tiempo, para que la gente lo pueda entender, es como el sentimiento de la gravedad. Vos, en este momento, no estás tan consciente de la gravedad —ahora te lo dije: sí, estás consciente de la gravedad—, pero imaginariamente, cuando vos vas a ver una imagen, no le ponés gravedad. La imagen está ahí, pero no le ponés gravedad. Cuando hablo de gravedad, no le ponés peso.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Si sentís que estás contando un fajo de billetes, estás contando el fajo de billetes, pero no se te ocurrió ponerle peso al fajo de billetes, y el peso es lógico, y la sensación de gravedad en tus manos, y la sensación de gravedad en la cola, que está tocando la silla, o el sillón, o la cama, o lo que sea, estás contando el dinero. Bueno, decime cómo está esa sensación, que te vas a dar cuenta de que es muy fácil llegar, solamente tenés que ponerte cómo sería la sensación de la gravedad.</w:t>
      </w:r>
    </w:p>
    <w:p w14:paraId="7FF4055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También te preguntás la sensación del tiempo, lo cual acá abre una variante muy grande, porque si una persona no está segura de qué imaginar o cómo se imagina, empieza a perderse un poco, porque después se encuentra que la sensación del tiempo la puede generar, pero se imagina a sí mismo a los ochenta años poniendo eso. Y eso también es la sensación del tiempo.</w:t>
      </w:r>
    </w:p>
    <w:p w14:paraId="4F7EAA3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Obviamente que la idea de sentir el tiempo es poder trasladarte a un futuro inmediato, dentro de todo, en el que vos ya tenés tu deseo, y de hecho todas tus inquietudes y ansiedades, que corresponden verdaderamente —si lo analizás, corresponden verdaderamente— a tu pensamiento y reflexión del tiempo: tanto cuánto tiempo de vida me queda, si va a llegar, no va a llegar, si voy a llegar con los tiempos, si el tiempo y el clima van a estar bien, todo tiene que ver con el tiempo, si aprovecho bien el tiempo, si la vida me pasa rápido, me pasa corto.</w:t>
      </w:r>
    </w:p>
    <w:p w14:paraId="4954A2F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Si bien todo tiene que ver con el tiempo, y las angustias, y los estreses, y las ansiedades tienen que ver con tu pensamiento sobre el tiempo, entonces te vas a </w:t>
        <w:lastRenderedPageBreak/>
        <w:t>dar cuenta de que, cuando estés visualizando, si podés cambiar esas sensaciones que te das cuenta que solo pertenecen al tiempo, a lo que vos creés que es el tiempo, cambiándolas, te permitís imaginar, o cambiando la sensación del tiempo, cambiando las sensaciones propias, te sentís pensar que esto... Te sentís bien así porque el tiempo te jugó a favor, y el tiempo ya pasó y ya lo tenés, y tuviste el momento de no saber cuándo esto iba a llegar, pero te duró muy poco tiempo.</w:t>
      </w:r>
    </w:p>
    <w:p w14:paraId="4EFCFDA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¿Vos creés que una persona que sufre de ansiedad sabe que está muy pendiente del tiempo? Una persona que tiene ansiedad es una persona que sabe que no puede dejar de sobrepensar, y sobrepensar, tener cincuenta pensamientos en un segundo, hacen que el tiempo te corra muchísimo más lento. Entonces, fijate que todos sabemos que en el fondo podemos conseguir nuestros objetivos, pero el sentimiento de la ansiedad le prohíbe a muchísima gente poder empezar a sentir verdaderamente que lo tienen, porque piensan que va a tardar muchísimo tiempo verdaderamente. O porque ellos, en realidad, viven el tiempo de otra forma.</w:t>
      </w:r>
    </w:p>
    <w:p w14:paraId="5A9AD4C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he llegado a tener estas reflexiones: que el tiempo tiene una única función, y paradójicamente la función opuesta se pierde. El tiempo se aprovecha usándolo, y en la que se piensa acerca del tiempo, paradójicamente, ya se pierde el tiempo. Entonces, se pierde el tiempo cuando pienso en el tiempo, se aprovecha el tiempo cuando utilizo el tiempo. Hablar del tiempo es lo mismo que hablar de un fractal, o es lo mismo que hablar de matemática. Estamos hablando de que todo va a volver a lo mismo. Estamos hablando de un espiral. Hablar del tiempo es hablar de un espiral infinito. Entonces, es hablar no de doble sentido: de cuádruple sentido.</w:t>
      </w:r>
    </w:p>
    <w:p w14:paraId="00E2384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por eso, la forma más sencilla en la que pude condensar esta información es que, si el observador, el oyente —o sea, la mente, el oyente, el observador— piensa, se escucha a sí mismo, piensa acerca del tiempo, él está perdiendo el tiempo. Porque el pensamiento en el tiempo crea la realidad, pero el pensamiento sobre el tiempo, en el tiempo, no la crea. El pensamiento sobre el tiempo ya está funcionando en el tiempo, el pensamiento. Entonces, no da. Hay un menos con más por menos, termina dando menos.</w:t>
      </w:r>
    </w:p>
    <w:p w14:paraId="0195CF0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que el observador tiene que entender, que es un poco de lo que venimos hablando, es que si voy por el tiempo, que es el camino correcto, pero no pienso en el tiempo —y de hecho trato de pensar todas las cosas respecto a, por ejemplo, que ya pasó, o sea, utilizo de otra forma el tiempo, juego a que el tiempo se movió más que yo cambié, juego a ver que el tiempo pasó, pero que </w:t>
        <w:lastRenderedPageBreak/>
        <w:t xml:space="preserve">pasó, y este es el ahora, después de que pasó ese tiempo—, transito ese camino, pero no pienso en el tiempo, porque si yo transito ese camino y pienso en el tiempo, me convierto en un espiral. Entonces, la forma es: transitá el camino del tiempo pensando que tenés, y que atravesaste el tiempo exitosamente.</w:t>
      </w:r>
    </w:p>
    <w:p w14:paraId="6B3484E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creo que, de todas las cosas, si la pudiésemos hasta perder, y si alguien quisiese agarrar una palabra para pronunciar durante un tiempo y ver los resultados en el tiempo, sería que, justamente, una afirmación muy completa es: «logré atravesar el tiempo con éxito». Porque, si te fijás, este es el significado auténtico de la experiencia individual de vida de cada ser humano de esta tierra. Lograr atravesar con éxito, contarle a Dios, a su Dios imaginario, o en su lecho de muerte, poder decir que atravesó el tiempo con éxito, que ningún día le faltó comida, que ningún día tuvo que robar para conseguir, que ningún día... que estuvo digno, limpio, y que logró atravesar el tiempo con éxito.</w:t>
      </w:r>
    </w:p>
    <w:p w14:paraId="58DB883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Ahora, si nosotros le agregamos más coronas a ese final exitoso de vida, las suficientes coronas necesarias como para implicar que hoy realmente yo tendría que ganar una vida parecida a la de ese hombre. Porque esta imagen que yo acabo de hacer del hombre en lecho de muerte diciendo «viví con grandeza, viví bien, viví dignamente», eso hace que en tu vida vivas de esa forma. Ahora, si le agregás más cosas, fijate en ese sentido cuál sería el pensamiento, su propia proyección del lecho de muerte de Messi. Claro, porque no tiene la misma realidad que el otro señor, entonces el funcionamiento es distinto, es más heroico inclusive.</w:t>
      </w:r>
    </w:p>
    <w:p w14:paraId="79048B1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 vos podrás decir: «no, pero eso es otro...». Tenés que entender igual tu personaje, por más que no te lo creas, quiero decir. Tenés que entender qué está generando la gente. Te llamás Messi y se parece a Mesías. Imaginate lo que es esa propia cabeza adentro, por más que finja tranquilidad, por más que finja que está todo bien y que está todo normal. Es imposible andar por ahí no siendo consciente de lo que sos. O sea, realmente, imaginate esa mente tratando de ignorar lo que ve, que todos los ojos paran, y que todo esto, y que todo movimiento, y que el Mundial, y que el mundo gira verdaderamente en parte gracias a él. Es impresionante. Eso es lo que él dice. Entonces, repetir esas palabras en el tiempo genera: directamente, no es que atraen, sino que salen, emanan circunstancias que para cada uno son personales pero reflejan las palabras puntuales que decís.</w:t>
      </w:r>
    </w:p>
    <w:p w14:paraId="3E59535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Porque la cantidad de información y la cantidad de adicción que tiene la gente a la información —información, estudio, todo, todo, libros, Wikipedia, todo, </w:t>
        <w:lastRenderedPageBreak/>
        <w:t>información, aprender del exterior, audiolibros, todo—, todo eso es el exterior, y todo eso tiene información. Y acá se produjo un círculo vicioso, que es que existe la posibilidad de aprender algo que sea un antes y un después del mundo exterior. Entonces, ya todo el mundo buscando esa información, o dónde está ese santo grial.</w:t>
      </w:r>
    </w:p>
    <w:p w14:paraId="03DF03D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si te fijás en el comportamiento normal de una persona... A ver, según un ejemplo que se me viene a la mente, no sé si está bien, pero es así: es el de Neville. Vos vas a dar un examen de manejo, y si lo diste bien, no lo vas a dar de vuelta, porque lo diste bien y estás aprobado. Y ahora manejás libremente, excepto que te pase algo y tengas que dar de vuelta un examen, pero eso sería la excepción. Normalmente, naturalmente, una persona que aprueba historia deja de estudiar historia. Ya estás aprobado en eso, dejás de estudiar. Por ende, simplemente vivís tu vida haciendo esas cosas.</w:t>
      </w:r>
    </w:p>
    <w:p w14:paraId="1DA3947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¿Qué pasa? Mucha gente tiene conectado que necesita seguir aprendiendo cosas para poder ser algo en la vida. Entonces, esa brecha no la tienen aprobada, por ende siguen buscando información, y se generó un círculo vicioso impresionante, cuando la información es extremadamente sencilla. La misma mente con la que buscás información, la misma mente con la que te desesperabas, la misma mente con la que aparentabas, creabas un personaje, es la misma mente que podría hablar como que le están sucediendo las cosas que quiere que le sucedan, y a lo largo de los días, de tener esa perseverancia, esa actitud de concentrar el poder de la mente, porque la mente es poder de concentración, va a tener obviamente sus obras.</w:t>
      </w:r>
    </w:p>
    <w:p w14:paraId="27838401"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 medida que tenga las obras, la persona, el consultante en este caso, va a tener cada vez más fe o certeza de que, como él hizo eso antes y le sucedió esto después, ahora él va a hacer esto ahora y le va a pasar algo parecido después, porque eso es la fe.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Pero, ¿qué pasa? La persona que realmente no volvió al punto cero y se quedó en el punto setenta, en el punto exterior —todavía tengo que estudiar esto, todavía tengo que aprender lo otro, todavía tengo que ir para allá, todavía tengo que aprender matemática, todavía tengo que aprender a relacionarme con la gente, todavía tengo que aprender redes, todavía tengo que aprender cómo hacer bien un video, todavía tengo que aprender a hablar en cámara, todavía tengo que aprender a hacer plata, todavía no soy nadie, todavía no esto, lo otro—, es muy poco probable que llegue al punto cero, que es una especie de hitismo mental en el que solamente la persona se deja de preocupar por todo lo que necesita para llegar y simplemente actúa como que llegó. Se necesita mucha fuerza, y al mismo </w:t>
        <w:t>tiempo derribar un montón de murallas, para naturalmente llegar a eso. Por eso me siento orgulloso de mí mismo, porque naturalmente llegué a eso, no de una forma forzada.</w:t>
      </w:r>
    </w:p>
    <w:p w14:paraId="7B6BEDF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todo lo que es el aprender de afuera, la información, genera un estado, de alguna manera, de dopamina o de adicción a esa droga, a esa sensación de estar buscando constantemente la zanahoria. Entonces, ya cuando una persona vuelve a su interior, mira para adentro, tiene la intención... Vos decís: «¿qué es mirar para adentro?». No importa lo que sea mirar para adentro.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tenés la intención de crear desde la mente, no desde las manos —ya cuando tenés la intención, no de buscar esta información y de escuchar a otro, sino de vos poner manos a la obra, pero desde la mente, no desde las manos—, paradójicamente, y ahí va el chiste, ya sos sanado de alguna forma, porque se necesita muchísima fuerza justamente para ese punto noventa y ocho, noventa y nueve, de información y de falsas creencias, y de pensar que sos lo que no sos, que sos tu máscara, que sos esto, que no sabés ni qué es el ego, si matar al ego, si amigarte con el ego, si ponerte de novio con el ego. No sabés qué hacer con el ego. Estás en ese punto.</w:t>
      </w:r>
    </w:p>
    <w:p w14:paraId="7695AB4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Es muy difícil volver al punto cero, que el punto cero es, bueno, tener la voluntad de sentirme alegre por cosas que no existen en este momento, cuando la mente justamente es todo lo contrario, es súper lógica, matemática, de los hechos, y de que las cosas se hacen con hechos, y de que tengo que aprender para ser, porque no tenía... Y que tengo que aprender a trabajar para poder avanzar en otros lugares. Sí, también eso es cierto, pero no es la base, justamente, de esto.</w:t>
      </w:r>
    </w:p>
    <w:p w14:paraId="66D958DA"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Entonces, «aconteció que mientras iban, fueron sanados»: mientras iban, en el acto de tener realmente la mente en acción, uno es sanado. Aparte, antes de la materialización externa y de la satisfacción por ver lo que vos querés ver, primero tenés la satisfacción interna, que es un regalo divino: poder autogenerarte esas sensaciones.</w:t>
      </w:r>
    </w:p>
    <w:p>
      <w:pPr>
        <w:spacing w:before="420" w:after="0"/>
        <w:jc w:val="center"/>
      </w:pPr>
      <w:r>
        <w:rPr>
          <w:rFonts w:ascii="Palatino Linotype" w:hAnsi="Palatino Linotype" w:cs="Palatino Linotype"/>
          <w:color w:val="4A4640"/>
          <w:spacing w:val="60"/>
          <w:sz w:val="18"/>
          <w:szCs w:val="18"/>
          <w:lang w:val="es-AR"/>
        </w:rPr>
        <w:t xml:space="preserve">◆ ◆ ◆</w:t>
      </w:r>
    </w:p>
    <w:sectPr w:rsidR="00C76171">
      <w:headerReference w:type="default" r:id="rIdJB38"/>
      <w:headerReference w:type="even" r:id="rIdJB39"/>
      <w:footerReference w:type="default" r:id="rIdJB40"/>
      <w:footerReference w:type="even" r:id="rIdJB40"/>
      <w:pgSz w:w="7920" w:h="12240"/>
      <w:pgMar w:top="1080" w:right="792" w:bottom="1008" w:left="1080" w:header="560" w:footer="50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10C4" w14:textId="77777777" w:rsidR="0081432C" w:rsidRDefault="0081432C" w:rsidP="00BC23A3">
      <w:pPr>
        <w:spacing w:after="0" w:line="240" w:lineRule="auto"/>
      </w:pPr>
      <w:r>
        <w:separator/>
      </w:r>
    </w:p>
  </w:endnote>
  <w:endnote w:type="continuationSeparator" w:id="0">
    <w:p w14:paraId="1E84BFC6" w14:textId="77777777" w:rsidR="0081432C" w:rsidRDefault="0081432C" w:rsidP="00BC23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057F3" w14:textId="77777777" w:rsidR="00D01E82" w:rsidRDefault="00000000">
    <w:pPr>
      <w:jc w:val="center"/>
    </w:pPr>
    <w:r>
      <w:rPr>
        <w:noProof/>
      </w:rPr>
      <w:drawing>
        <wp:inline distT="0" distB="0" distL="0" distR="0" wp14:anchorId="1D7B7095" wp14:editId="239ACA44">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EC9F3" w14:textId="77777777" w:rsidR="00D01E82" w:rsidRDefault="00000000">
    <w:pPr>
      <w:jc w:val="center"/>
    </w:pPr>
    <w:r>
      <w:rPr>
        <w:noProof/>
      </w:rPr>
      <w:drawing>
        <wp:inline distT="0" distB="0" distL="0" distR="0" wp14:anchorId="044E46C8" wp14:editId="49FE2359">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30C76" w14:textId="77777777" w:rsidR="00D01E82" w:rsidRDefault="00000000">
    <w:pPr>
      <w:jc w:val="center"/>
    </w:pPr>
    <w:r>
      <w:rPr>
        <w:noProof/>
      </w:rPr>
      <w:drawing>
        <wp:inline distT="0" distB="0" distL="0" distR="0" wp14:anchorId="359EEC1E" wp14:editId="2CD50C1F">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2A54B" w14:textId="77777777" w:rsidR="00D01E82" w:rsidRDefault="00000000">
    <w:pPr>
      <w:jc w:val="center"/>
    </w:pPr>
    <w:r>
      <w:rPr>
        <w:noProof/>
      </w:rPr>
      <w:drawing>
        <wp:inline distT="0" distB="0" distL="0" distR="0" wp14:anchorId="043ED735" wp14:editId="79D2CCD7">
          <wp:extent cx="155448" cy="155448"/>
          <wp:effectExtent l="0" t="0" r="0" b="0"/>
          <wp:docPr id="904" name="Icon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cono4"/>
                  <pic:cNvPicPr/>
                </pic:nvPicPr>
                <pic:blipFill>
                  <a:blip r:embed="rId1"/>
                  <a:stretch>
                    <a:fillRect/>
                  </a:stretch>
                </pic:blipFill>
                <pic:spPr>
                  <a:xfrm>
                    <a:off x="0" y="0"/>
                    <a:ext cx="155448" cy="155448"/>
                  </a:xfrm>
                  <a:prstGeom prst="rect">
                    <a:avLst/>
                  </a:prstGeom>
                </pic:spPr>
              </pic:pic>
            </a:graphicData>
          </a:graphic>
        </wp:inline>
      </w:drawing>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6E6A63"/>
        <w:spacing w:val="0"/>
        <w:sz w:val="17"/>
        <w:szCs w:val="17"/>
        <w:lang w:val="es-AR"/>
      </w:rPr>
      <w:t xml:space="preserve">·   </w:t>
    </w:r>
    <w:fldSimple w:instr=" PAGE ">
      <w:r>
        <w:rPr>
          <w:rFonts w:ascii="Palatino Linotype" w:hAnsi="Palatino Linotype" w:cs="Palatino Linotype"/>
          <w:color w:val="6E6A63"/>
          <w:spacing w:val="20"/>
          <w:sz w:val="17"/>
          <w:szCs w:val="17"/>
          <w:lang w:val="es-AR"/>
        </w:rPr>
        <w:t xml:space="preserve">1</w:t>
      </w:r>
    </w:fldSimple>
    <w:r>
      <w:rPr>
        <w:rFonts w:ascii="Palatino Linotype" w:hAnsi="Palatino Linotype" w:cs="Palatino Linotype"/>
        <w:color w:val="6E6A63"/>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2B2B2B"/>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BE148" w14:textId="77777777" w:rsidR="0081432C" w:rsidRDefault="0081432C" w:rsidP="00BC23A3">
      <w:pPr>
        <w:spacing w:after="0" w:line="240" w:lineRule="auto"/>
      </w:pPr>
      <w:r>
        <w:separator/>
      </w:r>
    </w:p>
  </w:footnote>
  <w:footnote w:type="continuationSeparator" w:id="0">
    <w:p w14:paraId="77256BDF" w14:textId="77777777" w:rsidR="0081432C" w:rsidRDefault="0081432C" w:rsidP="00BC23A3">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3" name="Emblema9613"/>
          <wp:cNvGraphicFramePr>
            <a:graphicFrameLocks noChangeAspect="1"/>
          </wp:cNvGraphicFramePr>
          <a:graphic>
            <a:graphicData uri="http://schemas.openxmlformats.org/drawingml/2006/picture">
              <pic:pic>
                <pic:nvPicPr>
                  <pic:cNvPr id="9613" name="Emblema9613"/>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LA PALABRA</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LIBERTAD INTERNA</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EL OBSERVADOR ETERNO</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CONVERSACIONES SINCERAS</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LA INTELIGENCIA NATURAL</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ARQUETIPOS</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6.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ATRAVESAR EL TIEMPO</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6" name="Emblema9806"/>
          <wp:cNvGraphicFramePr>
            <a:graphicFrameLocks noChangeAspect="1"/>
          </wp:cNvGraphicFramePr>
          <a:graphic>
            <a:graphicData uri="http://schemas.openxmlformats.org/drawingml/2006/picture">
              <pic:pic>
                <pic:nvPicPr>
                  <pic:cNvPr id="9806" name="Emblema9806"/>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6.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6" name="Emblema9856"/>
          <wp:cNvGraphicFramePr>
            <a:graphicFrameLocks noChangeAspect="1"/>
          </wp:cNvGraphicFramePr>
          <a:graphic>
            <a:graphicData uri="http://schemas.openxmlformats.org/drawingml/2006/picture">
              <pic:pic>
                <pic:nvPicPr>
                  <pic:cNvPr id="9856" name="Emblema9856"/>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89C"/>
    <w:rsid w:val="00010D17"/>
    <w:rsid w:val="000C0018"/>
    <w:rsid w:val="000C6A25"/>
    <w:rsid w:val="00240192"/>
    <w:rsid w:val="002413DD"/>
    <w:rsid w:val="00295E29"/>
    <w:rsid w:val="002E5892"/>
    <w:rsid w:val="002F6407"/>
    <w:rsid w:val="003241BC"/>
    <w:rsid w:val="0036221B"/>
    <w:rsid w:val="00431141"/>
    <w:rsid w:val="00491A1F"/>
    <w:rsid w:val="004E7AB2"/>
    <w:rsid w:val="0050031C"/>
    <w:rsid w:val="00527DE0"/>
    <w:rsid w:val="00530424"/>
    <w:rsid w:val="00547602"/>
    <w:rsid w:val="0055622B"/>
    <w:rsid w:val="0059196A"/>
    <w:rsid w:val="005B6541"/>
    <w:rsid w:val="005E7EA5"/>
    <w:rsid w:val="00611919"/>
    <w:rsid w:val="0062589C"/>
    <w:rsid w:val="006B506A"/>
    <w:rsid w:val="006C3DCE"/>
    <w:rsid w:val="007619BC"/>
    <w:rsid w:val="00812D69"/>
    <w:rsid w:val="0081432C"/>
    <w:rsid w:val="00821D86"/>
    <w:rsid w:val="0084543C"/>
    <w:rsid w:val="008623B3"/>
    <w:rsid w:val="008F435E"/>
    <w:rsid w:val="00925E8F"/>
    <w:rsid w:val="009718B9"/>
    <w:rsid w:val="009729D7"/>
    <w:rsid w:val="00A32FD6"/>
    <w:rsid w:val="00A367B5"/>
    <w:rsid w:val="00AE0AFB"/>
    <w:rsid w:val="00BC05A8"/>
    <w:rsid w:val="00BC23A3"/>
    <w:rsid w:val="00C15D83"/>
    <w:rsid w:val="00C20801"/>
    <w:rsid w:val="00C66E68"/>
    <w:rsid w:val="00C76171"/>
    <w:rsid w:val="00D01E82"/>
    <w:rsid w:val="00D40EF9"/>
    <w:rsid w:val="00D87803"/>
    <w:rsid w:val="00D9066D"/>
    <w:rsid w:val="00EB46B3"/>
    <w:rsid w:val="00F30DF0"/>
    <w:rsid w:val="00F7248F"/>
    <w:rsid w:val="00F72AE5"/>
    <w:rsid w:val="00F77D27"/>
    <w:rsid w:val="00FB17CA"/>
    <w:rsid w:val="00FB4A7C"/>
    <w:rsid w:val="00FC37D2"/>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0FAB8"/>
  <w15:chartTrackingRefBased/>
  <w15:docId w15:val="{4A970432-DB54-4B14-96FA-5A62B7BFD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58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58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58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8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8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8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8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8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8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8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58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8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8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8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8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8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8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89C"/>
    <w:rPr>
      <w:rFonts w:eastAsiaTheme="majorEastAsia" w:cstheme="majorBidi"/>
      <w:color w:val="272727" w:themeColor="text1" w:themeTint="D8"/>
    </w:rPr>
  </w:style>
  <w:style w:type="paragraph" w:styleId="Title">
    <w:name w:val="Title"/>
    <w:basedOn w:val="Normal"/>
    <w:next w:val="Normal"/>
    <w:link w:val="TitleChar"/>
    <w:uiPriority w:val="10"/>
    <w:qFormat/>
    <w:rsid w:val="006258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8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8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8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89C"/>
    <w:pPr>
      <w:spacing w:before="160"/>
      <w:jc w:val="center"/>
    </w:pPr>
    <w:rPr>
      <w:i/>
      <w:iCs/>
      <w:color w:val="404040" w:themeColor="text1" w:themeTint="BF"/>
    </w:rPr>
  </w:style>
  <w:style w:type="character" w:customStyle="1" w:styleId="QuoteChar">
    <w:name w:val="Quote Char"/>
    <w:basedOn w:val="DefaultParagraphFont"/>
    <w:link w:val="Quote"/>
    <w:uiPriority w:val="29"/>
    <w:rsid w:val="0062589C"/>
    <w:rPr>
      <w:i/>
      <w:iCs/>
      <w:color w:val="404040" w:themeColor="text1" w:themeTint="BF"/>
    </w:rPr>
  </w:style>
  <w:style w:type="paragraph" w:styleId="ListParagraph">
    <w:name w:val="List Paragraph"/>
    <w:basedOn w:val="Normal"/>
    <w:uiPriority w:val="34"/>
    <w:qFormat/>
    <w:rsid w:val="0062589C"/>
    <w:pPr>
      <w:ind w:left="720"/>
      <w:contextualSpacing/>
    </w:pPr>
  </w:style>
  <w:style w:type="character" w:styleId="IntenseEmphasis">
    <w:name w:val="Intense Emphasis"/>
    <w:basedOn w:val="DefaultParagraphFont"/>
    <w:uiPriority w:val="21"/>
    <w:qFormat/>
    <w:rsid w:val="0062589C"/>
    <w:rPr>
      <w:i/>
      <w:iCs/>
      <w:color w:val="0F4761" w:themeColor="accent1" w:themeShade="BF"/>
    </w:rPr>
  </w:style>
  <w:style w:type="paragraph" w:styleId="IntenseQuote">
    <w:name w:val="Intense Quote"/>
    <w:basedOn w:val="Normal"/>
    <w:next w:val="Normal"/>
    <w:link w:val="IntenseQuoteChar"/>
    <w:uiPriority w:val="30"/>
    <w:qFormat/>
    <w:rsid w:val="006258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89C"/>
    <w:rPr>
      <w:i/>
      <w:iCs/>
      <w:color w:val="0F4761" w:themeColor="accent1" w:themeShade="BF"/>
    </w:rPr>
  </w:style>
  <w:style w:type="character" w:styleId="IntenseReference">
    <w:name w:val="Intense Reference"/>
    <w:basedOn w:val="DefaultParagraphFont"/>
    <w:uiPriority w:val="32"/>
    <w:qFormat/>
    <w:rsid w:val="0062589C"/>
    <w:rPr>
      <w:b/>
      <w:bCs/>
      <w:smallCaps/>
      <w:color w:val="0F4761" w:themeColor="accent1" w:themeShade="BF"/>
      <w:spacing w:val="5"/>
    </w:rPr>
  </w:style>
  <w:style w:type="character" w:styleId="Hyperlink">
    <w:name w:val="Hyperlink"/>
    <w:basedOn w:val="DefaultParagraphFont"/>
    <w:uiPriority w:val="99"/>
    <w:unhideWhenUsed/>
    <w:rsid w:val="0062589C"/>
    <w:rPr>
      <w:color w:val="467886" w:themeColor="hyperlink"/>
      <w:u w:val="single"/>
    </w:rPr>
  </w:style>
  <w:style w:type="character" w:styleId="UnresolvedMention">
    <w:name w:val="Unresolved Mention"/>
    <w:basedOn w:val="DefaultParagraphFont"/>
    <w:uiPriority w:val="99"/>
    <w:semiHidden/>
    <w:unhideWhenUsed/>
    <w:rsid w:val="0062589C"/>
    <w:rPr>
      <w:color w:val="605E5C"/>
      <w:shd w:val="clear" w:color="auto" w:fill="E1DFDD"/>
    </w:rPr>
  </w:style>
  <w:style w:type="paragraph" w:styleId="Header">
    <w:name w:val="header"/>
    <w:basedOn w:val="Normal"/>
    <w:link w:val="HeaderChar"/>
    <w:uiPriority w:val="99"/>
    <w:unhideWhenUsed/>
    <w:rsid w:val="00AE0AFB"/>
    <w:pPr>
      <w:tabs>
        <w:tab w:val="center" w:pos="4680"/>
        <w:tab w:val="right" w:pos="9360"/>
      </w:tabs>
      <w:spacing w:after="0" w:line="240" w:lineRule="auto"/>
    </w:pPr>
    <w:rPr>
      <w:rFonts w:ascii="Times New Roman" w:eastAsia="Times New Roman" w:hAnsi="Times New Roman" w:cs="Times New Roman"/>
      <w:color w:val="000000"/>
      <w:kern w:val="28"/>
      <w:sz w:val="20"/>
      <w:szCs w:val="20"/>
      <w:lang w:val="en-US"/>
      <w14:ligatures w14:val="standard"/>
      <w14:cntxtAlts/>
    </w:rPr>
  </w:style>
  <w:style w:type="character" w:customStyle="1" w:styleId="HeaderChar">
    <w:name w:val="Header Char"/>
    <w:basedOn w:val="DefaultParagraphFont"/>
    <w:link w:val="Header"/>
    <w:uiPriority w:val="99"/>
    <w:rsid w:val="00AE0AFB"/>
    <w:rPr>
      <w:rFonts w:ascii="Times New Roman" w:eastAsia="Times New Roman" w:hAnsi="Times New Roman" w:cs="Times New Roman"/>
      <w:color w:val="000000"/>
      <w:kern w:val="28"/>
      <w:sz w:val="20"/>
      <w:szCs w:val="20"/>
      <w:lang w:val="en-US"/>
      <w14:ligatures w14:val="standard"/>
      <w14:cntxtAlts/>
    </w:rPr>
  </w:style>
  <w:style w:type="paragraph" w:styleId="Footer">
    <w:name w:val="footer"/>
    <w:basedOn w:val="Normal"/>
    <w:link w:val="FooterChar"/>
    <w:uiPriority w:val="99"/>
    <w:unhideWhenUsed/>
    <w:rsid w:val="00BC23A3"/>
    <w:pPr>
      <w:tabs>
        <w:tab w:val="center" w:pos="4252"/>
        <w:tab w:val="right" w:pos="8504"/>
      </w:tabs>
      <w:spacing w:after="0" w:line="240" w:lineRule="auto"/>
    </w:pPr>
  </w:style>
  <w:style w:type="character" w:customStyle="1" w:styleId="FooterChar">
    <w:name w:val="Footer Char"/>
    <w:basedOn w:val="DefaultParagraphFont"/>
    <w:link w:val="Footer"/>
    <w:uiPriority w:val="99"/>
    <w:rsid w:val="00BC2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44" Type="http://schemas.openxmlformats.org/officeDocument/2006/relationships/header" Target="header4.xml"/><Relationship Id="rId939" Type="http://schemas.openxmlformats.org/officeDocument/2006/relationships/header" Target="header0.xml"/><Relationship Id="rId938" Type="http://schemas.openxmlformats.org/officeDocument/2006/relationships/footer" Target="footerpg.xml"/><Relationship Id="rId945" Type="http://schemas.openxmlformats.org/officeDocument/2006/relationships/header" Target="header5.xml"/><Relationship Id="rId946" Type="http://schemas.openxmlformats.org/officeDocument/2006/relationships/header" Target="head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image" Target="media/emblema6.png"/><Relationship Id="rIdJB14" Type="http://schemas.openxmlformats.org/officeDocument/2006/relationships/header" Target="headerJB6.xml"/><Relationship Id="rIdJB15" Type="http://schemas.openxmlformats.org/officeDocument/2006/relationships/header" Target="headerJBvacio.xml"/><Relationship Id="rIdJB16" Type="http://schemas.openxmlformats.org/officeDocument/2006/relationships/image" Target="media/fondo_portadilla.jpg"/><Relationship Id="rIdJB17" Type="http://schemas.openxmlformats.org/officeDocument/2006/relationships/image" Target="media/fondo_indice.jpg"/><Relationship Id="rIdJB18" Type="http://schemas.openxmlformats.org/officeDocument/2006/relationships/image" Target="media/fondo_cap0.jpg"/><Relationship Id="rIdJB19" Type="http://schemas.openxmlformats.org/officeDocument/2006/relationships/image" Target="media/fondo_cap1.jpg"/><Relationship Id="rIdJB20" Type="http://schemas.openxmlformats.org/officeDocument/2006/relationships/image" Target="media/fondo_cap2.jpg"/><Relationship Id="rIdJB21" Type="http://schemas.openxmlformats.org/officeDocument/2006/relationships/image" Target="media/fondo_cap3.jpg"/><Relationship Id="rIdJB22" Type="http://schemas.openxmlformats.org/officeDocument/2006/relationships/image" Target="media/fondo_cap4.jpg"/><Relationship Id="rIdJB23" Type="http://schemas.openxmlformats.org/officeDocument/2006/relationships/image" Target="media/fondo_cap5.jpg"/><Relationship Id="rIdJB24" Type="http://schemas.openxmlformats.org/officeDocument/2006/relationships/image" Target="media/fondo_cap6.jpg"/><Relationship Id="rIdJB25" Type="http://schemas.openxmlformats.org/officeDocument/2006/relationships/image" Target="media/fondo_transicion.jpg"/><Relationship Id="rIdJB26" Type="http://schemas.openxmlformats.org/officeDocument/2006/relationships/header" Target="headerJBimpar0.xml"/><Relationship Id="rIdJB27" Type="http://schemas.openxmlformats.org/officeDocument/2006/relationships/header" Target="headerJBpar0.xml"/><Relationship Id="rIdJB28" Type="http://schemas.openxmlformats.org/officeDocument/2006/relationships/header" Target="headerJBimpar1.xml"/><Relationship Id="rIdJB29" Type="http://schemas.openxmlformats.org/officeDocument/2006/relationships/header" Target="headerJBpar1.xml"/><Relationship Id="rIdJB30" Type="http://schemas.openxmlformats.org/officeDocument/2006/relationships/header" Target="headerJBimpar2.xml"/><Relationship Id="rIdJB31" Type="http://schemas.openxmlformats.org/officeDocument/2006/relationships/header" Target="headerJBpar2.xml"/><Relationship Id="rIdJB32" Type="http://schemas.openxmlformats.org/officeDocument/2006/relationships/header" Target="headerJBimpar3.xml"/><Relationship Id="rIdJB33" Type="http://schemas.openxmlformats.org/officeDocument/2006/relationships/header" Target="headerJBpar3.xml"/><Relationship Id="rIdJB34" Type="http://schemas.openxmlformats.org/officeDocument/2006/relationships/header" Target="headerJBimpar4.xml"/><Relationship Id="rIdJB35" Type="http://schemas.openxmlformats.org/officeDocument/2006/relationships/header" Target="headerJBpar4.xml"/><Relationship Id="rIdJB36" Type="http://schemas.openxmlformats.org/officeDocument/2006/relationships/header" Target="headerJBimpar5.xml"/><Relationship Id="rIdJB37" Type="http://schemas.openxmlformats.org/officeDocument/2006/relationships/header" Target="headerJBpar5.xml"/><Relationship Id="rIdJB38" Type="http://schemas.openxmlformats.org/officeDocument/2006/relationships/header" Target="headerJBimpar6.xml"/><Relationship Id="rIdJB39" Type="http://schemas.openxmlformats.org/officeDocument/2006/relationships/header" Target="headerJBpar6.xml"/><Relationship Id="rIdJB40" Type="http://schemas.openxmlformats.org/officeDocument/2006/relationships/footer" Target="footerJB.xml"/><Relationship Id="rIdJB41" Type="http://schemas.openxmlformats.org/officeDocument/2006/relationships/footer" Target="footerJBvacio.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5.png"/></Relationships>
</file>

<file path=word/_rels/header4.xml.rels><?xml version="1.0" encoding="UTF-8" standalone="yes"?><Relationships xmlns="http://schemas.openxmlformats.org/package/2006/relationships"><Relationship Id="rId1" Type="http://schemas.openxmlformats.org/officeDocument/2006/relationships/image" Target="media/image6.png"/></Relationships>
</file>

<file path=word/_rels/header5.xml.rels><?xml version="1.0" encoding="UTF-8" standalone="yes"?><Relationships xmlns="http://schemas.openxmlformats.org/package/2006/relationships"><Relationship Id="rId1" Type="http://schemas.openxmlformats.org/officeDocument/2006/relationships/image" Target="media/image3.png"/></Relationships>
</file>

<file path=word/_rels/header6.xml.rels><?xml version="1.0" encoding="UTF-8" standalone="yes"?><Relationships xmlns="http://schemas.openxmlformats.org/package/2006/relationships"><Relationship Id="rId1" Type="http://schemas.openxmlformats.org/officeDocument/2006/relationships/image" Target="media/image4.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6.xml.rels><?xml version="1.0" encoding="UTF-8" standalone="yes"?>
<Relationships xmlns="http://schemas.openxmlformats.org/package/2006/relationships"><Relationship Id="rId1" Type="http://schemas.openxmlformats.org/officeDocument/2006/relationships/image" Target="media/emblema6.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6.xml.rels><?xml version="1.0" encoding="UTF-8" standalone="yes"?>
<Relationships xmlns="http://schemas.openxmlformats.org/package/2006/relationships"><Relationship Id="rId1" Type="http://schemas.openxmlformats.org/officeDocument/2006/relationships/image" Target="media/emblema6.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6.xml.rels><?xml version="1.0" encoding="UTF-8" standalone="yes"?>
<Relationships xmlns="http://schemas.openxmlformats.org/package/2006/relationships"><Relationship Id="rId1" Type="http://schemas.openxmlformats.org/officeDocument/2006/relationships/image" Target="media/emblema6.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04DEA4C-DC17-4EFE-94E4-75E20BD7C58D}">
  <we:reference id="wa200008270" version="1.0.0.0" store="en-US" storeType="OMEX"/>
  <we:alternateReferences>
    <we:reference id="wa200008270" version="1.0.0.0" store="wa20000827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F1B3A-78D3-460F-9E6A-92EBC17C9C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23</Pages>
  <Words>7061</Words>
  <Characters>38836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dc:creator>
  <cp:keywords/>
  <dc:description/>
  <cp:lastModifiedBy>Lucas</cp:lastModifiedBy>
  <cp:revision>15</cp:revision>
  <cp:lastPrinted>2026-06-14T00:39:00Z</cp:lastPrinted>
  <dcterms:created xsi:type="dcterms:W3CDTF">2026-06-12T13:22:00Z</dcterms:created>
  <dcterms:modified xsi:type="dcterms:W3CDTF">2026-07-31T02:01:00Z</dcterms:modified>
</cp:coreProperties>
</file>