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Hoja de Revisión para Julián — 2ª pasada</w:t>
      </w:r>
    </w:p>
    <w:p>
      <w:pPr>
        <w:pStyle w:val="FirstParagraph"/>
      </w:pPr>
      <w:r>
        <w:t xml:space="preserve">Cómo funciona esta hoja: en la edición integral se corrigieron muchas palabras mal transcriptas hacia lo que quisiste decir. Las que quedaron acá son las que solo vos podés confirmar o dictar. Marcá en cada una: ✅ está bien así · ✏️ va la propuesta · 🗣️ dictás vos la frase exacta. Lo que marques se aplica en la próxima pasada.</w:t>
      </w:r>
    </w:p>
    <w:p>
      <w:pPr>
        <w:pStyle w:val="Heading2"/>
      </w:pPr>
      <w:r>
        <w:t xml:space="preserve">A. Corregidas en esta pasada hacia lo que quisiste decir (confirmá)</w:t>
      </w:r>
    </w:p>
    <w:p>
      <w:pPr>
        <w:pStyle w:val="BodyText"/>
      </w:pPr>
      <w:r>
        <w:t xml:space="preserve">1. Biografía, Cap. 2 — «Y bueno, yo era una de esas personas que le ponía mucho drama.»</w:t>
      </w:r>
    </w:p>
    <w:p>
      <w:pPr>
        <w:pStyle w:val="BodyText"/>
      </w:pPr>
      <w:r>
        <w:rPr>
          <w:b/>
        </w:rPr>
        <w:t xml:space="preserve">Duda: </w:t>
      </w:r>
      <w:r>
        <w:t xml:space="preserve">Decía «que le hacía quitar mucho drama», que da vuelta el sentido de lo que venías contando (que exagerabas los problemas).</w:t>
      </w:r>
    </w:p>
    <w:p>
      <w:pPr>
        <w:pStyle w:val="BodyText"/>
      </w:pPr>
      <w:r>
        <w:rPr>
          <w:b/>
        </w:rPr>
        <w:t xml:space="preserve">Propuesta: </w:t>
      </w:r>
      <w:r>
        <w:t xml:space="preserve">¿La palabra exacta es «le ponía», «le metía» u otra?</w:t>
      </w:r>
    </w:p>
    <w:p>
      <w:pPr>
        <w:pStyle w:val="BodyText"/>
      </w:pPr>
      <w:r>
        <w:t xml:space="preserve">2. Biografía, Cap. 2 — «Estaba tan mal que llegué a pesar 148 kilos.»</w:t>
      </w:r>
    </w:p>
    <w:p>
      <w:pPr>
        <w:pStyle w:val="BodyText"/>
      </w:pPr>
      <w:r>
        <w:rPr>
          <w:b/>
        </w:rPr>
        <w:t xml:space="preserve">Duda: </w:t>
      </w:r>
      <w:r>
        <w:t xml:space="preserve">Decía «Es una ciudad tan mal», que era ruido de la transcripción.</w:t>
      </w:r>
    </w:p>
    <w:p>
      <w:pPr>
        <w:pStyle w:val="BodyText"/>
      </w:pPr>
      <w:r>
        <w:rPr>
          <w:b/>
        </w:rPr>
        <w:t xml:space="preserve">Propuesta: </w:t>
      </w:r>
      <w:r>
        <w:t xml:space="preserve">Dictá la frase exacta si era otra.</w:t>
      </w:r>
    </w:p>
    <w:p>
      <w:pPr>
        <w:pStyle w:val="BodyText"/>
      </w:pPr>
      <w:r>
        <w:t xml:space="preserve">3. Biografía, Cap. 2 — «Yo era el centro de conversación de todos los allegados de mi familia»</w:t>
      </w:r>
    </w:p>
    <w:p>
      <w:pPr>
        <w:pStyle w:val="BodyText"/>
      </w:pPr>
      <w:r>
        <w:rPr>
          <w:b/>
        </w:rPr>
        <w:t xml:space="preserve">Duda: </w:t>
      </w:r>
      <w:r>
        <w:t xml:space="preserve">Decía «afados».</w:t>
      </w:r>
    </w:p>
    <w:p>
      <w:pPr>
        <w:pStyle w:val="BodyText"/>
      </w:pPr>
      <w:r>
        <w:rPr>
          <w:b/>
        </w:rPr>
        <w:t xml:space="preserve">Propuesta: </w:t>
      </w:r>
      <w:r>
        <w:t xml:space="preserve">¿«Allegados» o «lados»?</w:t>
      </w:r>
    </w:p>
    <w:p>
      <w:pPr>
        <w:pStyle w:val="BodyText"/>
      </w:pPr>
      <w:r>
        <w:t xml:space="preserve">4. Biografía, Cap. 3 — «Imaginaba mentalmente mis miedos; por eso mis imágenes mentales eran así: si me ofrecían irme a la costa…»</w:t>
      </w:r>
    </w:p>
    <w:p>
      <w:pPr>
        <w:pStyle w:val="BodyText"/>
      </w:pPr>
      <w:r>
        <w:rPr>
          <w:b/>
        </w:rPr>
        <w:t xml:space="preserve">Duda: </w:t>
      </w:r>
      <w:r>
        <w:t xml:space="preserve">Decía «Imagín mental mis miedos, por eso mis imágenes mentales eran metiéndome».</w:t>
      </w:r>
    </w:p>
    <w:p>
      <w:pPr>
        <w:pStyle w:val="BodyText"/>
      </w:pPr>
      <w:r>
        <w:t xml:space="preserve">5. Biografía, Cap. 3 — «Prometiéndome que iba a bajar de peso… y no podía cumplir esa promesa.»</w:t>
      </w:r>
    </w:p>
    <w:p>
      <w:pPr>
        <w:pStyle w:val="BodyText"/>
      </w:pPr>
      <w:r>
        <w:rPr>
          <w:b/>
        </w:rPr>
        <w:t xml:space="preserve">Duda: </w:t>
      </w:r>
      <w:r>
        <w:t xml:space="preserve">Había un arranque doble («Permitiéndome que me iba a tomar…»); se unificó en una sola frase con tus palabras.</w:t>
      </w:r>
    </w:p>
    <w:p>
      <w:pPr>
        <w:pStyle w:val="BodyText"/>
      </w:pPr>
      <w:r>
        <w:t xml:space="preserve">6. Biografía, Cap. 1 — «¿Y una persona que es famosa? ¿No dice de sí misma: «yo gano dinero por ir»?»</w:t>
      </w:r>
    </w:p>
    <w:p>
      <w:pPr>
        <w:pStyle w:val="BodyText"/>
      </w:pPr>
      <w:r>
        <w:rPr>
          <w:b/>
        </w:rPr>
        <w:t xml:space="preserve">Duda: </w:t>
      </w:r>
      <w:r>
        <w:t xml:space="preserve">Hoja 1ª pasada, punto 13: se leyó como pregunta retórica (la persona famosa SÍ lo dice).</w:t>
      </w:r>
    </w:p>
    <w:p>
      <w:pPr>
        <w:pStyle w:val="BodyText"/>
      </w:pPr>
      <w:r>
        <w:t xml:space="preserve">7. Biografía, Cap. 1 — «A mí me gusta ser previsible en las dos.»</w:t>
      </w:r>
    </w:p>
    <w:p>
      <w:pPr>
        <w:pStyle w:val="BodyText"/>
      </w:pPr>
      <w:r>
        <w:rPr>
          <w:b/>
        </w:rPr>
        <w:t xml:space="preserve">Duda: </w:t>
      </w:r>
      <w:r>
        <w:t xml:space="preserve">Decía «A mí me gustan las dos ser previsible» (Hoja 1ª pasada, punto 14).</w:t>
      </w:r>
    </w:p>
    <w:p>
      <w:pPr>
        <w:pStyle w:val="BodyText"/>
      </w:pPr>
      <w:r>
        <w:t xml:space="preserve">8. Pensamiento, Cap. 1 — «solamente que creas que no va a suceder porque el libre albedrío de ese otro lo va a impedir»</w:t>
      </w:r>
    </w:p>
    <w:p>
      <w:pPr>
        <w:pStyle w:val="BodyText"/>
      </w:pPr>
      <w:r>
        <w:rPr>
          <w:b/>
        </w:rPr>
        <w:t xml:space="preserve">Duda: </w:t>
      </w:r>
      <w:r>
        <w:t xml:space="preserve">Decía «el libro de Dr. Dre y ese otro»: se leyó como «el libre albedrío».</w:t>
      </w:r>
    </w:p>
    <w:p>
      <w:pPr>
        <w:pStyle w:val="BodyText"/>
      </w:pPr>
      <w:r>
        <w:t xml:space="preserve">9. Pensamiento, Cap. 3 — «seguir hablando de las cosas mías negativas, y de las cosas negativas del mundo»</w:t>
      </w:r>
    </w:p>
    <w:p>
      <w:pPr>
        <w:pStyle w:val="BodyText"/>
      </w:pPr>
      <w:r>
        <w:rPr>
          <w:b/>
        </w:rPr>
        <w:t xml:space="preserve">Duda: </w:t>
      </w:r>
      <w:r>
        <w:t xml:space="preserve">Decía «de las cosas ni negativas, sino de las cosas negativas del mundo». Vos mismo lo resumís después: «los ejemplos propios negativos… o los del mundo».</w:t>
      </w:r>
    </w:p>
    <w:p>
      <w:pPr>
        <w:pStyle w:val="BodyText"/>
      </w:pPr>
      <w:r>
        <w:t xml:space="preserve">10. Pensamiento, Cap. 0 — «lo que hicieron Biro y Meyne»</w:t>
      </w:r>
    </w:p>
    <w:p>
      <w:pPr>
        <w:pStyle w:val="BodyText"/>
      </w:pPr>
      <w:r>
        <w:rPr>
          <w:b/>
        </w:rPr>
        <w:t xml:space="preserve">Duda: </w:t>
      </w:r>
      <w:r>
        <w:t xml:space="preserve">Decía «Biro y May»: Ladislao Biro y Juan Jorge Meyne, los inventores de la birome.</w:t>
      </w:r>
    </w:p>
    <w:p>
      <w:pPr>
        <w:pStyle w:val="BodyText"/>
      </w:pPr>
      <w:r>
        <w:t xml:space="preserve">11. Receta, Cap. 4 — «con una tanza chiquita de mojarrita, de pejerrey, de un bagre»</w:t>
      </w:r>
    </w:p>
    <w:p>
      <w:pPr>
        <w:pStyle w:val="BodyText"/>
      </w:pPr>
      <w:r>
        <w:rPr>
          <w:b/>
        </w:rPr>
        <w:t xml:space="preserve">Duda: </w:t>
      </w:r>
      <w:r>
        <w:t xml:space="preserve">Decía «de moscaerita de pez».</w:t>
      </w:r>
    </w:p>
    <w:p>
      <w:pPr>
        <w:pStyle w:val="BodyText"/>
      </w:pPr>
      <w:r>
        <w:t xml:space="preserve">12. Receta, Cap. 4 — «a ese pez le gusta la lombriz canadiense, o al otro pez le gusta el bofe»</w:t>
      </w:r>
    </w:p>
    <w:p>
      <w:pPr>
        <w:pStyle w:val="BodyText"/>
      </w:pPr>
      <w:r>
        <w:rPr>
          <w:b/>
        </w:rPr>
        <w:t xml:space="preserve">Duda: </w:t>
      </w:r>
      <w:r>
        <w:t xml:space="preserve">Decía «el boce».</w:t>
      </w:r>
    </w:p>
    <w:p>
      <w:pPr>
        <w:pStyle w:val="BodyText"/>
      </w:pPr>
      <w:r>
        <w:t xml:space="preserve">13. Receta, Cap. 1 — «la cantidad de veces que uno va agachando la cabeza frente a un montón de informaciones»</w:t>
      </w:r>
    </w:p>
    <w:p>
      <w:pPr>
        <w:pStyle w:val="BodyText"/>
      </w:pPr>
      <w:r>
        <w:rPr>
          <w:b/>
        </w:rPr>
        <w:t xml:space="preserve">Duda: </w:t>
      </w:r>
      <w:r>
        <w:t xml:space="preserve">Decía «echando la cabeza».</w:t>
      </w:r>
    </w:p>
    <w:p>
      <w:pPr>
        <w:pStyle w:val="BodyText"/>
      </w:pPr>
      <w:r>
        <w:t xml:space="preserve">14. Receta, Cap. 1 — «la lectura de la borra del café»</w:t>
      </w:r>
    </w:p>
    <w:p>
      <w:pPr>
        <w:pStyle w:val="BodyText"/>
      </w:pPr>
      <w:r>
        <w:rPr>
          <w:b/>
        </w:rPr>
        <w:t xml:space="preserve">Duda: </w:t>
      </w:r>
      <w:r>
        <w:t xml:space="preserve">Decía «la bola de café».</w:t>
      </w:r>
    </w:p>
    <w:p>
      <w:pPr>
        <w:pStyle w:val="BodyText"/>
      </w:pPr>
      <w:r>
        <w:t xml:space="preserve">15. Receta, Cap. 3 — «Pero tu mente te va a decir: «pero no, no le hicimos el trabajo».»</w:t>
      </w:r>
    </w:p>
    <w:p>
      <w:pPr>
        <w:pStyle w:val="BodyText"/>
      </w:pPr>
      <w:r>
        <w:rPr>
          <w:b/>
        </w:rPr>
        <w:t xml:space="preserve">Duda: </w:t>
      </w:r>
      <w:r>
        <w:t xml:space="preserve">Decía «tu mente no te va a decir», que contradice lo que sigue («Pero vos le vas a decir…»).</w:t>
      </w:r>
    </w:p>
    <w:p>
      <w:pPr>
        <w:pStyle w:val="BodyText"/>
      </w:pPr>
      <w:r>
        <w:t xml:space="preserve">16. Receta, Cap. 3 — «Entonces, ya el hecho de hacerlo ahora…»</w:t>
      </w:r>
    </w:p>
    <w:p>
      <w:pPr>
        <w:pStyle w:val="BodyText"/>
      </w:pPr>
      <w:r>
        <w:rPr>
          <w:b/>
        </w:rPr>
        <w:t xml:space="preserve">Duda: </w:t>
      </w:r>
      <w:r>
        <w:t xml:space="preserve">Decía «ya el derecho a hacerlo ahora».</w:t>
      </w:r>
    </w:p>
    <w:p>
      <w:pPr>
        <w:pStyle w:val="BodyText"/>
      </w:pPr>
      <w:r>
        <w:t xml:space="preserve">17. Receta, Cap. 3 — ««me siento verdaderamente amada»»</w:t>
      </w:r>
    </w:p>
    <w:p>
      <w:pPr>
        <w:pStyle w:val="BodyText"/>
      </w:pPr>
      <w:r>
        <w:rPr>
          <w:b/>
        </w:rPr>
        <w:t xml:space="preserve">Duda: </w:t>
      </w:r>
      <w:r>
        <w:t xml:space="preserve">Decía «me siento verdadera amante amada».</w:t>
      </w:r>
    </w:p>
    <w:p>
      <w:pPr>
        <w:pStyle w:val="Heading2"/>
      </w:pPr>
      <w:r>
        <w:t xml:space="preserve">B. Pendientes que solo vos podés dictar</w:t>
      </w:r>
    </w:p>
    <w:p>
      <w:pPr>
        <w:pStyle w:val="BodyText"/>
      </w:pPr>
      <w:r>
        <w:t xml:space="preserve">18. Biografía, Cap. 1 — «Entonces yo no sabía que no importaba si creía o no»</w:t>
      </w:r>
    </w:p>
    <w:p>
      <w:pPr>
        <w:pStyle w:val="BodyText"/>
      </w:pPr>
      <w:r>
        <w:rPr>
          <w:b/>
        </w:rPr>
        <w:t xml:space="preserve">Duda: </w:t>
      </w:r>
      <w:r>
        <w:t xml:space="preserve">¿Quisiste decir que ya sabías que no importaba creerlo («yo sabía que no importaba»)? Justo antes contás que el conocimiento era más fuerte que tu propia duda.</w:t>
      </w:r>
    </w:p>
    <w:p>
      <w:pPr>
        <w:pStyle w:val="BodyText"/>
      </w:pPr>
      <w:r>
        <w:t xml:space="preserve">19. Biografía, Cap. 1 — «Han pasado muchas cosas enigmáticas, locas y el mundo impresionante que me dejaron extremadamente posicionado.»</w:t>
      </w:r>
    </w:p>
    <w:p>
      <w:pPr>
        <w:pStyle w:val="BodyText"/>
      </w:pPr>
      <w:r>
        <w:rPr>
          <w:b/>
        </w:rPr>
        <w:t xml:space="preserve">Duda: </w:t>
      </w:r>
      <w:r>
        <w:t xml:space="preserve">La frase quedó cortada en la transcripción.</w:t>
      </w:r>
    </w:p>
    <w:p>
      <w:pPr>
        <w:pStyle w:val="BodyText"/>
      </w:pPr>
      <w:r>
        <w:t xml:space="preserve">20. Biografía, Cap. 1 — «No seguidores nuevos.»</w:t>
      </w:r>
    </w:p>
    <w:p>
      <w:pPr>
        <w:pStyle w:val="BodyText"/>
      </w:pPr>
      <w:r>
        <w:rPr>
          <w:b/>
        </w:rPr>
        <w:t xml:space="preserve">Duda: </w:t>
      </w:r>
      <w:r>
        <w:t xml:space="preserve">No queda claro qué quisiste decir entre «no le daba bola a Facebook» y el ejercicio.</w:t>
      </w:r>
    </w:p>
    <w:p>
      <w:pPr>
        <w:pStyle w:val="BodyText"/>
      </w:pPr>
      <w:r>
        <w:t xml:space="preserve">21. Biografía, Cap. 2 — «una cara de odio, de asco absolutamente fuerte, que no la puedo ni modificar»</w:t>
      </w:r>
    </w:p>
    <w:p>
      <w:pPr>
        <w:pStyle w:val="BodyText"/>
      </w:pPr>
      <w:r>
        <w:rPr>
          <w:b/>
        </w:rPr>
        <w:t xml:space="preserve">Duda: </w:t>
      </w:r>
      <w:r>
        <w:t xml:space="preserve">¿«Que no la puedo ni olvidar»?</w:t>
      </w:r>
    </w:p>
    <w:p>
      <w:pPr>
        <w:pStyle w:val="BodyText"/>
      </w:pPr>
      <w:r>
        <w:t xml:space="preserve">22. Biografía, Cap. 3 — «que estos culotes nunca, jamás, podían venir»</w:t>
      </w:r>
    </w:p>
    <w:p>
      <w:pPr>
        <w:pStyle w:val="BodyText"/>
      </w:pPr>
      <w:r>
        <w:rPr>
          <w:b/>
        </w:rPr>
        <w:t xml:space="preserve">Duda: </w:t>
      </w:r>
      <w:r>
        <w:t xml:space="preserve">¿«Que estos kilos nunca, jamás, podían volver»?</w:t>
      </w:r>
    </w:p>
    <w:p>
      <w:pPr>
        <w:pStyle w:val="BodyText"/>
      </w:pPr>
      <w:r>
        <w:t xml:space="preserve">23. Biografía y Pensamiento (Shelleyar) — «estás topita, estás muy flaco, te felicito»</w:t>
      </w:r>
    </w:p>
    <w:p>
      <w:pPr>
        <w:pStyle w:val="BodyText"/>
      </w:pPr>
      <w:r>
        <w:rPr>
          <w:b/>
        </w:rPr>
        <w:t xml:space="preserve">Duda: </w:t>
      </w:r>
      <w:r>
        <w:t xml:space="preserve">«Topita» puede estar mal transcripto.</w:t>
      </w:r>
    </w:p>
    <w:p>
      <w:pPr>
        <w:pStyle w:val="BodyText"/>
      </w:pPr>
      <w:r>
        <w:t xml:space="preserve">24. Biografía y Pensamiento (Shelleyar) — «me pegó lo que estaba diciendo, lo que estaba escuchando y decía que salgo»</w:t>
      </w:r>
    </w:p>
    <w:p>
      <w:pPr>
        <w:pStyle w:val="BodyText"/>
      </w:pPr>
      <w:r>
        <w:rPr>
          <w:b/>
        </w:rPr>
        <w:t xml:space="preserve">Duda: </w:t>
      </w:r>
      <w:r>
        <w:t xml:space="preserve">El final de la frase se perdió en la transcripción.</w:t>
      </w:r>
    </w:p>
    <w:p>
      <w:pPr>
        <w:pStyle w:val="BodyText"/>
      </w:pPr>
      <w:r>
        <w:t xml:space="preserve">25. Pensamiento, Cap. 0 — «una imagen de algo que reluzca la escritura»</w:t>
      </w:r>
    </w:p>
    <w:p>
      <w:pPr>
        <w:pStyle w:val="BodyText"/>
      </w:pPr>
      <w:r>
        <w:rPr>
          <w:b/>
        </w:rPr>
        <w:t xml:space="preserve">Duda: </w:t>
      </w:r>
      <w:r>
        <w:t xml:space="preserve">¿«Que produzca» o «reproduzca la escritura»?</w:t>
      </w:r>
    </w:p>
    <w:p>
      <w:pPr>
        <w:pStyle w:val="BodyText"/>
      </w:pPr>
      <w:r>
        <w:t xml:space="preserve">26. Pensamiento, Cap. 1 — «cuando me encontré con él, el conectivo fue hecho»</w:t>
      </w:r>
    </w:p>
    <w:p>
      <w:pPr>
        <w:pStyle w:val="BodyText"/>
      </w:pPr>
      <w:r>
        <w:rPr>
          <w:b/>
        </w:rPr>
        <w:t xml:space="preserve">Duda: </w:t>
      </w:r>
      <w:r>
        <w:t xml:space="preserve">¿«El cometido fue hecho»?</w:t>
      </w:r>
    </w:p>
    <w:p>
      <w:pPr>
        <w:pStyle w:val="BodyText"/>
      </w:pPr>
      <w:r>
        <w:t xml:space="preserve">27. Pensamiento, Cap. 1 — «El verbo está en el lugar de querer, su prestado.»</w:t>
      </w:r>
    </w:p>
    <w:p>
      <w:pPr>
        <w:pStyle w:val="BodyText"/>
      </w:pPr>
      <w:r>
        <w:rPr>
          <w:b/>
        </w:rPr>
        <w:t xml:space="preserve">Duda: </w:t>
      </w:r>
      <w:r>
        <w:t xml:space="preserve">«Su prestado» puede ser un error de transcripción.</w:t>
      </w:r>
    </w:p>
    <w:p>
      <w:pPr>
        <w:pStyle w:val="BodyText"/>
      </w:pPr>
      <w:r>
        <w:t xml:space="preserve">28. Pensamiento, Cap. 3 — «se materializó mi conversación de actuar el pasado»</w:t>
      </w:r>
    </w:p>
    <w:p>
      <w:pPr>
        <w:pStyle w:val="BodyText"/>
      </w:pPr>
      <w:r>
        <w:rPr>
          <w:b/>
        </w:rPr>
        <w:t xml:space="preserve">Duda: </w:t>
      </w:r>
      <w:r>
        <w:t xml:space="preserve">¿«De contar el pasado»?</w:t>
      </w:r>
    </w:p>
    <w:p>
      <w:pPr>
        <w:pStyle w:val="BodyText"/>
      </w:pPr>
      <w:r>
        <w:t xml:space="preserve">29. Pensamiento, Cap. 3 — «como Jucker Rocky»</w:t>
      </w:r>
    </w:p>
    <w:p>
      <w:pPr>
        <w:pStyle w:val="BodyText"/>
      </w:pPr>
      <w:r>
        <w:rPr>
          <w:b/>
        </w:rPr>
        <w:t xml:space="preserve">Duda: </w:t>
      </w:r>
      <w:r>
        <w:t xml:space="preserve">¿«Como Joker, Rocky»? ¿Otro personaje?</w:t>
      </w:r>
    </w:p>
    <w:p>
      <w:pPr>
        <w:pStyle w:val="BodyText"/>
      </w:pPr>
      <w:r>
        <w:t xml:space="preserve">30. Pensamiento, Cap. 3 — «Ahí donde la planta, te dice: «eso te daré».»</w:t>
      </w:r>
    </w:p>
    <w:p>
      <w:pPr>
        <w:pStyle w:val="BodyText"/>
      </w:pPr>
      <w:r>
        <w:rPr>
          <w:b/>
        </w:rPr>
        <w:t xml:space="preserve">Duda: </w:t>
      </w:r>
      <w:r>
        <w:t xml:space="preserve">¿Citás Josué 1:3 («todo lugar que pisare la planta de vuestro pie»)? Si es así, podría ir completo, o incluso ser el epígrafe del capítulo.</w:t>
      </w:r>
    </w:p>
    <w:p>
      <w:pPr>
        <w:pStyle w:val="BodyText"/>
      </w:pPr>
      <w:r>
        <w:t xml:space="preserve">31. Pensamiento, Cap. 4 — «la calculadora del celular te sacude la vía»</w:t>
      </w:r>
    </w:p>
    <w:p>
      <w:pPr>
        <w:pStyle w:val="BodyText"/>
      </w:pPr>
      <w:r>
        <w:rPr>
          <w:b/>
        </w:rPr>
        <w:t xml:space="preserve">Duda: </w:t>
      </w:r>
      <w:r>
        <w:t xml:space="preserve">¿«Te soluciona la vida»?</w:t>
      </w:r>
    </w:p>
    <w:p>
      <w:pPr>
        <w:pStyle w:val="BodyText"/>
      </w:pPr>
      <w:r>
        <w:t xml:space="preserve">32. Pensamiento, Cap. 4 — «están bajados en línea por inteligencia artificial»</w:t>
      </w:r>
    </w:p>
    <w:p>
      <w:pPr>
        <w:pStyle w:val="BodyText"/>
      </w:pPr>
      <w:r>
        <w:rPr>
          <w:b/>
        </w:rPr>
        <w:t xml:space="preserve">Duda: </w:t>
      </w:r>
      <w:r>
        <w:t xml:space="preserve">¿«Están hechos por inteligencia artificial»?</w:t>
      </w:r>
    </w:p>
    <w:p>
      <w:pPr>
        <w:pStyle w:val="BodyText"/>
      </w:pPr>
      <w:r>
        <w:t xml:space="preserve">33. Pensamiento, Cap. 6 — «una especie de hitismo mental»</w:t>
      </w:r>
    </w:p>
    <w:p>
      <w:pPr>
        <w:pStyle w:val="BodyText"/>
      </w:pPr>
      <w:r>
        <w:rPr>
          <w:b/>
        </w:rPr>
        <w:t xml:space="preserve">Duda: </w:t>
      </w:r>
      <w:r>
        <w:t xml:space="preserve">«Hitismo» no es una palabra conocida; dictá la correcta.</w:t>
      </w:r>
    </w:p>
    <w:p>
      <w:pPr>
        <w:pStyle w:val="BodyText"/>
      </w:pPr>
      <w:r>
        <w:t xml:space="preserve">34. Pensamiento, Cap. 6 — «si la pudiésemos hasta perder»</w:t>
      </w:r>
    </w:p>
    <w:p>
      <w:pPr>
        <w:pStyle w:val="BodyText"/>
      </w:pPr>
      <w:r>
        <w:rPr>
          <w:b/>
        </w:rPr>
        <w:t xml:space="preserve">Duda: </w:t>
      </w:r>
      <w:r>
        <w:t xml:space="preserve">Frase dudosa.</w:t>
      </w:r>
    </w:p>
    <w:p>
      <w:pPr>
        <w:pStyle w:val="BodyText"/>
      </w:pPr>
      <w:r>
        <w:t xml:space="preserve">35. Pensamiento, Cap. 6 — «que todos los ojos paran»</w:t>
      </w:r>
    </w:p>
    <w:p>
      <w:pPr>
        <w:pStyle w:val="BodyText"/>
      </w:pPr>
      <w:r>
        <w:rPr>
          <w:b/>
        </w:rPr>
        <w:t xml:space="preserve">Duda: </w:t>
      </w:r>
      <w:r>
        <w:t xml:space="preserve">¿«Que todos los ojos lo miran»?</w:t>
      </w:r>
    </w:p>
    <w:p>
      <w:pPr>
        <w:pStyle w:val="BodyText"/>
      </w:pPr>
      <w:r>
        <w:t xml:space="preserve">36. Receta, Cap. 1 — «hasta poder desgrabar esas charlas»</w:t>
      </w:r>
    </w:p>
    <w:p>
      <w:pPr>
        <w:pStyle w:val="BodyText"/>
      </w:pPr>
      <w:r>
        <w:rPr>
          <w:b/>
        </w:rPr>
        <w:t xml:space="preserve">Duda: </w:t>
      </w:r>
      <w:r>
        <w:t xml:space="preserve">¿«Desgranar»?</w:t>
      </w:r>
    </w:p>
    <w:p>
      <w:pPr>
        <w:pStyle w:val="BodyText"/>
      </w:pPr>
      <w:r>
        <w:t xml:space="preserve">37. Receta, Cap. 2 — «estoy haciendo estresado y tengo un montón de mercadería por todas las…»</w:t>
      </w:r>
    </w:p>
    <w:p>
      <w:pPr>
        <w:pStyle w:val="BodyText"/>
      </w:pPr>
      <w:r>
        <w:rPr>
          <w:b/>
        </w:rPr>
        <w:t xml:space="preserve">Duda: </w:t>
      </w:r>
      <w:r>
        <w:t xml:space="preserve">El ejemplo de conversación quedó cortado.</w:t>
      </w:r>
    </w:p>
    <w:p>
      <w:pPr>
        <w:pStyle w:val="BodyText"/>
      </w:pPr>
      <w:r>
        <w:t xml:space="preserve">38. Receta, Cap. 3 — «de 4 a 6 tengo que ponerme mi guitarra para conseguir mi deseo»</w:t>
      </w:r>
    </w:p>
    <w:p>
      <w:pPr>
        <w:pStyle w:val="BodyText"/>
      </w:pPr>
      <w:r>
        <w:rPr>
          <w:b/>
        </w:rPr>
        <w:t xml:space="preserve">Duda: </w:t>
      </w:r>
      <w:r>
        <w:t xml:space="preserve">¿Era «guitarra» u otra palabra (¿«a meditar»?)?</w:t>
      </w:r>
    </w:p>
    <w:p>
      <w:pPr>
        <w:pStyle w:val="BodyText"/>
      </w:pPr>
      <w:r>
        <w:t xml:space="preserve">39. Receta, Cap. 4 — «la agradable fragancia de Genicó»</w:t>
      </w:r>
    </w:p>
    <w:p>
      <w:pPr>
        <w:pStyle w:val="BodyText"/>
      </w:pPr>
      <w:r>
        <w:rPr>
          <w:b/>
        </w:rPr>
        <w:t xml:space="preserve">Duda: </w:t>
      </w:r>
      <w:r>
        <w:t xml:space="preserve">¿«De Génesis» («olor grato», Génesis 8:21) u otra cita?</w:t>
      </w:r>
    </w:p>
    <w:p>
      <w:pPr>
        <w:pStyle w:val="BodyText"/>
      </w:pPr>
      <w:r>
        <w:t xml:space="preserve">40. Receta, Cap. 4 — «El ciclo bíblico que habla de una yegua»</w:t>
      </w:r>
    </w:p>
    <w:p>
      <w:pPr>
        <w:pStyle w:val="BodyText"/>
      </w:pPr>
      <w:r>
        <w:rPr>
          <w:b/>
        </w:rPr>
        <w:t xml:space="preserve">Duda: </w:t>
      </w:r>
      <w:r>
        <w:t xml:space="preserve">¿«El pasaje bíblico»?</w:t>
      </w:r>
    </w:p>
    <w:p>
      <w:pPr>
        <w:pStyle w:val="BodyText"/>
      </w:pPr>
      <w:r>
        <w:t xml:space="preserve">41. Receta, Cap. 4 — «Como dice la ley de Darcy»</w:t>
      </w:r>
    </w:p>
    <w:p>
      <w:pPr>
        <w:pStyle w:val="BodyText"/>
      </w:pPr>
      <w:r>
        <w:rPr>
          <w:b/>
        </w:rPr>
        <w:t xml:space="preserve">Duda: </w:t>
      </w:r>
      <w:r>
        <w:t xml:space="preserve">Confirmá el nombre de la ley.</w:t>
      </w:r>
    </w:p>
    <w:p>
      <w:pPr>
        <w:pStyle w:val="BodyText"/>
      </w:pPr>
      <w:r>
        <w:t xml:space="preserve">42. Receta, Cap. 5 — «te olvidaste de tus cuentas, te olvidaste de tu tacto»</w:t>
      </w:r>
    </w:p>
    <w:p>
      <w:pPr>
        <w:pStyle w:val="BodyText"/>
      </w:pPr>
      <w:r>
        <w:rPr>
          <w:b/>
        </w:rPr>
        <w:t xml:space="preserve">Duda: </w:t>
      </w:r>
      <w:r>
        <w:t xml:space="preserve">¿«De tu cuerpo»?</w:t>
      </w:r>
    </w:p>
    <w:p>
      <w:pPr>
        <w:pStyle w:val="BodyText"/>
      </w:pPr>
      <w:r>
        <w:t xml:space="preserve">43. Receta, Cap. 5 — «Centrándote, la conciencia es lo único que, para mí, es el poder de concentración.»</w:t>
      </w:r>
    </w:p>
    <w:p>
      <w:pPr>
        <w:pStyle w:val="BodyText"/>
      </w:pPr>
      <w:r>
        <w:rPr>
          <w:b/>
        </w:rPr>
        <w:t xml:space="preserve">Duda: </w:t>
      </w:r>
      <w:r>
        <w:t xml:space="preserve">«Centrándote» puede ser «concentrándote».</w:t>
      </w:r>
    </w:p>
    <w:p>
      <w:pPr>
        <w:pStyle w:val="BodyText"/>
      </w:pPr>
      <w:r>
        <w:t xml:space="preserve">44. Receta, Cap. 5 — «una de las cosas que entendí, que me dejó bastante hilo»</w:t>
      </w:r>
    </w:p>
    <w:p>
      <w:pPr>
        <w:pStyle w:val="BodyText"/>
      </w:pPr>
      <w:r>
        <w:rPr>
          <w:b/>
        </w:rPr>
        <w:t xml:space="preserve">Duda: </w:t>
      </w:r>
      <w:r>
        <w:t xml:space="preserve">¿«Bastante tranquilo»?</w:t>
      </w:r>
    </w:p>
    <w:p>
      <w:pPr>
        <w:pStyle w:val="Heading2"/>
      </w:pPr>
      <w:r>
        <w:t xml:space="preserve">C. De la 1ª pasada, siguen esperando tu palabra</w:t>
      </w:r>
    </w:p>
    <w:p>
      <w:pPr>
        <w:pStyle w:val="BodyText"/>
      </w:pPr>
      <w:r>
        <w:t xml:space="preserve">45. Receta, Cap. 2 — epígrafe — «Y seréis como Dios, conociendo el bien y el mal. (Génesis 3:5)»</w:t>
      </w:r>
    </w:p>
    <w:p>
      <w:pPr>
        <w:pStyle w:val="BodyText"/>
      </w:pPr>
      <w:r>
        <w:rPr>
          <w:b/>
        </w:rPr>
        <w:t xml:space="preserve">Duda: </w:t>
      </w:r>
      <w:r>
        <w:t xml:space="preserve">En la Biblia la dice la serpiente. ¿La sostenés sabiendo eso o preferís otro versículo?</w:t>
      </w:r>
    </w:p>
    <w:p>
      <w:pPr>
        <w:pStyle w:val="BodyText"/>
      </w:pPr>
      <w:r>
        <w:t xml:space="preserve">46. Receta, Cap. 2 y Pensamiento, Cap. 2 — «lo convencés, o realmente lográs por medio de esas imágenes confundirlo»</w:t>
      </w:r>
    </w:p>
    <w:p>
      <w:pPr>
        <w:pStyle w:val="BodyText"/>
      </w:pPr>
      <w:r>
        <w:rPr>
          <w:b/>
        </w:rPr>
        <w:t xml:space="preserve">Duda: </w:t>
      </w:r>
      <w:r>
        <w:t xml:space="preserve">Puede leerse como «engañar a Dios». ¿Es exactamente lo que querés decir?</w:t>
      </w:r>
    </w:p>
    <w:p>
      <w:pPr>
        <w:pStyle w:val="BodyText"/>
      </w:pPr>
      <w:r>
        <w:t xml:space="preserve">47. Receta, Cap. 1 — «tu fe, tu poder verdaderamente está completamente prostituido»</w:t>
      </w:r>
    </w:p>
    <w:p>
      <w:pPr>
        <w:pStyle w:val="BodyText"/>
      </w:pPr>
      <w:r>
        <w:rPr>
          <w:b/>
        </w:rPr>
        <w:t xml:space="preserve">Duda: </w:t>
      </w:r>
      <w:r>
        <w:t xml:space="preserve">Palabra fuerte, impresa puede leerse como juicio al lector. ¿La sostenés?</w:t>
      </w:r>
    </w:p>
    <w:p>
      <w:pPr>
        <w:pStyle w:val="BodyText"/>
      </w:pPr>
      <w:r>
        <w:t xml:space="preserve">48. Receta, Cap. 0 — «Cuantas más cosas vas consiguiendo porque vas al mundo interior, menos vas al mundo interior después»</w:t>
      </w:r>
    </w:p>
    <w:p>
      <w:pPr>
        <w:pStyle w:val="BodyText"/>
      </w:pPr>
      <w:r>
        <w:rPr>
          <w:b/>
        </w:rPr>
        <w:t xml:space="preserve">Duda: </w:t>
      </w:r>
      <w:r>
        <w:t xml:space="preserve">¿Es una advertencia? Si lo es, una palabra tuya la haría inconfundible.</w:t>
      </w:r>
    </w:p>
    <w:p>
      <w:pPr>
        <w:pStyle w:val="BodyText"/>
      </w:pPr>
      <w:r>
        <w:t xml:space="preserve">49. Pensamiento, Cap. 1 — «el acto psicológico, en realidad es casi sexual»</w:t>
      </w:r>
    </w:p>
    <w:p>
      <w:pPr>
        <w:pStyle w:val="BodyText"/>
      </w:pPr>
      <w:r>
        <w:rPr>
          <w:b/>
        </w:rPr>
        <w:t xml:space="preserve">Duda: </w:t>
      </w:r>
      <w:r>
        <w:t xml:space="preserve">¿Lo dejamos con tu aclaración después, o la adelantamos?</w:t>
      </w:r>
    </w:p>
    <w:p>
      <w:pPr>
        <w:pStyle w:val="BodyText"/>
      </w:pPr>
      <w:r>
        <w:t xml:space="preserve">50. Pensamiento, Cap. 0 — «lo que ya está creado por el uno por ciento»</w:t>
      </w:r>
    </w:p>
    <w:p>
      <w:pPr>
        <w:pStyle w:val="BodyText"/>
      </w:pPr>
      <w:r>
        <w:rPr>
          <w:b/>
        </w:rPr>
        <w:t xml:space="preserve">Duda: </w:t>
      </w:r>
      <w:r>
        <w:t xml:space="preserve">¿«El uno por ciento» son los que crean e inventan, o la élite económica?</w:t>
      </w:r>
    </w:p>
    <w:p>
      <w:pPr>
        <w:pStyle w:val="Heading2"/>
      </w:pPr>
      <w:r>
        <w:t xml:space="preserve">D. Decisiones de estructura y epígrafes para confirmar</w:t>
      </w:r>
    </w:p>
    <w:p>
      <w:pPr>
        <w:pStyle w:val="BodyText"/>
      </w:pPr>
      <w:r>
        <w:t xml:space="preserve">51. Pensamiento — «Nuevo orden de capítulos»</w:t>
      </w:r>
    </w:p>
    <w:p>
      <w:pPr>
        <w:pStyle w:val="BodyText"/>
      </w:pPr>
      <w:r>
        <w:rPr>
          <w:b/>
        </w:rPr>
        <w:t xml:space="preserve">Duda: </w:t>
      </w:r>
      <w:r>
        <w:t xml:space="preserve">0 La Palabra · 1 Libertad Interna · 2 El Observador Eterno · 3 Conversaciones Sinceras · 4 La Inteligencia Natural · 5 Arquetipos · 6 Atravesar el Tiempo, para que cada capítulo dialogue con el mismo número de Receta y Biografía.</w:t>
      </w:r>
    </w:p>
    <w:p>
      <w:pPr>
        <w:pStyle w:val="BodyText"/>
      </w:pPr>
      <w:r>
        <w:t xml:space="preserve">52. Biografía, Cap. 1 — «Epígrafe propuesto: Salmos 8:5»</w:t>
      </w:r>
    </w:p>
    <w:p>
      <w:pPr>
        <w:pStyle w:val="BodyText"/>
      </w:pPr>
      <w:r>
        <w:rPr>
          <w:b/>
        </w:rPr>
        <w:t xml:space="preserve">Duda: </w:t>
      </w:r>
      <w:r>
        <w:t xml:space="preserve">«Le has hecho poco menor que los ángeles, y lo coronaste de gloria y de honra.» Resuena con «coronados de gloria vivamos» y «yo soy coronado».</w:t>
      </w:r>
    </w:p>
    <w:p>
      <w:pPr>
        <w:pStyle w:val="BodyText"/>
      </w:pPr>
      <w:r>
        <w:t xml:space="preserve">53. Varios — «Epígrafes marcados como propuestos»</w:t>
      </w:r>
    </w:p>
    <w:p>
      <w:pPr>
        <w:pStyle w:val="BodyText"/>
      </w:pPr>
      <w:r>
        <w:rPr>
          <w:b/>
        </w:rPr>
        <w:t xml:space="preserve">Duda: </w:t>
      </w:r>
      <w:r>
        <w:t xml:space="preserve">Génesis 1:2 (Biografía, Cap. 2), Malaquías 3:10 (Biografía, Cap. 3), Daniel 7:9 (Pensamiento, Cap. 2), Juan 8:32 (Pensamiento, Cap. 3), Mateo 4:4 (Pensamiento, Cap. 4), Juan 14:6 (Pensamiento, Cap. 5), 2 Corintios 6:2, Mateo 4:19 y Mateo 25:4 (Receta, Cap. 3, 4 y 5).</w:t>
      </w:r>
    </w:p>
    <w:p>
      <w:pPr>
        <w:pStyle w:val="BodyText"/>
      </w:pPr>
      <w:r>
        <w:t xml:space="preserve">54. Pensamiento, Cap. 2 — «Apertura del Observador»</w:t>
      </w:r>
    </w:p>
    <w:p>
      <w:pPr>
        <w:pStyle w:val="BodyText"/>
      </w:pPr>
      <w:r>
        <w:rPr>
          <w:b/>
        </w:rPr>
        <w:t xml:space="preserve">Duda: </w:t>
      </w:r>
      <w:r>
        <w:t xml:space="preserve">El capítulo abría con «No se puede forzar porque…» sin decir qué. Se antepuso tu propia frase de Receta, Cap. 2: «No se puede forzar este saber que soy consciente de tener mucho dinero…».</w:t>
      </w:r>
    </w:p>
    <w:p>
      <w:pPr>
        <w:pStyle w:val="BodyText"/>
      </w:pPr>
      <w:r>
        <w:t xml:space="preserve">55. Pensamiento — «Pasajes movidos»</w:t>
      </w:r>
    </w:p>
    <w:p>
      <w:pPr>
        <w:pStyle w:val="BodyText"/>
      </w:pPr>
      <w:r>
        <w:rPr>
          <w:b/>
        </w:rPr>
        <w:t xml:space="preserve">Duda: </w:t>
      </w:r>
      <w:r>
        <w:t xml:space="preserve">El déjà vu, el tarot y «los brujos, los adivinos, los magos» pasaron a Arquetipos; «¿Existe alguna diferencia entre imaginar y recordar?» cierra El Observador Eterno. Así, Atravesar el Tiempo termina en «mientras iban, fueron sanados».</w:t>
      </w:r>
    </w:p>
    <w:p>
      <w:pPr>
        <w:pStyle w:val="FirstParagraph"/>
      </w:pPr>
      <w:r>
        <w:rPr>
          <w:i/>
        </w:rPr>
        <w:t xml:space="preserve">Preparada por el equipo editorial · ELVERBO · Nada de esta hoja cambia los manuscritos hasta que Julián confirme cada punto.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2026-08-10T20:55:28Z</dcterms:created>
  <dcterms:modified xsi:type="dcterms:W3CDTF">2026-08-10T20:55:28Z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