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6.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headerJBimpar6.xml" ContentType="application/vnd.openxmlformats-officedocument.wordprocessingml.header+xml"/>
  <Override PartName="/word/headerJBpar6.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5257800" cy="800100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JB16"/>
                    <a:stretch>
                      <a:fillRect/>
                    </a:stretch>
                  </pic:blipFill>
                  <pic:spPr>
                    <a:xfrm>
                      <a:off x="0" y="0"/>
                      <a:ext cx="5257800" cy="800100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w:t>
        <w:br/>
        <w:t>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JULIÁN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8280" w:h="12600"/>
          <w:pgMar w:top="1260" w:right="972" w:bottom="1188" w:left="1260" w:header="740" w:footer="680" w:gutter="0"/>
        </w:sectPr>
      </w:pPr>
    </w:p>
    <w:p w14:paraId="44CEA0A1" w14:textId="7AD0FF16" w:rsidR="00F30DF0" w:rsidRDefault="00F30DF0" w:rsidP="00F30DF0">
      <w:pPr>
        <w:pageBreakBefore/>
        <w:spacing w:before="0" w:after="150" w:line="290" w:lineRule="auto"/>
        <w:jc w:val="both"/>
        <w:rPr>
          <w:i/>
          <w:iCs/>
        </w:rPr>
      </w:pPr>
      <w:r>
        <w:rPr>
          <w:rFonts w:ascii="Palatino Linotype" w:hAnsi="Palatino Linotype" w:cs="Palatino Linotype"/>
          <w:color w:val="4A4640"/>
          <w:sz w:val="16"/>
          <w:szCs w:val="16"/>
        </w:rPr>
        <w:t xml:space="preserve">Copyright © 2026 Julián Bermúdez</w:t>
      </w:r>
    </w:p>
    <w:p w14:paraId="45F52A49" w14:textId="77777777" w:rsidR="00F30DF0" w:rsidRPr="00E92BFF" w:rsidRDefault="00F30DF0" w:rsidP="002413DD">
      <w:pPr>
        <w:spacing w:before="0" w:after="150" w:line="290" w:lineRule="auto"/>
        <w:ind w:left="708" w:hanging="708"/>
        <w:jc w:val="both"/>
      </w:pPr>
      <w:r>
        <w:rPr>
          <w:rFonts w:ascii="Palatino Linotype" w:hAnsi="Palatino Linotype" w:cs="Palatino Linotype"/>
          <w:color w:val="4A4640"/>
          <w:sz w:val="16"/>
          <w:szCs w:val="16"/>
        </w:rPr>
        <w:t>El Pensamiento es Tu Fe</w:t>
      </w:r>
    </w:p>
    <w:p w14:paraId="69641EA4" w14:textId="77777777" w:rsidR="00F30DF0" w:rsidRDefault="00F30DF0" w:rsidP="00F30DF0">
      <w:pPr>
        <w:jc w:val="both"/>
      </w:pPr>
      <w:r>
        <w:rPr>
          <w:rFonts w:ascii="Palatino Linotype" w:hAnsi="Palatino Linotype" w:cs="Palatino Linotype"/>
          <w:color w:val="4A4640"/>
          <w:sz w:val="16"/>
          <w:szCs w:val="16"/>
        </w:rPr>
        <w:t> </w:t>
      </w:r>
    </w:p>
    <w:p w14:paraId="12431A6F"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Todos los derechos reservados. </w:t>
      </w:r>
    </w:p>
    <w:p w14:paraId="3359CAE0"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rPr>
          <w:rFonts w:ascii="Palatino Linotype" w:hAnsi="Palatino Linotype" w:cs="Palatino Linotype"/>
          <w:color w:val="4A4640"/>
          <w:sz w:val="16"/>
          <w:szCs w:val="16"/>
        </w:rPr>
        <w:t> </w:t>
      </w:r>
    </w:p>
    <w:p w14:paraId="04D51FFB" w14:textId="77777777"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Editado por Lucas Ezequiel Avonto</w:t>
      </w:r>
    </w:p>
    <w:p w14:paraId="25B43A99" w14:textId="77777777" w:rsidR="00F30DF0" w:rsidRDefault="00F30DF0" w:rsidP="00F30DF0">
      <w:pPr>
        <w:jc w:val="both"/>
      </w:pPr>
    </w:p>
    <w:p w14:paraId="0E38BC94" w14:textId="77777777" w:rsidR="00F30DF0" w:rsidRDefault="00F30DF0" w:rsidP="00F30DF0">
      <w:pPr>
        <w:jc w:val="center"/>
      </w:pPr>
      <w:r>
        <w:rPr>
          <w:rFonts w:ascii="Palatino Linotype" w:hAnsi="Palatino Linotype" w:cs="Palatino Linotype"/>
          <w:color w:val="4A4640"/>
          <w:sz w:val="16"/>
          <w:szCs w:val="16"/>
        </w:rPr>
        <w:t>Impreso en Buenos Aires, Argentina</w:t>
      </w:r>
    </w:p>
    <w:p>
      <w:pPr>
        <w:keepNext/>
        <w:pageBreakBefore/>
        <w:spacing w:before="2300" w:after="120"/>
        <w:jc w:val="center"/>
      </w:pPr>
      <w:r>
        <w:rPr>
          <w:rFonts w:ascii="Palatino Linotype" w:hAnsi="Palatino Linotype" w:cs="Palatino Linotype"/>
          <w:color w:val="6E6A63"/>
          <w:spacing w:val="160"/>
          <w:sz w:val="22"/>
          <w:szCs w:val="22"/>
          <w:lang w:val="es-AR"/>
        </w:rPr>
        <w:t xml:space="preserve">LA TRILOGÍA</w:t>
      </w:r>
    </w:p>
    <w:p>
      <w:pPr>
        <w:keepNext/>
        <w:spacing w:before="0" w:after="560"/>
        <w:jc w:val="center"/>
      </w:pPr>
      <w:r>
        <w:rPr>
          <w:rFonts w:ascii="Palatino Linotype" w:hAnsi="Palatino Linotype" w:cs="Palatino Linotype"/>
          <w:color w:val="6E6A63"/>
          <w:sz w:val="16"/>
          <w:szCs w:val="16"/>
          <w:lang w:val="es-AR"/>
        </w:rPr>
        <w:t xml:space="preserve">◆</w:t>
      </w:r>
    </w:p>
    <w:p>
      <w:pPr>
        <w:keepNext/>
        <w:spacing w:before="0" w:after="40"/>
        <w:jc w:val="center"/>
      </w:pPr>
      <w:r>
        <w:rPr>
          <w:rFonts w:ascii="Palatino Linotype" w:hAnsi="Palatino Linotype" w:cs="Palatino Linotype"/>
          <w:color w:val="6E6A63"/>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6E6A63"/>
          <w:spacing w:val="20"/>
          <w:sz w:val="17"/>
          <w:szCs w:val="17"/>
          <w:lang w:val="es-AR"/>
        </w:rPr>
        <w:t xml:space="preserve">el cómo</w:t>
      </w:r>
    </w:p>
    <w:p>
      <w:pPr>
        <w:keepNext/>
        <w:spacing w:before="0" w:after="40"/>
        <w:jc w:val="center"/>
      </w:pPr>
      <w:r>
        <w:rPr>
          <w:rFonts w:ascii="Palatino Linotype" w:hAnsi="Palatino Linotype" w:cs="Palatino Linotype"/>
          <w:color w:val="2B2B2B"/>
          <w:spacing w:val="70"/>
          <w:sz w:val="20"/>
          <w:szCs w:val="20"/>
          <w:lang w:val="es-AR"/>
        </w:rPr>
        <w:t xml:space="preserve">II  ·  EL PENSAMIENTO ES TU FE</w:t>
      </w:r>
    </w:p>
    <w:p>
      <w:pPr>
        <w:keepNext/>
        <w:spacing w:before="0" w:after="380"/>
        <w:jc w:val="center"/>
      </w:pPr>
      <w:r>
        <w:rPr>
          <w:rFonts w:ascii="Palatino Linotype" w:hAnsi="Palatino Linotype" w:cs="Palatino Linotype"/>
          <w:i/>
          <w:iCs/>
          <w:color w:val="6E6A63"/>
          <w:spacing w:val="20"/>
          <w:sz w:val="17"/>
          <w:szCs w:val="17"/>
          <w:lang w:val="es-AR"/>
        </w:rPr>
        <w:t xml:space="preserve">el porqué</w:t>
      </w:r>
    </w:p>
    <w:p>
      <w:pPr>
        <w:keepNext/>
        <w:spacing w:before="0" w:after="40"/>
        <w:jc w:val="center"/>
      </w:pPr>
      <w:r>
        <w:rPr>
          <w:rFonts w:ascii="Palatino Linotype" w:hAnsi="Palatino Linotype" w:cs="Palatino Linotype"/>
          <w:color w:val="6E6A63"/>
          <w:spacing w:val="70"/>
          <w:sz w:val="18"/>
          <w:szCs w:val="18"/>
          <w:lang w:val="es-AR"/>
        </w:rPr>
        <w:t xml:space="preserve">III  ·  LA BIOGRAFÍA</w:t>
      </w:r>
    </w:p>
    <w:p>
      <w:pPr>
        <w:keepNext/>
        <w:spacing w:before="0" w:after="380"/>
        <w:jc w:val="center"/>
      </w:pPr>
      <w:r>
        <w:rPr>
          <w:rFonts w:ascii="Palatino Linotype" w:hAnsi="Palatino Linotype" w:cs="Palatino Linotype"/>
          <w:i/>
          <w:iCs/>
          <w:color w:val="6E6A63"/>
          <w:spacing w:val="20"/>
          <w:sz w:val="17"/>
          <w:szCs w:val="17"/>
          <w:lang w:val="es-AR"/>
        </w:rPr>
        <w:t xml:space="preserve">el quién</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257800" cy="800100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JB17"/>
                    <a:stretch>
                      <a:fillRect/>
                    </a:stretch>
                  </pic:blipFill>
                  <pic:spPr>
                    <a:xfrm>
                      <a:off x="0" y="0"/>
                      <a:ext cx="5257800" cy="800100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2"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5"/>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2 · EL OBSERVADOR ETERNO</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4"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0"/>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5"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4"/>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ARQUETIPOS</w:t>
      </w:r>
    </w:p>
    <w:p>
      <w:pPr>
        <w:spacing w:after="300"/>
        <w:jc w:val="center"/>
        <w:rPr>
          <w:rFonts w:ascii="Palatino Linotype" w:hAnsi="Palatino Linotype" w:cs="Times New Roman"/>
          <w:color w:val="2B2B2B"/>
          <w:spacing w:val="20"/>
          <w:sz w:val="22"/>
          <w:szCs w:val="22"/>
        </w:rPr>
        <w:sectPr>
          <w:headerReference w:type="default" r:id="rId939"/>
          <w:type w:val="continuous"/>
          <w:pgSz w:w="8280" w:h="12600"/>
          <w:pgMar w:top="1260" w:right="972" w:bottom="1188" w:left="1260" w:header="740" w:footer="680" w:gutter="0"/>
        </w:sectPr>
      </w:pPr>
      <w:r>
        <w:drawing>
          <wp:inline distT="0" distB="0" distL="0" distR="0">
            <wp:extent cx="219456" cy="219456"/>
            <wp:effectExtent l="0" t="0" r="0" b="0"/>
            <wp:docPr id="970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cono976"/>
                    <pic:cNvPicPr/>
                  </pic:nvPicPr>
                  <pic:blipFill>
                    <a:blip r:embed="rIdJB1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pPr>
        <w:keepNext/>
        <w:spacing w:before="0" w:after="0" w:line="2560" w:lineRule="exact"/>
        <w:jc w:val="cente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257800" cy="800100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JB18"/>
                    <a:stretch>
                      <a:fillRect/>
                    </a:stretch>
                  </pic:blipFill>
                  <pic:spPr>
                    <a:xfrm>
                      <a:off x="0" y="0"/>
                      <a:ext cx="5257800" cy="8001000"/>
                    </a:xfrm>
                    <a:prstGeom prst="rect">
                      <a:avLst/>
                    </a:prstGeom>
                  </pic:spPr>
                </pic:pic>
              </a:graphicData>
            </a:graphic>
          </wp:anchor>
        </w:drawing>
      </w:r>
    </w:p>
    <w:p w14:paraId="220C4C68" w14:textId="77777777" w:rsidR="00AE0AFB" w:rsidRPr="00240192" w:rsidRDefault="008623B3" w:rsidP="00AE0AFB">
      <w:pPr>
        <w:keepNext/>
        <w:spacing w:before="0" w:after="60"/>
        <w:jc w:val="center"/>
      </w:pPr>
      <w:r>
        <w:rPr>
          <w:rFonts w:ascii="Palatino Linotype" w:hAnsi="Palatino Linotype" w:cs="Palatino Linotype"/>
          <w:color w:val="6E6A63"/>
          <w:spacing w:val="110"/>
          <w:sz w:val="19"/>
          <w:szCs w:val="19"/>
          <w:lang w:val="es-AR"/>
        </w:rPr>
        <w:t xml:space="preserve">CAPÍTULO 0</w:t>
      </w:r>
    </w:p>
    <w:p w14:paraId="4CDBFECF" w14:textId="77777777" w:rsidR="00240192" w:rsidRPr="006B506A" w:rsidRDefault="006B506A" w:rsidP="006B506A">
      <w:pPr>
        <w:keepNext/>
        <w:spacing w:before="0" w:after="300" w:line="252" w:lineRule="auto"/>
        <w:jc w:val="center"/>
      </w:pPr>
      <w:r>
        <w:rPr>
          <w:rFonts w:ascii="Palatino Linotype" w:hAnsi="Palatino Linotype" w:cs="Palatino Linotype"/>
          <w:color w:val="2B2B2B"/>
          <w:spacing w:val="50"/>
          <w:sz w:val="33"/>
          <w:szCs w:val="33"/>
          <w:lang w:val="es-AR"/>
        </w:rPr>
        <w:t xml:space="preserve">LA PALABRA</w:t>
      </w:r>
    </w:p>
    <w:p>
      <w:pPr>
        <w:keepNext/>
        <w:spacing w:before="0" w:after="80" w:line="264" w:lineRule="auto"/>
        <w:ind w:left="560" w:right="560"/>
        <w:jc w:val="center"/>
      </w:pPr>
      <w:r>
        <w:rPr>
          <w:rFonts w:ascii="Palatino Linotype" w:hAnsi="Palatino Linotype" w:cs="Palatino Linotype"/>
          <w:i/>
          <w:iCs/>
          <w:color w:val="2B2B2B"/>
          <w:sz w:val="21"/>
          <w:szCs w:val="21"/>
          <w:lang w:val="es-AR"/>
        </w:rPr>
        <w:t xml:space="preserve">«Conforme a vuestra fe os sea hecho.»</w:t>
      </w:r>
    </w:p>
    <w:p>
      <w:pPr>
        <w:keepNext/>
        <w:spacing w:before="0" w:after="520"/>
        <w:jc w:val="center"/>
      </w:pPr>
      <w:r>
        <w:rPr>
          <w:rFonts w:ascii="Palatino Linotype" w:hAnsi="Palatino Linotype" w:cs="Palatino Linotype"/>
          <w:smallCaps/>
          <w:color w:val="6E6A63"/>
          <w:spacing w:val="40"/>
          <w:sz w:val="18"/>
          <w:szCs w:val="18"/>
          <w:lang w:val="es-AR"/>
        </w:rPr>
        <w:t xml:space="preserve">Mateo 9:29</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2696E869" w14:textId="77777777" w:rsidR="00431141"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smallCaps/>
          <w:spacing w:val="30"/>
        </w:rPr>
        <w:t xml:space="preserve">n el principio</w:t>
      </w:r>
      <w:r>
        <w:rPr>
          <w:rFonts w:ascii="Palatino Linotype" w:hAnsi="Palatino Linotype" w:cs="Times New Roman"/>
        </w:rPr>
        <w:t xml:space="preserve"> yo digo: «</w:t>
      </w:r>
      <w:r>
        <w:rPr>
          <w:rFonts w:ascii="Palatino Linotype" w:hAnsi="Palatino Linotype" w:cs="Times New Roman"/>
          <w:i/>
          <w:iCs/>
        </w:rPr>
        <w:t xml:space="preserve">Listo, no me voy a hacer cargo de las formas, yo voy a ver después cómo las formas suceden».</w:t>
      </w:r>
      <w:r>
        <w:rPr>
          <w:rFonts w:ascii="Palatino Linotype" w:hAnsi="Palatino Linotype" w:cs="Times New Roman"/>
        </w:rPr>
        <w:t xml:space="preserve"/>
      </w:r>
    </w:p>
    <w:p w14:paraId="065ECA35" w14:textId="77777777" w:rsidR="00A367B5" w:rsidRPr="00240192"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«wow» porque</w:t>
      </w:r>
      <w:r>
        <w:rPr>
          <w:rFonts w:ascii="Palatino Linotype" w:hAnsi="Palatino Linotype" w:cs="Times New Roman"/>
          <w:i/>
          <w:iCs/>
        </w:rPr>
        <w:t xml:space="preserve"/>
      </w:r>
      <w:r>
        <w:rPr>
          <w:rFonts w:ascii="Palatino Linotype" w:hAnsi="Palatino Linotype" w:cs="Times New Roman"/>
        </w:rPr>
        <w:t xml:space="preserve"> se te ocurrió esa conversación que por lo que es la conversación en sí.</w:t>
      </w:r>
    </w:p>
    <w:p w14:paraId="1EAFAAC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que este año conseguí esto, en tal año conseguí aquello, hice esto, hice lo otro, conquisté acá, conquisté allá, logré esto... </w:t>
      </w:r>
    </w:p>
    <w:p>
      <w:pPr>
        <w:spacing w:before="0" w:after="150" w:line="290" w:lineRule="auto"/>
        <w:jc w:val="both"/>
        <w:rPr>
          <w:rFonts w:ascii="Palatino Linotype" w:hAnsi="Palatino Linotype" w:cs="Times New Roman"/>
        </w:rPr>
      </w:pPr>
      <w:r>
        <w:rPr>
          <w:rFonts w:ascii="Palatino Linotype" w:hAnsi="Palatino Linotype" w:cs="Times New Roman"/>
        </w:rPr>
        <w:t xml:space="preserve">¿Querés conseguir dinero? Cuando logres visualizar el dinero, no es que eso te va a generar el sentimiento máximo de alegría, sino lo que te va a generar el sentimiento máximo de alegría es qué creatividad tenés vos para implicar que tenés ese dinero. Si escuchás la conversación de alguien, si sentís el bloque de dinero, si lo sentís, el peso de una mochila, o si lo sentís... El método, que esto es lo que se llama en las Escrituras el ángel enviado, que es el método.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fijate que a María le dice un ángel... Y si lo conecto bien con una conversación de Neville, el ángel es de alguna manera, simbólicamente, representando el tipo de método de impregnación que se usa. Esto es lo que Neville pone como la charla con un amigo. Es lo mismo que el ángel viene a María y le dice: «vos vas a concebir un hijo de Dios». ¿Quién es ese ángel? ¿Quién es ese ángel?</w:t>
      </w:r>
    </w:p>
    <w:p>
      <w:pPr>
        <w:spacing w:before="0" w:after="150" w:line="290" w:lineRule="auto"/>
        <w:jc w:val="both"/>
        <w:rPr>
          <w:rFonts w:ascii="Palatino Linotype" w:hAnsi="Palatino Linotype" w:cs="Times New Roman"/>
        </w:rPr>
      </w:pPr>
      <w:r>
        <w:rPr>
          <w:rFonts w:ascii="Palatino Linotype" w:hAnsi="Palatino Linotype" w:cs="Times New Roman"/>
        </w:rPr>
        <w:t xml:space="preserve">Hay una conferencia que explica específicamente que el método de impregnación es puesto como el ángel o como el mensajero o como la paloma. Es más fuerte el método que te da el sentimiento que el objetivo en sí que vos estés buscando. Y eso me parece importantísimo para que lo comprendan.</w:t>
      </w:r>
    </w:p>
    <w:p>
      <w:pPr>
        <w:spacing w:before="0" w:after="150" w:line="290" w:lineRule="auto"/>
        <w:jc w:val="both"/>
        <w:rPr>
          <w:rFonts w:ascii="Palatino Linotype" w:hAnsi="Palatino Linotype" w:cs="Times New Roman"/>
        </w:rPr>
      </w:pPr>
      <w:r>
        <w:rPr>
          <w:rFonts w:ascii="Palatino Linotype" w:hAnsi="Palatino Linotype" w:cs="Times New Roman"/>
        </w:rPr>
        <w:t xml:space="preserve">Era una de las cosas más importantes donde se posaba, en ese sentido, la seguridad de las explicaciones de Neville. ¿Por qué una conversación con un amigo genera la realidad? Con un amigo, con lo que sea, vos tenés que tomar una persona que te trae la noticia o que ve en vos que vos tenés eso. Ese es el ángel que vos estás usando para llevar la palabra o para traerla.</w:t>
      </w:r>
    </w:p>
    <w:p w14:paraId="1CE1E6D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Vamos a pensarlo juntos. Todo lo que vos ves acá afuera, bueno, cualquier cosa: un lápiz. Un lápiz ahí está hecho porque es la sumatoria de la imagen y de la palabra. Lo loco es que un lápiz hoy se mete desde afuera en mi mente. O sea que el lápiz es una imagen que se mete: si yo lo miro, ahora cierro los ojos y tengo la imagen del lápiz. O sea,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Pero la pregunta en sí es: el lápiz, ¿por qué está acá? ¿Porque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la imagen, para que sea carne, tiene que estar sentida.</w:t>
      </w:r>
    </w:p>
    <w:p w14:paraId="1F65CBA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—⁠fijate que no se llama «lápiz», en ese momento se llama «un elemento que tenga la tinta portátil»⁠—: pasar de una pluma a este tipo de pluma. Es la misma pluma, pero tecnológicamente avanzada. Entonces, en ese momento se crea una necesidad, con un sentimiento de vacío, porque vos tenés una pluma, no tenés una lapicera. Tenés una pluma, y te gustaría llegar a la lapicera, entonces hay un vacío.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De tantas formas lógicas y abiertas —⁠porque esto es importante también⁠—, uno se pone a imaginar de muchas formas la pluma hecha de otra forma. Tal vez una pluma ave, con un cartucho, con una lanza, hay un montón de inventos que pudieron haber llegado, obviamente, antes de una lapicera. No </w:t>
        <w:t xml:space="preserve">se sale de la pluma a la lapicera, a la birome, digamos. De hecho, lo que hicieron Biro y Meyne: hicieron justamente la birome, que tardaron como tres o seis meses en poner la pelotita adentro, en la birome, adentro de la boca, para que tinte. Entonces, para llegar a eso, se necesita muchísimo imaginar otras cosas.</w:t>
      </w:r>
    </w:p>
    <w:p w14:paraId="1F41CADD"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O sea, de tanto hurgar, hurgar, hurgar en las posibilidades de... A ver: «con una piedra, y le pongo tinta», no, no escribe.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pPr>
        <w:spacing w:before="420" w:after="0"/>
        <w:jc w:val="center"/>
        <w:sectPr>
          <w:headerReference w:type="default" r:id="rIdJB26"/>
          <w:headerReference w:type="even" r:id="rIdJB27"/>
          <w:headerReference w:type="first" r:id="rIdJB15"/>
          <w:footerReference w:type="default" r:id="rIdJB40"/>
          <w:footerReference w:type="even" r:id="rIdJB40"/>
          <w:footerReference w:type="first" r:id="rIdJB40"/>
          <w:pgSz w:w="8280" w:h="12600"/>
          <w:pgMar w:top="1260" w:right="972" w:bottom="1188" w:left="1260" w:header="740" w:footer="680" w:gutter="0"/>
          <w:pgNumType w:start="1"/>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0" behindDoc="1" locked="0" layoutInCell="1" allowOverlap="1">
            <wp:simplePos x="0" y="0"/>
            <wp:positionH relativeFrom="page">
              <wp:posOffset>0</wp:posOffset>
            </wp:positionH>
            <wp:positionV relativeFrom="page">
              <wp:posOffset>0</wp:posOffset>
            </wp:positionV>
            <wp:extent cx="5257800" cy="8001000"/>
            <wp:effectExtent l="0" t="0" r="0" b="0"/>
            <wp:wrapNone/>
            <wp:docPr id="9600" name="FondoRespir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 name="FondoRespiro0"/>
                    <pic:cNvPicPr/>
                  </pic:nvPicPr>
                  <pic:blipFill>
                    <a:blip r:embed="rIdResp0"/>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2B2B2B"/>
          <w:spacing w:val="10"/>
          <w:sz w:val="24"/>
          <w:szCs w:val="24"/>
          <w:lang w:val="es-AR"/>
        </w:rPr>
        <w:t xml:space="preserve">La lengua es la única llave que, con sus combinaciones de palabras y tonos, es capaz de abrir cualquier puerta. Debes poner en tu lengua lo que quieres que la lengua ponga en tu mundo.</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8280" w:h="12600"/>
          <w:pgMar w:top="1260" w:right="972" w:bottom="1188" w:left="1260" w:header="740" w:footer="680" w:gutter="0"/>
          <w:cols w:space="720"/>
        </w:sectPr>
      </w:pPr>
      <w:r>
        <w:rPr>
          <w:rFonts w:ascii="Palatino Linotype" w:hAnsi="Palatino Linotype" w:cs="Palatino Linotype"/>
          <w:color w:val="6E6A63"/>
          <w:spacing w:val="110"/>
          <w:sz w:val="14"/>
          <w:szCs w:val="14"/>
          <w:lang w:val="es-AR"/>
        </w:rPr>
        <w:t xml:space="preserve">JULIÁN BERMÚDEZ</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257800" cy="800100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JB19"/>
                    <a:stretch>
                      <a:fillRect/>
                    </a:stretch>
                  </pic:blipFill>
                  <pic:spPr>
                    <a:xfrm>
                      <a:off x="0" y="0"/>
                      <a:ext cx="5257800" cy="8001000"/>
                    </a:xfrm>
                    <a:prstGeom prst="rect">
                      <a:avLst/>
                    </a:prstGeom>
                  </pic:spPr>
                </pic:pic>
              </a:graphicData>
            </a:graphic>
          </wp:anchor>
        </w:drawing>
      </w:r>
    </w:p>
    <w:p w14:paraId="5A12449F" w14:textId="77777777" w:rsidR="00431141" w:rsidRPr="00BC23A3" w:rsidRDefault="00BC23A3" w:rsidP="009729D7">
      <w:pPr>
        <w:keepNext/>
        <w:spacing w:before="0" w:after="60"/>
        <w:jc w:val="center"/>
      </w:pPr>
      <w:r>
        <w:rPr>
          <w:rFonts w:ascii="Palatino Linotype" w:hAnsi="Palatino Linotype" w:cs="Palatino Linotype"/>
          <w:color w:val="6E6A63"/>
          <w:spacing w:val="110"/>
          <w:sz w:val="19"/>
          <w:szCs w:val="19"/>
          <w:lang w:val="es-AR"/>
        </w:rPr>
        <w:lastRenderedPageBreak/>
        <w:t xml:space="preserve">CAPÍTULO 1</w:t>
      </w:r>
    </w:p>
    <w:p w14:paraId="09DF5FF5" w14:textId="77777777" w:rsidR="00BC23A3" w:rsidRPr="008F435E" w:rsidRDefault="00BC23A3" w:rsidP="009729D7">
      <w:pPr>
        <w:keepNext/>
        <w:spacing w:before="0" w:after="300" w:line="252" w:lineRule="auto"/>
        <w:jc w:val="center"/>
      </w:pPr>
      <w:r>
        <w:rPr>
          <w:rFonts w:ascii="Palatino Linotype" w:hAnsi="Palatino Linotype" w:cs="Palatino Linotype"/>
          <w:color w:val="2B2B2B"/>
          <w:spacing w:val="50"/>
          <w:sz w:val="33"/>
          <w:szCs w:val="33"/>
          <w:lang w:val="es-AR"/>
        </w:rPr>
        <w:t xml:space="preserve">LIBERTAD INTERNA</w:t>
      </w:r>
    </w:p>
    <w:p>
      <w:pPr>
        <w:keepNext/>
        <w:spacing w:before="0" w:after="80" w:line="264" w:lineRule="auto"/>
        <w:ind w:left="560" w:right="560"/>
        <w:jc w:val="center"/>
      </w:pPr>
      <w:r>
        <w:rPr>
          <w:rFonts w:ascii="Palatino Linotype" w:hAnsi="Palatino Linotype" w:cs="Palatino Linotype"/>
          <w:i/>
          <w:iCs/>
          <w:color w:val="2B2B2B"/>
          <w:sz w:val="21"/>
          <w:szCs w:val="21"/>
          <w:lang w:val="es-AR"/>
        </w:rPr>
        <w:t xml:space="preserve">«Mas el que mira atentamente en la perfecta ley, la de la libertad, y persevera en ella, no siendo oidor olvidadizo, sino hacedor de la obra, éste será bienaventurado en lo que hace.»</w:t>
      </w:r>
    </w:p>
    <w:p>
      <w:pPr>
        <w:keepNext/>
        <w:spacing w:before="0" w:after="520"/>
        <w:jc w:val="center"/>
      </w:pPr>
      <w:r>
        <w:rPr>
          <w:rFonts w:ascii="Palatino Linotype" w:hAnsi="Palatino Linotype" w:cs="Palatino Linotype"/>
          <w:smallCaps/>
          <w:color w:val="6E6A63"/>
          <w:spacing w:val="40"/>
          <w:sz w:val="18"/>
          <w:szCs w:val="18"/>
          <w:lang w:val="es-AR"/>
        </w:rPr>
        <w:t xml:space="preserve">Santiago 1:25</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M</w:t>
      </w:r>
    </w:p>
    <w:p w14:paraId="6D298F2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distraés, te olvidaste de manejar, te olvidaste de entrenarla y te vas olvidando de cómo prender algunos botones, eso es cierto.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toda la realidad que vos ves, el tacto, el olfato, todo lo que vos sabés es esa realidad, para que tu sentimiento —⁠que es ciego: tu sentimiento no sabe si es afuera o si es adentro lo que vos estás mirando en sí, solo lo está mirando⁠— se sienta verdaderamente que tiene esa sensación de alivio, de realización de ese objetivo.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ahí ya casi que no te dan más ganas, en realidad, de hacerlo de vuelta. El acto, el acto psicológico, en realidad es casi sexual. No porque sea obviamente un acto sexual ni porque sea de ningún... una parte del cuerpo, sino que sexual en sí, porque es un acto de reproducción, </w:t>
        <w:t>es un acto de que se juntan como dos químicos, se juntan dos químicos y algo nace y algo se crea.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entendemos que el estado de conciencia verdaderamente nada más te puede distraer, porque inclusive si algo te distrae, vos podés decir, pensar y sentir: «aunque a mí me distraigan, las cosas a mí me salen como yo quiero». Te das cuenta de que es el estado de conciencia en sí, de que decís que te afecta lo que decís que no te afecta. Lo que vos decís que podés y lo que decís que no podés, consecutivamente, frecuentemente, en el correr de los días, se convierte en un estado de conciencia.</w:t>
      </w:r>
    </w:p>
    <w:p>
      <w:pPr>
        <w:spacing w:before="0" w:after="150" w:line="290" w:lineRule="auto"/>
        <w:jc w:val="both"/>
        <w:rPr>
          <w:rFonts w:ascii="Palatino Linotype" w:hAnsi="Palatino Linotype" w:cs="Times New Roman"/>
        </w:rPr>
      </w:pPr>
      <w:r>
        <w:rPr>
          <w:rFonts w:ascii="Palatino Linotype" w:hAnsi="Palatino Linotype" w:cs="Times New Roman"/>
        </w:rPr>
        <w:t xml:space="preserve">Verdaderamente no hay nada que te distraiga, porque vamos a hablar como que la distracción en sí es impedir que algo se coincida. Y la mente no para de hablar, así que eso no se puede distraer. Lo que pasa es que las personas no son conscientes de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cómo una persona manifiesta distracciones diarias de alguna manera también es una excusa, es una manera de excusar que no tenés tu deseo. También es otra manera de realmente confesar que no está.</w:t>
      </w:r>
    </w:p>
    <w:p>
      <w:pPr>
        <w:spacing w:before="0" w:after="150" w:line="290" w:lineRule="auto"/>
        <w:jc w:val="both"/>
        <w:rPr>
          <w:rFonts w:ascii="Palatino Linotype" w:hAnsi="Palatino Linotype" w:cs="Times New Roman"/>
        </w:rPr>
      </w:pPr>
      <w:r>
        <w:rPr>
          <w:rFonts w:ascii="Palatino Linotype" w:hAnsi="Palatino Linotype" w:cs="Times New Roman"/>
        </w:rPr>
        <w:t xml:space="preserve">¿Cómo hago para manifestar con tantas distracciones diarias, más ahora con los equipos de tecnología social diseñados para captar nuestra atención todo el tiempo?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necesitás algo y no lo tenés.</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fijate que en la propia pregunta, que una pregunta es ya puesta la atención, está puesta ahí, «¿cómo hago para manifestar con tantas distracciones diarias?», estás manifestando las distracciones diarias justamente porque estás pensando en distracciones.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de hecho, este mundo es un mundo contaminante. Creo que es la palabra, que ya la acabo de encontrar: es un mundo contaminante. Y como dice justamente la Escritura, hay que permanecer incontaminado del mundo y ayudar a los más necesitados. Es un mundo que por un partido de fútbol estamos todos contaminados por el partido de fútbol. Porque si ganó, no ganó. Estamos todos contaminados por eso. Estamos todos tematizados con eso. Es un mundo contaminante.</w:t>
      </w:r>
    </w:p>
    <w:p>
      <w:pPr>
        <w:spacing w:before="0" w:after="150" w:line="290" w:lineRule="auto"/>
        <w:jc w:val="both"/>
        <w:rPr>
          <w:rFonts w:ascii="Palatino Linotype" w:hAnsi="Palatino Linotype" w:cs="Times New Roman"/>
        </w:rPr>
      </w:pPr>
      <w:r>
        <w:rPr>
          <w:rFonts w:ascii="Palatino Linotype" w:hAnsi="Palatino Linotype" w:cs="Times New Roman"/>
        </w:rPr>
        <w:t xml:space="preserve">Al ser un mundo contaminante, los caramelitos vienen en papel cerrado. Lo vi en un reel esto, pero es buenísimo. El caramelito está encerrado en un papel porque este es un mundo donde, si lo dejás expuesto así, arriba de la mesa, se va a llenar de hormigas. O sea, le van a venir a contaminar, a comer, a sacar. Entonces, por eso, alguien muy sabio hizo esto para esto.</w:t>
      </w:r>
    </w:p>
    <w:p w14:paraId="0A52227F"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Creo que a la gente le pasa muy desapercibido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pPr>
        <w:spacing w:before="0" w:after="150" w:line="290" w:lineRule="auto"/>
        <w:jc w:val="both"/>
        <w:rPr>
          <w:rFonts w:ascii="Palatino Linotype" w:hAnsi="Palatino Linotype" w:cs="Times New Roman"/>
        </w:rPr>
      </w:pPr>
      <w:r>
        <w:rPr>
          <w:rFonts w:ascii="Palatino Linotype" w:hAnsi="Palatino Linotype" w:cs="Times New Roman"/>
        </w:rPr>
        <w:t xml:space="preserve">Tengo una frase. El otro día realmente sentí que mi mano escribía sola, y la frase dice: «El que lo tiene todo, fácil sabe que con Dios está. Mas el que no tiene nada debe enterarse que con Dios está, para que nunca le falte nada».</w:t>
      </w:r>
    </w:p>
    <w:p>
      <w:pPr>
        <w:spacing w:before="0" w:after="150" w:line="290" w:lineRule="auto"/>
        <w:jc w:val="both"/>
        <w:rPr>
          <w:rFonts w:ascii="Palatino Linotype" w:hAnsi="Palatino Linotype" w:cs="Times New Roman"/>
        </w:rPr>
      </w:pPr>
      <w:r>
        <w:rPr>
          <w:rFonts w:ascii="Palatino Linotype" w:hAnsi="Palatino Linotype" w:cs="Times New Roman"/>
        </w:rPr>
        <w:t xml:space="preserve">Me parece una frase muy importante, porque es así. Y agarrá a cualquier persona que vos consideres que lo tiene todo en este mundo, y date cuenta que esa persona fácilmente tiene un día a día comulgado, en compañía con Dios. De hecho, hay algo que es súper importante acá: que la persona que le va bien en este mundo, si algo devuelve del crédito de por qué le fue bien, dice que todo es gracias a Dios. Y esto lo habrán visto mucho en los partidos, en los personajes del partido, digamos, que miran para arriba, agradecen, hacen la señal de la cruz, y un montón de cosas. O mismo Messi diciendo: «todo lo que yo tengo es gracias a Dios, Dios me eligió para darme un talento».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Bueno, una persona que lo tiene todo en este mundo fácil está con Dios. Eso es cierto, porque vos mirás tu mundo inmediato y obviamente que decís: «wow, lo tengo todo, soy un agraciado, un bendecido del cielo, obviamente que Dios está conmigo».</w:t>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con el que en este momento le está yendo como no quiere que le vaya, le está yendo mal, no tiene lo que quiere, y tiene menos? Y claro: «no, Dios me abandonó, estoy castigado, algo mal hice, algo mal hay». Y en ese «algo mal hay» está la supuesta ausencia de Dios.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acá viene esa frase que dice: «el que lo tiene todo, fácil sabe que con Dios está, mas el que no tiene nada debe enterarse». Debe enterarse. O sea, si vos considerás que vos no tenés nada en este momento, lo primero que tendrías que hacer es tratar de buscar. En vez de con toda esa corrosión de información, con todo ese sarro de información que hay por ahí, tenés que tratar de buscar muy bien la justificación de por qué Dios no te abandonó a vos, y Dios está con vos y te ama de verdad.</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acá viene una dualidad, y te la voy a pasar en claro. Muchas personas dicen: «no, nosotros no somos Dios, somos hijos de Dios», y más con las películas de Jesucristo que vienen sucediendo, y con todo. Que también considero que es sarro, y hay sarro.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Yo lo que considero es que nosotros tenemos tres cuerpos: el espiritual, el mental y el físico. Vamos a llamar al espiritual como emocional. Nosotros tenemos tres cuerpos: el mental, el emocional y el físico.</w:t>
      </w:r>
    </w:p>
    <w:p>
      <w:pPr>
        <w:spacing w:before="0" w:after="150" w:line="290" w:lineRule="auto"/>
        <w:jc w:val="both"/>
        <w:rPr>
          <w:rFonts w:ascii="Palatino Linotype" w:hAnsi="Palatino Linotype" w:cs="Times New Roman"/>
        </w:rPr>
      </w:pPr>
      <w:r>
        <w:rPr>
          <w:rFonts w:ascii="Palatino Linotype" w:hAnsi="Palatino Linotype" w:cs="Times New Roman"/>
        </w:rPr>
        <w:t xml:space="preserve">Yo estoy prendido en este momento, activado acá. Yo soy un ser humano. Pero en el momento en que yo cierro mis ojos, en el momento en que yo me voy a dormir, o como lo quieran llamar los seres humanos, yo soy conciencia flotando. Sobre todo cuando no puedo registrar mi propio cuerpo, cuando estoy en ese limbo. Entonces, nosotros somos lo que no creemos que somos. O sea, nosotros somos Dios, nosotros somos el hijo de Dios también.</w:t>
      </w:r>
    </w:p>
    <w:p>
      <w:pPr>
        <w:spacing w:before="0" w:after="150" w:line="290" w:lineRule="auto"/>
        <w:jc w:val="both"/>
        <w:rPr>
          <w:rFonts w:ascii="Palatino Linotype" w:hAnsi="Palatino Linotype" w:cs="Times New Roman"/>
        </w:rPr>
      </w:pPr>
      <w:r>
        <w:rPr>
          <w:rFonts w:ascii="Palatino Linotype" w:hAnsi="Palatino Linotype" w:cs="Times New Roman"/>
        </w:rPr>
        <w:t xml:space="preserve">Tenemos la libertad de poder elegir. Te voy a pasar otra información para que te resuene: tenés tres chakras de arriba, tres chakras de abajo. Los tres chakras de abajo son el materialismo, la sexualidad y todas las cosas terrenales que te importan. Los tres de arriba son, obviamente, lo espiritual, lo trascendente, lo elevado. Vos elegís en qué te posicionás.</w:t>
      </w:r>
    </w:p>
    <w:p>
      <w:pPr>
        <w:spacing w:before="0" w:after="150" w:line="290" w:lineRule="auto"/>
        <w:jc w:val="both"/>
        <w:rPr>
          <w:rFonts w:ascii="Palatino Linotype" w:hAnsi="Palatino Linotype" w:cs="Times New Roman"/>
        </w:rPr>
      </w:pPr>
      <w:r>
        <w:rPr>
          <w:rFonts w:ascii="Palatino Linotype" w:hAnsi="Palatino Linotype" w:cs="Times New Roman"/>
        </w:rPr>
        <w:t xml:space="preserve">De hecho, vos podés estar una parte del día en los tres de abajo y una parte del día en los tres de arriba. Y está bien. De hecho, si te fijás, también es congruente esto con la información de la vida, que justamente todo es un biorritmo que debe subir y bajar, porque si no, no tiene movimiento. El ser humano debe vivir y al mismo tiempo debe dormir. Es importante los equilibrios en ese sentido.</w:t>
      </w:r>
    </w:p>
    <w:p w14:paraId="0C0210D2"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 xml:space="preserve">referencia de esa gente que yo ya conozco. Puedo escuchar perfectamente cómo sería con este deseo cumplido de esa persona contándome, preguntándome cómo hice para conseguir tanto éxito. Inclusive esas personas no tienen rostro, no importa. Entonces aparece alguien que te está preguntando exactamente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Y si esa persona tiene rostro, solamente que creas que no va a suceder porque el libre albedrío de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En esos dos meses obviamente que yo bajé de peso inconscientemente. Acá es cuando entra verdaderamente la palabra «inconsciente» para hablar del subconsciente, porque yo no me di cuenta de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keepNext/>
        <w:spacing w:before="0" w:after="150" w:line="290" w:lineRule="auto"/>
        <w:jc w:val="both"/>
        <w:rPr>
          <w:rFonts w:ascii="Palatino Linotype" w:hAnsi="Palatino Linotype" w:cs="Times New Roman"/>
        </w:rPr>
      </w:pPr>
      <w:r>
        <w:rPr>
          <w:rFonts w:ascii="Palatino Linotype" w:hAnsi="Palatino Linotype" w:cs="Times New Roman"/>
        </w:rPr>
        <w:t xml:space="preserve">Muchas personas ven una imagen y hablan como que la quieren conseguir. Y eso no puede convivir porque el verbo y la imagen no son lo mismo, no están en el mismo lugar. El verbo está en el lugar de querer, su prestado. Y la imagen está en el tener. Y acá es cuando la gente quiere poner vino nuevo en botella vieja.</w:t>
      </w:r>
    </w:p>
    <w:p>
      <w:pPr>
        <w:spacing w:before="420" w:after="0"/>
        <w:jc w:val="center"/>
        <w:sectPr>
          <w:headerReference w:type="default" r:id="rIdJB28"/>
          <w:headerReference w:type="even" r:id="rIdJB29"/>
          <w:headerReference w:type="first" r:id="rIdJB15"/>
          <w:footerReference w:type="default" r:id="rIdJB40"/>
          <w:footerReference w:type="even" r:id="rIdJB40"/>
          <w:footerReference w:type="first" r:id="rIdJB40"/>
          <w:pgSz w:w="8280" w:h="12600"/>
          <w:pgMar w:top="1260" w:right="972" w:bottom="1188" w:left="1260" w:header="740" w:footer="68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1" behindDoc="1" locked="0" layoutInCell="1" allowOverlap="1">
            <wp:simplePos x="0" y="0"/>
            <wp:positionH relativeFrom="page">
              <wp:posOffset>0</wp:posOffset>
            </wp:positionH>
            <wp:positionV relativeFrom="page">
              <wp:posOffset>0</wp:posOffset>
            </wp:positionV>
            <wp:extent cx="5257800" cy="8001000"/>
            <wp:effectExtent l="0" t="0" r="0" b="0"/>
            <wp:wrapNone/>
            <wp:docPr id="9601" name="FondoRespir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ondoRespiro1"/>
                    <pic:cNvPicPr/>
                  </pic:nvPicPr>
                  <pic:blipFill>
                    <a:blip r:embed="rIdResp1"/>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La vida puede insistir en los mismos escenarios, pero tu actitud siempre tiene el poder de cambiar el guion.</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8280" w:h="12600"/>
          <w:pgMar w:top="1260" w:right="972" w:bottom="1188" w:left="1260" w:header="740" w:footer="680" w:gutter="0"/>
          <w:cols w:space="720"/>
        </w:sectPr>
      </w:pPr>
      <w:r>
        <w:rPr>
          <w:rFonts w:ascii="Palatino Linotype" w:hAnsi="Palatino Linotype" w:cs="Palatino Linotype"/>
          <w:color w:val="6E6A63"/>
          <w:spacing w:val="110"/>
          <w:sz w:val="14"/>
          <w:szCs w:val="14"/>
          <w:lang w:val="es-AR"/>
        </w:rPr>
        <w:t xml:space="preserve">JULIÁN BERMÚDEZ</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257800" cy="800100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JB20"/>
                    <a:stretch>
                      <a:fillRect/>
                    </a:stretch>
                  </pic:blipFill>
                  <pic:spPr>
                    <a:xfrm>
                      <a:off x="0" y="0"/>
                      <a:ext cx="5257800" cy="8001000"/>
                    </a:xfrm>
                    <a:prstGeom prst="rect">
                      <a:avLst/>
                    </a:prstGeom>
                  </pic:spPr>
                </pic:pic>
              </a:graphicData>
            </a:graphic>
          </wp:anchor>
        </w:drawing>
      </w:r>
    </w:p>
    <w:p w14:paraId="54B2787F" w14:textId="77777777" w:rsidR="00C76171" w:rsidRDefault="00000000">
      <w:pPr>
        <w:keepNext/>
        <w:spacing w:before="0" w:after="60"/>
        <w:jc w:val="center"/>
      </w:pPr>
      <w:r>
        <w:rPr>
          <w:rFonts w:ascii="Palatino Linotype" w:hAnsi="Palatino Linotype" w:cs="Palatino Linotype"/>
          <w:color w:val="6E6A63"/>
          <w:spacing w:val="110"/>
          <w:sz w:val="19"/>
          <w:szCs w:val="19"/>
          <w:lang w:val="es-AR"/>
        </w:rPr>
        <w:lastRenderedPageBreak/>
        <w:t xml:space="preserve">CAPÍTULO 2</w:t>
      </w:r>
    </w:p>
    <w:p w14:paraId="5DC58597" w14:textId="77777777" w:rsidR="00C76171" w:rsidRDefault="00000000">
      <w:pPr>
        <w:keepNext/>
        <w:spacing w:before="0" w:after="300" w:line="252" w:lineRule="auto"/>
        <w:jc w:val="center"/>
      </w:pPr>
      <w:r>
        <w:rPr>
          <w:rFonts w:ascii="Palatino Linotype" w:hAnsi="Palatino Linotype" w:cs="Palatino Linotype"/>
          <w:color w:val="2B2B2B"/>
          <w:spacing w:val="50"/>
          <w:sz w:val="33"/>
          <w:szCs w:val="33"/>
          <w:lang w:val="es-AR"/>
        </w:rPr>
        <w:t xml:space="preserve">EL OBSERVADOR ETERNO</w:t>
      </w:r>
    </w:p>
    <w:p>
      <w:pPr>
        <w:keepNext/>
        <w:spacing w:before="0" w:after="80" w:line="264" w:lineRule="auto"/>
        <w:ind w:left="560" w:right="560"/>
        <w:jc w:val="center"/>
      </w:pPr>
      <w:r>
        <w:rPr>
          <w:rFonts w:ascii="Palatino Linotype" w:hAnsi="Palatino Linotype" w:cs="Palatino Linotype"/>
          <w:i/>
          <w:iCs/>
          <w:color w:val="2B2B2B"/>
          <w:sz w:val="21"/>
          <w:szCs w:val="21"/>
          <w:lang w:val="es-AR"/>
        </w:rPr>
        <w:t xml:space="preserve">«Estuve mirando hasta que fueron puestos tronos, y se sentó un Anciano de días, cuyo vestido era blanco como la nieve, y el pelo de su cabeza como lana limpia.»</w:t>
      </w:r>
    </w:p>
    <w:p>
      <w:pPr>
        <w:keepNext/>
        <w:spacing w:before="0" w:after="520"/>
        <w:jc w:val="center"/>
      </w:pPr>
      <w:r>
        <w:rPr>
          <w:rFonts w:ascii="Palatino Linotype" w:hAnsi="Palatino Linotype" w:cs="Palatino Linotype"/>
          <w:smallCaps/>
          <w:color w:val="6E6A63"/>
          <w:spacing w:val="40"/>
          <w:sz w:val="18"/>
          <w:szCs w:val="18"/>
          <w:lang w:val="es-AR"/>
        </w:rPr>
        <w:t xml:space="preserve">Daniel 7:9</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o se puede forzar este saber que soy consciente de tener mucho dinero, este saber que soy consciente de tener pareja, este saber que soy consciente de tener muchísima suerte y muchísimos elementos y cosas.</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Times New Roman" w:eastAsia="Times New Roman" w:hAnsi="Times New Roman" w:cs="Times New Roman"/>
          <w:b/>
          <w:bCs/>
        </w:rPr>
        <w:t xml:space="preserve"/>
      </w:r>
    </w:p>
    <w:p w14:paraId="5242DFFE" w14:textId="77777777" w:rsidR="00000000"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keepNext/>
        <w:spacing w:before="120" w:after="40"/>
        <w:jc w:val="center"/>
      </w:pPr>
      <w:r>
        <w:rPr>
          <w:rFonts w:ascii="Palatino Linotype" w:hAnsi="Palatino Linotype" w:cs="Palatino Linotype"/>
          <w:i/>
          <w:iCs/>
          <w:sz w:val="21"/>
          <w:szCs w:val="21"/>
          <w:lang w:val="es-AR"/>
        </w:rPr>
        <w:t>«Yo y el Padre uno somos.»</w:t>
      </w:r>
    </w:p>
    <w:p w14:paraId="63A96999" w14:textId="77777777" w:rsidR="00000000" w:rsidRPr="00EA35CF" w:rsidRDefault="00000000" w:rsidP="00953004">
      <w:pPr>
        <w:spacing w:before="0" w:after="200"/>
        <w:jc w:val="center"/>
      </w:pPr>
      <w:r>
        <w:rPr>
          <w:rFonts w:ascii="Palatino Linotype" w:hAnsi="Palatino Linotype" w:cs="Palatino Linotype"/>
          <w:smallCaps/>
          <w:color w:val="6E6A63"/>
          <w:spacing w:val="40"/>
          <w:sz w:val="18"/>
          <w:szCs w:val="18"/>
          <w:lang w:val="es-AR"/>
        </w:rPr>
        <w:t>Juan 10:30</w:t>
      </w:r>
    </w:p>
    <w:p w14:paraId="754507FE" w14:textId="77777777" w:rsidR="00000000"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abajo. Entonces uno mismo sabe cuándo hizo bien el trabajo. </w:t>
      </w:r>
    </w:p>
    <w:p w14:paraId="74508D50" w14:textId="77777777" w:rsidR="00C76171"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42"/>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Ojo Observador aparece desarrollado como procedimiento en Receta, Capítulo 2.</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este momento acabo de ver una notificación. Me decía que Mochari acaba de subir un video y yo tengo que ir a aceptar la colaboración de eso. Eso también te hace sentir una persona exitosa. ¿Qué hice yo? Porque yo no subí el video. Ellos me llamaron para filmar. Yo fui y lo filmé en un estudio hace un año atrás, y ahora lo acaban de subir y tengo que ir a aceptar la colaboración.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Todas las cosas que están a tu alrededor te dicen quién sos. Yo no tengo que decir «soy un cocinero exitoso», «soy un influencer», o lo que sea de la palabra. No, yo miro la notificación que me acaba de aparecer, literalmente, y eso a mí me hace saber quién yo soy. Como vos mirás la cuenta del banco, ¿sabés?, si hiciste las cosas bien o no tan bien. Y si podemos mirar ahora tu casa y decir: «bueno, quién yo soy», ahí están. Vos sos todo lo que te rodea. Por eso dicen, date cuenta, que Dios está en todas las cosas. Pero si creés que hay un Dios separado de vos, no vas a entender la relación o el mensaje que te vienen a decir las cosas.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cuando te dicen: «creé en vos mismo». Vos creés dependiendo de lo que vos ves. Por eso, creé en vos mismo: ve todo lo que verías para de verdad un día decir: «yo creo en mí, y sí, mirá todo lo que tengo». Porque si vos no tenés, no vas a creer de antemano.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 podés creer de antemano con las cosas vacías, porque «la fe sin obras es muerta». Bueno, «la fe es la convicción de lo que no se ve». Y sí, no se ve porque no hay obra. Entonces yo tengo que ver la obra hecha. Entonces, mirate ya con la fama que querés, con el dinero que querés, con la relación que querés, con el lugar que querés. Sostenelo todo eso, para que tu cerebro crea que creés.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vos no podés forzar creer. Creer es algo automático. Como que alguien te dice algo y te cayó bien, o alguien te dice algo y te cayó mal. Bueno, eso es lo mismo. Entonces, hacé que te caiga bien tu realidad. Mirala. Solamente mirala, que creer es simplemente producto de... Vos observaste tu vida y algo creíste, porque la viste realmente hecha.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la conclusión lógica, uno, al fin y al cabo, en el tiempo, mira todo lo que tiene y dice: «y sí, yo claramente tengo que creer en mí». Y mirá, miro yo mismo, no desde el lado egocéntrico, pero miro y digo: «wow, logré esto, logré lo otro». Obviamente que creo en mí. Pero ¿qué?, ¿dije yo que creo en mí? No, yo no dije que creo en mí. Yo fui para adelante. Pero claramente creo en mí, porque mirá todo lo que tengo.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Eso es ley de reversibilidad. Situate en el día, hoy, en el día en el que lo tenés todo. Lo que siempre quisiste, lo tenés todo. Eso va a decir que vos creés en vos. Dejá que las cosas hablen por sí solas. Vos solamente ve las cosas que te gustaría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cerebro realmente cree por lo que ve. Entonces, ¿vos qué es lo que tenés que hacer? Verlo. Tu trabajo no es creerlo. Tu trabajo solamente es sostener la imagen. Porque creer es simplemente una consecuencia de visión.</w:t>
      </w:r>
    </w:p>
    <w:p w14:paraId="3B327FBB"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pPr>
        <w:spacing w:before="420" w:after="0"/>
        <w:jc w:val="center"/>
        <w:sectPr>
          <w:headerReference w:type="default" r:id="rIdJB30"/>
          <w:headerReference w:type="even" r:id="rIdJB31"/>
          <w:headerReference w:type="first" r:id="rIdJB15"/>
          <w:footerReference w:type="default" r:id="rIdJB40"/>
          <w:footerReference w:type="even" r:id="rIdJB40"/>
          <w:footerReference w:type="first" r:id="rIdJB40"/>
          <w:pgSz w:w="8280" w:h="12600"/>
          <w:pgMar w:top="1260" w:right="972" w:bottom="1188" w:left="1260" w:header="740" w:footer="68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2" behindDoc="1" locked="0" layoutInCell="1" allowOverlap="1">
            <wp:simplePos x="0" y="0"/>
            <wp:positionH relativeFrom="page">
              <wp:posOffset>0</wp:posOffset>
            </wp:positionH>
            <wp:positionV relativeFrom="page">
              <wp:posOffset>0</wp:posOffset>
            </wp:positionV>
            <wp:extent cx="5257800" cy="8001000"/>
            <wp:effectExtent l="0" t="0" r="0" b="0"/>
            <wp:wrapNone/>
            <wp:docPr id="9602" name="FondoRespir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 name="FondoRespiro2"/>
                    <pic:cNvPicPr/>
                  </pic:nvPicPr>
                  <pic:blipFill>
                    <a:blip r:embed="rIdResp2"/>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2B2B2B"/>
          <w:spacing w:val="10"/>
          <w:sz w:val="22"/>
          <w:szCs w:val="22"/>
          <w:lang w:val="es-AR"/>
        </w:rPr>
        <w:t xml:space="preserve">Cuando las personas hacen de un tema una moda, naturalmente después de un tiempo pierden el encanto. Pero el principio fisicoquímico con el que se hace un huevo frito es y será por siempre. Lo mismo con la ley de la conciencia: puedes creer que es viejo, que es antiguo, que los tiempos cambiaron, pero nadie puede quitar la piedra angular. La conciencia crea la realidad desde el origen del tiempo y cuando el tiempo deje de existir, también seguirá creando.</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8280" w:h="12600"/>
          <w:pgMar w:top="1260" w:right="972" w:bottom="1188" w:left="1260" w:header="740" w:footer="680" w:gutter="0"/>
          <w:cols w:space="720"/>
        </w:sectPr>
      </w:pPr>
      <w:r>
        <w:rPr>
          <w:rFonts w:ascii="Palatino Linotype" w:hAnsi="Palatino Linotype" w:cs="Palatino Linotype"/>
          <w:color w:val="6E6A63"/>
          <w:spacing w:val="110"/>
          <w:sz w:val="14"/>
          <w:szCs w:val="14"/>
          <w:lang w:val="es-AR"/>
        </w:rPr>
        <w:t xml:space="preserve">JULIÁN BERMÚDEZ</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257800" cy="800100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JB21"/>
                    <a:stretch>
                      <a:fillRect/>
                    </a:stretch>
                  </pic:blipFill>
                  <pic:spPr>
                    <a:xfrm>
                      <a:off x="0" y="0"/>
                      <a:ext cx="5257800" cy="8001000"/>
                    </a:xfrm>
                    <a:prstGeom prst="rect">
                      <a:avLst/>
                    </a:prstGeom>
                  </pic:spPr>
                </pic:pic>
              </a:graphicData>
            </a:graphic>
          </wp:anchor>
        </w:drawing>
      </w:r>
    </w:p>
    <w:p>
      <w:pPr>
        <w:keepNext/>
        <w:spacing w:before="0" w:after="60"/>
        <w:jc w:val="center"/>
      </w:pPr>
      <w:r>
        <w:rPr>
          <w:rFonts w:ascii="Palatino Linotype" w:hAnsi="Palatino Linotype" w:cs="Palatino Linotype"/>
          <w:color w:val="6E6A63"/>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2B2B2B"/>
          <w:spacing w:val="50"/>
          <w:sz w:val="33"/>
          <w:szCs w:val="33"/>
          <w:lang w:val="es-AR"/>
        </w:rPr>
        <w:t xml:space="preserve">CONVERSACIONES SINCERAS</w:t>
      </w:r>
    </w:p>
    <w:p>
      <w:pPr>
        <w:keepNext/>
        <w:spacing w:before="0" w:after="80" w:line="264" w:lineRule="auto"/>
        <w:ind w:left="560" w:right="560"/>
        <w:jc w:val="center"/>
      </w:pPr>
      <w:r>
        <w:rPr>
          <w:rFonts w:ascii="Palatino Linotype" w:hAnsi="Palatino Linotype" w:cs="Palatino Linotype"/>
          <w:i/>
          <w:iCs/>
          <w:color w:val="2B2B2B"/>
          <w:sz w:val="21"/>
          <w:szCs w:val="21"/>
          <w:lang w:val="es-AR"/>
        </w:rPr>
        <w:t xml:space="preserve">«Y conoceréis la verdad, y la verdad os hará libres.»</w:t>
      </w:r>
    </w:p>
    <w:p>
      <w:pPr>
        <w:keepNext/>
        <w:spacing w:before="0" w:after="520"/>
        <w:jc w:val="center"/>
      </w:pPr>
      <w:r>
        <w:rPr>
          <w:rFonts w:ascii="Palatino Linotype" w:hAnsi="Palatino Linotype" w:cs="Palatino Linotype"/>
          <w:smallCaps/>
          <w:color w:val="6E6A63"/>
          <w:spacing w:val="40"/>
          <w:sz w:val="18"/>
          <w:szCs w:val="18"/>
          <w:lang w:val="es-AR"/>
        </w:rPr>
        <w:t xml:space="preserve">Juan 8:32</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Y</w:t>
      </w:r>
    </w:p>
    <w:p w14:paraId="0AB03F0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o creo que ahora que estoy concentrado en contarte todas estas cosas del pasado, verdaderamente lo que siento es que en realidad se materializó mi conversación de actuar el pasado. Yo, en el pasado... el pasado era un presente para mí, era como esto hoy y ahora. Solo que me acuerdo precisamente que logré hablar de mis condiciones.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miraba para atrás y decía: «bueno, ya van seis meses que no le agarro dinero a mi mamá».</w:t>
      </w:r>
    </w:p>
    <w:p w14:paraId="3F27309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Entonces me empecé a dar cuenta de que realmente las conversaciones sinceras, habladas como desde el pasado, empezaban a tomar inmediatamente fruto. Ahora era cuestión de seguir hablando de las cosas mías negativas, y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pPr>
        <w:spacing w:before="0" w:after="150" w:line="290" w:lineRule="auto"/>
        <w:jc w:val="both"/>
        <w:rPr>
          <w:rFonts w:ascii="Palatino Linotype" w:hAnsi="Palatino Linotype" w:cs="Times New Roman"/>
        </w:rPr>
      </w:pPr>
      <w:r>
        <w:rPr>
          <w:rFonts w:ascii="Palatino Linotype" w:hAnsi="Palatino Linotype" w:cs="Times New Roman"/>
        </w:rPr>
        <w:t xml:space="preserve">«¡Uy, me sucedió una desgracia!», «¡uy, me pasó algo que no quiero!». ¡Genial! Es el puntapié perfecto. De hecho, hoy venía manejando y me preguntaba cómo yo sé muy bien hoy... Sé muy bien que si doblo a la izquierda y tengo bicisenda acá al costado, inconscientemente miro el espejo, miro para atrás, miro la bicisenda de adelante. No solamente miro que no venga ningún auto de costado en ninguno de los dos lados, sino que tengo que percatarme que tengo una bicisenda al lado.</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sabés por qué uno hoy es consciente que hay una bicisenda al lado, y por más que tenga el semáforo en verde, que no se la dé a alguien mientras dobla? Porque a mí, personalmente, yo fui el de la bicisenda que iba completamente embalado y distraído, y me la puso un auto y me dio vuelta. Hace muchos años. A partir de ese momento, yo entendí que en el momento en el que yo tenga que manejar, yo tengo que ser consciente de eso. Y no porque yo estaría haciéndole esto a un hermano, porque soy yo en otra dimensión, no, sino es una cuestión de responsabilidad.</w:t>
      </w:r>
    </w:p>
    <w:p>
      <w:pPr>
        <w:spacing w:before="0" w:after="150" w:line="290" w:lineRule="auto"/>
        <w:jc w:val="both"/>
        <w:rPr>
          <w:rFonts w:ascii="Palatino Linotype" w:hAnsi="Palatino Linotype" w:cs="Times New Roman"/>
        </w:rPr>
      </w:pPr>
      <w:r>
        <w:rPr>
          <w:rFonts w:ascii="Palatino Linotype" w:hAnsi="Palatino Linotype" w:cs="Times New Roman"/>
        </w:rPr>
        <w:t xml:space="preserve">Así que muchísimas de las cosas que vos hoy hacés bien es porque te las hicieron mal a vos. Ejemplo: tuviste un mal padre, perfecto. Vos vas a ser un buen padre. Confiá en ese proceso también, porque por algo suceden las cosas negativas, o que las contemplaste como negativas.</w:t>
      </w:r>
    </w:p>
    <w:p>
      <w:pPr>
        <w:spacing w:before="0" w:after="150" w:line="290" w:lineRule="auto"/>
        <w:jc w:val="both"/>
        <w:rPr>
          <w:rFonts w:ascii="Palatino Linotype" w:hAnsi="Palatino Linotype" w:cs="Times New Roman"/>
        </w:rPr>
      </w:pPr>
      <w:r>
        <w:rPr>
          <w:rFonts w:ascii="Palatino Linotype" w:hAnsi="Palatino Linotype" w:cs="Times New Roman"/>
        </w:rPr>
        <w:t xml:space="preserve">Hay algo que puede ser difícil de entender, pero cuando a una persona le está pasando algo negativo, una manera, vamos a llamarlo, de desviar la atención, o de ponerle la otra mejilla al mal, o sacarle beneficio a eso que te estaba sucediendo, es realmente abrazar. Abrazar es simplemente no huir. Tampoco es que tenés que abrazar el problema, pero es no huir del problema, hacerle frente con todas las capacidades que tenés. Porque justamente una hormiga tiene la capacidad de cargar 70 veces su propio peso. Una hormiga. Si a vos te digo que tenés que levantar 700 kilos, no lo levantás. Bueno, está bien, cada uno tiene sus capacidades y no tenés que exigirte, pero la realidad es que todos tenemos, como también dice...</w:t>
      </w:r>
    </w:p>
    <w:p>
      <w:pPr>
        <w:spacing w:before="0" w:after="150" w:line="290" w:lineRule="auto"/>
        <w:jc w:val="both"/>
        <w:rPr>
          <w:rFonts w:ascii="Palatino Linotype" w:hAnsi="Palatino Linotype" w:cs="Times New Roman"/>
        </w:rPr>
      </w:pPr>
      <w:r>
        <w:rPr>
          <w:rFonts w:ascii="Palatino Linotype" w:hAnsi="Palatino Linotype" w:cs="Times New Roman"/>
        </w:rPr>
        <w:t xml:space="preserve">Cito siempre las Escrituras porque son un respaldo para las personas. Es como la fuente... ¿cómo se llama?, la fuente bibliográfica, cuando te ponen abajo un dato científico: «acá abajo te dejo la información de dónde saqué el estudio». Y la Biblia respalda muchísimo todas estas cosas, como por ejemplo la frase que dice, el versículo que dice que ninguna carga es superior para quien justamente fue hecha. O sea, no sé si lo estoy diciendo tal cual, pero realmente todo lo que te sucede en la vida fue diseñado por y para vos. De hecho, hay una gran, grandísima posibilidad, para no decir que es así, de que vos, en algún aspecto álmico, antes de entrar a este game, a este juego, hayas decidido todos tus problemas. Y lo más loco es que encima decidiste entrar al juego.</w:t>
      </w:r>
    </w:p>
    <w:p w14:paraId="25942067"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dónde me voy a parar. Ahí donde la planta, te dice: «eso te daré». Y vos venís caminando, vos venís caminando. Estás pisando todo, pero donde vos te quedás parado comenzás a ser consciente verdaderamente de eso.</w:t>
      </w:r>
    </w:p>
    <w:p w14:paraId="60ADE25A"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spacing w:before="0" w:after="150" w:line="290" w:lineRule="auto"/>
        <w:jc w:val="both"/>
        <w:rPr>
          <w:rFonts w:ascii="Palatino Linotype" w:hAnsi="Palatino Linotype" w:cs="Times New Roman"/>
        </w:rPr>
      </w:pPr>
      <w:r>
        <w:rPr>
          <w:rFonts w:ascii="Palatino Linotype" w:hAnsi="Palatino Linotype" w:cs="Times New Roman"/>
        </w:rPr>
        <w:t xml:space="preserve">Anoté un versículo que no está ordenado, porque fue una especie de sobrecanalización sobre un versículo. Dice «sacrificio de alabanza». No me acuerdo qué versículo es este, pero dice «sacrificio de alabanza por medio del verbo». Es impresionante. «Sacrificio de alabanza». A vos se te pide que realmente tengas un sacrificio de alabanza. De alabanza, que está totalmente malentendido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«Sacrificio de alabanza por medio del verbo, es decir, frutos de labios que confiesan su nombre». Frutos de labios que confiesan su nombre. Como que no importa otra cosa. Dentro de los sesenta y seis libros no importa otra cosa que lo que tenés acá y podés pronunciar, y lo que tenés acá y podés bajar a pronunciar.</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uno consigue lo que quiere, viste que hay una frase que dice: «no celebres con fiestas lo que pediste de rodillas llorando». Bueno, es como algo parecido. Tenés que tener muchísima responsabilidad en el momento en el que vos pedís una casa, trabajás para conseguirla, y al mismo tiempo visualizás, vas en contra de los dichos negativos. Bueno, estás reparando las situaciones, le ponés fuerza, vas para adelante.</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el momento que tengas la casa, a la primer persona que puedas le vas a decir: «fue gracias a Dios, de verdad». Y ahora te lo digo de verdad. No te lo digo porque te lo dice acá y yo te lo tengo que decir para que me vaya mejor. Eso es lo que piensa la razón. Yo te lo digo porque soy de hacer esto. Yo todo lo que conseguí lo conseguí gracias a Dios.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Hay que entender cómo se utiliza ese poder. Una vez que lo utilizás, el poder, una vez que sabés que vos sos ese poder, que en realidad, si no lo utilizás o no lo tenés, el poder, porque se lo regalaste a alguien o porque te tiraron la fe abajo, básicamente... En el momento en que vos tenés tu objetivo hecho, que tus labios confiesen su nombre. Es importante esto. Tenés que devolver el crédito a quien te dio el crédito a vos.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«Sacrificio de alabanza por medio del verbo, es decir, frutos de labios que confiesen su nombre. Hacer el bien y la ayuda mutua no os olvidéis, porque de todos los sacrificios se agrada Dios».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cuerpo físico se te pide que, obviamente, ayudes a las personas más necesitadas, enseñando cómo recuperar, uno, la energía perdida, dos, sumar fichas. Ayudar a las personas más necesitadas con tu cuerpo físico. Vos tenés fuerza, vos tenés ímpetu, tenés ganas, tenés garra para adelante, tenés juventud. Agarrate de donde quieras agarrarte, pero andá a ayudar al que lo necesita: a la señora que necesita cruzar, al pibe que necesita llegar, o al otro que necesita una ayuda económica también, si querés, o lo que sea.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Por otro lado, tenés el cuerpo mental y espiritual, que están los dos completamente agarrados, porque por medio de la palabra uno habla. Y claro, cuando uno confiesa que gracias a Dios..., es muy duro en este mundo, donde la totalidad de la población humana, el 5% presta atención y el 1% lo entiende. Es muy difícil en este mundo ir con el pecho en alto y decir: «yo las cosas las conseguí gracias a Dios». Tenés que tener algo mucho más grande que lo que tiene el toro abajo. Porque se necesita mucha fuerza espiritual para ir a decir a alguien, en este mundo, que es un mundo en el que no sé..., que lo que conseguí lo conseguí gracias a Dios. Entonces, eso se considera un sacrificio, y es un sacrificio que se te pide.</w:t>
      </w:r>
    </w:p>
    <w:p>
      <w:pPr>
        <w:spacing w:before="0" w:after="150" w:line="290" w:lineRule="auto"/>
        <w:jc w:val="both"/>
        <w:rPr>
          <w:rFonts w:ascii="Palatino Linotype" w:hAnsi="Palatino Linotype" w:cs="Times New Roman"/>
        </w:rPr>
      </w:pPr>
      <w:r>
        <w:rPr>
          <w:rFonts w:ascii="Palatino Linotype" w:hAnsi="Palatino Linotype" w:cs="Times New Roman"/>
        </w:rPr>
        <w:t xml:space="preserve">Como también, vos sabrás muy bien, si sos sincero, cuán fácil te saca alguien la ayuda o cuán fácil no ayudás. Porque es un sacrificio. Ayudar a alguien realmente es un sacrificio. Son cosas que cuestan mucho en este mundo: ayudar a otra persona cuesta mucho, porque vos estás yendo por allá, estás apurado, tenés que llegar a un horario, lo que sea, y viene alguien a pedirte, no sé, que le ayudes a bajar una caja. Y vos considerás que sos suficientemente elevado como para bajarte a ese nivel, y no ayudás. Entonces, realmente es un sacrificio.</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importante es que no te pongas acá a pensar si ayudaste o no ayudaste. Lo importante es que entiendas que para todas las personas en este mundo es como un sacrificio ayudar a alguien. Y, por otro lado, cuando entiendas eso, entender que decir quién te ayudó en este mundo, decir, confesar que el crédito no es tuyo en el fondo, es una de las cosas más difíciles que hay. Porque es como un derivado de la vergüenza. Como que darle crédito a Dios da mucha vergüenza.</w:t>
      </w:r>
    </w:p>
    <w:p>
      <w:pPr>
        <w:spacing w:before="0" w:after="150" w:line="290" w:lineRule="auto"/>
        <w:jc w:val="both"/>
        <w:rPr>
          <w:rFonts w:ascii="Palatino Linotype" w:hAnsi="Palatino Linotype" w:cs="Times New Roman"/>
        </w:rPr>
      </w:pPr>
      <w:r>
        <w:rPr>
          <w:rFonts w:ascii="Palatino Linotype" w:hAnsi="Palatino Linotype" w:cs="Times New Roman"/>
        </w:rPr>
        <w:t xml:space="preserve">Qué valor que te pueden dar ambas cosas de la mano: ayudar a los que más lo necesitan y perseverar en la fe.</w:t>
      </w:r>
    </w:p>
    <w:p>
      <w:pPr>
        <w:spacing w:before="0" w:after="150" w:line="290" w:lineRule="auto"/>
        <w:jc w:val="both"/>
        <w:rPr>
          <w:rFonts w:ascii="Palatino Linotype" w:hAnsi="Palatino Linotype" w:cs="Times New Roman"/>
        </w:rPr>
      </w:pPr>
      <w:r>
        <w:rPr>
          <w:rFonts w:ascii="Palatino Linotype" w:hAnsi="Palatino Linotype" w:cs="Times New Roman"/>
        </w:rPr>
        <w:t xml:space="preserve">Hay una frase importantísima: «que el sol no se ponga sobre vuestro enojo». Creo verdaderamente que todas las enfermedades que existen son enojos. Porque la gente anda enojada. Primero, porque cree que Dios le debe. Segundo, porque cree que el humano le debe. Tercero, porque él cree que le debe. Hay una sensación de deuda de todo el mundo con todo el mundo que hace que todo el mundo se sienta enojado. Hablando generalmente, igual.</w:t>
      </w:r>
    </w:p>
    <w:p>
      <w:pPr>
        <w:spacing w:before="0" w:after="150" w:line="290" w:lineRule="auto"/>
        <w:jc w:val="both"/>
        <w:rPr>
          <w:rFonts w:ascii="Palatino Linotype" w:hAnsi="Palatino Linotype" w:cs="Times New Roman"/>
        </w:rPr>
      </w:pPr>
      <w:r>
        <w:rPr>
          <w:rFonts w:ascii="Palatino Linotype" w:hAnsi="Palatino Linotype" w:cs="Times New Roman"/>
        </w:rPr>
        <w:t xml:space="preserve">A veces las soluciones a nuestros problemas son simplemente una intuición. Y para que te bases en esa intuición, esa intuición tiene que estar agarrada con el amor. Así que si tu intuición te aconseja, por más que no la quieras, a escuchar. Porque esto te da mucha vergüenza. Es más difícil que decir que Dios te salvó la vida. Es más difícil que confesarlo.</w:t>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Pero si tu intuición te dice «tengo que ir a lo de mi mamá, a abrir la puerta y a abrazarla, y decirle a mi mamá lo importante que es mi mamá para mí», hacelo. Hacelo, porque una palabra basta para sanar. Tal vez es la tuya.</w:t>
      </w:r>
    </w:p>
    <w:p>
      <w:pPr>
        <w:spacing w:before="420" w:after="0"/>
        <w:jc w:val="center"/>
        <w:sectPr>
          <w:headerReference w:type="default" r:id="rIdJB32"/>
          <w:headerReference w:type="even" r:id="rIdJB33"/>
          <w:headerReference w:type="first" r:id="rIdJB15"/>
          <w:footerReference w:type="default" r:id="rIdJB40"/>
          <w:footerReference w:type="even" r:id="rIdJB40"/>
          <w:footerReference w:type="first" r:id="rIdJB40"/>
          <w:pgSz w:w="8280" w:h="12600"/>
          <w:pgMar w:top="1260" w:right="972" w:bottom="1188" w:left="1260" w:header="740" w:footer="68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3" behindDoc="1" locked="0" layoutInCell="1" allowOverlap="1">
            <wp:simplePos x="0" y="0"/>
            <wp:positionH relativeFrom="page">
              <wp:posOffset>0</wp:posOffset>
            </wp:positionH>
            <wp:positionV relativeFrom="page">
              <wp:posOffset>0</wp:posOffset>
            </wp:positionV>
            <wp:extent cx="5257800" cy="8001000"/>
            <wp:effectExtent l="0" t="0" r="0" b="0"/>
            <wp:wrapNone/>
            <wp:docPr id="9603" name="FondoRespir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 name="FondoRespiro3"/>
                    <pic:cNvPicPr/>
                  </pic:nvPicPr>
                  <pic:blipFill>
                    <a:blip r:embed="rIdResp3"/>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Eso que llaman Alma es el oído universal, solo tu Alma escucha tus conversaciones, eso debería parecerte algo importante para cuidar.</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8280" w:h="12600"/>
          <w:pgMar w:top="1260" w:right="972" w:bottom="1188" w:left="1260" w:header="740" w:footer="680" w:gutter="0"/>
          <w:cols w:space="720"/>
        </w:sectPr>
      </w:pPr>
      <w:r>
        <w:rPr>
          <w:rFonts w:ascii="Palatino Linotype" w:hAnsi="Palatino Linotype" w:cs="Palatino Linotype"/>
          <w:color w:val="6E6A63"/>
          <w:spacing w:val="110"/>
          <w:sz w:val="14"/>
          <w:szCs w:val="14"/>
          <w:lang w:val="es-AR"/>
        </w:rPr>
        <w:t xml:space="preserve">JULIÁN BERMÚDEZ</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257800" cy="800100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JB22"/>
                    <a:stretch>
                      <a:fillRect/>
                    </a:stretch>
                  </pic:blipFill>
                  <pic:spPr>
                    <a:xfrm>
                      <a:off x="0" y="0"/>
                      <a:ext cx="5257800" cy="8001000"/>
                    </a:xfrm>
                    <a:prstGeom prst="rect">
                      <a:avLst/>
                    </a:prstGeom>
                  </pic:spPr>
                </pic:pic>
              </a:graphicData>
            </a:graphic>
          </wp:anchor>
        </w:drawing>
      </w:r>
    </w:p>
    <w:p>
      <w:pPr>
        <w:keepNext/>
        <w:spacing w:before="0" w:after="60"/>
        <w:jc w:val="center"/>
      </w:pPr>
      <w:r>
        <w:rPr>
          <w:rFonts w:ascii="Palatino Linotype" w:hAnsi="Palatino Linotype" w:cs="Palatino Linotype"/>
          <w:color w:val="6E6A63"/>
          <w:spacing w:val="110"/>
          <w:sz w:val="19"/>
          <w:szCs w:val="19"/>
          <w:lang w:val="es-AR"/>
        </w:rPr>
        <w:t xml:space="preserve">CAPÍTULO 4</w:t>
      </w:r>
    </w:p>
    <w:p>
      <w:pPr>
        <w:keepNext/>
        <w:spacing w:before="0" w:after="300" w:line="252" w:lineRule="auto"/>
        <w:jc w:val="center"/>
      </w:pPr>
      <w:r>
        <w:rPr>
          <w:rFonts w:ascii="Palatino Linotype" w:hAnsi="Palatino Linotype" w:cs="Palatino Linotype"/>
          <w:color w:val="2B2B2B"/>
          <w:spacing w:val="50"/>
          <w:sz w:val="33"/>
          <w:szCs w:val="33"/>
          <w:lang w:val="es-AR"/>
        </w:rPr>
        <w:t xml:space="preserve">LA INTELIGENCIA NATURAL</w:t>
      </w:r>
    </w:p>
    <w:p>
      <w:pPr>
        <w:keepNext/>
        <w:spacing w:before="0" w:after="80" w:line="264" w:lineRule="auto"/>
        <w:ind w:left="560" w:right="560"/>
        <w:jc w:val="center"/>
      </w:pPr>
      <w:r>
        <w:rPr>
          <w:rFonts w:ascii="Palatino Linotype" w:hAnsi="Palatino Linotype" w:cs="Palatino Linotype"/>
          <w:i/>
          <w:iCs/>
          <w:color w:val="2B2B2B"/>
          <w:sz w:val="21"/>
          <w:szCs w:val="21"/>
          <w:lang w:val="es-AR"/>
        </w:rPr>
        <w:t xml:space="preserve">«No sólo de pan vivirá el hombre, sino de toda palabra que sale de la boca de Dios.»</w:t>
      </w:r>
    </w:p>
    <w:p>
      <w:pPr>
        <w:keepNext/>
        <w:spacing w:before="0" w:after="520"/>
        <w:jc w:val="center"/>
      </w:pPr>
      <w:r>
        <w:rPr>
          <w:rFonts w:ascii="Palatino Linotype" w:hAnsi="Palatino Linotype" w:cs="Palatino Linotype"/>
          <w:smallCaps/>
          <w:color w:val="6E6A63"/>
          <w:spacing w:val="40"/>
          <w:sz w:val="18"/>
          <w:szCs w:val="18"/>
          <w:lang w:val="es-AR"/>
        </w:rPr>
        <w:t xml:space="preserve">Mateo 4:4</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L</w:t>
      </w:r>
    </w:p>
    <w:p w14:paraId="774E8956"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a inteligencia natural y la inteligencia artificial: uno tiene que entender cosas básicas y dejar de darle vueltas. ¿La inteligencia artificial fue creada por la inteligencia natural, o la inteligencia natural fue creada por la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Entonces, la inteligencia artificial fue creada por la inteligencia natural. La inteligencia natural es más grande que la inteligencia artificial. A la inteligencia artificial le preguntás quién es Cristo... A ver, no voy a entrar en detalles como quién es Cristo y ese estilo.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Vamos a hacer un ejemplo que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cruzás con un estúpido y te dice algo estúpido? Ya está. Vos continuás tu camino, nunca más volvés hacia ese estúpido. Esto es lo mismo.</w:t>
      </w:r>
    </w:p>
    <w:p w14:paraId="2A5C2B48"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me podés decir: «sí, sirve para un montón de cosas, porque analiza datos, porque esto y lo otro». Sí, está bien: fijate, utilizala con el conocimiento, con el mismo conocimiento con que usás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w:t>
        <w:lastRenderedPageBreak/>
        <w:t xml:space="preserve"/>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O sea, yo realmente, si vos entendés que la inteligencia artificial, vos le hacés una pregunta y te la responde, yo, chico, vengo haciendo eso con mi conciencia desde que nací y le vengo preguntando cosas y </w:t>
        <w:t xml:space="preserve">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 tienta en el desierto. En este caso es una computadora que juega a ser una persona.</w:t>
      </w:r>
    </w:p>
    <w:p>
      <w:pPr>
        <w:spacing w:before="420" w:after="0"/>
        <w:jc w:val="center"/>
        <w:sectPr>
          <w:headerReference w:type="default" r:id="rIdJB34"/>
          <w:headerReference w:type="even" r:id="rIdJB35"/>
          <w:headerReference w:type="first" r:id="rIdJB15"/>
          <w:footerReference w:type="default" r:id="rIdJB40"/>
          <w:footerReference w:type="even" r:id="rIdJB40"/>
          <w:footerReference w:type="first" r:id="rIdJB40"/>
          <w:pgSz w:w="8280" w:h="12600"/>
          <w:pgMar w:top="1260" w:right="972" w:bottom="1188" w:left="1260" w:header="740" w:footer="68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4" behindDoc="1" locked="0" layoutInCell="1" allowOverlap="1">
            <wp:simplePos x="0" y="0"/>
            <wp:positionH relativeFrom="page">
              <wp:posOffset>0</wp:posOffset>
            </wp:positionH>
            <wp:positionV relativeFrom="page">
              <wp:posOffset>0</wp:posOffset>
            </wp:positionV>
            <wp:extent cx="5257800" cy="8001000"/>
            <wp:effectExtent l="0" t="0" r="0" b="0"/>
            <wp:wrapNone/>
            <wp:docPr id="9604" name="FondoRespir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 name="FondoRespiro4"/>
                    <pic:cNvPicPr/>
                  </pic:nvPicPr>
                  <pic:blipFill>
                    <a:blip r:embed="rIdResp4"/>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2B2B2B"/>
          <w:spacing w:val="10"/>
          <w:sz w:val="22"/>
          <w:szCs w:val="22"/>
          <w:lang w:val="es-AR"/>
        </w:rPr>
        <w:t xml:space="preserve">Al fin de cuentas, el ego es verdaderamente nuestro amigo, él cree en nosotros mismos inclusive cuando nosotros dudamos. Vas a encontrar en este mundo todo tipo de información sobre que si no te peleas con tu Ego, no vas a progresar, no vas a conseguir, no vas a trascender. Bueno, fíjate muy bien que las personas que tienen algún tipo de éxito en sus vidas verdaderamente se llevan bien con su sistema de creencias propio, o su Ego.</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8280" w:h="12600"/>
          <w:pgMar w:top="1260" w:right="972" w:bottom="1188" w:left="1260" w:header="740" w:footer="680" w:gutter="0"/>
          <w:cols w:space="720"/>
        </w:sectPr>
      </w:pPr>
      <w:r>
        <w:rPr>
          <w:rFonts w:ascii="Palatino Linotype" w:hAnsi="Palatino Linotype" w:cs="Palatino Linotype"/>
          <w:color w:val="6E6A63"/>
          <w:spacing w:val="110"/>
          <w:sz w:val="14"/>
          <w:szCs w:val="14"/>
          <w:lang w:val="es-AR"/>
        </w:rPr>
        <w:t xml:space="preserve">JULIÁN BERMÚDEZ</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257800" cy="800100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JB23"/>
                    <a:stretch>
                      <a:fillRect/>
                    </a:stretch>
                  </pic:blipFill>
                  <pic:spPr>
                    <a:xfrm>
                      <a:off x="0" y="0"/>
                      <a:ext cx="5257800" cy="8001000"/>
                    </a:xfrm>
                    <a:prstGeom prst="rect">
                      <a:avLst/>
                    </a:prstGeom>
                  </pic:spPr>
                </pic:pic>
              </a:graphicData>
            </a:graphic>
          </wp:anchor>
        </w:drawing>
      </w:r>
    </w:p>
    <w:p>
      <w:pPr>
        <w:keepNext/>
        <w:spacing w:before="0" w:after="60"/>
        <w:jc w:val="center"/>
      </w:pPr>
      <w:r>
        <w:rPr>
          <w:rFonts w:ascii="Palatino Linotype" w:hAnsi="Palatino Linotype" w:cs="Palatino Linotype"/>
          <w:color w:val="6E6A63"/>
          <w:spacing w:val="110"/>
          <w:sz w:val="19"/>
          <w:szCs w:val="19"/>
          <w:lang w:val="es-AR"/>
        </w:rPr>
        <w:t xml:space="preserve">CAPÍTULO 5</w:t>
      </w:r>
    </w:p>
    <w:p>
      <w:pPr>
        <w:keepNext/>
        <w:spacing w:before="0" w:after="300" w:line="252" w:lineRule="auto"/>
        <w:jc w:val="center"/>
      </w:pPr>
      <w:r>
        <w:rPr>
          <w:rFonts w:ascii="Palatino Linotype" w:hAnsi="Palatino Linotype" w:cs="Palatino Linotype"/>
          <w:color w:val="2B2B2B"/>
          <w:spacing w:val="50"/>
          <w:sz w:val="33"/>
          <w:szCs w:val="33"/>
          <w:lang w:val="es-AR"/>
        </w:rPr>
        <w:t xml:space="preserve">ARQUETIPOS</w:t>
      </w:r>
    </w:p>
    <w:p>
      <w:pPr>
        <w:keepNext/>
        <w:spacing w:before="0" w:after="80" w:line="264" w:lineRule="auto"/>
        <w:ind w:left="560" w:right="560"/>
        <w:jc w:val="center"/>
      </w:pPr>
      <w:r>
        <w:rPr>
          <w:rFonts w:ascii="Palatino Linotype" w:hAnsi="Palatino Linotype" w:cs="Palatino Linotype"/>
          <w:i/>
          <w:iCs/>
          <w:color w:val="2B2B2B"/>
          <w:sz w:val="21"/>
          <w:szCs w:val="21"/>
          <w:lang w:val="es-AR"/>
        </w:rPr>
        <w:t xml:space="preserve">«Yo soy el camino, y la verdad, y la vida.»</w:t>
      </w:r>
    </w:p>
    <w:p>
      <w:pPr>
        <w:keepNext/>
        <w:spacing w:before="0" w:after="520"/>
        <w:jc w:val="center"/>
      </w:pPr>
      <w:r>
        <w:rPr>
          <w:rFonts w:ascii="Palatino Linotype" w:hAnsi="Palatino Linotype" w:cs="Palatino Linotype"/>
          <w:smallCaps/>
          <w:color w:val="6E6A63"/>
          <w:spacing w:val="40"/>
          <w:sz w:val="18"/>
          <w:szCs w:val="18"/>
          <w:lang w:val="es-AR"/>
        </w:rPr>
        <w:t xml:space="preserve">Juan 14:6</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14:paraId="09D16F4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de los arquetipos más fuertes que hay, obviamente estamos hablando en términos de imágenes, que eso hay que dejarlo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denominador común que tiene justamente el chamán, el mago, el brujito, el duendecito, la que se hace pasar por el hada... Esos son... A ver, quiero identificar bien, porque las personas que puedan estar leyendo esto justamente se identifican a sí mismas como brujitos, magos, chamanes.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si bien hay una profundidad muy fuerte 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1B5B0F4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déjà vu, la verdad, yo no lo entiendo... O sea, no es que no lo entiendo, pero, como te digo, mirá: a lo largo de esta experiencia de vida —⁠de haber pasado por muchos estados, y hoy estar en el estado en que quiero estar, y usar la ley a mi favor, y la conciencia, y vivir en un mundo en el que supuestamente la gente no cree en eso, o le cuesta creer en eso, yo pudiéndola utilizar, de hecho, a mi favor y con grandes ventajas⁠—, es una de las cosas que también dejé de contemplar,</w:t>
        <w:lastRenderedPageBreak/>
        <w:t xml:space="preserve"> como las cartas del tarot, o como que alguien me venga a decir qué va a pasar con mi vida, o como que me lean el café o las manos. Que no quiere decir que no lo haga, o que pueda suceder en una situación equis, a modo deportivo, pero no voy realmente a buscar eso, no me paro sobre eso.</w:t>
      </w:r>
    </w:p>
    <w:p w14:paraId="0F66420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p w14:paraId="31C8FCE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hoy te recomiendo que rediseñes </w:t>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Entonces, si me preguntás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son muchas cosas las que abarca.</w:t>
      </w:r>
    </w:p>
    <w:p>
      <w:pPr>
        <w:spacing w:before="420" w:after="0"/>
        <w:jc w:val="center"/>
        <w:sectPr>
          <w:headerReference w:type="default" r:id="rIdJB36"/>
          <w:headerReference w:type="even" r:id="rIdJB37"/>
          <w:headerReference w:type="first" r:id="rIdJB15"/>
          <w:footerReference w:type="default" r:id="rIdJB40"/>
          <w:footerReference w:type="even" r:id="rIdJB40"/>
          <w:footerReference w:type="first" r:id="rIdJB40"/>
          <w:pgSz w:w="8280" w:h="12600"/>
          <w:pgMar w:top="1260" w:right="972" w:bottom="1188" w:left="1260" w:header="740" w:footer="68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8280" w:h="12600"/>
          <w:pgMar w:top="1260" w:right="972" w:bottom="1188" w:left="1260" w:header="740" w:footer="68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257800" cy="80010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5"/>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Logré atravesar el tiempo con éxito.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257800" cy="800100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JB24"/>
                    <a:stretch>
                      <a:fillRect/>
                    </a:stretch>
                  </pic:blipFill>
                  <pic:spPr>
                    <a:xfrm>
                      <a:off x="0" y="0"/>
                      <a:ext cx="5257800" cy="8001000"/>
                    </a:xfrm>
                    <a:prstGeom prst="rect">
                      <a:avLst/>
                    </a:prstGeom>
                  </pic:spPr>
                </pic:pic>
              </a:graphicData>
            </a:graphic>
          </wp:anchor>
        </w:drawing>
      </w:r>
    </w:p>
    <w:p w14:paraId="5FFE124F" w14:textId="77777777" w:rsidR="00C76171" w:rsidRDefault="00000000">
      <w:pPr>
        <w:keepNext/>
        <w:spacing w:before="0" w:after="60"/>
        <w:jc w:val="center"/>
      </w:pPr>
      <w:r>
        <w:rPr>
          <w:rFonts w:ascii="Palatino Linotype" w:hAnsi="Palatino Linotype" w:cs="Palatino Linotype"/>
          <w:color w:val="6E6A63"/>
          <w:spacing w:val="110"/>
          <w:sz w:val="19"/>
          <w:szCs w:val="19"/>
          <w:lang w:val="es-AR"/>
        </w:rPr>
        <w:lastRenderedPageBreak/>
        <w:t xml:space="preserve">CAPÍTULO 6</w:t>
      </w:r>
    </w:p>
    <w:p w14:paraId="31115CDB" w14:textId="77777777" w:rsidR="00C76171" w:rsidRDefault="00000000">
      <w:pPr>
        <w:keepNext/>
        <w:spacing w:before="0" w:after="300" w:line="252" w:lineRule="auto"/>
        <w:jc w:val="center"/>
      </w:pPr>
      <w:r>
        <w:rPr>
          <w:rFonts w:ascii="Palatino Linotype" w:hAnsi="Palatino Linotype" w:cs="Palatino Linotype"/>
          <w:color w:val="2B2B2B"/>
          <w:spacing w:val="50"/>
          <w:sz w:val="33"/>
          <w:szCs w:val="33"/>
          <w:lang w:val="es-AR"/>
        </w:rPr>
        <w:t xml:space="preserve">ATRAVESAR EL TIEMPO</w:t>
      </w:r>
    </w:p>
    <w:p>
      <w:pPr>
        <w:keepNext/>
        <w:spacing w:before="0" w:after="80" w:line="264" w:lineRule="auto"/>
        <w:ind w:left="560" w:right="560"/>
        <w:jc w:val="center"/>
      </w:pPr>
      <w:r>
        <w:rPr>
          <w:rFonts w:ascii="Palatino Linotype" w:hAnsi="Palatino Linotype" w:cs="Palatino Linotype"/>
          <w:i/>
          <w:iCs/>
          <w:color w:val="2B2B2B"/>
          <w:sz w:val="21"/>
          <w:szCs w:val="21"/>
          <w:lang w:val="es-AR"/>
        </w:rPr>
        <w:t xml:space="preserve">«Y aconteció que mientras iban, fueron sanados.»</w:t>
      </w:r>
    </w:p>
    <w:p>
      <w:pPr>
        <w:keepNext/>
        <w:spacing w:before="0" w:after="520"/>
        <w:jc w:val="center"/>
      </w:pPr>
      <w:r>
        <w:rPr>
          <w:rFonts w:ascii="Palatino Linotype" w:hAnsi="Palatino Linotype" w:cs="Palatino Linotype"/>
          <w:smallCaps/>
          <w:color w:val="6E6A63"/>
          <w:spacing w:val="40"/>
          <w:sz w:val="18"/>
          <w:szCs w:val="18"/>
          <w:lang w:val="es-AR"/>
        </w:rPr>
        <w:t xml:space="preserve">Lucas 17:14</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5F84AD2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—⁠ahora te lo dije: sí, estás consciente de la gravedad⁠—, pero imaginariamente, cuando vos vas a ver una imagen, no le ponés gravedad. La imagen está ahí, pero no le ponés gravedad. Cuando hablo de gravedad, no le ponés peso.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de que es muy fácil llegar, solamente tenés que ponerte cómo sería la sensación de la gravedad.</w:t>
      </w:r>
    </w:p>
    <w:p w14:paraId="7FF4055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Obviamente que la idea de sentir el tiempo es poder trasladarte a un futuro inmediato, dentro de todo, en el que vos ya tenés tu deseo, y de hecho todas tus inquietudes y ansiedades, que corresponden verdaderamente —⁠si lo analizás, corresponden verdaderamente⁠—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no de doble sentido: de cuádruple sentido.</w:t>
      </w:r>
    </w:p>
    <w:p w14:paraId="00E2384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por eso, la forma más sencilla en la que pude condensar esta información es que, si el observador, el oyente —⁠o sea, la mente, el oyente, el observador⁠—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—⁠y de hecho trato de pensar todas las cosas respecto a, por ejemplo, que ya pasó, o sea, utilizo de otra forma el tiempo, juego a que el tiempo se movió más que yo cambié, juego a ver que el tiempo pasó, pero que </w:t>
        <w:lastRenderedPageBreak/>
        <w:t xml:space="preserve">pasó, y este es el ahora, después de que pasó ese tiempo⁠—,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 directamente, no es que atraen, sino que salen, emanan circunstancias que para cada uno son personales pero reflejan las palabras puntuales que decís.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ni hablar que hay muchísimos casos de personas que han perdido, por ejemplo, el pelo, y después lo han recuperado, milagrosamente hablando, y también hay un montón de enfermedades en este mundo que la gente se las curó a sí misma por un poco de fe. ¿Y sabés también lo que es un poco de fe? Un poco de fe es sacarte el poco de miedo que tenés, porque si tenés un poco de miedo, es la fe contraria. Así que movelo, movelo.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 edad es algo que la gente considera como peor que la caída del pelo, o peor que te falta un diente, es súper peor. Es lo más natural que hay. Ahora, hay gente que le queda bien el paso del tiempo, y hay gente que no le queda bien el paso del tiempo. Y la pregunta que yo me hago es: ¿será por las conversaciones internas durante todo ese tiempo? Porque hay gente que cada vez que va envejeciendo va rejuveneciéndose, y no por los tratamientos y las cremas.</w:t>
      </w:r>
    </w:p>
    <w:p w14:paraId="3E59535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 xml:space="preserve">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La persona que realmente no volvió al punto cero y se quedó en el punto setenta, en el punto exterior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es muy poco probable que llegue al punto cero, que es una especie de hitismo mental en el que solamente la persona se deja de preocupar por todo lo que necesita para llegar y simplemente actúa como que llegó. Se necesita mucha fuerza, y al mismo </w:t>
        <w:t>tiempo derribar un montón de murallas, para naturalmente llegar a eso. Por eso me siento orgulloso de mí mismo, porque naturalmente llegué a eso, no de una forma forzada.</w:t>
      </w:r>
    </w:p>
    <w:p w14:paraId="7B6BEDF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Vos decís: «¿qué es mirar para adentro?». No importa lo que sea mirar para adentro.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tenés la intención de crear desde la mente, no desde las manos —⁠ya cuando tenés la intención, no de buscar esta información y de escuchar a otro, sino de vos poner manos a la obra, pero desde la mente, no desde las manos⁠—,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pPr>
        <w:spacing w:before="420" w:after="0"/>
        <w:jc w:val="center"/>
        <w:sectPr>
          <w:headerReference w:type="default" r:id="rIdJB38"/>
          <w:headerReference w:type="even" r:id="rIdJB39"/>
          <w:headerReference w:type="first" r:id="rIdJB15"/>
          <w:footerReference w:type="default" r:id="rIdJB40"/>
          <w:footerReference w:type="even" r:id="rIdJB40"/>
          <w:footerReference w:type="first" r:id="rIdJB40"/>
          <w:pgSz w:w="8280" w:h="12600"/>
          <w:pgMar w:top="1260" w:right="972" w:bottom="1188" w:left="1260" w:header="740" w:footer="680" w:gutter="0"/>
          <w:cols w:space="720"/>
          <w:titlePg/>
        </w:sectPr>
      </w:pPr>
      <w:r>
        <w:rPr>
          <w:rFonts w:ascii="Palatino Linotype" w:hAnsi="Palatino Linotype" w:cs="Palatino Linotype"/>
          <w:color w:val="4A4640"/>
          <w:spacing w:val="60"/>
          <w:sz w:val="18"/>
          <w:szCs w:val="18"/>
          <w:lang w:val="es-AR"/>
        </w:rPr>
        <w:t xml:space="preserve">◆ ◆ ◆</w:t>
      </w:r>
    </w:p>
    <w:p>
      <w:pPr>
        <w:keepNext/>
        <w:pageBreakBefore/>
        <w:spacing w:before="1300" w:after="100"/>
        <w:jc w:val="center"/>
      </w:pPr>
      <w:r>
        <w:rPr>
          <w:rFonts w:ascii="Palatino Linotype" w:hAnsi="Palatino Linotype" w:cs="Palatino Linotype"/>
          <w:color w:val="6E6A63"/>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6E6A63"/>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6E6A63"/>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6E6A63"/>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6E6A63"/>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2B2B2B"/>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6E6A63"/>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5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bl>
    <w:p>
      <w:pPr>
        <w:spacing w:before="0" w:after="0"/>
        <w:jc w:val="center"/>
        <w:sectPr w:rsidR="00C76171">
          <w:headerReference w:type="default" r:id="rIdJB15"/>
          <w:headerReference w:type="even" r:id="rIdJB15"/>
          <w:footerReference w:type="default" r:id="rIdJB40"/>
          <w:footerReference w:type="even" r:id="rIdJB40"/>
          <w:pgSz w:w="8280" w:h="12600"/>
          <w:pgMar w:top="1260" w:right="972" w:bottom="1188" w:left="1260" w:header="740" w:footer="680" w:gutter="0"/>
          <w:cols w:space="708"/>
          <w:docGrid w:linePitch="360"/>
        </w:sectPr>
      </w:pPr>
      <w:r>
        <w:rPr>
          <w:rFonts w:ascii="Palatino Linotype" w:hAnsi="Palatino Linotype" w:cs="Palatino Linotype"/>
          <w:sz w:val="8"/>
          <w:szCs w:val="8"/>
          <w:lang w:val="es-AR"/>
        </w:rPr>
        <w:t xml:space="preserve"/>
      </w:r>
    </w:p>
    <w:p>
      <w:pPr/>
    </w:p>
    <w:p>
      <w:pPr>
        <w:pageBreakBefore/>
      </w:pPr>
    </w:p>
    <w:p>
      <w:pPr>
        <w:pageBreakBefore/>
      </w:pPr>
    </w:p>
    <w:sectPr>
      <w:headerReference w:type="default" r:id="rIdJB15"/>
      <w:headerReference w:type="even" r:id="rIdJB15"/>
      <w:footerReference w:type="default" r:id="rIdJB41"/>
      <w:footerReference w:type="even" r:id="rIdJB41"/>
      <w:pgSz w:w="8280" w:h="12600"/>
      <w:pgMar w:top="1260" w:right="972" w:bottom="1188" w:left="1260" w:header="74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6E6A63"/>
        <w:spacing w:val="0"/>
        <w:sz w:val="17"/>
        <w:szCs w:val="17"/>
        <w:lang w:val="es-AR"/>
      </w:rPr>
      <w:t xml:space="preserve">·   </w:t>
    </w:r>
    <w:fldSimple w:instr=" PAGE ">
      <w:r>
        <w:rPr>
          <w:rFonts w:ascii="Palatino Linotype" w:hAnsi="Palatino Linotype" w:cs="Palatino Linotype"/>
          <w:color w:val="6E6A63"/>
          <w:spacing w:val="20"/>
          <w:sz w:val="17"/>
          <w:szCs w:val="17"/>
          <w:lang w:val="es-AR"/>
        </w:rPr>
        <w:t xml:space="preserve">1</w:t>
      </w:r>
    </w:fldSimple>
    <w:r>
      <w:rPr>
        <w:rFonts w:ascii="Palatino Linotype" w:hAnsi="Palatino Linotype" w:cs="Palatino Linotype"/>
        <w:color w:val="6E6A63"/>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3" name="Emblema9613"/>
          <wp:cNvGraphicFramePr>
            <a:graphicFrameLocks noChangeAspect="1"/>
          </wp:cNvGraphicFramePr>
          <a:graphic>
            <a:graphicData uri="http://schemas.openxmlformats.org/drawingml/2006/picture">
              <pic:pic>
                <pic:nvPicPr>
                  <pic:cNvPr id="9613" name="Emblema9613"/>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PALABRA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LIBERTAD INTERNA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EL OBSERVADOR ETERNO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CONVERSACIONES SINCERAS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INTELIGENCIA NATURAL</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ARQUETIPOS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ATRAVESAR EL TIEMPO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6" name="Emblema9806"/>
          <wp:cNvGraphicFramePr>
            <a:graphicFrameLocks noChangeAspect="1"/>
          </wp:cNvGraphicFramePr>
          <a:graphic>
            <a:graphicData uri="http://schemas.openxmlformats.org/drawingml/2006/picture">
              <pic:pic>
                <pic:nvPicPr>
                  <pic:cNvPr id="9806" name="Emblema9806"/>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6" name="Emblema9856"/>
          <wp:cNvGraphicFramePr>
            <a:graphicFrameLocks noChangeAspect="1"/>
          </wp:cNvGraphicFramePr>
          <a:graphic>
            <a:graphicData uri="http://schemas.openxmlformats.org/drawingml/2006/picture">
              <pic:pic>
                <pic:nvPicPr>
                  <pic:cNvPr id="9856" name="Emblema9856"/>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kern w:val="2"/>
        <w:sz w:val="22"/>
        <w:szCs w:val="22"/>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image" Target="media/emblema6.png"/><Relationship Id="rIdJB14" Type="http://schemas.openxmlformats.org/officeDocument/2006/relationships/header" Target="headerJB6.xml"/><Relationship Id="rIdJB15" Type="http://schemas.openxmlformats.org/officeDocument/2006/relationships/header" Target="headerJBvacio.xml"/><Relationship Id="rIdJB16" Type="http://schemas.openxmlformats.org/officeDocument/2006/relationships/image" Target="media/fondo_portadilla.jpg"/><Relationship Id="rIdJB17" Type="http://schemas.openxmlformats.org/officeDocument/2006/relationships/image" Target="media/fondo_indice.jpg"/><Relationship Id="rIdJB18" Type="http://schemas.openxmlformats.org/officeDocument/2006/relationships/image" Target="media/fondo_cap0.jpg"/><Relationship Id="rIdJB19" Type="http://schemas.openxmlformats.org/officeDocument/2006/relationships/image" Target="media/fondo_cap1.jpg"/><Relationship Id="rIdJB20" Type="http://schemas.openxmlformats.org/officeDocument/2006/relationships/image" Target="media/fondo_cap2.jpg"/><Relationship Id="rIdJB21" Type="http://schemas.openxmlformats.org/officeDocument/2006/relationships/image" Target="media/fondo_cap3.jpg"/><Relationship Id="rIdJB22" Type="http://schemas.openxmlformats.org/officeDocument/2006/relationships/image" Target="media/fondo_cap4.jpg"/><Relationship Id="rIdJB23" Type="http://schemas.openxmlformats.org/officeDocument/2006/relationships/image" Target="media/fondo_cap5.jpg"/><Relationship Id="rIdJB24" Type="http://schemas.openxmlformats.org/officeDocument/2006/relationships/image" Target="media/fondo_cap6.jpg"/><Relationship Id="rIdJB25" Type="http://schemas.openxmlformats.org/officeDocument/2006/relationships/image" Target="media/fondo_transicion.jpg"/><Relationship Id="rIdJB26" Type="http://schemas.openxmlformats.org/officeDocument/2006/relationships/header" Target="headerJBimpar0.xml"/><Relationship Id="rIdJB27" Type="http://schemas.openxmlformats.org/officeDocument/2006/relationships/header" Target="headerJBpar0.xml"/><Relationship Id="rIdJB28" Type="http://schemas.openxmlformats.org/officeDocument/2006/relationships/header" Target="headerJBimpar1.xml"/><Relationship Id="rIdJB29" Type="http://schemas.openxmlformats.org/officeDocument/2006/relationships/header" Target="headerJBpar1.xml"/><Relationship Id="rIdJB30" Type="http://schemas.openxmlformats.org/officeDocument/2006/relationships/header" Target="headerJBimpar2.xml"/><Relationship Id="rIdJB31" Type="http://schemas.openxmlformats.org/officeDocument/2006/relationships/header" Target="headerJBpar2.xml"/><Relationship Id="rIdJB32" Type="http://schemas.openxmlformats.org/officeDocument/2006/relationships/header" Target="headerJBimpar3.xml"/><Relationship Id="rIdJB33" Type="http://schemas.openxmlformats.org/officeDocument/2006/relationships/header" Target="headerJBpar3.xml"/><Relationship Id="rIdJB34" Type="http://schemas.openxmlformats.org/officeDocument/2006/relationships/header" Target="headerJBimpar4.xml"/><Relationship Id="rIdJB35" Type="http://schemas.openxmlformats.org/officeDocument/2006/relationships/header" Target="headerJBpar4.xml"/><Relationship Id="rIdJB36" Type="http://schemas.openxmlformats.org/officeDocument/2006/relationships/header" Target="headerJBimpar5.xml"/><Relationship Id="rIdJB37" Type="http://schemas.openxmlformats.org/officeDocument/2006/relationships/header" Target="headerJBpar5.xml"/><Relationship Id="rIdJB38" Type="http://schemas.openxmlformats.org/officeDocument/2006/relationships/header" Target="headerJBimpar6.xml"/><Relationship Id="rIdJB39" Type="http://schemas.openxmlformats.org/officeDocument/2006/relationships/header" Target="headerJBpar6.xml"/><Relationship Id="rIdJB40" Type="http://schemas.openxmlformats.org/officeDocument/2006/relationships/footer" Target="footerJB.xml"/><Relationship Id="rIdJB41" Type="http://schemas.openxmlformats.org/officeDocument/2006/relationships/footer" Target="footerJBvacio.xml"/><Relationship Id="rIdJB42" Type="http://schemas.openxmlformats.org/officeDocument/2006/relationships/image" Target="media/puente_R2.png"/><Relationship Id="rIdJB43" Type="http://schemas.openxmlformats.org/officeDocument/2006/relationships/image" Target="media/puente_R0.png"/><Relationship Id="rIdJB44" Type="http://schemas.openxmlformats.org/officeDocument/2006/relationships/image" Target="media/puente_P0.png"/><Relationship Id="rIdJB45" Type="http://schemas.openxmlformats.org/officeDocument/2006/relationships/image" Target="media/puente_B0.png"/><Relationship Id="rIdJB46" Type="http://schemas.openxmlformats.org/officeDocument/2006/relationships/image" Target="media/puente_R1.png"/><Relationship Id="rIdJB47" Type="http://schemas.openxmlformats.org/officeDocument/2006/relationships/image" Target="media/puente_P1.png"/><Relationship Id="rIdJB48" Type="http://schemas.openxmlformats.org/officeDocument/2006/relationships/image" Target="media/puente_B1.png"/><Relationship Id="rIdJB49" Type="http://schemas.openxmlformats.org/officeDocument/2006/relationships/image" Target="media/puente_P2.png"/><Relationship Id="rIdJB50" Type="http://schemas.openxmlformats.org/officeDocument/2006/relationships/image" Target="media/puente_B2.png"/><Relationship Id="rIdJB51" Type="http://schemas.openxmlformats.org/officeDocument/2006/relationships/image" Target="media/puente_R3.png"/><Relationship Id="rIdJB52" Type="http://schemas.openxmlformats.org/officeDocument/2006/relationships/image" Target="media/puente_P3.png"/><Relationship Id="rIdJB53" Type="http://schemas.openxmlformats.org/officeDocument/2006/relationships/image" Target="media/puente_B3.png"/><Relationship Id="rIdJB54" Type="http://schemas.openxmlformats.org/officeDocument/2006/relationships/image" Target="media/puente_R4.png"/><Relationship Id="rIdJB55" Type="http://schemas.openxmlformats.org/officeDocument/2006/relationships/image" Target="media/puente_P4.png"/><Relationship Id="rIdJB56" Type="http://schemas.openxmlformats.org/officeDocument/2006/relationships/image" Target="media/puente_R5.png"/><Relationship Id="rIdJB57" Type="http://schemas.openxmlformats.org/officeDocument/2006/relationships/image" Target="media/puente_P5.png"/><Relationship Id="rIdJB58" Type="http://schemas.openxmlformats.org/officeDocument/2006/relationships/image" Target="media/puente_P6.png"/><Relationship Id="rIdJBsitio" Type="http://schemas.openxmlformats.org/officeDocument/2006/relationships/image" Target="media/qr_sitio.png"/><Relationship Id="rIdResp4" Type="http://schemas.openxmlformats.org/officeDocument/2006/relationships/image" Target="media/respiro_cap4.jpg"/><Relationship Id="rIdResp3" Type="http://schemas.openxmlformats.org/officeDocument/2006/relationships/image" Target="media/respiro_cap3.jpg"/><Relationship Id="rIdResp2" Type="http://schemas.openxmlformats.org/officeDocument/2006/relationships/image" Target="media/respiro_cap2.jpg"/><Relationship Id="rIdResp1" Type="http://schemas.openxmlformats.org/officeDocument/2006/relationships/image" Target="media/respiro_cap1.jpg"/><Relationship Id="rIdResp0" Type="http://schemas.openxmlformats.org/officeDocument/2006/relationships/image" Target="media/respiro_cap0.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6.xml.rels><?xml version="1.0" encoding="UTF-8" standalone="yes"?>
<Relationships xmlns="http://schemas.openxmlformats.org/package/2006/relationships"><Relationship Id="rId1" Type="http://schemas.openxmlformats.org/officeDocument/2006/relationships/image" Target="media/emblema6.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6.xml.rels><?xml version="1.0" encoding="UTF-8" standalone="yes"?>
<Relationships xmlns="http://schemas.openxmlformats.org/package/2006/relationships"><Relationship Id="rId1" Type="http://schemas.openxmlformats.org/officeDocument/2006/relationships/image" Target="media/emblema6.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6.xml.rels><?xml version="1.0" encoding="UTF-8" standalone="yes"?>
<Relationships xmlns="http://schemas.openxmlformats.org/package/2006/relationships"><Relationship Id="rId1" Type="http://schemas.openxmlformats.org/officeDocument/2006/relationships/image" Target="media/emblema6.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