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4D19" w14:textId="77777777" w:rsidR="00881F34" w:rsidRPr="00974449" w:rsidRDefault="00881F34" w:rsidP="00974449">
      <w:pPr>
        <w:pStyle w:val="EndnoteText"/>
        <w:tabs>
          <w:tab w:val="left" w:pos="567"/>
          <w:tab w:val="left" w:pos="2127"/>
        </w:tabs>
        <w:rPr>
          <w:sz w:val="22"/>
        </w:rPr>
      </w:pPr>
      <w:bookmarkStart w:id="0" w:name="_GoBack"/>
      <w:bookmarkEnd w:id="0"/>
    </w:p>
    <w:p w14:paraId="4DF24D1A" w14:textId="77777777" w:rsidR="00881F34" w:rsidRPr="00974449" w:rsidRDefault="00881F34" w:rsidP="00974449">
      <w:pPr>
        <w:tabs>
          <w:tab w:val="left" w:pos="567"/>
        </w:tabs>
        <w:spacing w:line="240" w:lineRule="auto"/>
      </w:pPr>
    </w:p>
    <w:p w14:paraId="4DF24D1B" w14:textId="77777777" w:rsidR="00881F34" w:rsidRPr="00974449" w:rsidRDefault="00881F34" w:rsidP="00974449">
      <w:pPr>
        <w:pStyle w:val="EndnoteText"/>
        <w:tabs>
          <w:tab w:val="left" w:pos="567"/>
        </w:tabs>
        <w:rPr>
          <w:sz w:val="22"/>
        </w:rPr>
      </w:pPr>
    </w:p>
    <w:p w14:paraId="4DF24D1C" w14:textId="77777777" w:rsidR="00881F34" w:rsidRPr="00974449" w:rsidRDefault="00881F34" w:rsidP="00974449">
      <w:pPr>
        <w:tabs>
          <w:tab w:val="left" w:pos="567"/>
        </w:tabs>
        <w:spacing w:line="240" w:lineRule="auto"/>
      </w:pPr>
    </w:p>
    <w:p w14:paraId="4DF24D1D" w14:textId="77777777" w:rsidR="00881F34" w:rsidRPr="00974449" w:rsidRDefault="00881F34" w:rsidP="00974449">
      <w:pPr>
        <w:tabs>
          <w:tab w:val="left" w:pos="567"/>
        </w:tabs>
        <w:spacing w:line="240" w:lineRule="auto"/>
      </w:pPr>
    </w:p>
    <w:p w14:paraId="4DF24D1E" w14:textId="77777777" w:rsidR="00881F34" w:rsidRPr="00974449" w:rsidRDefault="00881F34" w:rsidP="00974449">
      <w:pPr>
        <w:tabs>
          <w:tab w:val="left" w:pos="567"/>
        </w:tabs>
        <w:spacing w:line="240" w:lineRule="auto"/>
      </w:pPr>
    </w:p>
    <w:p w14:paraId="4DF24D1F" w14:textId="77777777" w:rsidR="00881F34" w:rsidRPr="00974449" w:rsidRDefault="00881F34" w:rsidP="00974449">
      <w:pPr>
        <w:tabs>
          <w:tab w:val="left" w:pos="567"/>
        </w:tabs>
        <w:spacing w:line="240" w:lineRule="auto"/>
      </w:pPr>
    </w:p>
    <w:p w14:paraId="4DF24D20" w14:textId="77777777" w:rsidR="00881F34" w:rsidRPr="00974449" w:rsidRDefault="00881F34" w:rsidP="00974449">
      <w:pPr>
        <w:tabs>
          <w:tab w:val="left" w:pos="567"/>
        </w:tabs>
        <w:spacing w:line="240" w:lineRule="auto"/>
      </w:pPr>
    </w:p>
    <w:p w14:paraId="4DF24D21" w14:textId="77777777" w:rsidR="00881F34" w:rsidRPr="00974449" w:rsidRDefault="00881F34" w:rsidP="00974449">
      <w:pPr>
        <w:tabs>
          <w:tab w:val="left" w:pos="567"/>
        </w:tabs>
        <w:spacing w:line="240" w:lineRule="auto"/>
      </w:pPr>
    </w:p>
    <w:p w14:paraId="4DF24D22" w14:textId="77777777" w:rsidR="00881F34" w:rsidRPr="00974449" w:rsidRDefault="00881F34" w:rsidP="00974449">
      <w:pPr>
        <w:tabs>
          <w:tab w:val="left" w:pos="567"/>
        </w:tabs>
        <w:spacing w:line="240" w:lineRule="auto"/>
      </w:pPr>
    </w:p>
    <w:p w14:paraId="4DF24D23" w14:textId="77777777" w:rsidR="00881F34" w:rsidRPr="00974449" w:rsidRDefault="00881F34" w:rsidP="00974449">
      <w:pPr>
        <w:tabs>
          <w:tab w:val="left" w:pos="567"/>
        </w:tabs>
        <w:spacing w:line="240" w:lineRule="auto"/>
      </w:pPr>
    </w:p>
    <w:p w14:paraId="4DF24D24" w14:textId="77777777" w:rsidR="00881F34" w:rsidRPr="00974449" w:rsidRDefault="00881F34" w:rsidP="00974449">
      <w:pPr>
        <w:tabs>
          <w:tab w:val="left" w:pos="567"/>
        </w:tabs>
        <w:spacing w:line="240" w:lineRule="auto"/>
      </w:pPr>
    </w:p>
    <w:p w14:paraId="4DF24D25" w14:textId="77777777" w:rsidR="00881F34" w:rsidRPr="00974449" w:rsidRDefault="00881F34" w:rsidP="00974449">
      <w:pPr>
        <w:tabs>
          <w:tab w:val="left" w:pos="567"/>
        </w:tabs>
        <w:spacing w:line="240" w:lineRule="auto"/>
      </w:pPr>
    </w:p>
    <w:p w14:paraId="4DF24D26" w14:textId="77777777" w:rsidR="00881F34" w:rsidRPr="00974449" w:rsidRDefault="00881F34" w:rsidP="00974449">
      <w:pPr>
        <w:tabs>
          <w:tab w:val="left" w:pos="567"/>
        </w:tabs>
        <w:spacing w:line="240" w:lineRule="auto"/>
      </w:pPr>
    </w:p>
    <w:p w14:paraId="4DF24D27" w14:textId="77777777" w:rsidR="00881F34" w:rsidRPr="00974449" w:rsidRDefault="00881F34" w:rsidP="00974449">
      <w:pPr>
        <w:tabs>
          <w:tab w:val="left" w:pos="567"/>
        </w:tabs>
        <w:spacing w:line="240" w:lineRule="auto"/>
      </w:pPr>
    </w:p>
    <w:p w14:paraId="4DF24D28" w14:textId="77777777" w:rsidR="00881F34" w:rsidRPr="00974449" w:rsidRDefault="00881F34" w:rsidP="00974449">
      <w:pPr>
        <w:tabs>
          <w:tab w:val="left" w:pos="567"/>
        </w:tabs>
        <w:spacing w:line="240" w:lineRule="auto"/>
      </w:pPr>
    </w:p>
    <w:p w14:paraId="4DF24D29" w14:textId="77777777" w:rsidR="00881F34" w:rsidRPr="00974449" w:rsidRDefault="00881F34" w:rsidP="00974449">
      <w:pPr>
        <w:tabs>
          <w:tab w:val="left" w:pos="567"/>
        </w:tabs>
        <w:spacing w:line="240" w:lineRule="auto"/>
      </w:pPr>
    </w:p>
    <w:p w14:paraId="4DF24D2A" w14:textId="77777777" w:rsidR="00881F34" w:rsidRPr="00974449" w:rsidRDefault="00881F34" w:rsidP="00974449">
      <w:pPr>
        <w:pStyle w:val="EndnoteText"/>
        <w:tabs>
          <w:tab w:val="left" w:pos="567"/>
        </w:tabs>
        <w:rPr>
          <w:sz w:val="22"/>
        </w:rPr>
      </w:pPr>
    </w:p>
    <w:p w14:paraId="4DF24D2B" w14:textId="77777777" w:rsidR="00881F34" w:rsidRPr="00974449" w:rsidRDefault="00881F34" w:rsidP="00974449">
      <w:pPr>
        <w:tabs>
          <w:tab w:val="left" w:pos="567"/>
        </w:tabs>
        <w:spacing w:line="240" w:lineRule="auto"/>
      </w:pPr>
    </w:p>
    <w:p w14:paraId="4DF24D2C" w14:textId="77777777" w:rsidR="00881F34" w:rsidRPr="00974449" w:rsidRDefault="00881F34" w:rsidP="00974449">
      <w:pPr>
        <w:tabs>
          <w:tab w:val="left" w:pos="567"/>
        </w:tabs>
        <w:spacing w:line="240" w:lineRule="auto"/>
      </w:pPr>
    </w:p>
    <w:p w14:paraId="4DF24D2D" w14:textId="77777777" w:rsidR="00881F34" w:rsidRPr="00974449" w:rsidRDefault="00881F34" w:rsidP="00974449">
      <w:pPr>
        <w:tabs>
          <w:tab w:val="left" w:pos="567"/>
        </w:tabs>
        <w:spacing w:line="240" w:lineRule="auto"/>
      </w:pPr>
    </w:p>
    <w:p w14:paraId="4DF24D2E" w14:textId="77777777" w:rsidR="00881F34" w:rsidRPr="00974449" w:rsidRDefault="00881F34" w:rsidP="00974449">
      <w:pPr>
        <w:tabs>
          <w:tab w:val="left" w:pos="567"/>
        </w:tabs>
        <w:spacing w:line="240" w:lineRule="auto"/>
      </w:pPr>
    </w:p>
    <w:p w14:paraId="4DF24D2F" w14:textId="77777777" w:rsidR="00881F34" w:rsidRPr="00974449" w:rsidRDefault="00881F34" w:rsidP="00974449">
      <w:pPr>
        <w:tabs>
          <w:tab w:val="left" w:pos="567"/>
        </w:tabs>
        <w:spacing w:line="240" w:lineRule="auto"/>
        <w:jc w:val="center"/>
        <w:rPr>
          <w:b/>
        </w:rPr>
      </w:pPr>
    </w:p>
    <w:p w14:paraId="4DF24D30" w14:textId="77777777" w:rsidR="00881F34" w:rsidRPr="00974449" w:rsidRDefault="00881F34" w:rsidP="00974449">
      <w:pPr>
        <w:spacing w:line="240" w:lineRule="auto"/>
        <w:jc w:val="center"/>
        <w:rPr>
          <w:b/>
        </w:rPr>
      </w:pPr>
      <w:r w:rsidRPr="00974449">
        <w:rPr>
          <w:b/>
        </w:rPr>
        <w:t>ANNEX I</w:t>
      </w:r>
    </w:p>
    <w:p w14:paraId="4DF24D31" w14:textId="77777777" w:rsidR="00881F34" w:rsidRPr="00974449" w:rsidRDefault="00881F34" w:rsidP="00974449">
      <w:pPr>
        <w:spacing w:line="240" w:lineRule="auto"/>
        <w:jc w:val="center"/>
        <w:rPr>
          <w:b/>
        </w:rPr>
      </w:pPr>
    </w:p>
    <w:p w14:paraId="4DF24D32" w14:textId="77777777" w:rsidR="00881F34" w:rsidRPr="00974449" w:rsidRDefault="00881F34" w:rsidP="00974449">
      <w:pPr>
        <w:pStyle w:val="TitleA"/>
      </w:pPr>
      <w:r w:rsidRPr="00974449">
        <w:t>SUMMARY OF PRODUCT CHARACTERISTICS</w:t>
      </w:r>
    </w:p>
    <w:p w14:paraId="4DF24D33" w14:textId="77777777" w:rsidR="00881F34" w:rsidRPr="00974449" w:rsidRDefault="00881F34" w:rsidP="00974449">
      <w:pPr>
        <w:keepNext/>
        <w:keepLines/>
        <w:tabs>
          <w:tab w:val="left" w:pos="567"/>
        </w:tabs>
        <w:spacing w:line="240" w:lineRule="auto"/>
        <w:ind w:left="567" w:hanging="567"/>
        <w:rPr>
          <w:b/>
        </w:rPr>
      </w:pPr>
      <w:r w:rsidRPr="00974449">
        <w:br w:type="page"/>
      </w:r>
      <w:r w:rsidRPr="00974449">
        <w:rPr>
          <w:b/>
        </w:rPr>
        <w:lastRenderedPageBreak/>
        <w:t>1.</w:t>
      </w:r>
      <w:r w:rsidRPr="00974449">
        <w:rPr>
          <w:b/>
        </w:rPr>
        <w:tab/>
        <w:t>NAME OF THE MEDICINAL PRODUCT</w:t>
      </w:r>
    </w:p>
    <w:p w14:paraId="4DF24D34" w14:textId="77777777" w:rsidR="00881F34" w:rsidRPr="00974449" w:rsidRDefault="00881F34" w:rsidP="00974449">
      <w:pPr>
        <w:keepNext/>
        <w:keepLines/>
        <w:tabs>
          <w:tab w:val="left" w:pos="567"/>
        </w:tabs>
        <w:spacing w:line="240" w:lineRule="auto"/>
        <w:ind w:left="567" w:hanging="567"/>
      </w:pPr>
    </w:p>
    <w:p w14:paraId="4DF24D35" w14:textId="77777777" w:rsidR="00881F34" w:rsidRPr="00974449" w:rsidRDefault="00881F34" w:rsidP="00974449">
      <w:pPr>
        <w:tabs>
          <w:tab w:val="left" w:pos="567"/>
        </w:tabs>
        <w:spacing w:line="240" w:lineRule="auto"/>
        <w:outlineLvl w:val="0"/>
      </w:pPr>
      <w:r w:rsidRPr="00974449">
        <w:t>Aerius 5 mg film-coated tablets</w:t>
      </w:r>
    </w:p>
    <w:p w14:paraId="4DF24D36" w14:textId="77777777" w:rsidR="00BD1380" w:rsidRPr="00974449" w:rsidRDefault="00BD1380" w:rsidP="00974449">
      <w:pPr>
        <w:spacing w:line="240" w:lineRule="auto"/>
      </w:pPr>
    </w:p>
    <w:p w14:paraId="4DF24D37" w14:textId="77777777" w:rsidR="00881F34" w:rsidRPr="00974449" w:rsidRDefault="00881F34" w:rsidP="00974449">
      <w:pPr>
        <w:spacing w:line="240" w:lineRule="auto"/>
      </w:pPr>
    </w:p>
    <w:p w14:paraId="4DF24D38" w14:textId="77777777" w:rsidR="00881F34" w:rsidRPr="00974449" w:rsidRDefault="00881F34" w:rsidP="00974449">
      <w:pPr>
        <w:keepNext/>
        <w:keepLines/>
        <w:tabs>
          <w:tab w:val="left" w:pos="567"/>
        </w:tabs>
        <w:spacing w:line="240" w:lineRule="auto"/>
        <w:ind w:left="567" w:hanging="567"/>
        <w:rPr>
          <w:b/>
        </w:rPr>
      </w:pPr>
      <w:r w:rsidRPr="00974449">
        <w:rPr>
          <w:b/>
        </w:rPr>
        <w:t>2.</w:t>
      </w:r>
      <w:r w:rsidRPr="00974449">
        <w:rPr>
          <w:b/>
        </w:rPr>
        <w:tab/>
        <w:t>QUALITATIVE AND QUANTITATIVE COMPOSITION</w:t>
      </w:r>
    </w:p>
    <w:p w14:paraId="4DF24D39" w14:textId="77777777" w:rsidR="00881F34" w:rsidRPr="00974449" w:rsidRDefault="00881F34" w:rsidP="00974449">
      <w:pPr>
        <w:keepNext/>
        <w:keepLines/>
        <w:tabs>
          <w:tab w:val="left" w:pos="567"/>
        </w:tabs>
        <w:spacing w:line="240" w:lineRule="auto"/>
        <w:ind w:left="567" w:hanging="567"/>
        <w:rPr>
          <w:b/>
        </w:rPr>
      </w:pPr>
    </w:p>
    <w:p w14:paraId="4DF24D3A" w14:textId="77777777" w:rsidR="00881F34" w:rsidRPr="00974449" w:rsidRDefault="00881F34" w:rsidP="00974449">
      <w:pPr>
        <w:tabs>
          <w:tab w:val="left" w:pos="567"/>
        </w:tabs>
        <w:spacing w:line="240" w:lineRule="auto"/>
        <w:outlineLvl w:val="0"/>
      </w:pPr>
      <w:r w:rsidRPr="00974449">
        <w:t>Each tablet</w:t>
      </w:r>
      <w:r w:rsidR="00DC12AF" w:rsidRPr="00974449">
        <w:t xml:space="preserve"> </w:t>
      </w:r>
      <w:r w:rsidRPr="00974449">
        <w:t>contains 5 mg desloratadine.</w:t>
      </w:r>
    </w:p>
    <w:p w14:paraId="4DF24D3B" w14:textId="77777777" w:rsidR="000953D5" w:rsidRPr="00974449" w:rsidRDefault="000953D5" w:rsidP="00974449">
      <w:pPr>
        <w:tabs>
          <w:tab w:val="left" w:pos="567"/>
        </w:tabs>
        <w:spacing w:line="240" w:lineRule="auto"/>
      </w:pPr>
    </w:p>
    <w:p w14:paraId="4DF24D3C" w14:textId="77777777" w:rsidR="001D4200" w:rsidRPr="00974449" w:rsidRDefault="001D4200" w:rsidP="00974449">
      <w:pPr>
        <w:keepNext/>
        <w:tabs>
          <w:tab w:val="left" w:pos="567"/>
        </w:tabs>
        <w:spacing w:line="240" w:lineRule="auto"/>
        <w:rPr>
          <w:szCs w:val="22"/>
          <w:u w:val="single"/>
        </w:rPr>
      </w:pPr>
      <w:r w:rsidRPr="00974449">
        <w:rPr>
          <w:szCs w:val="22"/>
          <w:u w:val="single"/>
        </w:rPr>
        <w:t>Excipient(s) with known effect:</w:t>
      </w:r>
    </w:p>
    <w:p w14:paraId="4DF24D3D" w14:textId="77777777" w:rsidR="001D4200" w:rsidRPr="00974449" w:rsidRDefault="001D4200" w:rsidP="00974449">
      <w:pPr>
        <w:tabs>
          <w:tab w:val="left" w:pos="567"/>
        </w:tabs>
        <w:spacing w:line="240" w:lineRule="auto"/>
        <w:rPr>
          <w:szCs w:val="22"/>
        </w:rPr>
      </w:pPr>
      <w:r w:rsidRPr="00974449">
        <w:rPr>
          <w:szCs w:val="22"/>
        </w:rPr>
        <w:t xml:space="preserve">This medicine contains lactose. </w:t>
      </w:r>
    </w:p>
    <w:p w14:paraId="4DF24D3E" w14:textId="77777777" w:rsidR="001D4200" w:rsidRPr="00974449" w:rsidRDefault="001D4200" w:rsidP="00974449">
      <w:pPr>
        <w:tabs>
          <w:tab w:val="left" w:pos="567"/>
        </w:tabs>
        <w:spacing w:line="240" w:lineRule="auto"/>
        <w:rPr>
          <w:szCs w:val="22"/>
        </w:rPr>
      </w:pPr>
    </w:p>
    <w:p w14:paraId="4DF24D3F" w14:textId="77777777" w:rsidR="00881F34" w:rsidRPr="00974449" w:rsidRDefault="00881F34" w:rsidP="00974449">
      <w:pPr>
        <w:tabs>
          <w:tab w:val="left" w:pos="567"/>
        </w:tabs>
        <w:spacing w:line="240" w:lineRule="auto"/>
        <w:outlineLvl w:val="0"/>
      </w:pPr>
      <w:r w:rsidRPr="00974449">
        <w:t xml:space="preserve">For </w:t>
      </w:r>
      <w:r w:rsidR="00C701A6" w:rsidRPr="00974449">
        <w:t xml:space="preserve">the </w:t>
      </w:r>
      <w:r w:rsidRPr="00974449">
        <w:t>full list of excipients</w:t>
      </w:r>
      <w:r w:rsidR="00AF0EED" w:rsidRPr="00974449">
        <w:t>, see section </w:t>
      </w:r>
      <w:r w:rsidRPr="00974449">
        <w:t>6.1.</w:t>
      </w:r>
    </w:p>
    <w:p w14:paraId="4DF24D40" w14:textId="77777777" w:rsidR="00881F34" w:rsidRPr="00974449" w:rsidRDefault="00881F34" w:rsidP="00974449">
      <w:pPr>
        <w:tabs>
          <w:tab w:val="left" w:pos="567"/>
        </w:tabs>
        <w:spacing w:line="240" w:lineRule="auto"/>
      </w:pPr>
    </w:p>
    <w:p w14:paraId="4DF24D41" w14:textId="77777777" w:rsidR="00881F34" w:rsidRPr="00974449" w:rsidRDefault="00881F34" w:rsidP="00974449">
      <w:pPr>
        <w:tabs>
          <w:tab w:val="left" w:pos="567"/>
        </w:tabs>
        <w:spacing w:line="240" w:lineRule="auto"/>
      </w:pPr>
    </w:p>
    <w:p w14:paraId="4DF24D42" w14:textId="77777777" w:rsidR="00881F34" w:rsidRPr="00974449" w:rsidRDefault="00881F34" w:rsidP="00974449">
      <w:pPr>
        <w:keepNext/>
        <w:keepLines/>
        <w:tabs>
          <w:tab w:val="left" w:pos="567"/>
        </w:tabs>
        <w:spacing w:line="240" w:lineRule="auto"/>
        <w:ind w:left="567" w:hanging="567"/>
        <w:rPr>
          <w:b/>
        </w:rPr>
      </w:pPr>
      <w:r w:rsidRPr="00974449">
        <w:rPr>
          <w:b/>
        </w:rPr>
        <w:t>3.</w:t>
      </w:r>
      <w:r w:rsidRPr="00974449">
        <w:rPr>
          <w:b/>
        </w:rPr>
        <w:tab/>
        <w:t>PHARMACEUTICAL FORM</w:t>
      </w:r>
    </w:p>
    <w:p w14:paraId="4DF24D43" w14:textId="77777777" w:rsidR="00881F34" w:rsidRPr="00974449" w:rsidRDefault="00881F34" w:rsidP="00974449">
      <w:pPr>
        <w:keepNext/>
        <w:keepLines/>
        <w:tabs>
          <w:tab w:val="left" w:pos="567"/>
        </w:tabs>
        <w:spacing w:line="240" w:lineRule="auto"/>
        <w:ind w:left="567" w:hanging="567"/>
        <w:rPr>
          <w:b/>
        </w:rPr>
      </w:pPr>
    </w:p>
    <w:p w14:paraId="4DF24D44" w14:textId="77777777" w:rsidR="00881F34" w:rsidRPr="00974449" w:rsidRDefault="00881F34" w:rsidP="00974449">
      <w:pPr>
        <w:tabs>
          <w:tab w:val="left" w:pos="567"/>
        </w:tabs>
        <w:spacing w:line="240" w:lineRule="auto"/>
        <w:outlineLvl w:val="0"/>
      </w:pPr>
      <w:r w:rsidRPr="00974449">
        <w:t>Film-coated tablets</w:t>
      </w:r>
    </w:p>
    <w:p w14:paraId="4DF24D45" w14:textId="77777777" w:rsidR="00881F34" w:rsidRPr="00974449" w:rsidRDefault="00881F34" w:rsidP="00974449">
      <w:pPr>
        <w:tabs>
          <w:tab w:val="left" w:pos="567"/>
        </w:tabs>
        <w:spacing w:line="240" w:lineRule="auto"/>
      </w:pPr>
    </w:p>
    <w:p w14:paraId="4DF24D46" w14:textId="77777777" w:rsidR="00881F34" w:rsidRPr="00974449" w:rsidRDefault="00881F34" w:rsidP="00974449">
      <w:pPr>
        <w:tabs>
          <w:tab w:val="left" w:pos="567"/>
        </w:tabs>
        <w:spacing w:line="240" w:lineRule="auto"/>
      </w:pPr>
    </w:p>
    <w:p w14:paraId="4DF24D47" w14:textId="77777777" w:rsidR="00881F34" w:rsidRPr="00974449" w:rsidRDefault="00881F34" w:rsidP="00974449">
      <w:pPr>
        <w:keepNext/>
        <w:keepLines/>
        <w:tabs>
          <w:tab w:val="left" w:pos="567"/>
        </w:tabs>
        <w:spacing w:line="240" w:lineRule="auto"/>
        <w:ind w:left="567" w:hanging="567"/>
        <w:rPr>
          <w:b/>
        </w:rPr>
      </w:pPr>
      <w:r w:rsidRPr="00974449">
        <w:rPr>
          <w:b/>
        </w:rPr>
        <w:t>4.</w:t>
      </w:r>
      <w:r w:rsidRPr="00974449">
        <w:rPr>
          <w:b/>
        </w:rPr>
        <w:tab/>
        <w:t>CLINICAL PARTICULARS</w:t>
      </w:r>
    </w:p>
    <w:p w14:paraId="4DF24D48" w14:textId="77777777" w:rsidR="00881F34" w:rsidRPr="00974449" w:rsidRDefault="00881F34" w:rsidP="00974449">
      <w:pPr>
        <w:keepNext/>
        <w:keepLines/>
        <w:tabs>
          <w:tab w:val="left" w:pos="567"/>
        </w:tabs>
        <w:spacing w:line="240" w:lineRule="auto"/>
        <w:ind w:left="567" w:hanging="567"/>
        <w:rPr>
          <w:b/>
        </w:rPr>
      </w:pPr>
    </w:p>
    <w:p w14:paraId="4DF24D49" w14:textId="77777777" w:rsidR="00881F34" w:rsidRPr="00974449" w:rsidRDefault="00881F34" w:rsidP="00974449">
      <w:pPr>
        <w:keepNext/>
        <w:keepLines/>
        <w:tabs>
          <w:tab w:val="left" w:pos="567"/>
        </w:tabs>
        <w:spacing w:line="240" w:lineRule="auto"/>
        <w:ind w:left="567" w:hanging="567"/>
        <w:rPr>
          <w:b/>
        </w:rPr>
      </w:pPr>
      <w:r w:rsidRPr="00974449">
        <w:rPr>
          <w:b/>
        </w:rPr>
        <w:t>4.1</w:t>
      </w:r>
      <w:r w:rsidRPr="00974449">
        <w:rPr>
          <w:b/>
        </w:rPr>
        <w:tab/>
        <w:t>Therapeutic indications</w:t>
      </w:r>
    </w:p>
    <w:p w14:paraId="4DF24D4A" w14:textId="77777777" w:rsidR="00881F34" w:rsidRPr="00974449" w:rsidRDefault="00881F34" w:rsidP="00974449">
      <w:pPr>
        <w:keepNext/>
        <w:keepLines/>
        <w:tabs>
          <w:tab w:val="left" w:pos="567"/>
        </w:tabs>
        <w:spacing w:line="240" w:lineRule="auto"/>
        <w:ind w:left="567" w:hanging="567"/>
        <w:rPr>
          <w:b/>
        </w:rPr>
      </w:pPr>
    </w:p>
    <w:p w14:paraId="4DF24D4B" w14:textId="77777777" w:rsidR="00881F34" w:rsidRPr="00974449" w:rsidRDefault="00881F34" w:rsidP="00974449">
      <w:pPr>
        <w:tabs>
          <w:tab w:val="left" w:pos="567"/>
        </w:tabs>
        <w:spacing w:line="240" w:lineRule="auto"/>
      </w:pPr>
      <w:r w:rsidRPr="00974449">
        <w:t xml:space="preserve">Aerius is indicated </w:t>
      </w:r>
      <w:r w:rsidR="009A7DD6" w:rsidRPr="00974449">
        <w:t xml:space="preserve">in adults and adolescents </w:t>
      </w:r>
      <w:r w:rsidR="00C701A6" w:rsidRPr="00974449">
        <w:t>aged 12</w:t>
      </w:r>
      <w:r w:rsidR="00D9646D" w:rsidRPr="00974449">
        <w:t> </w:t>
      </w:r>
      <w:r w:rsidR="009A7DD6" w:rsidRPr="00974449">
        <w:t>years</w:t>
      </w:r>
      <w:r w:rsidR="00C701A6" w:rsidRPr="00974449">
        <w:t xml:space="preserve"> </w:t>
      </w:r>
      <w:r w:rsidR="009A7DD6" w:rsidRPr="00974449">
        <w:t>and older</w:t>
      </w:r>
      <w:r w:rsidR="00C701A6" w:rsidRPr="00974449">
        <w:t xml:space="preserve"> </w:t>
      </w:r>
      <w:r w:rsidRPr="00974449">
        <w:t>for the relief of symptoms associated with:</w:t>
      </w:r>
    </w:p>
    <w:p w14:paraId="4DF24D4C" w14:textId="77777777" w:rsidR="00881F34" w:rsidRPr="00974449" w:rsidRDefault="00A571AF" w:rsidP="00974449">
      <w:pPr>
        <w:numPr>
          <w:ilvl w:val="0"/>
          <w:numId w:val="12"/>
        </w:numPr>
        <w:tabs>
          <w:tab w:val="left" w:pos="567"/>
        </w:tabs>
        <w:spacing w:line="240" w:lineRule="auto"/>
      </w:pPr>
      <w:r w:rsidRPr="00974449">
        <w:t>allergic rhinitis (see section </w:t>
      </w:r>
      <w:r w:rsidR="00881F34" w:rsidRPr="00974449">
        <w:t>5.1)</w:t>
      </w:r>
    </w:p>
    <w:p w14:paraId="4DF24D4D" w14:textId="77777777" w:rsidR="00881F34" w:rsidRPr="00974449" w:rsidRDefault="00A571AF" w:rsidP="00974449">
      <w:pPr>
        <w:numPr>
          <w:ilvl w:val="0"/>
          <w:numId w:val="12"/>
        </w:numPr>
        <w:tabs>
          <w:tab w:val="left" w:pos="567"/>
        </w:tabs>
        <w:spacing w:line="240" w:lineRule="auto"/>
      </w:pPr>
      <w:r w:rsidRPr="00974449">
        <w:t>urticaria (see section </w:t>
      </w:r>
      <w:r w:rsidR="00881F34" w:rsidRPr="00974449">
        <w:t>5.1)</w:t>
      </w:r>
    </w:p>
    <w:p w14:paraId="4DF24D4E" w14:textId="77777777" w:rsidR="00881F34" w:rsidRPr="00974449" w:rsidRDefault="00881F34" w:rsidP="00974449">
      <w:pPr>
        <w:tabs>
          <w:tab w:val="left" w:pos="567"/>
        </w:tabs>
        <w:spacing w:line="240" w:lineRule="auto"/>
      </w:pPr>
    </w:p>
    <w:p w14:paraId="4DF24D4F" w14:textId="77777777" w:rsidR="00881F34" w:rsidRPr="00974449" w:rsidRDefault="00881F34" w:rsidP="00974449">
      <w:pPr>
        <w:keepNext/>
        <w:keepLines/>
        <w:tabs>
          <w:tab w:val="left" w:pos="567"/>
        </w:tabs>
        <w:spacing w:line="240" w:lineRule="auto"/>
        <w:ind w:left="567" w:hanging="567"/>
        <w:rPr>
          <w:b/>
        </w:rPr>
      </w:pPr>
      <w:r w:rsidRPr="00974449">
        <w:rPr>
          <w:b/>
        </w:rPr>
        <w:t>4.2</w:t>
      </w:r>
      <w:r w:rsidRPr="00974449">
        <w:rPr>
          <w:b/>
        </w:rPr>
        <w:tab/>
        <w:t>Posology and method of administration</w:t>
      </w:r>
    </w:p>
    <w:p w14:paraId="4DF24D50" w14:textId="77777777" w:rsidR="00881F34" w:rsidRPr="00974449" w:rsidRDefault="00881F34" w:rsidP="00974449">
      <w:pPr>
        <w:keepNext/>
        <w:keepLines/>
        <w:tabs>
          <w:tab w:val="left" w:pos="567"/>
        </w:tabs>
        <w:spacing w:line="240" w:lineRule="auto"/>
        <w:ind w:left="567" w:hanging="567"/>
        <w:rPr>
          <w:b/>
        </w:rPr>
      </w:pPr>
    </w:p>
    <w:p w14:paraId="4DF24D51" w14:textId="77777777" w:rsidR="00C701A6" w:rsidRPr="00974449" w:rsidRDefault="00C701A6" w:rsidP="00974449">
      <w:pPr>
        <w:keepNext/>
        <w:keepLines/>
        <w:tabs>
          <w:tab w:val="left" w:pos="567"/>
        </w:tabs>
        <w:spacing w:line="240" w:lineRule="auto"/>
        <w:ind w:left="567" w:hanging="567"/>
        <w:rPr>
          <w:bCs/>
          <w:u w:val="single"/>
        </w:rPr>
      </w:pPr>
      <w:r w:rsidRPr="00974449">
        <w:rPr>
          <w:bCs/>
          <w:u w:val="single"/>
        </w:rPr>
        <w:t>Posology</w:t>
      </w:r>
    </w:p>
    <w:p w14:paraId="4DF24D52" w14:textId="77777777" w:rsidR="0086250B" w:rsidRPr="00B40AB6" w:rsidRDefault="00D20A99" w:rsidP="00974449">
      <w:pPr>
        <w:keepNext/>
        <w:spacing w:line="240" w:lineRule="auto"/>
        <w:rPr>
          <w:i/>
        </w:rPr>
      </w:pPr>
      <w:r w:rsidRPr="00974449">
        <w:rPr>
          <w:i/>
        </w:rPr>
        <w:t>Adults and adolescents (12 </w:t>
      </w:r>
      <w:r w:rsidR="003F5D06" w:rsidRPr="00B40AB6">
        <w:rPr>
          <w:i/>
        </w:rPr>
        <w:t xml:space="preserve">years of age and over) </w:t>
      </w:r>
    </w:p>
    <w:p w14:paraId="4DF24D53" w14:textId="77777777" w:rsidR="00881F34" w:rsidRPr="00974449" w:rsidRDefault="00C701A6" w:rsidP="00974449">
      <w:pPr>
        <w:spacing w:line="240" w:lineRule="auto"/>
      </w:pPr>
      <w:r w:rsidRPr="00974449">
        <w:t>The recommended dose</w:t>
      </w:r>
      <w:r w:rsidR="009A7DD6" w:rsidRPr="00974449">
        <w:t xml:space="preserve"> of Aerius</w:t>
      </w:r>
      <w:r w:rsidRPr="00974449">
        <w:t xml:space="preserve"> is </w:t>
      </w:r>
      <w:r w:rsidR="00881F34" w:rsidRPr="00974449">
        <w:t>one tablet once a day.</w:t>
      </w:r>
    </w:p>
    <w:p w14:paraId="4DF24D54" w14:textId="77777777" w:rsidR="001218E9" w:rsidRPr="00974449" w:rsidRDefault="001218E9" w:rsidP="00974449">
      <w:pPr>
        <w:spacing w:line="240" w:lineRule="auto"/>
      </w:pPr>
    </w:p>
    <w:p w14:paraId="4DF24D55" w14:textId="77777777" w:rsidR="001218E9" w:rsidRPr="00974449" w:rsidRDefault="001218E9" w:rsidP="00974449">
      <w:pPr>
        <w:spacing w:line="240" w:lineRule="auto"/>
      </w:pPr>
      <w:r w:rsidRPr="00974449">
        <w:t>Intermittent allergic rhinitis (presence of symptoms for less than 4</w:t>
      </w:r>
      <w:r w:rsidR="00D9646D" w:rsidRPr="00974449">
        <w:t> </w:t>
      </w:r>
      <w:r w:rsidRPr="00974449">
        <w:t xml:space="preserve">days per week or for less than 4 weeks) should be managed in accordance with the evaluation of patient’s disease history and the treatment could be discontinued after symptoms are resolved and reinitiated upon their reappearance. </w:t>
      </w:r>
    </w:p>
    <w:p w14:paraId="4DF24D56" w14:textId="77777777" w:rsidR="001218E9" w:rsidRPr="00974449" w:rsidRDefault="001218E9" w:rsidP="00974449">
      <w:pPr>
        <w:spacing w:line="240" w:lineRule="auto"/>
      </w:pPr>
      <w:r w:rsidRPr="00974449">
        <w:t>In persistent allergic rhinitis (presence of symptoms for 4</w:t>
      </w:r>
      <w:r w:rsidR="00D9646D" w:rsidRPr="00974449">
        <w:t> </w:t>
      </w:r>
      <w:r w:rsidRPr="00974449">
        <w:t>days or more per week and for more than 4 weeks), continued treatment may be proposed to the patients during the allergen exposure periods.</w:t>
      </w:r>
    </w:p>
    <w:p w14:paraId="4DF24D57" w14:textId="77777777" w:rsidR="001218E9" w:rsidRPr="00974449" w:rsidRDefault="001218E9" w:rsidP="00974449">
      <w:pPr>
        <w:spacing w:line="240" w:lineRule="auto"/>
        <w:rPr>
          <w:i/>
          <w:iCs/>
        </w:rPr>
      </w:pPr>
    </w:p>
    <w:p w14:paraId="4DF24D58" w14:textId="77777777" w:rsidR="00E643FA" w:rsidRPr="00974449" w:rsidRDefault="00E643FA" w:rsidP="00974449">
      <w:pPr>
        <w:keepNext/>
        <w:spacing w:line="240" w:lineRule="auto"/>
        <w:rPr>
          <w:i/>
        </w:rPr>
      </w:pPr>
      <w:r w:rsidRPr="00974449">
        <w:rPr>
          <w:i/>
        </w:rPr>
        <w:t>Paediatric population</w:t>
      </w:r>
    </w:p>
    <w:p w14:paraId="4DF24D59" w14:textId="77777777" w:rsidR="00881F34" w:rsidRPr="00974449" w:rsidRDefault="00881F34" w:rsidP="00974449">
      <w:pPr>
        <w:autoSpaceDE w:val="0"/>
        <w:autoSpaceDN w:val="0"/>
        <w:adjustRightInd w:val="0"/>
        <w:spacing w:line="240" w:lineRule="auto"/>
        <w:rPr>
          <w:szCs w:val="22"/>
        </w:rPr>
      </w:pPr>
      <w:r w:rsidRPr="00974449">
        <w:rPr>
          <w:bCs/>
          <w:iCs/>
          <w:szCs w:val="22"/>
        </w:rPr>
        <w:t>There is limited clinical trial efficacy experience with the use of desloratadine in adolescents 12 throug</w:t>
      </w:r>
      <w:r w:rsidR="00FB051B" w:rsidRPr="00974449">
        <w:rPr>
          <w:bCs/>
          <w:iCs/>
          <w:szCs w:val="22"/>
        </w:rPr>
        <w:t>h 17 years of age (see sections </w:t>
      </w:r>
      <w:r w:rsidRPr="00974449">
        <w:rPr>
          <w:bCs/>
          <w:iCs/>
          <w:szCs w:val="22"/>
        </w:rPr>
        <w:t>4.8 and 5.1).</w:t>
      </w:r>
    </w:p>
    <w:p w14:paraId="4DF24D5A" w14:textId="77777777" w:rsidR="006A1F67" w:rsidRPr="00974449" w:rsidRDefault="006A1F67" w:rsidP="00974449">
      <w:pPr>
        <w:spacing w:line="240" w:lineRule="auto"/>
        <w:rPr>
          <w:szCs w:val="22"/>
        </w:rPr>
      </w:pPr>
      <w:bookmarkStart w:id="1" w:name="OLE_LINK2"/>
    </w:p>
    <w:p w14:paraId="4DF24D5B" w14:textId="77777777" w:rsidR="00E643FA" w:rsidRPr="00974449" w:rsidRDefault="00E643FA" w:rsidP="00974449">
      <w:pPr>
        <w:spacing w:line="240" w:lineRule="auto"/>
      </w:pPr>
      <w:r w:rsidRPr="00974449">
        <w:rPr>
          <w:szCs w:val="22"/>
        </w:rPr>
        <w:t xml:space="preserve">The safety and efficacy of </w:t>
      </w:r>
      <w:r w:rsidR="0088091A" w:rsidRPr="00974449">
        <w:t>Aerius</w:t>
      </w:r>
      <w:r w:rsidR="00714DE5" w:rsidRPr="00974449">
        <w:t xml:space="preserve"> </w:t>
      </w:r>
      <w:r w:rsidR="003F5D06" w:rsidRPr="00974449">
        <w:t>5 mg film-coated tablets</w:t>
      </w:r>
      <w:r w:rsidR="003F5D06" w:rsidRPr="00974449">
        <w:rPr>
          <w:szCs w:val="22"/>
        </w:rPr>
        <w:t xml:space="preserve"> </w:t>
      </w:r>
      <w:r w:rsidRPr="00974449">
        <w:rPr>
          <w:szCs w:val="22"/>
        </w:rPr>
        <w:t>in children below the age of 12</w:t>
      </w:r>
      <w:r w:rsidR="00D9646D" w:rsidRPr="00974449">
        <w:t> </w:t>
      </w:r>
      <w:r w:rsidRPr="00974449">
        <w:rPr>
          <w:szCs w:val="22"/>
        </w:rPr>
        <w:t>years have not been established.</w:t>
      </w:r>
    </w:p>
    <w:bookmarkEnd w:id="1"/>
    <w:p w14:paraId="4DF24D5C" w14:textId="77777777" w:rsidR="00E643FA" w:rsidRPr="00974449" w:rsidRDefault="00E643FA" w:rsidP="00974449">
      <w:pPr>
        <w:spacing w:line="240" w:lineRule="auto"/>
      </w:pPr>
    </w:p>
    <w:p w14:paraId="4DF24D5D" w14:textId="77777777" w:rsidR="00E643FA" w:rsidRPr="00974449" w:rsidRDefault="00E643FA" w:rsidP="00974449">
      <w:pPr>
        <w:keepNext/>
        <w:keepLines/>
        <w:tabs>
          <w:tab w:val="left" w:pos="567"/>
        </w:tabs>
        <w:spacing w:line="240" w:lineRule="auto"/>
        <w:ind w:left="567" w:hanging="567"/>
        <w:rPr>
          <w:bCs/>
          <w:u w:val="single"/>
        </w:rPr>
      </w:pPr>
      <w:r w:rsidRPr="00974449">
        <w:rPr>
          <w:bCs/>
          <w:u w:val="single"/>
        </w:rPr>
        <w:t>Method of administration</w:t>
      </w:r>
    </w:p>
    <w:p w14:paraId="4DF24D5E" w14:textId="77777777" w:rsidR="00CD604A" w:rsidRPr="00974449" w:rsidRDefault="00E643FA" w:rsidP="00974449">
      <w:pPr>
        <w:spacing w:line="240" w:lineRule="auto"/>
      </w:pPr>
      <w:r w:rsidRPr="00974449">
        <w:t>Oral use.</w:t>
      </w:r>
    </w:p>
    <w:p w14:paraId="4DF24D5F" w14:textId="77777777" w:rsidR="00E643FA" w:rsidRPr="00974449" w:rsidRDefault="00E643FA" w:rsidP="00974449">
      <w:pPr>
        <w:spacing w:line="240" w:lineRule="auto"/>
      </w:pPr>
      <w:r w:rsidRPr="00974449">
        <w:t xml:space="preserve">The </w:t>
      </w:r>
      <w:r w:rsidR="005D7B6B" w:rsidRPr="00974449">
        <w:t>dose</w:t>
      </w:r>
      <w:r w:rsidRPr="00974449">
        <w:t xml:space="preserve"> </w:t>
      </w:r>
      <w:r w:rsidR="00E43E74" w:rsidRPr="00974449">
        <w:t>can</w:t>
      </w:r>
      <w:r w:rsidRPr="00974449">
        <w:t xml:space="preserve"> be taken with or without food.</w:t>
      </w:r>
    </w:p>
    <w:p w14:paraId="4DF24D60" w14:textId="77777777" w:rsidR="00E643FA" w:rsidRPr="00974449" w:rsidRDefault="00E643FA" w:rsidP="00974449">
      <w:pPr>
        <w:tabs>
          <w:tab w:val="left" w:pos="567"/>
        </w:tabs>
        <w:spacing w:line="240" w:lineRule="auto"/>
        <w:outlineLvl w:val="0"/>
      </w:pPr>
    </w:p>
    <w:p w14:paraId="4DF24D61" w14:textId="77777777" w:rsidR="00881F34" w:rsidRPr="00974449" w:rsidRDefault="00881F34" w:rsidP="00974449">
      <w:pPr>
        <w:keepNext/>
        <w:keepLines/>
        <w:tabs>
          <w:tab w:val="left" w:pos="567"/>
        </w:tabs>
        <w:spacing w:line="240" w:lineRule="auto"/>
        <w:ind w:left="567" w:hanging="567"/>
        <w:rPr>
          <w:b/>
        </w:rPr>
      </w:pPr>
      <w:r w:rsidRPr="00974449">
        <w:rPr>
          <w:b/>
        </w:rPr>
        <w:t>4.3</w:t>
      </w:r>
      <w:r w:rsidRPr="00974449">
        <w:rPr>
          <w:b/>
        </w:rPr>
        <w:tab/>
        <w:t>Contraindications</w:t>
      </w:r>
    </w:p>
    <w:p w14:paraId="4DF24D62" w14:textId="77777777" w:rsidR="00881F34" w:rsidRPr="00974449" w:rsidRDefault="00881F34" w:rsidP="00974449">
      <w:pPr>
        <w:keepNext/>
        <w:keepLines/>
        <w:tabs>
          <w:tab w:val="left" w:pos="567"/>
        </w:tabs>
        <w:spacing w:line="240" w:lineRule="auto"/>
        <w:ind w:left="567" w:hanging="567"/>
        <w:rPr>
          <w:b/>
        </w:rPr>
      </w:pPr>
    </w:p>
    <w:p w14:paraId="4DF24D63" w14:textId="77777777" w:rsidR="00881F34" w:rsidRPr="00974449" w:rsidRDefault="00881F34" w:rsidP="00974449">
      <w:pPr>
        <w:tabs>
          <w:tab w:val="left" w:pos="567"/>
        </w:tabs>
        <w:spacing w:line="240" w:lineRule="auto"/>
        <w:outlineLvl w:val="0"/>
      </w:pPr>
      <w:r w:rsidRPr="00974449">
        <w:t>Hypersensitivity to the active substance, to any of the excipients</w:t>
      </w:r>
      <w:r w:rsidR="00EF0F17" w:rsidRPr="00974449">
        <w:t xml:space="preserve"> listed in section</w:t>
      </w:r>
      <w:r w:rsidR="00D9646D" w:rsidRPr="00974449">
        <w:t> </w:t>
      </w:r>
      <w:r w:rsidR="00EF0F17" w:rsidRPr="00974449">
        <w:t>6.1</w:t>
      </w:r>
      <w:r w:rsidRPr="00974449">
        <w:t>, or to loratadine.</w:t>
      </w:r>
      <w:r w:rsidR="00A518B2" w:rsidRPr="00974449">
        <w:t xml:space="preserve"> </w:t>
      </w:r>
    </w:p>
    <w:p w14:paraId="4DF24D64" w14:textId="77777777" w:rsidR="00881F34" w:rsidRPr="00974449" w:rsidRDefault="00881F34" w:rsidP="00974449">
      <w:pPr>
        <w:tabs>
          <w:tab w:val="left" w:pos="567"/>
        </w:tabs>
        <w:spacing w:line="240" w:lineRule="auto"/>
      </w:pPr>
    </w:p>
    <w:p w14:paraId="4DF24D65" w14:textId="77777777" w:rsidR="00881F34" w:rsidRPr="00974449" w:rsidRDefault="00881F34" w:rsidP="00974449">
      <w:pPr>
        <w:keepNext/>
        <w:keepLines/>
        <w:tabs>
          <w:tab w:val="left" w:pos="567"/>
        </w:tabs>
        <w:spacing w:line="240" w:lineRule="auto"/>
        <w:ind w:left="567" w:hanging="567"/>
        <w:rPr>
          <w:b/>
        </w:rPr>
      </w:pPr>
      <w:r w:rsidRPr="00974449">
        <w:rPr>
          <w:b/>
        </w:rPr>
        <w:lastRenderedPageBreak/>
        <w:t>4.4</w:t>
      </w:r>
      <w:r w:rsidRPr="00974449">
        <w:rPr>
          <w:b/>
        </w:rPr>
        <w:tab/>
        <w:t>Special warnings and precautions for use</w:t>
      </w:r>
    </w:p>
    <w:p w14:paraId="4DF24D66" w14:textId="77777777" w:rsidR="00881F34" w:rsidRPr="00974449" w:rsidRDefault="00881F34" w:rsidP="00974449">
      <w:pPr>
        <w:keepNext/>
        <w:keepLines/>
        <w:tabs>
          <w:tab w:val="left" w:pos="567"/>
        </w:tabs>
        <w:spacing w:line="240" w:lineRule="auto"/>
        <w:ind w:left="567" w:hanging="567"/>
        <w:rPr>
          <w:b/>
        </w:rPr>
      </w:pPr>
    </w:p>
    <w:p w14:paraId="4DF24D67" w14:textId="77777777" w:rsidR="001750EA" w:rsidRPr="00CB1855" w:rsidRDefault="001750EA" w:rsidP="001750EA">
      <w:pPr>
        <w:tabs>
          <w:tab w:val="left" w:pos="567"/>
        </w:tabs>
        <w:spacing w:line="240" w:lineRule="auto"/>
        <w:outlineLvl w:val="0"/>
        <w:rPr>
          <w:strike/>
          <w:szCs w:val="22"/>
        </w:rPr>
      </w:pPr>
      <w:r w:rsidRPr="00CB1855">
        <w:rPr>
          <w:szCs w:val="22"/>
        </w:rPr>
        <w:t>In the case of severe renal insufficiency, Aerius should be used with caution (see section</w:t>
      </w:r>
      <w:r>
        <w:rPr>
          <w:szCs w:val="22"/>
        </w:rPr>
        <w:t> </w:t>
      </w:r>
      <w:r w:rsidRPr="00CB1855">
        <w:rPr>
          <w:szCs w:val="22"/>
        </w:rPr>
        <w:t>5.2).</w:t>
      </w:r>
    </w:p>
    <w:p w14:paraId="4DF24D68" w14:textId="77777777" w:rsidR="00881F34" w:rsidRDefault="00881F34" w:rsidP="00974449">
      <w:pPr>
        <w:tabs>
          <w:tab w:val="left" w:pos="567"/>
        </w:tabs>
        <w:spacing w:line="240" w:lineRule="auto"/>
        <w:rPr>
          <w:b/>
        </w:rPr>
      </w:pPr>
    </w:p>
    <w:p w14:paraId="4DF24D69" w14:textId="77777777" w:rsidR="00505FE7" w:rsidRDefault="00505FE7" w:rsidP="00974449">
      <w:pPr>
        <w:tabs>
          <w:tab w:val="left" w:pos="567"/>
        </w:tabs>
        <w:spacing w:line="240" w:lineRule="auto"/>
        <w:rPr>
          <w:b/>
        </w:rPr>
      </w:pPr>
      <w:r w:rsidRPr="00980823">
        <w:rPr>
          <w:szCs w:val="22"/>
        </w:rPr>
        <w:t>Desloratadine should be administered with caution in patients with medical or familial history of seizures, and mainly young children</w:t>
      </w:r>
      <w:r w:rsidR="001847FA">
        <w:rPr>
          <w:szCs w:val="22"/>
        </w:rPr>
        <w:t xml:space="preserve"> </w:t>
      </w:r>
      <w:bookmarkStart w:id="2" w:name="_Hlk29909058"/>
      <w:r w:rsidR="001847FA">
        <w:t>(see section 4.8)</w:t>
      </w:r>
      <w:bookmarkEnd w:id="2"/>
      <w:r w:rsidRPr="00980823">
        <w:rPr>
          <w:szCs w:val="22"/>
        </w:rPr>
        <w:t>, being more susceptible to develop new seizures under desloratadine treatment. Healthcare providers may consider discontinuing desloratadine in patients who experience a seizure while on treatment.</w:t>
      </w:r>
    </w:p>
    <w:p w14:paraId="4DF24D6A" w14:textId="77777777" w:rsidR="00505FE7" w:rsidRPr="00974449" w:rsidRDefault="00505FE7" w:rsidP="00974449">
      <w:pPr>
        <w:tabs>
          <w:tab w:val="left" w:pos="567"/>
        </w:tabs>
        <w:spacing w:line="240" w:lineRule="auto"/>
        <w:rPr>
          <w:b/>
        </w:rPr>
      </w:pPr>
    </w:p>
    <w:p w14:paraId="4DF24D6B" w14:textId="77777777" w:rsidR="00881F34" w:rsidRPr="00974449" w:rsidRDefault="00881F34" w:rsidP="00974449">
      <w:pPr>
        <w:pStyle w:val="BodyText2"/>
        <w:rPr>
          <w:color w:val="auto"/>
        </w:rPr>
      </w:pPr>
      <w:r w:rsidRPr="00974449">
        <w:rPr>
          <w:color w:val="auto"/>
        </w:rPr>
        <w:t>Patients with rare hereditary problems of galactose intolerance, the Lapp lactase deficiency or glucose-galactose malabsorption should not take this medicine.</w:t>
      </w:r>
    </w:p>
    <w:p w14:paraId="4DF24D6C" w14:textId="77777777" w:rsidR="00881F34" w:rsidRPr="00974449" w:rsidRDefault="00881F34" w:rsidP="00974449">
      <w:pPr>
        <w:tabs>
          <w:tab w:val="left" w:pos="567"/>
        </w:tabs>
        <w:spacing w:line="240" w:lineRule="auto"/>
        <w:rPr>
          <w:b/>
        </w:rPr>
      </w:pPr>
    </w:p>
    <w:p w14:paraId="4DF24D6D" w14:textId="77777777" w:rsidR="00881F34" w:rsidRPr="00974449" w:rsidRDefault="00881F34" w:rsidP="00974449">
      <w:pPr>
        <w:keepNext/>
        <w:keepLines/>
        <w:tabs>
          <w:tab w:val="left" w:pos="567"/>
        </w:tabs>
        <w:spacing w:line="240" w:lineRule="auto"/>
        <w:ind w:left="567" w:hanging="567"/>
        <w:rPr>
          <w:b/>
        </w:rPr>
      </w:pPr>
      <w:r w:rsidRPr="00974449">
        <w:rPr>
          <w:b/>
        </w:rPr>
        <w:t>4.5</w:t>
      </w:r>
      <w:r w:rsidRPr="00974449">
        <w:rPr>
          <w:b/>
        </w:rPr>
        <w:tab/>
        <w:t>Interaction with other medicinal products and other forms of interaction</w:t>
      </w:r>
    </w:p>
    <w:p w14:paraId="4DF24D6E" w14:textId="77777777" w:rsidR="00881F34" w:rsidRPr="00974449" w:rsidRDefault="00881F34" w:rsidP="00974449">
      <w:pPr>
        <w:keepNext/>
        <w:keepLines/>
        <w:tabs>
          <w:tab w:val="left" w:pos="567"/>
        </w:tabs>
        <w:spacing w:line="240" w:lineRule="auto"/>
        <w:ind w:left="567" w:hanging="567"/>
        <w:rPr>
          <w:b/>
        </w:rPr>
      </w:pPr>
    </w:p>
    <w:p w14:paraId="4DF24D6F" w14:textId="77777777" w:rsidR="00881F34" w:rsidRPr="00974449" w:rsidRDefault="00881F34" w:rsidP="00974449">
      <w:pPr>
        <w:tabs>
          <w:tab w:val="left" w:pos="567"/>
        </w:tabs>
        <w:spacing w:line="240" w:lineRule="auto"/>
      </w:pPr>
      <w:r w:rsidRPr="00974449">
        <w:t>No clinically relevant interactions were observed in clinical trials with desloratadine tablets in which erythromycin or ketoconazole were co-administered (see section 5.1).</w:t>
      </w:r>
    </w:p>
    <w:p w14:paraId="4DF24D70" w14:textId="77777777" w:rsidR="00881F34" w:rsidRPr="00974449" w:rsidRDefault="00881F34" w:rsidP="00974449">
      <w:pPr>
        <w:tabs>
          <w:tab w:val="left" w:pos="567"/>
        </w:tabs>
        <w:spacing w:line="240" w:lineRule="auto"/>
      </w:pPr>
    </w:p>
    <w:p w14:paraId="4DF24D71" w14:textId="77777777" w:rsidR="00F07F41" w:rsidRPr="00974449" w:rsidRDefault="00F07F41" w:rsidP="00974449">
      <w:pPr>
        <w:keepNext/>
        <w:tabs>
          <w:tab w:val="left" w:pos="567"/>
        </w:tabs>
        <w:spacing w:line="240" w:lineRule="auto"/>
      </w:pPr>
      <w:r w:rsidRPr="00974449">
        <w:rPr>
          <w:u w:val="single"/>
        </w:rPr>
        <w:t>Paediatric population</w:t>
      </w:r>
    </w:p>
    <w:p w14:paraId="4DF24D72" w14:textId="77777777" w:rsidR="00F07F41" w:rsidRPr="00974449" w:rsidRDefault="00F07F41" w:rsidP="00974449">
      <w:pPr>
        <w:tabs>
          <w:tab w:val="left" w:pos="567"/>
        </w:tabs>
        <w:spacing w:line="240" w:lineRule="auto"/>
      </w:pPr>
      <w:r w:rsidRPr="00974449">
        <w:t>Interaction studies have only been performed in adults.</w:t>
      </w:r>
    </w:p>
    <w:p w14:paraId="4DF24D73" w14:textId="77777777" w:rsidR="00F07F41" w:rsidRPr="00974449" w:rsidRDefault="00F07F41" w:rsidP="00974449">
      <w:pPr>
        <w:tabs>
          <w:tab w:val="left" w:pos="567"/>
        </w:tabs>
        <w:spacing w:line="240" w:lineRule="auto"/>
      </w:pPr>
    </w:p>
    <w:p w14:paraId="4DF24D74" w14:textId="77777777" w:rsidR="00881F34" w:rsidRPr="00974449" w:rsidRDefault="00881F34" w:rsidP="00974449">
      <w:pPr>
        <w:tabs>
          <w:tab w:val="left" w:pos="567"/>
        </w:tabs>
        <w:spacing w:line="240" w:lineRule="auto"/>
        <w:rPr>
          <w:szCs w:val="22"/>
        </w:rPr>
      </w:pPr>
      <w:r w:rsidRPr="00974449">
        <w:t>In a clinical pharmacology trial</w:t>
      </w:r>
      <w:r w:rsidR="00FA3D55" w:rsidRPr="00974449">
        <w:t>,</w:t>
      </w:r>
      <w:r w:rsidRPr="00974449">
        <w:t xml:space="preserve"> Aerius </w:t>
      </w:r>
      <w:r w:rsidR="00524B8D" w:rsidRPr="00974449">
        <w:t xml:space="preserve">tablets </w:t>
      </w:r>
      <w:r w:rsidRPr="00974449">
        <w:t>taken concomitantly with alcohol did not potentiate the performance impairing effects of alcohol (see section 5.1).</w:t>
      </w:r>
      <w:r w:rsidR="00F07F41" w:rsidRPr="00974449">
        <w:t xml:space="preserve"> </w:t>
      </w:r>
      <w:r w:rsidR="00CC3DE1" w:rsidRPr="00974449">
        <w:rPr>
          <w:szCs w:val="22"/>
        </w:rPr>
        <w:t>However, cases of alcohol intolerance and intoxication have been reported during post</w:t>
      </w:r>
      <w:r w:rsidR="009F3EF5" w:rsidRPr="00974449">
        <w:rPr>
          <w:szCs w:val="22"/>
        </w:rPr>
        <w:noBreakHyphen/>
      </w:r>
      <w:r w:rsidR="00CC3DE1" w:rsidRPr="00974449">
        <w:rPr>
          <w:szCs w:val="22"/>
        </w:rPr>
        <w:t xml:space="preserve">marketing use. Therefore, </w:t>
      </w:r>
      <w:r w:rsidR="00E14BD3" w:rsidRPr="00974449">
        <w:rPr>
          <w:szCs w:val="22"/>
        </w:rPr>
        <w:t>caution is recommended if alcohol is taken concomitantly.</w:t>
      </w:r>
    </w:p>
    <w:p w14:paraId="4DF24D75" w14:textId="77777777" w:rsidR="00CC3DE1" w:rsidRPr="00974449" w:rsidRDefault="00CC3DE1" w:rsidP="00974449">
      <w:pPr>
        <w:tabs>
          <w:tab w:val="left" w:pos="567"/>
        </w:tabs>
        <w:spacing w:line="240" w:lineRule="auto"/>
      </w:pPr>
    </w:p>
    <w:p w14:paraId="4DF24D76" w14:textId="77777777" w:rsidR="00881F34" w:rsidRPr="00974449" w:rsidRDefault="00881F34" w:rsidP="00974449">
      <w:pPr>
        <w:keepNext/>
        <w:keepLines/>
        <w:tabs>
          <w:tab w:val="left" w:pos="567"/>
        </w:tabs>
        <w:spacing w:line="240" w:lineRule="auto"/>
        <w:ind w:left="567" w:hanging="567"/>
        <w:rPr>
          <w:b/>
        </w:rPr>
      </w:pPr>
      <w:r w:rsidRPr="00974449">
        <w:rPr>
          <w:b/>
        </w:rPr>
        <w:t>4.6</w:t>
      </w:r>
      <w:r w:rsidRPr="00974449">
        <w:rPr>
          <w:b/>
        </w:rPr>
        <w:tab/>
      </w:r>
      <w:r w:rsidR="0088091A" w:rsidRPr="00974449">
        <w:rPr>
          <w:b/>
        </w:rPr>
        <w:t>Fertility, p</w:t>
      </w:r>
      <w:r w:rsidRPr="00974449">
        <w:rPr>
          <w:b/>
        </w:rPr>
        <w:t>regnancy and lactation</w:t>
      </w:r>
    </w:p>
    <w:p w14:paraId="4DF24D77" w14:textId="77777777" w:rsidR="00F07F41" w:rsidRPr="00974449" w:rsidRDefault="00F07F41" w:rsidP="00974449">
      <w:pPr>
        <w:keepNext/>
        <w:keepLines/>
        <w:tabs>
          <w:tab w:val="left" w:pos="567"/>
        </w:tabs>
        <w:spacing w:line="240" w:lineRule="auto"/>
        <w:ind w:left="567" w:hanging="567"/>
        <w:rPr>
          <w:b/>
        </w:rPr>
      </w:pPr>
    </w:p>
    <w:p w14:paraId="4DF24D78" w14:textId="77777777" w:rsidR="0088091A" w:rsidRPr="00974449" w:rsidRDefault="0088091A" w:rsidP="00974449">
      <w:pPr>
        <w:keepNext/>
        <w:keepLines/>
        <w:tabs>
          <w:tab w:val="left" w:pos="567"/>
        </w:tabs>
        <w:spacing w:line="240" w:lineRule="auto"/>
        <w:ind w:left="567" w:hanging="567"/>
        <w:rPr>
          <w:bCs/>
          <w:u w:val="single"/>
        </w:rPr>
      </w:pPr>
      <w:r w:rsidRPr="00974449">
        <w:rPr>
          <w:bCs/>
          <w:u w:val="single"/>
        </w:rPr>
        <w:t>Pregnancy</w:t>
      </w:r>
    </w:p>
    <w:p w14:paraId="4DF24D79" w14:textId="77777777" w:rsidR="00611467" w:rsidRPr="00974449" w:rsidRDefault="00611467" w:rsidP="00974449">
      <w:pPr>
        <w:tabs>
          <w:tab w:val="left" w:pos="567"/>
        </w:tabs>
        <w:spacing w:line="240" w:lineRule="auto"/>
        <w:rPr>
          <w:snapToGrid w:val="0"/>
        </w:rPr>
      </w:pPr>
      <w:r w:rsidRPr="00974449">
        <w:rPr>
          <w:szCs w:val="22"/>
        </w:rPr>
        <w:t>A large amount of data on pregnant women (more than 1,000</w:t>
      </w:r>
      <w:r w:rsidR="00524B8D" w:rsidRPr="00974449">
        <w:rPr>
          <w:bCs/>
          <w:iCs/>
          <w:szCs w:val="22"/>
        </w:rPr>
        <w:t> </w:t>
      </w:r>
      <w:r w:rsidR="00DC49B2">
        <w:rPr>
          <w:bCs/>
          <w:iCs/>
          <w:szCs w:val="22"/>
        </w:rPr>
        <w:t>pregnancy</w:t>
      </w:r>
      <w:r w:rsidRPr="00974449">
        <w:rPr>
          <w:szCs w:val="22"/>
        </w:rPr>
        <w:t xml:space="preserve"> outcomes) indicate no malformative nor f</w:t>
      </w:r>
      <w:r w:rsidR="00485C34">
        <w:rPr>
          <w:szCs w:val="22"/>
        </w:rPr>
        <w:t>o</w:t>
      </w:r>
      <w:r w:rsidRPr="00974449">
        <w:rPr>
          <w:szCs w:val="22"/>
        </w:rPr>
        <w:t>eto/</w:t>
      </w:r>
      <w:r w:rsidR="00E63E44" w:rsidRPr="00974449">
        <w:rPr>
          <w:szCs w:val="22"/>
        </w:rPr>
        <w:t xml:space="preserve"> </w:t>
      </w:r>
      <w:r w:rsidRPr="00974449">
        <w:rPr>
          <w:szCs w:val="22"/>
        </w:rPr>
        <w:t>neonatal toxicity of desloratadine.</w:t>
      </w:r>
      <w:r w:rsidRPr="00974449">
        <w:t xml:space="preserve"> Animal studies do not indicate direct or indirect harmful effects with respect to reproductive toxicity (see section 5.3). </w:t>
      </w:r>
      <w:r w:rsidRPr="00974449">
        <w:rPr>
          <w:lang w:eastAsia="fr-BE"/>
        </w:rPr>
        <w:t>As a precautionary measure</w:t>
      </w:r>
      <w:r w:rsidRPr="00974449">
        <w:rPr>
          <w:bCs/>
          <w:lang w:eastAsia="fr-BE"/>
        </w:rPr>
        <w:t xml:space="preserve">, </w:t>
      </w:r>
      <w:r w:rsidRPr="00974449">
        <w:rPr>
          <w:lang w:eastAsia="fr-BE"/>
        </w:rPr>
        <w:t>it is preferable to avoid the use of Aerius during pregnancy.</w:t>
      </w:r>
    </w:p>
    <w:p w14:paraId="4DF24D7A" w14:textId="77777777" w:rsidR="00D01532" w:rsidRPr="00974449" w:rsidRDefault="00D01532" w:rsidP="00974449">
      <w:pPr>
        <w:autoSpaceDE w:val="0"/>
        <w:autoSpaceDN w:val="0"/>
        <w:adjustRightInd w:val="0"/>
        <w:spacing w:line="240" w:lineRule="auto"/>
        <w:rPr>
          <w:lang w:eastAsia="fr-BE"/>
        </w:rPr>
      </w:pPr>
    </w:p>
    <w:p w14:paraId="4DF24D7B" w14:textId="77777777" w:rsidR="0088091A" w:rsidRPr="00974449" w:rsidRDefault="0088091A" w:rsidP="00974449">
      <w:pPr>
        <w:keepNext/>
        <w:keepLines/>
        <w:tabs>
          <w:tab w:val="left" w:pos="567"/>
        </w:tabs>
        <w:spacing w:line="240" w:lineRule="auto"/>
        <w:ind w:left="567" w:hanging="567"/>
        <w:rPr>
          <w:bCs/>
          <w:u w:val="single"/>
        </w:rPr>
      </w:pPr>
      <w:r w:rsidRPr="00974449">
        <w:rPr>
          <w:bCs/>
          <w:u w:val="single"/>
        </w:rPr>
        <w:t>Breast-feeding</w:t>
      </w:r>
    </w:p>
    <w:p w14:paraId="4DF24D7C" w14:textId="77777777" w:rsidR="003F5D06" w:rsidRPr="00974449" w:rsidRDefault="003F5D06" w:rsidP="00974449">
      <w:pPr>
        <w:pStyle w:val="BodyTextIndent"/>
        <w:tabs>
          <w:tab w:val="clear" w:pos="4536"/>
        </w:tabs>
        <w:spacing w:line="240" w:lineRule="auto"/>
        <w:jc w:val="left"/>
        <w:rPr>
          <w:b w:val="0"/>
        </w:rPr>
      </w:pPr>
      <w:r w:rsidRPr="00974449">
        <w:rPr>
          <w:b w:val="0"/>
        </w:rPr>
        <w:t>Desloratadine has been identified in breastfed newborns/infants of treated women. The effect of desloratadine on newborns/infants is unknown. A decision must be made whether to discontinue breast-feeding or to discontinue/abstain from Aerius therapy taking into account the benefit of breast feeding for the child and the benefit of therapy for the woman.</w:t>
      </w:r>
    </w:p>
    <w:p w14:paraId="4DF24D7D" w14:textId="77777777" w:rsidR="0088091A" w:rsidRPr="00974449" w:rsidRDefault="0088091A" w:rsidP="00974449">
      <w:pPr>
        <w:pStyle w:val="BodyTextIndent"/>
        <w:tabs>
          <w:tab w:val="clear" w:pos="4536"/>
        </w:tabs>
        <w:spacing w:line="240" w:lineRule="auto"/>
        <w:jc w:val="left"/>
        <w:rPr>
          <w:b w:val="0"/>
        </w:rPr>
      </w:pPr>
    </w:p>
    <w:p w14:paraId="4DF24D7E" w14:textId="77777777" w:rsidR="0088091A" w:rsidRPr="00974449" w:rsidRDefault="0088091A" w:rsidP="00974449">
      <w:pPr>
        <w:keepNext/>
        <w:keepLines/>
        <w:tabs>
          <w:tab w:val="left" w:pos="567"/>
        </w:tabs>
        <w:spacing w:line="240" w:lineRule="auto"/>
        <w:ind w:left="567" w:hanging="567"/>
        <w:rPr>
          <w:bCs/>
          <w:u w:val="single"/>
        </w:rPr>
      </w:pPr>
      <w:r w:rsidRPr="00974449">
        <w:rPr>
          <w:bCs/>
          <w:u w:val="single"/>
        </w:rPr>
        <w:t>Fertility</w:t>
      </w:r>
    </w:p>
    <w:p w14:paraId="4DF24D7F" w14:textId="77777777" w:rsidR="0088091A" w:rsidRPr="00F32617" w:rsidRDefault="00B73EDF" w:rsidP="00974449">
      <w:pPr>
        <w:pStyle w:val="CommentText"/>
        <w:spacing w:line="240" w:lineRule="auto"/>
        <w:rPr>
          <w:sz w:val="22"/>
          <w:szCs w:val="22"/>
        </w:rPr>
      </w:pPr>
      <w:r w:rsidRPr="00974449">
        <w:rPr>
          <w:sz w:val="22"/>
          <w:szCs w:val="22"/>
        </w:rPr>
        <w:t xml:space="preserve">There are no data available </w:t>
      </w:r>
      <w:r w:rsidRPr="00974449">
        <w:rPr>
          <w:sz w:val="22"/>
          <w:szCs w:val="22"/>
          <w:lang w:eastAsia="fr-BE"/>
        </w:rPr>
        <w:t>on male and female fertility.</w:t>
      </w:r>
    </w:p>
    <w:p w14:paraId="4DF24D80" w14:textId="77777777" w:rsidR="00881F34" w:rsidRPr="00974449" w:rsidRDefault="00881F34" w:rsidP="00974449">
      <w:pPr>
        <w:pStyle w:val="BodyTextIndent"/>
        <w:tabs>
          <w:tab w:val="clear" w:pos="4536"/>
        </w:tabs>
        <w:spacing w:line="240" w:lineRule="auto"/>
        <w:jc w:val="left"/>
        <w:rPr>
          <w:b w:val="0"/>
        </w:rPr>
      </w:pPr>
    </w:p>
    <w:p w14:paraId="4DF24D81" w14:textId="77777777" w:rsidR="00881F34" w:rsidRPr="00974449" w:rsidRDefault="00881F34" w:rsidP="00974449">
      <w:pPr>
        <w:keepNext/>
        <w:keepLines/>
        <w:tabs>
          <w:tab w:val="left" w:pos="567"/>
        </w:tabs>
        <w:spacing w:line="240" w:lineRule="auto"/>
        <w:ind w:left="567" w:hanging="567"/>
        <w:rPr>
          <w:b/>
        </w:rPr>
      </w:pPr>
      <w:r w:rsidRPr="00974449">
        <w:rPr>
          <w:b/>
        </w:rPr>
        <w:t>4.7</w:t>
      </w:r>
      <w:r w:rsidRPr="00974449">
        <w:rPr>
          <w:b/>
        </w:rPr>
        <w:tab/>
        <w:t>Effects on ability to drive and use machines</w:t>
      </w:r>
    </w:p>
    <w:p w14:paraId="4DF24D82" w14:textId="77777777" w:rsidR="00881F34" w:rsidRPr="00974449" w:rsidRDefault="00881F34" w:rsidP="00974449">
      <w:pPr>
        <w:keepNext/>
        <w:keepLines/>
        <w:tabs>
          <w:tab w:val="left" w:pos="567"/>
        </w:tabs>
        <w:spacing w:line="240" w:lineRule="auto"/>
        <w:ind w:left="567" w:hanging="567"/>
        <w:rPr>
          <w:b/>
        </w:rPr>
      </w:pPr>
    </w:p>
    <w:p w14:paraId="4DF24D83" w14:textId="77777777" w:rsidR="00881F34" w:rsidRPr="00974449" w:rsidRDefault="00B73EDF" w:rsidP="00974449">
      <w:pPr>
        <w:autoSpaceDE w:val="0"/>
        <w:autoSpaceDN w:val="0"/>
        <w:adjustRightInd w:val="0"/>
        <w:spacing w:line="240" w:lineRule="auto"/>
        <w:rPr>
          <w:rFonts w:eastAsia="MS Mincho"/>
          <w:szCs w:val="22"/>
          <w:lang w:eastAsia="ja-JP"/>
        </w:rPr>
      </w:pPr>
      <w:r w:rsidRPr="00974449">
        <w:rPr>
          <w:spacing w:val="-3"/>
          <w:szCs w:val="22"/>
        </w:rPr>
        <w:t>Aerius has no or negligible influence on the ability to drive and use machines</w:t>
      </w:r>
      <w:r w:rsidR="00915F96" w:rsidRPr="00974449">
        <w:rPr>
          <w:spacing w:val="-3"/>
          <w:szCs w:val="22"/>
        </w:rPr>
        <w:t xml:space="preserve"> based on clinical trials</w:t>
      </w:r>
      <w:r w:rsidRPr="00974449">
        <w:rPr>
          <w:spacing w:val="-3"/>
          <w:szCs w:val="22"/>
        </w:rPr>
        <w:t xml:space="preserve">. </w:t>
      </w:r>
      <w:r w:rsidR="00933526" w:rsidRPr="00974449">
        <w:t>P</w:t>
      </w:r>
      <w:r w:rsidR="00881F34" w:rsidRPr="00974449">
        <w:t xml:space="preserve">atients should be informed that </w:t>
      </w:r>
      <w:r w:rsidR="00933526" w:rsidRPr="00974449">
        <w:t>most</w:t>
      </w:r>
      <w:r w:rsidR="00881F34" w:rsidRPr="00974449">
        <w:t xml:space="preserve"> people</w:t>
      </w:r>
      <w:r w:rsidR="00933526" w:rsidRPr="00974449">
        <w:t xml:space="preserve"> do not</w:t>
      </w:r>
      <w:r w:rsidR="00881F34" w:rsidRPr="00974449">
        <w:t xml:space="preserve"> experience </w:t>
      </w:r>
      <w:r w:rsidR="00881F34" w:rsidRPr="00974449">
        <w:rPr>
          <w:snapToGrid w:val="0"/>
        </w:rPr>
        <w:t>drowsiness</w:t>
      </w:r>
      <w:r w:rsidR="00881F34" w:rsidRPr="00974449">
        <w:rPr>
          <w:snapToGrid w:val="0"/>
          <w:szCs w:val="22"/>
        </w:rPr>
        <w:t>.</w:t>
      </w:r>
      <w:r w:rsidR="00933526" w:rsidRPr="00974449">
        <w:rPr>
          <w:snapToGrid w:val="0"/>
          <w:szCs w:val="22"/>
        </w:rPr>
        <w:t xml:space="preserve"> Nevertheless, as there is individual variation in response </w:t>
      </w:r>
      <w:r w:rsidR="00933526" w:rsidRPr="00974449">
        <w:rPr>
          <w:rFonts w:eastAsia="MS Mincho"/>
          <w:szCs w:val="22"/>
          <w:lang w:eastAsia="ja-JP"/>
        </w:rPr>
        <w:t>to all medicinal products, it is recommended that patients are advised not to engage in activities requiring mental alertness, such as driving a car or using machines, until they have established their own response to the medicinal product.</w:t>
      </w:r>
    </w:p>
    <w:p w14:paraId="4DF24D84" w14:textId="77777777" w:rsidR="00881F34" w:rsidRPr="00974449" w:rsidRDefault="00881F34" w:rsidP="00974449">
      <w:pPr>
        <w:tabs>
          <w:tab w:val="left" w:pos="567"/>
        </w:tabs>
        <w:spacing w:line="240" w:lineRule="auto"/>
        <w:ind w:left="567" w:hanging="567"/>
      </w:pPr>
    </w:p>
    <w:p w14:paraId="4DF24D85" w14:textId="77777777" w:rsidR="00881F34" w:rsidRPr="00974449" w:rsidRDefault="00881F34" w:rsidP="00974449">
      <w:pPr>
        <w:keepNext/>
        <w:keepLines/>
        <w:tabs>
          <w:tab w:val="left" w:pos="567"/>
        </w:tabs>
        <w:spacing w:line="240" w:lineRule="auto"/>
        <w:ind w:left="567" w:hanging="567"/>
        <w:rPr>
          <w:b/>
        </w:rPr>
      </w:pPr>
      <w:r w:rsidRPr="00974449">
        <w:rPr>
          <w:b/>
        </w:rPr>
        <w:t>4.8</w:t>
      </w:r>
      <w:r w:rsidRPr="00974449">
        <w:rPr>
          <w:b/>
        </w:rPr>
        <w:tab/>
        <w:t>Undesirable effects</w:t>
      </w:r>
    </w:p>
    <w:p w14:paraId="4DF24D86" w14:textId="77777777" w:rsidR="001218E9" w:rsidRPr="00974449" w:rsidRDefault="001218E9" w:rsidP="00974449">
      <w:pPr>
        <w:keepNext/>
        <w:keepLines/>
        <w:tabs>
          <w:tab w:val="left" w:pos="567"/>
        </w:tabs>
        <w:spacing w:line="240" w:lineRule="auto"/>
        <w:ind w:left="567" w:hanging="567"/>
        <w:rPr>
          <w:b/>
        </w:rPr>
      </w:pPr>
    </w:p>
    <w:p w14:paraId="4DF24D87" w14:textId="77777777" w:rsidR="00881F34" w:rsidRPr="00974449" w:rsidRDefault="001218E9" w:rsidP="00974449">
      <w:pPr>
        <w:keepNext/>
        <w:keepLines/>
        <w:tabs>
          <w:tab w:val="left" w:pos="567"/>
        </w:tabs>
        <w:spacing w:line="240" w:lineRule="auto"/>
        <w:ind w:left="567" w:hanging="567"/>
        <w:rPr>
          <w:bCs/>
          <w:u w:val="single"/>
        </w:rPr>
      </w:pPr>
      <w:r w:rsidRPr="00974449">
        <w:rPr>
          <w:bCs/>
          <w:u w:val="single"/>
        </w:rPr>
        <w:t>Summary of the safety profile</w:t>
      </w:r>
    </w:p>
    <w:p w14:paraId="4DF24D88" w14:textId="77777777" w:rsidR="007A7350" w:rsidRPr="00974449" w:rsidRDefault="00881F34" w:rsidP="00974449">
      <w:pPr>
        <w:tabs>
          <w:tab w:val="left" w:pos="567"/>
        </w:tabs>
        <w:spacing w:line="240" w:lineRule="auto"/>
        <w:rPr>
          <w:b/>
        </w:rPr>
      </w:pPr>
      <w:r w:rsidRPr="00974449">
        <w:t xml:space="preserve">In clinical trials in a range of indications including allergic rhinitis and chronic idiopathic urticaria, at the recommended dose of 5 mg daily, undesirable effects with Aerius were reported in 3 % of patients in excess of those treated with placebo. The most frequent of adverse </w:t>
      </w:r>
      <w:r w:rsidR="00065113" w:rsidRPr="00974449">
        <w:t xml:space="preserve">reactions </w:t>
      </w:r>
      <w:r w:rsidRPr="00974449">
        <w:t xml:space="preserve">reported in excess of placebo were fatigue (1.2 %), dry mouth (0.8 %) and headache (0.6 %). </w:t>
      </w:r>
    </w:p>
    <w:p w14:paraId="4DF24D89" w14:textId="77777777" w:rsidR="0086250B" w:rsidRPr="00974449" w:rsidRDefault="0086250B" w:rsidP="00974449">
      <w:pPr>
        <w:tabs>
          <w:tab w:val="left" w:pos="567"/>
        </w:tabs>
        <w:spacing w:line="240" w:lineRule="auto"/>
      </w:pPr>
    </w:p>
    <w:p w14:paraId="4DF24D8A" w14:textId="77777777" w:rsidR="00F07F41" w:rsidRPr="00974449" w:rsidRDefault="00F07F41" w:rsidP="00974449">
      <w:pPr>
        <w:keepNext/>
        <w:tabs>
          <w:tab w:val="left" w:pos="567"/>
        </w:tabs>
        <w:spacing w:line="240" w:lineRule="auto"/>
        <w:rPr>
          <w:u w:val="single"/>
        </w:rPr>
      </w:pPr>
      <w:r w:rsidRPr="00974449">
        <w:rPr>
          <w:u w:val="single"/>
        </w:rPr>
        <w:t>Paediatric population</w:t>
      </w:r>
    </w:p>
    <w:p w14:paraId="4DF24D8B" w14:textId="77777777" w:rsidR="00F07F41" w:rsidRPr="00974449" w:rsidRDefault="00F07F41" w:rsidP="00974449">
      <w:pPr>
        <w:tabs>
          <w:tab w:val="left" w:pos="567"/>
        </w:tabs>
        <w:spacing w:line="240" w:lineRule="auto"/>
        <w:rPr>
          <w:b/>
        </w:rPr>
      </w:pPr>
      <w:r w:rsidRPr="00974449">
        <w:rPr>
          <w:bCs/>
          <w:iCs/>
          <w:szCs w:val="22"/>
        </w:rPr>
        <w:t>In a clinical trial with 578 adolescent patients, 12 through 17 years of age, the most common adverse event was headache; this occurred in 5.9 % of patients treated</w:t>
      </w:r>
      <w:r w:rsidRPr="00974449">
        <w:t xml:space="preserve"> with desloratadine and 6.9 % of patients receiving placebo.</w:t>
      </w:r>
    </w:p>
    <w:p w14:paraId="4DF24D8C" w14:textId="77777777" w:rsidR="00F07F41" w:rsidRPr="00974449" w:rsidRDefault="00F07F41" w:rsidP="00974449">
      <w:pPr>
        <w:tabs>
          <w:tab w:val="left" w:pos="567"/>
        </w:tabs>
        <w:spacing w:line="240" w:lineRule="auto"/>
        <w:rPr>
          <w:b/>
        </w:rPr>
      </w:pPr>
    </w:p>
    <w:p w14:paraId="4DF24D8D" w14:textId="77777777" w:rsidR="007A7350" w:rsidRPr="00974449" w:rsidRDefault="007A7350" w:rsidP="00974449">
      <w:pPr>
        <w:keepNext/>
        <w:keepLines/>
        <w:tabs>
          <w:tab w:val="left" w:pos="567"/>
        </w:tabs>
        <w:spacing w:line="240" w:lineRule="auto"/>
        <w:ind w:left="567" w:hanging="567"/>
        <w:rPr>
          <w:bCs/>
          <w:u w:val="single"/>
        </w:rPr>
      </w:pPr>
      <w:r w:rsidRPr="00974449">
        <w:rPr>
          <w:bCs/>
          <w:u w:val="single"/>
        </w:rPr>
        <w:t>Tabulated list of adverse reactions</w:t>
      </w:r>
    </w:p>
    <w:p w14:paraId="4DF24D8E" w14:textId="77777777" w:rsidR="007A7350" w:rsidRPr="00974449" w:rsidRDefault="007A7350" w:rsidP="00974449">
      <w:pPr>
        <w:tabs>
          <w:tab w:val="left" w:pos="567"/>
        </w:tabs>
        <w:spacing w:line="240" w:lineRule="auto"/>
        <w:rPr>
          <w:iCs/>
          <w:szCs w:val="22"/>
        </w:rPr>
      </w:pPr>
      <w:r w:rsidRPr="00974449">
        <w:t>The frequency of the clinical trial adverse reactions reported</w:t>
      </w:r>
      <w:r w:rsidR="0017598B" w:rsidRPr="00974449">
        <w:t xml:space="preserve"> </w:t>
      </w:r>
      <w:r w:rsidRPr="00974449">
        <w:t xml:space="preserve">in excess of placebo and other undesirable effects reported during the post-marketing period are listed in the following table. </w:t>
      </w:r>
      <w:r w:rsidRPr="00974449">
        <w:rPr>
          <w:iCs/>
          <w:szCs w:val="22"/>
        </w:rPr>
        <w:t xml:space="preserve">Frequencies are defined as </w:t>
      </w:r>
      <w:r w:rsidRPr="00974449">
        <w:t xml:space="preserve">very common (≥ 1/10), </w:t>
      </w:r>
      <w:r w:rsidRPr="00974449">
        <w:rPr>
          <w:iCs/>
          <w:szCs w:val="22"/>
        </w:rPr>
        <w:t xml:space="preserve">common (≥ 1/100 to &lt; 1/10), uncommon (≥ 1/1,000 to &lt; 1/100), </w:t>
      </w:r>
      <w:r w:rsidR="00A518B2" w:rsidRPr="00974449">
        <w:rPr>
          <w:iCs/>
          <w:szCs w:val="22"/>
        </w:rPr>
        <w:t>rare (≥ 1/10,000 to &lt; 1/1,000),</w:t>
      </w:r>
      <w:r w:rsidRPr="00974449">
        <w:rPr>
          <w:iCs/>
          <w:szCs w:val="22"/>
        </w:rPr>
        <w:t xml:space="preserve"> very rare (&lt; 1/10,000) and not known (cannot be estimated from the available data).</w:t>
      </w:r>
    </w:p>
    <w:p w14:paraId="4DF24D8F" w14:textId="77777777" w:rsidR="007A7350" w:rsidRPr="00974449" w:rsidRDefault="007A7350" w:rsidP="00974449">
      <w:pPr>
        <w:tabs>
          <w:tab w:val="left" w:pos="567"/>
        </w:tabs>
        <w:spacing w:line="240" w:lineRule="auto"/>
        <w:rPr>
          <w:bCs/>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2593"/>
        <w:gridCol w:w="3600"/>
      </w:tblGrid>
      <w:tr w:rsidR="00764633" w14:paraId="4DF24D93" w14:textId="77777777" w:rsidTr="00A518B2">
        <w:trPr>
          <w:cantSplit/>
          <w:tblHeader/>
        </w:trPr>
        <w:tc>
          <w:tcPr>
            <w:tcW w:w="1666" w:type="pct"/>
          </w:tcPr>
          <w:p w14:paraId="4DF24D90" w14:textId="77777777" w:rsidR="007A7350" w:rsidRPr="00974449" w:rsidRDefault="007A7350" w:rsidP="00974449">
            <w:pPr>
              <w:spacing w:line="240" w:lineRule="auto"/>
              <w:rPr>
                <w:b/>
              </w:rPr>
            </w:pPr>
            <w:r w:rsidRPr="00974449">
              <w:rPr>
                <w:b/>
              </w:rPr>
              <w:t>System Organ Class</w:t>
            </w:r>
          </w:p>
        </w:tc>
        <w:tc>
          <w:tcPr>
            <w:tcW w:w="1396" w:type="pct"/>
            <w:tcBorders>
              <w:right w:val="single" w:sz="4" w:space="0" w:color="auto"/>
            </w:tcBorders>
          </w:tcPr>
          <w:p w14:paraId="4DF24D91" w14:textId="77777777" w:rsidR="007A7350" w:rsidRPr="00974449" w:rsidRDefault="007A7350" w:rsidP="00974449">
            <w:pPr>
              <w:pStyle w:val="BodyText"/>
              <w:keepNext/>
              <w:keepLines/>
              <w:tabs>
                <w:tab w:val="left" w:pos="567"/>
              </w:tabs>
              <w:spacing w:line="240" w:lineRule="auto"/>
              <w:jc w:val="center"/>
              <w:rPr>
                <w:b/>
                <w:bCs/>
                <w:snapToGrid w:val="0"/>
                <w:spacing w:val="-3"/>
              </w:rPr>
            </w:pPr>
            <w:r w:rsidRPr="00974449">
              <w:rPr>
                <w:b/>
                <w:bCs/>
                <w:snapToGrid w:val="0"/>
                <w:spacing w:val="-3"/>
              </w:rPr>
              <w:t>Frequency</w:t>
            </w:r>
          </w:p>
        </w:tc>
        <w:tc>
          <w:tcPr>
            <w:tcW w:w="1938" w:type="pct"/>
            <w:tcBorders>
              <w:left w:val="single" w:sz="4" w:space="0" w:color="auto"/>
            </w:tcBorders>
          </w:tcPr>
          <w:p w14:paraId="4DF24D92" w14:textId="77777777" w:rsidR="007A7350" w:rsidRPr="00974449" w:rsidRDefault="007A7350" w:rsidP="00974449">
            <w:pPr>
              <w:pStyle w:val="BodyText"/>
              <w:keepNext/>
              <w:keepLines/>
              <w:tabs>
                <w:tab w:val="left" w:pos="567"/>
              </w:tabs>
              <w:spacing w:line="240" w:lineRule="auto"/>
              <w:jc w:val="left"/>
              <w:rPr>
                <w:b/>
                <w:bCs/>
                <w:snapToGrid w:val="0"/>
                <w:spacing w:val="-3"/>
              </w:rPr>
            </w:pPr>
            <w:r w:rsidRPr="00974449">
              <w:rPr>
                <w:b/>
                <w:bCs/>
                <w:snapToGrid w:val="0"/>
                <w:spacing w:val="-3"/>
              </w:rPr>
              <w:t>Adverse reactions seen with Aerius</w:t>
            </w:r>
          </w:p>
        </w:tc>
      </w:tr>
      <w:tr w:rsidR="00764633" w14:paraId="4DF24D97" w14:textId="77777777" w:rsidTr="009D029B">
        <w:trPr>
          <w:cantSplit/>
        </w:trPr>
        <w:tc>
          <w:tcPr>
            <w:tcW w:w="1666" w:type="pct"/>
          </w:tcPr>
          <w:p w14:paraId="4DF24D94" w14:textId="77777777" w:rsidR="00324359" w:rsidRPr="005C6DAC" w:rsidRDefault="00324359" w:rsidP="005C6DAC">
            <w:pPr>
              <w:keepNext/>
              <w:rPr>
                <w:b/>
                <w:bCs/>
                <w:szCs w:val="22"/>
              </w:rPr>
            </w:pPr>
            <w:r w:rsidRPr="00324359">
              <w:rPr>
                <w:b/>
                <w:bCs/>
                <w:szCs w:val="22"/>
              </w:rPr>
              <w:t>Metabolism and nutrition disorders</w:t>
            </w:r>
          </w:p>
        </w:tc>
        <w:tc>
          <w:tcPr>
            <w:tcW w:w="1396" w:type="pct"/>
            <w:tcBorders>
              <w:right w:val="single" w:sz="4" w:space="0" w:color="auto"/>
            </w:tcBorders>
          </w:tcPr>
          <w:p w14:paraId="4DF24D95" w14:textId="77777777" w:rsidR="00324359" w:rsidRPr="00974449" w:rsidRDefault="00324359" w:rsidP="009D029B">
            <w:pPr>
              <w:pStyle w:val="BodyText"/>
              <w:keepNext/>
              <w:keepLines/>
              <w:tabs>
                <w:tab w:val="left" w:pos="567"/>
              </w:tabs>
              <w:spacing w:line="240" w:lineRule="auto"/>
              <w:jc w:val="center"/>
              <w:rPr>
                <w:snapToGrid w:val="0"/>
                <w:spacing w:val="-3"/>
              </w:rPr>
            </w:pPr>
            <w:r>
              <w:rPr>
                <w:szCs w:val="22"/>
              </w:rPr>
              <w:t>Not known</w:t>
            </w:r>
          </w:p>
        </w:tc>
        <w:tc>
          <w:tcPr>
            <w:tcW w:w="1938" w:type="pct"/>
            <w:tcBorders>
              <w:left w:val="single" w:sz="4" w:space="0" w:color="auto"/>
            </w:tcBorders>
          </w:tcPr>
          <w:p w14:paraId="4DF24D96" w14:textId="77777777" w:rsidR="00324359" w:rsidRPr="00974449" w:rsidRDefault="00324359" w:rsidP="009D029B">
            <w:pPr>
              <w:pStyle w:val="BodyText"/>
              <w:keepNext/>
              <w:keepLines/>
              <w:tabs>
                <w:tab w:val="left" w:pos="567"/>
              </w:tabs>
              <w:spacing w:line="240" w:lineRule="auto"/>
              <w:jc w:val="left"/>
              <w:rPr>
                <w:snapToGrid w:val="0"/>
                <w:spacing w:val="-3"/>
              </w:rPr>
            </w:pPr>
            <w:r>
              <w:rPr>
                <w:szCs w:val="22"/>
              </w:rPr>
              <w:t>Increased appetite</w:t>
            </w:r>
          </w:p>
        </w:tc>
      </w:tr>
      <w:tr w:rsidR="00764633" w14:paraId="4DF24D9D" w14:textId="77777777" w:rsidTr="00A518B2">
        <w:trPr>
          <w:cantSplit/>
        </w:trPr>
        <w:tc>
          <w:tcPr>
            <w:tcW w:w="1666" w:type="pct"/>
          </w:tcPr>
          <w:p w14:paraId="4DF24D98" w14:textId="77777777" w:rsidR="007A7350" w:rsidRPr="00974449" w:rsidRDefault="007A7350" w:rsidP="00974449">
            <w:pPr>
              <w:spacing w:line="240" w:lineRule="auto"/>
              <w:rPr>
                <w:b/>
              </w:rPr>
            </w:pPr>
            <w:r w:rsidRPr="00974449">
              <w:rPr>
                <w:b/>
              </w:rPr>
              <w:t>Psychiatric disorders</w:t>
            </w:r>
          </w:p>
        </w:tc>
        <w:tc>
          <w:tcPr>
            <w:tcW w:w="1396" w:type="pct"/>
            <w:tcBorders>
              <w:right w:val="single" w:sz="4" w:space="0" w:color="auto"/>
            </w:tcBorders>
          </w:tcPr>
          <w:p w14:paraId="4DF24D99" w14:textId="77777777" w:rsidR="007A7350" w:rsidRDefault="007A7350" w:rsidP="00974449">
            <w:pPr>
              <w:pStyle w:val="BodyText"/>
              <w:keepNext/>
              <w:keepLines/>
              <w:tabs>
                <w:tab w:val="left" w:pos="567"/>
              </w:tabs>
              <w:spacing w:line="240" w:lineRule="auto"/>
              <w:jc w:val="center"/>
              <w:rPr>
                <w:snapToGrid w:val="0"/>
                <w:spacing w:val="-3"/>
              </w:rPr>
            </w:pPr>
            <w:r w:rsidRPr="00974449">
              <w:rPr>
                <w:snapToGrid w:val="0"/>
                <w:spacing w:val="-3"/>
              </w:rPr>
              <w:t>Very rare</w:t>
            </w:r>
          </w:p>
          <w:p w14:paraId="4DF24D9A" w14:textId="77777777" w:rsidR="00505FE7" w:rsidRPr="00974449" w:rsidRDefault="00505FE7" w:rsidP="00974449">
            <w:pPr>
              <w:pStyle w:val="BodyText"/>
              <w:keepNext/>
              <w:keepLines/>
              <w:tabs>
                <w:tab w:val="left" w:pos="567"/>
              </w:tabs>
              <w:spacing w:line="240" w:lineRule="auto"/>
              <w:jc w:val="center"/>
              <w:rPr>
                <w:snapToGrid w:val="0"/>
                <w:spacing w:val="-3"/>
              </w:rPr>
            </w:pPr>
            <w:r>
              <w:rPr>
                <w:snapToGrid w:val="0"/>
                <w:spacing w:val="-3"/>
              </w:rPr>
              <w:t>Not known</w:t>
            </w:r>
          </w:p>
        </w:tc>
        <w:tc>
          <w:tcPr>
            <w:tcW w:w="1938" w:type="pct"/>
            <w:tcBorders>
              <w:left w:val="single" w:sz="4" w:space="0" w:color="auto"/>
            </w:tcBorders>
          </w:tcPr>
          <w:p w14:paraId="4DF24D9B" w14:textId="77777777" w:rsidR="007A7350" w:rsidRDefault="007A7350" w:rsidP="00974449">
            <w:pPr>
              <w:pStyle w:val="BodyText"/>
              <w:keepNext/>
              <w:keepLines/>
              <w:tabs>
                <w:tab w:val="left" w:pos="567"/>
              </w:tabs>
              <w:spacing w:line="240" w:lineRule="auto"/>
              <w:jc w:val="left"/>
              <w:rPr>
                <w:snapToGrid w:val="0"/>
                <w:spacing w:val="-3"/>
              </w:rPr>
            </w:pPr>
            <w:r w:rsidRPr="00974449">
              <w:rPr>
                <w:snapToGrid w:val="0"/>
                <w:spacing w:val="-3"/>
              </w:rPr>
              <w:t>Hallucinations</w:t>
            </w:r>
          </w:p>
          <w:p w14:paraId="4DF24D9C" w14:textId="77777777" w:rsidR="00505FE7" w:rsidRPr="00974449" w:rsidRDefault="00505FE7" w:rsidP="00974449">
            <w:pPr>
              <w:pStyle w:val="BodyText"/>
              <w:keepNext/>
              <w:keepLines/>
              <w:tabs>
                <w:tab w:val="left" w:pos="567"/>
              </w:tabs>
              <w:spacing w:line="240" w:lineRule="auto"/>
              <w:jc w:val="left"/>
              <w:rPr>
                <w:snapToGrid w:val="0"/>
                <w:spacing w:val="-3"/>
              </w:rPr>
            </w:pPr>
            <w:r>
              <w:rPr>
                <w:snapToGrid w:val="0"/>
                <w:spacing w:val="-3"/>
              </w:rPr>
              <w:t>Abnormal behaviour, aggression</w:t>
            </w:r>
          </w:p>
        </w:tc>
      </w:tr>
      <w:tr w:rsidR="00764633" w14:paraId="4DF24DA3" w14:textId="77777777" w:rsidTr="00A518B2">
        <w:trPr>
          <w:cantSplit/>
        </w:trPr>
        <w:tc>
          <w:tcPr>
            <w:tcW w:w="1666" w:type="pct"/>
          </w:tcPr>
          <w:p w14:paraId="4DF24D9E" w14:textId="77777777" w:rsidR="007A7350" w:rsidRPr="00974449" w:rsidRDefault="007A7350" w:rsidP="00974449">
            <w:pPr>
              <w:pStyle w:val="BodyText"/>
              <w:tabs>
                <w:tab w:val="left" w:pos="567"/>
              </w:tabs>
              <w:spacing w:line="240" w:lineRule="auto"/>
              <w:jc w:val="left"/>
              <w:rPr>
                <w:b/>
              </w:rPr>
            </w:pPr>
            <w:r w:rsidRPr="00974449">
              <w:rPr>
                <w:b/>
              </w:rPr>
              <w:t>Nervous system disorders</w:t>
            </w:r>
          </w:p>
        </w:tc>
        <w:tc>
          <w:tcPr>
            <w:tcW w:w="1396" w:type="pct"/>
            <w:tcBorders>
              <w:right w:val="single" w:sz="4" w:space="0" w:color="auto"/>
            </w:tcBorders>
          </w:tcPr>
          <w:p w14:paraId="4DF24D9F"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Common</w:t>
            </w:r>
          </w:p>
          <w:p w14:paraId="4DF24DA0"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Very rare</w:t>
            </w:r>
          </w:p>
        </w:tc>
        <w:tc>
          <w:tcPr>
            <w:tcW w:w="1938" w:type="pct"/>
            <w:tcBorders>
              <w:left w:val="single" w:sz="4" w:space="0" w:color="auto"/>
            </w:tcBorders>
          </w:tcPr>
          <w:p w14:paraId="4DF24DA1" w14:textId="77777777" w:rsidR="007A7350" w:rsidRPr="00974449" w:rsidRDefault="007A7350" w:rsidP="00974449">
            <w:pPr>
              <w:pStyle w:val="BodyText"/>
              <w:tabs>
                <w:tab w:val="left" w:pos="567"/>
              </w:tabs>
              <w:spacing w:line="240" w:lineRule="auto"/>
              <w:jc w:val="left"/>
              <w:rPr>
                <w:snapToGrid w:val="0"/>
                <w:spacing w:val="-3"/>
              </w:rPr>
            </w:pPr>
            <w:r w:rsidRPr="00974449">
              <w:rPr>
                <w:snapToGrid w:val="0"/>
                <w:spacing w:val="-3"/>
              </w:rPr>
              <w:t>Headache</w:t>
            </w:r>
          </w:p>
          <w:p w14:paraId="4DF24DA2" w14:textId="77777777" w:rsidR="007A7350" w:rsidRPr="00974449" w:rsidRDefault="007A7350" w:rsidP="00974449">
            <w:pPr>
              <w:pStyle w:val="BodyText"/>
              <w:tabs>
                <w:tab w:val="left" w:pos="567"/>
              </w:tabs>
              <w:spacing w:line="240" w:lineRule="auto"/>
              <w:jc w:val="left"/>
              <w:rPr>
                <w:snapToGrid w:val="0"/>
                <w:spacing w:val="-3"/>
              </w:rPr>
            </w:pPr>
            <w:r w:rsidRPr="00974449">
              <w:rPr>
                <w:snapToGrid w:val="0"/>
                <w:spacing w:val="-3"/>
              </w:rPr>
              <w:t>Dizziness, somnolence, insomnia, psychomotor hyperactivity, seizures</w:t>
            </w:r>
          </w:p>
        </w:tc>
      </w:tr>
      <w:tr w:rsidR="00764633" w14:paraId="4DF24DA9" w14:textId="77777777" w:rsidTr="00A518B2">
        <w:trPr>
          <w:cantSplit/>
        </w:trPr>
        <w:tc>
          <w:tcPr>
            <w:tcW w:w="1666" w:type="pct"/>
          </w:tcPr>
          <w:p w14:paraId="4DF24DA4" w14:textId="77777777" w:rsidR="007A7350" w:rsidRPr="00974449" w:rsidRDefault="007A7350" w:rsidP="00974449">
            <w:pPr>
              <w:pStyle w:val="BodyText"/>
              <w:tabs>
                <w:tab w:val="left" w:pos="567"/>
              </w:tabs>
              <w:spacing w:line="240" w:lineRule="auto"/>
              <w:jc w:val="left"/>
            </w:pPr>
            <w:r w:rsidRPr="00974449">
              <w:rPr>
                <w:b/>
              </w:rPr>
              <w:t>Cardiac disorders</w:t>
            </w:r>
          </w:p>
        </w:tc>
        <w:tc>
          <w:tcPr>
            <w:tcW w:w="1396" w:type="pct"/>
            <w:tcBorders>
              <w:right w:val="single" w:sz="4" w:space="0" w:color="auto"/>
            </w:tcBorders>
          </w:tcPr>
          <w:p w14:paraId="4DF24DA5" w14:textId="77777777" w:rsidR="00D1705B" w:rsidRPr="00974449" w:rsidRDefault="007A7350" w:rsidP="00974449">
            <w:pPr>
              <w:pStyle w:val="BodyText"/>
              <w:tabs>
                <w:tab w:val="left" w:pos="567"/>
              </w:tabs>
              <w:spacing w:line="240" w:lineRule="auto"/>
              <w:jc w:val="center"/>
              <w:rPr>
                <w:snapToGrid w:val="0"/>
                <w:spacing w:val="-3"/>
              </w:rPr>
            </w:pPr>
            <w:r w:rsidRPr="00974449">
              <w:rPr>
                <w:snapToGrid w:val="0"/>
                <w:spacing w:val="-3"/>
              </w:rPr>
              <w:t>Very rare</w:t>
            </w:r>
          </w:p>
          <w:p w14:paraId="4DF24DA6" w14:textId="77777777" w:rsidR="00727EE3" w:rsidRPr="00974449" w:rsidRDefault="00727EE3" w:rsidP="00974449">
            <w:pPr>
              <w:pStyle w:val="BodyText"/>
              <w:tabs>
                <w:tab w:val="left" w:pos="567"/>
              </w:tabs>
              <w:spacing w:line="240" w:lineRule="auto"/>
              <w:jc w:val="center"/>
              <w:rPr>
                <w:snapToGrid w:val="0"/>
                <w:spacing w:val="-3"/>
              </w:rPr>
            </w:pPr>
            <w:r w:rsidRPr="00974449">
              <w:rPr>
                <w:snapToGrid w:val="0"/>
                <w:spacing w:val="-3"/>
              </w:rPr>
              <w:t>Not known</w:t>
            </w:r>
          </w:p>
        </w:tc>
        <w:tc>
          <w:tcPr>
            <w:tcW w:w="1938" w:type="pct"/>
            <w:tcBorders>
              <w:left w:val="single" w:sz="4" w:space="0" w:color="auto"/>
            </w:tcBorders>
          </w:tcPr>
          <w:p w14:paraId="4DF24DA7" w14:textId="77777777" w:rsidR="00727EE3" w:rsidRPr="00974449" w:rsidRDefault="007A7350" w:rsidP="00974449">
            <w:pPr>
              <w:pStyle w:val="BodyText"/>
              <w:tabs>
                <w:tab w:val="left" w:pos="567"/>
              </w:tabs>
              <w:spacing w:line="240" w:lineRule="auto"/>
              <w:jc w:val="left"/>
              <w:rPr>
                <w:snapToGrid w:val="0"/>
                <w:spacing w:val="-3"/>
              </w:rPr>
            </w:pPr>
            <w:r w:rsidRPr="00974449">
              <w:rPr>
                <w:snapToGrid w:val="0"/>
                <w:spacing w:val="-3"/>
              </w:rPr>
              <w:t>Tachycardia, palpitations</w:t>
            </w:r>
          </w:p>
          <w:p w14:paraId="4DF24DA8" w14:textId="77777777" w:rsidR="00D1705B" w:rsidRPr="00974449" w:rsidRDefault="00727EE3" w:rsidP="00974449">
            <w:pPr>
              <w:pStyle w:val="BodyText"/>
              <w:tabs>
                <w:tab w:val="left" w:pos="567"/>
              </w:tabs>
              <w:spacing w:line="240" w:lineRule="auto"/>
              <w:jc w:val="left"/>
            </w:pPr>
            <w:r w:rsidRPr="00974449">
              <w:rPr>
                <w:snapToGrid w:val="0"/>
                <w:spacing w:val="-3"/>
              </w:rPr>
              <w:t>QT prolongation</w:t>
            </w:r>
          </w:p>
        </w:tc>
      </w:tr>
      <w:tr w:rsidR="00764633" w14:paraId="4DF24DB0" w14:textId="77777777" w:rsidTr="00A518B2">
        <w:trPr>
          <w:cantSplit/>
        </w:trPr>
        <w:tc>
          <w:tcPr>
            <w:tcW w:w="1666" w:type="pct"/>
          </w:tcPr>
          <w:p w14:paraId="4DF24DAA" w14:textId="77777777" w:rsidR="007A7350" w:rsidRPr="00974449" w:rsidRDefault="007A7350" w:rsidP="00974449">
            <w:pPr>
              <w:pStyle w:val="BodyText"/>
              <w:tabs>
                <w:tab w:val="left" w:pos="567"/>
              </w:tabs>
              <w:spacing w:line="240" w:lineRule="auto"/>
              <w:jc w:val="left"/>
            </w:pPr>
            <w:r w:rsidRPr="00974449">
              <w:rPr>
                <w:b/>
              </w:rPr>
              <w:t>Gastrointestinal disorders</w:t>
            </w:r>
          </w:p>
          <w:p w14:paraId="4DF24DAB" w14:textId="77777777" w:rsidR="007A7350" w:rsidRPr="00974449" w:rsidRDefault="007A7350" w:rsidP="00974449">
            <w:pPr>
              <w:pStyle w:val="BodyText"/>
              <w:tabs>
                <w:tab w:val="left" w:pos="567"/>
              </w:tabs>
              <w:spacing w:line="240" w:lineRule="auto"/>
              <w:jc w:val="left"/>
            </w:pPr>
          </w:p>
        </w:tc>
        <w:tc>
          <w:tcPr>
            <w:tcW w:w="1396" w:type="pct"/>
            <w:tcBorders>
              <w:right w:val="single" w:sz="4" w:space="0" w:color="auto"/>
            </w:tcBorders>
          </w:tcPr>
          <w:p w14:paraId="4DF24DAC"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Common</w:t>
            </w:r>
          </w:p>
          <w:p w14:paraId="4DF24DAD" w14:textId="77777777" w:rsidR="00D1705B" w:rsidRPr="00974449" w:rsidRDefault="007A7350" w:rsidP="00974449">
            <w:pPr>
              <w:pStyle w:val="BodyText"/>
              <w:tabs>
                <w:tab w:val="left" w:pos="567"/>
              </w:tabs>
              <w:spacing w:line="240" w:lineRule="auto"/>
              <w:jc w:val="center"/>
              <w:rPr>
                <w:snapToGrid w:val="0"/>
                <w:spacing w:val="-3"/>
              </w:rPr>
            </w:pPr>
            <w:r w:rsidRPr="00974449">
              <w:rPr>
                <w:snapToGrid w:val="0"/>
                <w:spacing w:val="-3"/>
              </w:rPr>
              <w:t>Very rare</w:t>
            </w:r>
          </w:p>
        </w:tc>
        <w:tc>
          <w:tcPr>
            <w:tcW w:w="1938" w:type="pct"/>
            <w:tcBorders>
              <w:left w:val="single" w:sz="4" w:space="0" w:color="auto"/>
            </w:tcBorders>
          </w:tcPr>
          <w:p w14:paraId="4DF24DAE" w14:textId="77777777" w:rsidR="007A7350" w:rsidRPr="00974449" w:rsidRDefault="007A7350" w:rsidP="00974449">
            <w:pPr>
              <w:pStyle w:val="BodyText"/>
              <w:tabs>
                <w:tab w:val="left" w:pos="567"/>
              </w:tabs>
              <w:spacing w:line="240" w:lineRule="auto"/>
              <w:jc w:val="left"/>
              <w:rPr>
                <w:snapToGrid w:val="0"/>
                <w:spacing w:val="-3"/>
              </w:rPr>
            </w:pPr>
            <w:r w:rsidRPr="00974449">
              <w:rPr>
                <w:snapToGrid w:val="0"/>
                <w:spacing w:val="-3"/>
              </w:rPr>
              <w:t>Dry mouth</w:t>
            </w:r>
          </w:p>
          <w:p w14:paraId="4DF24DAF" w14:textId="77777777" w:rsidR="00D1705B" w:rsidRPr="00974449" w:rsidRDefault="007A7350" w:rsidP="00974449">
            <w:pPr>
              <w:pStyle w:val="BodyText"/>
              <w:tabs>
                <w:tab w:val="left" w:pos="567"/>
              </w:tabs>
              <w:spacing w:line="240" w:lineRule="auto"/>
              <w:jc w:val="left"/>
            </w:pPr>
            <w:r w:rsidRPr="00974449">
              <w:rPr>
                <w:snapToGrid w:val="0"/>
                <w:spacing w:val="-3"/>
              </w:rPr>
              <w:t>Abdominal pain, nausea, vomiting, dyspepsia, diarrhoea</w:t>
            </w:r>
          </w:p>
        </w:tc>
      </w:tr>
      <w:tr w:rsidR="00764633" w14:paraId="4DF24DB8" w14:textId="77777777" w:rsidTr="00A518B2">
        <w:trPr>
          <w:cantSplit/>
        </w:trPr>
        <w:tc>
          <w:tcPr>
            <w:tcW w:w="1666" w:type="pct"/>
          </w:tcPr>
          <w:p w14:paraId="4DF24DB1" w14:textId="77777777" w:rsidR="007A7350" w:rsidRPr="00974449" w:rsidRDefault="007A7350" w:rsidP="00974449">
            <w:pPr>
              <w:pStyle w:val="BodyText"/>
              <w:tabs>
                <w:tab w:val="left" w:pos="567"/>
              </w:tabs>
              <w:spacing w:line="240" w:lineRule="auto"/>
              <w:jc w:val="left"/>
              <w:rPr>
                <w:b/>
              </w:rPr>
            </w:pPr>
            <w:r w:rsidRPr="00974449">
              <w:rPr>
                <w:b/>
              </w:rPr>
              <w:t>Hepatobiliary disorders</w:t>
            </w:r>
          </w:p>
          <w:p w14:paraId="4DF24DB2" w14:textId="77777777" w:rsidR="007A7350" w:rsidRPr="00974449" w:rsidRDefault="007A7350" w:rsidP="00974449">
            <w:pPr>
              <w:pStyle w:val="BodyText"/>
              <w:tabs>
                <w:tab w:val="left" w:pos="567"/>
              </w:tabs>
              <w:spacing w:line="240" w:lineRule="auto"/>
              <w:jc w:val="left"/>
            </w:pPr>
          </w:p>
        </w:tc>
        <w:tc>
          <w:tcPr>
            <w:tcW w:w="1396" w:type="pct"/>
            <w:tcBorders>
              <w:right w:val="single" w:sz="4" w:space="0" w:color="auto"/>
            </w:tcBorders>
          </w:tcPr>
          <w:p w14:paraId="4DF24DB3" w14:textId="77777777" w:rsidR="00F07F41" w:rsidRPr="00974449" w:rsidRDefault="00F07F41" w:rsidP="00974449">
            <w:pPr>
              <w:pStyle w:val="BodyText"/>
              <w:tabs>
                <w:tab w:val="left" w:pos="567"/>
              </w:tabs>
              <w:spacing w:line="240" w:lineRule="auto"/>
              <w:jc w:val="center"/>
              <w:rPr>
                <w:snapToGrid w:val="0"/>
                <w:spacing w:val="-3"/>
              </w:rPr>
            </w:pPr>
            <w:r w:rsidRPr="00974449">
              <w:rPr>
                <w:snapToGrid w:val="0"/>
                <w:spacing w:val="-3"/>
              </w:rPr>
              <w:t>Very rare</w:t>
            </w:r>
          </w:p>
          <w:p w14:paraId="4DF24DB4" w14:textId="77777777" w:rsidR="00F07F41" w:rsidRPr="00974449" w:rsidRDefault="00F07F41" w:rsidP="00974449">
            <w:pPr>
              <w:pStyle w:val="BodyText"/>
              <w:tabs>
                <w:tab w:val="left" w:pos="567"/>
              </w:tabs>
              <w:spacing w:line="240" w:lineRule="auto"/>
              <w:jc w:val="center"/>
              <w:rPr>
                <w:snapToGrid w:val="0"/>
                <w:spacing w:val="-3"/>
              </w:rPr>
            </w:pPr>
          </w:p>
          <w:p w14:paraId="4DF24DB5" w14:textId="77777777" w:rsidR="007A7350" w:rsidRPr="00974449" w:rsidRDefault="00F07F41" w:rsidP="00974449">
            <w:pPr>
              <w:pStyle w:val="BodyText"/>
              <w:tabs>
                <w:tab w:val="left" w:pos="567"/>
              </w:tabs>
              <w:spacing w:line="240" w:lineRule="auto"/>
              <w:jc w:val="center"/>
              <w:rPr>
                <w:snapToGrid w:val="0"/>
              </w:rPr>
            </w:pPr>
            <w:r w:rsidRPr="00974449">
              <w:rPr>
                <w:snapToGrid w:val="0"/>
                <w:spacing w:val="-3"/>
              </w:rPr>
              <w:t>Not known</w:t>
            </w:r>
          </w:p>
        </w:tc>
        <w:tc>
          <w:tcPr>
            <w:tcW w:w="1938" w:type="pct"/>
            <w:tcBorders>
              <w:left w:val="single" w:sz="4" w:space="0" w:color="auto"/>
            </w:tcBorders>
          </w:tcPr>
          <w:p w14:paraId="4DF24DB6" w14:textId="77777777" w:rsidR="00F07F41" w:rsidRPr="00974449" w:rsidRDefault="00F07F41" w:rsidP="00974449">
            <w:pPr>
              <w:pStyle w:val="BodyText"/>
              <w:tabs>
                <w:tab w:val="left" w:pos="567"/>
              </w:tabs>
              <w:spacing w:line="240" w:lineRule="auto"/>
              <w:jc w:val="left"/>
              <w:rPr>
                <w:snapToGrid w:val="0"/>
              </w:rPr>
            </w:pPr>
            <w:r w:rsidRPr="00974449">
              <w:rPr>
                <w:snapToGrid w:val="0"/>
              </w:rPr>
              <w:t>Elevations of liver enzymes, increased bilirubin, hepatitis</w:t>
            </w:r>
          </w:p>
          <w:p w14:paraId="4DF24DB7" w14:textId="77777777" w:rsidR="007A7350" w:rsidRPr="00974449" w:rsidRDefault="00F07F41" w:rsidP="00974449">
            <w:pPr>
              <w:pStyle w:val="BodyText"/>
              <w:tabs>
                <w:tab w:val="left" w:pos="567"/>
              </w:tabs>
              <w:spacing w:line="240" w:lineRule="auto"/>
              <w:jc w:val="left"/>
            </w:pPr>
            <w:r w:rsidRPr="00974449">
              <w:rPr>
                <w:snapToGrid w:val="0"/>
              </w:rPr>
              <w:t>Jaundice</w:t>
            </w:r>
          </w:p>
        </w:tc>
      </w:tr>
      <w:tr w:rsidR="00764633" w14:paraId="4DF24DBC" w14:textId="77777777" w:rsidTr="00A518B2">
        <w:trPr>
          <w:cantSplit/>
        </w:trPr>
        <w:tc>
          <w:tcPr>
            <w:tcW w:w="1666" w:type="pct"/>
          </w:tcPr>
          <w:p w14:paraId="4DF24DB9" w14:textId="77777777" w:rsidR="007A7350" w:rsidRPr="00974449" w:rsidRDefault="00F07F41" w:rsidP="00974449">
            <w:pPr>
              <w:pStyle w:val="BodyText"/>
              <w:tabs>
                <w:tab w:val="left" w:pos="567"/>
              </w:tabs>
              <w:spacing w:line="240" w:lineRule="auto"/>
              <w:jc w:val="left"/>
              <w:rPr>
                <w:b/>
              </w:rPr>
            </w:pPr>
            <w:r w:rsidRPr="00974449">
              <w:rPr>
                <w:b/>
              </w:rPr>
              <w:t>Skin and subcutaneous tissue disorders</w:t>
            </w:r>
          </w:p>
        </w:tc>
        <w:tc>
          <w:tcPr>
            <w:tcW w:w="1396" w:type="pct"/>
            <w:tcBorders>
              <w:right w:val="single" w:sz="4" w:space="0" w:color="auto"/>
            </w:tcBorders>
          </w:tcPr>
          <w:p w14:paraId="4DF24DBA"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Not known</w:t>
            </w:r>
          </w:p>
        </w:tc>
        <w:tc>
          <w:tcPr>
            <w:tcW w:w="1938" w:type="pct"/>
            <w:tcBorders>
              <w:left w:val="single" w:sz="4" w:space="0" w:color="auto"/>
            </w:tcBorders>
          </w:tcPr>
          <w:p w14:paraId="4DF24DBB" w14:textId="77777777" w:rsidR="007A7350" w:rsidRPr="00974449" w:rsidRDefault="007A7350" w:rsidP="00974449">
            <w:pPr>
              <w:pStyle w:val="BodyText"/>
              <w:tabs>
                <w:tab w:val="left" w:pos="567"/>
              </w:tabs>
              <w:spacing w:line="240" w:lineRule="auto"/>
              <w:jc w:val="left"/>
              <w:rPr>
                <w:snapToGrid w:val="0"/>
              </w:rPr>
            </w:pPr>
            <w:r w:rsidRPr="00974449">
              <w:rPr>
                <w:snapToGrid w:val="0"/>
              </w:rPr>
              <w:t>Photosensitivity</w:t>
            </w:r>
          </w:p>
        </w:tc>
      </w:tr>
      <w:tr w:rsidR="00764633" w14:paraId="4DF24DC0" w14:textId="77777777" w:rsidTr="00A518B2">
        <w:trPr>
          <w:cantSplit/>
        </w:trPr>
        <w:tc>
          <w:tcPr>
            <w:tcW w:w="1666" w:type="pct"/>
          </w:tcPr>
          <w:p w14:paraId="4DF24DBD" w14:textId="77777777" w:rsidR="007A7350" w:rsidRPr="00974449" w:rsidRDefault="007A7350" w:rsidP="00974449">
            <w:pPr>
              <w:pStyle w:val="BodyText"/>
              <w:tabs>
                <w:tab w:val="left" w:pos="567"/>
              </w:tabs>
              <w:spacing w:line="240" w:lineRule="auto"/>
              <w:jc w:val="left"/>
              <w:rPr>
                <w:b/>
              </w:rPr>
            </w:pPr>
            <w:r w:rsidRPr="00974449">
              <w:rPr>
                <w:b/>
              </w:rPr>
              <w:t>Musculoskeletal and connective tissue disorders</w:t>
            </w:r>
          </w:p>
        </w:tc>
        <w:tc>
          <w:tcPr>
            <w:tcW w:w="1396" w:type="pct"/>
            <w:tcBorders>
              <w:right w:val="single" w:sz="4" w:space="0" w:color="auto"/>
            </w:tcBorders>
          </w:tcPr>
          <w:p w14:paraId="4DF24DBE" w14:textId="77777777" w:rsidR="007A7350" w:rsidRPr="00974449" w:rsidRDefault="007A7350" w:rsidP="00974449">
            <w:pPr>
              <w:pStyle w:val="BodyText"/>
              <w:tabs>
                <w:tab w:val="left" w:pos="567"/>
              </w:tabs>
              <w:spacing w:line="240" w:lineRule="auto"/>
              <w:jc w:val="center"/>
            </w:pPr>
            <w:r w:rsidRPr="00974449">
              <w:rPr>
                <w:snapToGrid w:val="0"/>
                <w:spacing w:val="-3"/>
              </w:rPr>
              <w:t>Very rare</w:t>
            </w:r>
          </w:p>
        </w:tc>
        <w:tc>
          <w:tcPr>
            <w:tcW w:w="1938" w:type="pct"/>
            <w:tcBorders>
              <w:left w:val="single" w:sz="4" w:space="0" w:color="auto"/>
            </w:tcBorders>
          </w:tcPr>
          <w:p w14:paraId="4DF24DBF" w14:textId="77777777" w:rsidR="007A7350" w:rsidRPr="00974449" w:rsidRDefault="007A7350" w:rsidP="00974449">
            <w:pPr>
              <w:pStyle w:val="BodyText"/>
              <w:tabs>
                <w:tab w:val="left" w:pos="567"/>
              </w:tabs>
              <w:spacing w:line="240" w:lineRule="auto"/>
              <w:jc w:val="left"/>
            </w:pPr>
            <w:r w:rsidRPr="00974449">
              <w:t>Myalgia</w:t>
            </w:r>
          </w:p>
        </w:tc>
      </w:tr>
      <w:tr w:rsidR="00764633" w14:paraId="4DF24DCB" w14:textId="77777777" w:rsidTr="00A518B2">
        <w:trPr>
          <w:cantSplit/>
        </w:trPr>
        <w:tc>
          <w:tcPr>
            <w:tcW w:w="1666" w:type="pct"/>
          </w:tcPr>
          <w:p w14:paraId="4DF24DC1" w14:textId="77777777" w:rsidR="007A7350" w:rsidRPr="00974449" w:rsidRDefault="007A7350" w:rsidP="00974449">
            <w:pPr>
              <w:pStyle w:val="BodyText"/>
              <w:tabs>
                <w:tab w:val="left" w:pos="567"/>
              </w:tabs>
              <w:spacing w:line="240" w:lineRule="auto"/>
              <w:jc w:val="left"/>
            </w:pPr>
            <w:r w:rsidRPr="00974449">
              <w:rPr>
                <w:b/>
              </w:rPr>
              <w:t>General disorders and administration site conditions</w:t>
            </w:r>
          </w:p>
          <w:p w14:paraId="4DF24DC2" w14:textId="77777777" w:rsidR="007A7350" w:rsidRPr="00974449" w:rsidRDefault="007A7350" w:rsidP="00974449">
            <w:pPr>
              <w:pStyle w:val="BodyText"/>
              <w:tabs>
                <w:tab w:val="left" w:pos="567"/>
              </w:tabs>
              <w:spacing w:line="240" w:lineRule="auto"/>
              <w:jc w:val="left"/>
            </w:pPr>
          </w:p>
        </w:tc>
        <w:tc>
          <w:tcPr>
            <w:tcW w:w="1396" w:type="pct"/>
            <w:tcBorders>
              <w:right w:val="single" w:sz="4" w:space="0" w:color="auto"/>
            </w:tcBorders>
          </w:tcPr>
          <w:p w14:paraId="4DF24DC3" w14:textId="77777777" w:rsidR="00F07F41" w:rsidRPr="00974449" w:rsidRDefault="00F07F41" w:rsidP="00974449">
            <w:pPr>
              <w:pStyle w:val="BodyText"/>
              <w:tabs>
                <w:tab w:val="left" w:pos="567"/>
              </w:tabs>
              <w:spacing w:line="240" w:lineRule="auto"/>
              <w:jc w:val="center"/>
              <w:rPr>
                <w:snapToGrid w:val="0"/>
                <w:spacing w:val="-3"/>
              </w:rPr>
            </w:pPr>
            <w:r w:rsidRPr="00974449">
              <w:rPr>
                <w:snapToGrid w:val="0"/>
                <w:spacing w:val="-3"/>
              </w:rPr>
              <w:t>Common</w:t>
            </w:r>
          </w:p>
          <w:p w14:paraId="4DF24DC4" w14:textId="77777777" w:rsidR="00F07F41" w:rsidRPr="00974449" w:rsidRDefault="00F07F41" w:rsidP="00974449">
            <w:pPr>
              <w:pStyle w:val="BodyText"/>
              <w:tabs>
                <w:tab w:val="left" w:pos="567"/>
              </w:tabs>
              <w:spacing w:line="240" w:lineRule="auto"/>
              <w:jc w:val="center"/>
              <w:rPr>
                <w:snapToGrid w:val="0"/>
                <w:spacing w:val="-3"/>
              </w:rPr>
            </w:pPr>
            <w:r w:rsidRPr="00974449">
              <w:rPr>
                <w:snapToGrid w:val="0"/>
                <w:spacing w:val="-3"/>
              </w:rPr>
              <w:t>Very rare</w:t>
            </w:r>
          </w:p>
          <w:p w14:paraId="4DF24DC5" w14:textId="77777777" w:rsidR="00F07F41" w:rsidRPr="00974449" w:rsidRDefault="00F07F41" w:rsidP="00974449">
            <w:pPr>
              <w:pStyle w:val="BodyText"/>
              <w:tabs>
                <w:tab w:val="left" w:pos="567"/>
              </w:tabs>
              <w:spacing w:line="240" w:lineRule="auto"/>
              <w:jc w:val="center"/>
              <w:rPr>
                <w:snapToGrid w:val="0"/>
                <w:spacing w:val="-3"/>
              </w:rPr>
            </w:pPr>
          </w:p>
          <w:p w14:paraId="4DF24DC6" w14:textId="77777777" w:rsidR="00F07F41" w:rsidRPr="00974449" w:rsidRDefault="00F07F41" w:rsidP="00974449">
            <w:pPr>
              <w:pStyle w:val="BodyText"/>
              <w:tabs>
                <w:tab w:val="left" w:pos="567"/>
              </w:tabs>
              <w:spacing w:line="240" w:lineRule="auto"/>
              <w:jc w:val="center"/>
              <w:rPr>
                <w:snapToGrid w:val="0"/>
                <w:spacing w:val="-3"/>
              </w:rPr>
            </w:pPr>
          </w:p>
          <w:p w14:paraId="4DF24DC7" w14:textId="77777777" w:rsidR="007A7350" w:rsidRPr="00974449" w:rsidRDefault="00F07F41" w:rsidP="00974449">
            <w:pPr>
              <w:pStyle w:val="BodyText"/>
              <w:tabs>
                <w:tab w:val="left" w:pos="567"/>
              </w:tabs>
              <w:spacing w:line="240" w:lineRule="auto"/>
              <w:jc w:val="center"/>
              <w:rPr>
                <w:snapToGrid w:val="0"/>
                <w:spacing w:val="-3"/>
              </w:rPr>
            </w:pPr>
            <w:r w:rsidRPr="00974449">
              <w:rPr>
                <w:snapToGrid w:val="0"/>
                <w:spacing w:val="-3"/>
              </w:rPr>
              <w:t>Not known</w:t>
            </w:r>
          </w:p>
        </w:tc>
        <w:tc>
          <w:tcPr>
            <w:tcW w:w="1938" w:type="pct"/>
            <w:tcBorders>
              <w:left w:val="single" w:sz="4" w:space="0" w:color="auto"/>
            </w:tcBorders>
          </w:tcPr>
          <w:p w14:paraId="4DF24DC8" w14:textId="77777777" w:rsidR="00F07F41" w:rsidRPr="00974449" w:rsidRDefault="00F07F41" w:rsidP="00974449">
            <w:pPr>
              <w:pStyle w:val="BodyText"/>
              <w:tabs>
                <w:tab w:val="left" w:pos="567"/>
              </w:tabs>
              <w:spacing w:line="240" w:lineRule="auto"/>
              <w:jc w:val="left"/>
              <w:rPr>
                <w:snapToGrid w:val="0"/>
                <w:spacing w:val="-3"/>
              </w:rPr>
            </w:pPr>
            <w:r w:rsidRPr="00974449">
              <w:rPr>
                <w:snapToGrid w:val="0"/>
                <w:spacing w:val="-3"/>
              </w:rPr>
              <w:t>Fatigue</w:t>
            </w:r>
          </w:p>
          <w:p w14:paraId="4DF24DC9" w14:textId="77777777" w:rsidR="00F07F41" w:rsidRPr="00974449" w:rsidRDefault="00F07F41" w:rsidP="00974449">
            <w:pPr>
              <w:pStyle w:val="BodyText"/>
              <w:tabs>
                <w:tab w:val="left" w:pos="567"/>
              </w:tabs>
              <w:spacing w:line="240" w:lineRule="auto"/>
              <w:jc w:val="left"/>
              <w:rPr>
                <w:snapToGrid w:val="0"/>
                <w:spacing w:val="-3"/>
              </w:rPr>
            </w:pPr>
            <w:r w:rsidRPr="00974449">
              <w:rPr>
                <w:snapToGrid w:val="0"/>
                <w:spacing w:val="-3"/>
              </w:rPr>
              <w:t>Hypersensitivity reactions (such as anaphylaxis, angioedema, dyspnoea, pruritus, rash, and urticaria)</w:t>
            </w:r>
          </w:p>
          <w:p w14:paraId="4DF24DCA" w14:textId="77777777" w:rsidR="007A7350" w:rsidRPr="00974449" w:rsidRDefault="00F07F41" w:rsidP="00974449">
            <w:pPr>
              <w:pStyle w:val="BodyText"/>
              <w:tabs>
                <w:tab w:val="left" w:pos="567"/>
              </w:tabs>
              <w:spacing w:line="240" w:lineRule="auto"/>
              <w:jc w:val="left"/>
            </w:pPr>
            <w:r w:rsidRPr="00974449">
              <w:rPr>
                <w:snapToGrid w:val="0"/>
                <w:spacing w:val="-3"/>
              </w:rPr>
              <w:t>Asthenia</w:t>
            </w:r>
          </w:p>
        </w:tc>
      </w:tr>
      <w:tr w:rsidR="00764633" w14:paraId="4DF24DCF" w14:textId="77777777" w:rsidTr="006F469C">
        <w:trPr>
          <w:cantSplit/>
        </w:trPr>
        <w:tc>
          <w:tcPr>
            <w:tcW w:w="1666" w:type="pct"/>
            <w:tcBorders>
              <w:top w:val="single" w:sz="4" w:space="0" w:color="auto"/>
              <w:left w:val="single" w:sz="4" w:space="0" w:color="auto"/>
              <w:bottom w:val="single" w:sz="4" w:space="0" w:color="auto"/>
              <w:right w:val="single" w:sz="4" w:space="0" w:color="auto"/>
            </w:tcBorders>
          </w:tcPr>
          <w:p w14:paraId="4DF24DCC" w14:textId="77777777" w:rsidR="006F469C" w:rsidRPr="00974449" w:rsidRDefault="006F469C" w:rsidP="001978EA">
            <w:pPr>
              <w:pStyle w:val="BodyText"/>
              <w:tabs>
                <w:tab w:val="left" w:pos="567"/>
              </w:tabs>
              <w:spacing w:line="240" w:lineRule="auto"/>
              <w:jc w:val="left"/>
              <w:rPr>
                <w:b/>
              </w:rPr>
            </w:pPr>
            <w:r>
              <w:rPr>
                <w:b/>
              </w:rPr>
              <w:t>Investigations</w:t>
            </w:r>
          </w:p>
        </w:tc>
        <w:tc>
          <w:tcPr>
            <w:tcW w:w="1396" w:type="pct"/>
            <w:tcBorders>
              <w:top w:val="single" w:sz="4" w:space="0" w:color="auto"/>
              <w:left w:val="single" w:sz="4" w:space="0" w:color="auto"/>
              <w:bottom w:val="single" w:sz="4" w:space="0" w:color="auto"/>
              <w:right w:val="single" w:sz="4" w:space="0" w:color="auto"/>
            </w:tcBorders>
          </w:tcPr>
          <w:p w14:paraId="4DF24DCD" w14:textId="77777777" w:rsidR="006F469C" w:rsidRPr="00974449" w:rsidRDefault="006F469C" w:rsidP="001978EA">
            <w:pPr>
              <w:pStyle w:val="BodyText"/>
              <w:tabs>
                <w:tab w:val="left" w:pos="567"/>
              </w:tabs>
              <w:spacing w:line="240" w:lineRule="auto"/>
              <w:jc w:val="center"/>
              <w:rPr>
                <w:snapToGrid w:val="0"/>
                <w:spacing w:val="-3"/>
              </w:rPr>
            </w:pPr>
            <w:r>
              <w:rPr>
                <w:snapToGrid w:val="0"/>
                <w:spacing w:val="-3"/>
              </w:rPr>
              <w:t>Not known</w:t>
            </w:r>
          </w:p>
        </w:tc>
        <w:tc>
          <w:tcPr>
            <w:tcW w:w="1938" w:type="pct"/>
            <w:tcBorders>
              <w:top w:val="single" w:sz="4" w:space="0" w:color="auto"/>
              <w:left w:val="single" w:sz="4" w:space="0" w:color="auto"/>
              <w:bottom w:val="single" w:sz="4" w:space="0" w:color="auto"/>
              <w:right w:val="single" w:sz="4" w:space="0" w:color="auto"/>
            </w:tcBorders>
          </w:tcPr>
          <w:p w14:paraId="4DF24DCE" w14:textId="77777777" w:rsidR="006F469C" w:rsidRPr="006F469C" w:rsidRDefault="006F469C" w:rsidP="001978EA">
            <w:pPr>
              <w:pStyle w:val="BodyText"/>
              <w:tabs>
                <w:tab w:val="left" w:pos="567"/>
              </w:tabs>
              <w:spacing w:line="240" w:lineRule="auto"/>
              <w:jc w:val="left"/>
              <w:rPr>
                <w:snapToGrid w:val="0"/>
                <w:spacing w:val="-3"/>
              </w:rPr>
            </w:pPr>
            <w:r w:rsidRPr="006F469C">
              <w:rPr>
                <w:snapToGrid w:val="0"/>
                <w:spacing w:val="-3"/>
              </w:rPr>
              <w:t>Weight increased</w:t>
            </w:r>
          </w:p>
        </w:tc>
      </w:tr>
    </w:tbl>
    <w:p w14:paraId="4DF24DD0" w14:textId="77777777" w:rsidR="000505EE" w:rsidRPr="00974449" w:rsidRDefault="000505EE" w:rsidP="00974449">
      <w:pPr>
        <w:tabs>
          <w:tab w:val="left" w:pos="567"/>
        </w:tabs>
        <w:autoSpaceDE w:val="0"/>
        <w:autoSpaceDN w:val="0"/>
        <w:adjustRightInd w:val="0"/>
        <w:spacing w:line="240" w:lineRule="auto"/>
        <w:rPr>
          <w:szCs w:val="22"/>
          <w:u w:val="single"/>
        </w:rPr>
      </w:pPr>
    </w:p>
    <w:p w14:paraId="4DF24DD1" w14:textId="77777777" w:rsidR="002A2EFB" w:rsidRPr="00974449" w:rsidRDefault="002A2EFB" w:rsidP="00974449">
      <w:pPr>
        <w:keepNext/>
        <w:tabs>
          <w:tab w:val="left" w:pos="567"/>
        </w:tabs>
        <w:spacing w:line="240" w:lineRule="auto"/>
        <w:rPr>
          <w:u w:val="single"/>
        </w:rPr>
      </w:pPr>
      <w:r w:rsidRPr="00974449">
        <w:rPr>
          <w:u w:val="single"/>
        </w:rPr>
        <w:t>Paediatric population</w:t>
      </w:r>
    </w:p>
    <w:p w14:paraId="4DF24DD2" w14:textId="77777777" w:rsidR="002A2EFB" w:rsidRPr="00974449" w:rsidRDefault="002A2EFB" w:rsidP="00974449">
      <w:pPr>
        <w:autoSpaceDE w:val="0"/>
        <w:autoSpaceDN w:val="0"/>
        <w:adjustRightInd w:val="0"/>
        <w:spacing w:line="240" w:lineRule="auto"/>
      </w:pPr>
      <w:r w:rsidRPr="00974449">
        <w:t>Other undesirable effects reported during the post</w:t>
      </w:r>
      <w:r w:rsidR="009F3EF5" w:rsidRPr="00974449">
        <w:noBreakHyphen/>
      </w:r>
      <w:r w:rsidRPr="00974449">
        <w:t>marketing period in paediatric patients with an unknown frequency included QT prolongation, arrhythmia, bradycardia</w:t>
      </w:r>
      <w:r w:rsidR="00DC1E13">
        <w:t>, abnormal behaviour, and aggression</w:t>
      </w:r>
      <w:r w:rsidRPr="00974449">
        <w:t>.</w:t>
      </w:r>
    </w:p>
    <w:p w14:paraId="4DF24DD3" w14:textId="77777777" w:rsidR="00EF7B2E" w:rsidRDefault="00EF7B2E" w:rsidP="00974449">
      <w:pPr>
        <w:tabs>
          <w:tab w:val="left" w:pos="567"/>
        </w:tabs>
        <w:autoSpaceDE w:val="0"/>
        <w:autoSpaceDN w:val="0"/>
        <w:adjustRightInd w:val="0"/>
        <w:spacing w:line="240" w:lineRule="auto"/>
        <w:rPr>
          <w:szCs w:val="22"/>
          <w:u w:val="single"/>
        </w:rPr>
      </w:pPr>
    </w:p>
    <w:p w14:paraId="4DF24DD4" w14:textId="77777777" w:rsidR="00DF0B11" w:rsidRDefault="00DF0B11" w:rsidP="00974449">
      <w:pPr>
        <w:tabs>
          <w:tab w:val="left" w:pos="567"/>
        </w:tabs>
        <w:autoSpaceDE w:val="0"/>
        <w:autoSpaceDN w:val="0"/>
        <w:adjustRightInd w:val="0"/>
        <w:spacing w:line="240" w:lineRule="auto"/>
        <w:rPr>
          <w:szCs w:val="22"/>
          <w:u w:val="single"/>
        </w:rPr>
      </w:pPr>
      <w:r w:rsidRPr="00DF0B11">
        <w:rPr>
          <w:szCs w:val="22"/>
          <w:u w:val="single"/>
        </w:rPr>
        <w:t>A retrospective observational safety study indicated an increased incidence of new-onset seizure in patients 0 to 19 years of age when receiving desloratadine compared with periods not receiving desloratadine. Among children 0-4 years old, the adjusted absolute increase was 37.5 (95% Confidence Interval (CI) 10.5-64.5) per 100,000 person years (PY) with a background rate of new onset seizure of 80.3 per 100,000 PY. Among patients 5-19 years of age, the adjusted absolute increase was 11.3 (95% CI 2.3-20.2) per 100,000 PY with a background rate of 36.4 per 100,000 PY. (See section 4.4.)</w:t>
      </w:r>
    </w:p>
    <w:p w14:paraId="4DF24DD5" w14:textId="77777777" w:rsidR="00DF0B11" w:rsidRPr="00974449" w:rsidRDefault="00DF0B11" w:rsidP="00974449">
      <w:pPr>
        <w:tabs>
          <w:tab w:val="left" w:pos="567"/>
        </w:tabs>
        <w:autoSpaceDE w:val="0"/>
        <w:autoSpaceDN w:val="0"/>
        <w:adjustRightInd w:val="0"/>
        <w:spacing w:line="240" w:lineRule="auto"/>
        <w:rPr>
          <w:szCs w:val="22"/>
          <w:u w:val="single"/>
        </w:rPr>
      </w:pPr>
    </w:p>
    <w:p w14:paraId="4DF24DD6" w14:textId="77777777" w:rsidR="002A2EFB" w:rsidRPr="00974449" w:rsidRDefault="002A2EFB" w:rsidP="00974449">
      <w:pPr>
        <w:keepNext/>
        <w:keepLines/>
        <w:tabs>
          <w:tab w:val="left" w:pos="567"/>
        </w:tabs>
        <w:spacing w:line="240" w:lineRule="auto"/>
        <w:ind w:left="567" w:hanging="567"/>
        <w:rPr>
          <w:bCs/>
          <w:u w:val="single"/>
        </w:rPr>
      </w:pPr>
      <w:r w:rsidRPr="00974449">
        <w:rPr>
          <w:bCs/>
          <w:u w:val="single"/>
        </w:rPr>
        <w:t>Reporting of suspected adverse reactions</w:t>
      </w:r>
    </w:p>
    <w:p w14:paraId="4DF24DD7" w14:textId="77777777" w:rsidR="002A2EFB" w:rsidRPr="00974449" w:rsidRDefault="002A2EFB" w:rsidP="00974449">
      <w:pPr>
        <w:tabs>
          <w:tab w:val="left" w:pos="567"/>
        </w:tabs>
        <w:spacing w:line="240" w:lineRule="auto"/>
      </w:pPr>
      <w:r w:rsidRPr="0097444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974449">
        <w:rPr>
          <w:szCs w:val="22"/>
          <w:shd w:val="clear" w:color="auto" w:fill="BFBFBF"/>
        </w:rPr>
        <w:t xml:space="preserve">the national reporting system listed in </w:t>
      </w:r>
      <w:hyperlink r:id="rId13" w:history="1">
        <w:r w:rsidRPr="00974449">
          <w:rPr>
            <w:color w:val="0000FF"/>
            <w:szCs w:val="22"/>
            <w:u w:val="single"/>
            <w:shd w:val="clear" w:color="auto" w:fill="BFBFBF"/>
          </w:rPr>
          <w:t>Appendix V</w:t>
        </w:r>
      </w:hyperlink>
      <w:r w:rsidRPr="00974449">
        <w:rPr>
          <w:szCs w:val="22"/>
        </w:rPr>
        <w:t>.</w:t>
      </w:r>
    </w:p>
    <w:p w14:paraId="4DF24DD8" w14:textId="77777777" w:rsidR="002A2EFB" w:rsidRPr="00974449" w:rsidRDefault="002A2EFB" w:rsidP="00974449">
      <w:pPr>
        <w:tabs>
          <w:tab w:val="left" w:pos="567"/>
        </w:tabs>
        <w:autoSpaceDE w:val="0"/>
        <w:autoSpaceDN w:val="0"/>
        <w:adjustRightInd w:val="0"/>
        <w:spacing w:line="240" w:lineRule="auto"/>
        <w:rPr>
          <w:szCs w:val="22"/>
          <w:u w:val="single"/>
        </w:rPr>
      </w:pPr>
    </w:p>
    <w:p w14:paraId="4DF24DD9" w14:textId="77777777" w:rsidR="00881F34" w:rsidRPr="00974449" w:rsidRDefault="00881F34" w:rsidP="00974449">
      <w:pPr>
        <w:keepNext/>
        <w:keepLines/>
        <w:tabs>
          <w:tab w:val="left" w:pos="567"/>
        </w:tabs>
        <w:spacing w:line="240" w:lineRule="auto"/>
        <w:ind w:left="567" w:hanging="567"/>
        <w:rPr>
          <w:b/>
        </w:rPr>
      </w:pPr>
      <w:r w:rsidRPr="00974449">
        <w:rPr>
          <w:b/>
        </w:rPr>
        <w:t>4.9</w:t>
      </w:r>
      <w:r w:rsidRPr="00974449">
        <w:rPr>
          <w:b/>
        </w:rPr>
        <w:tab/>
        <w:t>Overdose</w:t>
      </w:r>
    </w:p>
    <w:p w14:paraId="4DF24DDA" w14:textId="77777777" w:rsidR="00881F34" w:rsidRPr="00974449" w:rsidRDefault="00881F34" w:rsidP="00974449">
      <w:pPr>
        <w:keepNext/>
        <w:keepLines/>
        <w:tabs>
          <w:tab w:val="left" w:pos="567"/>
        </w:tabs>
        <w:spacing w:line="240" w:lineRule="auto"/>
        <w:ind w:left="567" w:hanging="567"/>
        <w:rPr>
          <w:b/>
        </w:rPr>
      </w:pPr>
    </w:p>
    <w:p w14:paraId="4DF24DDB" w14:textId="77777777" w:rsidR="00CD2083" w:rsidRPr="00974449" w:rsidRDefault="00CD2083" w:rsidP="00974449">
      <w:pPr>
        <w:tabs>
          <w:tab w:val="left" w:pos="567"/>
        </w:tabs>
        <w:spacing w:line="240" w:lineRule="auto"/>
        <w:rPr>
          <w:szCs w:val="22"/>
        </w:rPr>
      </w:pPr>
      <w:r w:rsidRPr="00974449">
        <w:rPr>
          <w:szCs w:val="22"/>
        </w:rPr>
        <w:t>The adverse event profile associated with overdosage, as seen during post</w:t>
      </w:r>
      <w:r w:rsidR="006A6FEF" w:rsidRPr="00974449">
        <w:rPr>
          <w:szCs w:val="22"/>
        </w:rPr>
        <w:noBreakHyphen/>
      </w:r>
      <w:r w:rsidRPr="00974449">
        <w:rPr>
          <w:szCs w:val="22"/>
        </w:rPr>
        <w:t>marketing use, is similar to that seen with therapeutic doses, but the magnitude of the effects can be higher.</w:t>
      </w:r>
    </w:p>
    <w:p w14:paraId="4DF24DDC" w14:textId="77777777" w:rsidR="00CD2083" w:rsidRPr="00974449" w:rsidRDefault="00CD2083" w:rsidP="00974449">
      <w:pPr>
        <w:tabs>
          <w:tab w:val="left" w:pos="567"/>
        </w:tabs>
        <w:spacing w:line="240" w:lineRule="auto"/>
        <w:rPr>
          <w:szCs w:val="22"/>
        </w:rPr>
      </w:pPr>
    </w:p>
    <w:p w14:paraId="4DF24DDD" w14:textId="77777777" w:rsidR="00C3074E" w:rsidRPr="00974449" w:rsidRDefault="00C3074E" w:rsidP="00974449">
      <w:pPr>
        <w:keepNext/>
        <w:keepLines/>
        <w:tabs>
          <w:tab w:val="left" w:pos="567"/>
        </w:tabs>
        <w:spacing w:line="240" w:lineRule="auto"/>
        <w:ind w:left="567" w:hanging="567"/>
        <w:rPr>
          <w:u w:val="single"/>
        </w:rPr>
      </w:pPr>
      <w:r w:rsidRPr="00974449">
        <w:rPr>
          <w:u w:val="single"/>
        </w:rPr>
        <w:t>Treatment</w:t>
      </w:r>
    </w:p>
    <w:p w14:paraId="4DF24DDE" w14:textId="77777777" w:rsidR="00C3074E" w:rsidRPr="00974449" w:rsidRDefault="00C3074E" w:rsidP="00974449">
      <w:pPr>
        <w:pStyle w:val="BodyTextIndent"/>
        <w:tabs>
          <w:tab w:val="clear" w:pos="4536"/>
        </w:tabs>
        <w:spacing w:line="240" w:lineRule="auto"/>
        <w:jc w:val="left"/>
        <w:rPr>
          <w:b w:val="0"/>
        </w:rPr>
      </w:pPr>
      <w:r w:rsidRPr="00974449">
        <w:rPr>
          <w:b w:val="0"/>
        </w:rPr>
        <w:t>In the event of overdose, consider standard measures to remove unabsorbed active substance. Symptomatic and supportive treatment is recommended.</w:t>
      </w:r>
    </w:p>
    <w:p w14:paraId="4DF24DDF" w14:textId="77777777" w:rsidR="00C3074E" w:rsidRPr="00974449" w:rsidRDefault="00C3074E" w:rsidP="00974449">
      <w:pPr>
        <w:tabs>
          <w:tab w:val="left" w:pos="567"/>
        </w:tabs>
        <w:spacing w:line="240" w:lineRule="auto"/>
      </w:pPr>
    </w:p>
    <w:p w14:paraId="4DF24DE0" w14:textId="77777777" w:rsidR="00C3074E" w:rsidRPr="00974449" w:rsidRDefault="00C3074E" w:rsidP="00974449">
      <w:pPr>
        <w:tabs>
          <w:tab w:val="left" w:pos="567"/>
        </w:tabs>
        <w:spacing w:line="240" w:lineRule="auto"/>
      </w:pPr>
      <w:r w:rsidRPr="00974449">
        <w:t>Desloratadine is not eliminated by haemodialysis; it is not known if it is eliminated by peritoneal dialysis.</w:t>
      </w:r>
    </w:p>
    <w:p w14:paraId="4DF24DE1" w14:textId="77777777" w:rsidR="00C3074E" w:rsidRPr="00974449" w:rsidRDefault="00C3074E" w:rsidP="00974449">
      <w:pPr>
        <w:tabs>
          <w:tab w:val="left" w:pos="567"/>
        </w:tabs>
        <w:spacing w:line="240" w:lineRule="auto"/>
      </w:pPr>
    </w:p>
    <w:p w14:paraId="4DF24DE2" w14:textId="77777777" w:rsidR="00C3074E" w:rsidRPr="00974449" w:rsidRDefault="00C3074E" w:rsidP="00974449">
      <w:pPr>
        <w:keepNext/>
        <w:tabs>
          <w:tab w:val="left" w:pos="567"/>
        </w:tabs>
        <w:spacing w:line="240" w:lineRule="auto"/>
        <w:rPr>
          <w:u w:val="single"/>
        </w:rPr>
      </w:pPr>
      <w:r w:rsidRPr="00974449">
        <w:rPr>
          <w:u w:val="single"/>
        </w:rPr>
        <w:t>Symptoms</w:t>
      </w:r>
    </w:p>
    <w:p w14:paraId="4DF24DE3" w14:textId="77777777" w:rsidR="00C3074E" w:rsidRPr="00974449" w:rsidRDefault="00C3074E" w:rsidP="00974449">
      <w:pPr>
        <w:tabs>
          <w:tab w:val="left" w:pos="567"/>
        </w:tabs>
        <w:spacing w:line="240" w:lineRule="auto"/>
      </w:pPr>
      <w:r w:rsidRPr="00974449">
        <w:t>Based on a multiple dose clinical trial, in which up to 45 mg of desloratadine was administered (nine times the clinical dose), no clinically relevant effects were observed.</w:t>
      </w:r>
    </w:p>
    <w:p w14:paraId="4DF24DE4" w14:textId="77777777" w:rsidR="00C3074E" w:rsidRPr="00974449" w:rsidRDefault="00C3074E" w:rsidP="00974449">
      <w:pPr>
        <w:tabs>
          <w:tab w:val="left" w:pos="567"/>
        </w:tabs>
        <w:spacing w:line="240" w:lineRule="auto"/>
      </w:pPr>
    </w:p>
    <w:p w14:paraId="4DF24DE5" w14:textId="77777777" w:rsidR="00C3074E" w:rsidRPr="00974449" w:rsidRDefault="00C3074E" w:rsidP="00974449">
      <w:pPr>
        <w:keepNext/>
        <w:tabs>
          <w:tab w:val="left" w:pos="567"/>
        </w:tabs>
        <w:spacing w:line="240" w:lineRule="auto"/>
        <w:rPr>
          <w:szCs w:val="22"/>
          <w:u w:val="single"/>
        </w:rPr>
      </w:pPr>
      <w:r w:rsidRPr="00974449">
        <w:rPr>
          <w:szCs w:val="22"/>
          <w:u w:val="single"/>
        </w:rPr>
        <w:t>Paediatric population</w:t>
      </w:r>
    </w:p>
    <w:p w14:paraId="4DF24DE6" w14:textId="77777777" w:rsidR="00CD2083" w:rsidRPr="00974449" w:rsidRDefault="00CD2083" w:rsidP="00974449">
      <w:pPr>
        <w:tabs>
          <w:tab w:val="left" w:pos="567"/>
        </w:tabs>
        <w:spacing w:line="240" w:lineRule="auto"/>
        <w:rPr>
          <w:szCs w:val="22"/>
        </w:rPr>
      </w:pPr>
      <w:r w:rsidRPr="00974449">
        <w:rPr>
          <w:szCs w:val="22"/>
        </w:rPr>
        <w:t>The adverse event profile associated with overdosage, as seen during post</w:t>
      </w:r>
      <w:r w:rsidR="006A6FEF" w:rsidRPr="00974449">
        <w:rPr>
          <w:szCs w:val="22"/>
        </w:rPr>
        <w:noBreakHyphen/>
      </w:r>
      <w:r w:rsidRPr="00974449">
        <w:rPr>
          <w:szCs w:val="22"/>
        </w:rPr>
        <w:t>marketing use, is similar to that seen with therapeutic doses, but the magnitude of the effects can be higher.</w:t>
      </w:r>
    </w:p>
    <w:p w14:paraId="4DF24DE7" w14:textId="77777777" w:rsidR="00C3074E" w:rsidRPr="00F32617" w:rsidRDefault="00C3074E" w:rsidP="00974449">
      <w:pPr>
        <w:autoSpaceDE w:val="0"/>
        <w:autoSpaceDN w:val="0"/>
        <w:adjustRightInd w:val="0"/>
        <w:spacing w:line="240" w:lineRule="auto"/>
        <w:rPr>
          <w:rFonts w:ascii="Arial" w:hAnsi="Arial" w:cs="Arial"/>
          <w:szCs w:val="22"/>
        </w:rPr>
      </w:pPr>
    </w:p>
    <w:p w14:paraId="4DF24DE8" w14:textId="77777777" w:rsidR="00881F34" w:rsidRPr="00974449" w:rsidRDefault="00881F34" w:rsidP="00974449">
      <w:pPr>
        <w:spacing w:line="240" w:lineRule="auto"/>
      </w:pPr>
    </w:p>
    <w:p w14:paraId="4DF24DE9" w14:textId="77777777" w:rsidR="00881F34" w:rsidRPr="00974449" w:rsidRDefault="00881F34" w:rsidP="00974449">
      <w:pPr>
        <w:keepNext/>
        <w:keepLines/>
        <w:tabs>
          <w:tab w:val="left" w:pos="567"/>
        </w:tabs>
        <w:spacing w:line="240" w:lineRule="auto"/>
        <w:ind w:left="567" w:hanging="567"/>
        <w:rPr>
          <w:b/>
        </w:rPr>
      </w:pPr>
      <w:r w:rsidRPr="00974449">
        <w:rPr>
          <w:b/>
        </w:rPr>
        <w:t>5.</w:t>
      </w:r>
      <w:r w:rsidRPr="00974449">
        <w:rPr>
          <w:b/>
        </w:rPr>
        <w:tab/>
        <w:t>PHARMACOLOGICAL PROPERTIES</w:t>
      </w:r>
    </w:p>
    <w:p w14:paraId="4DF24DEA" w14:textId="77777777" w:rsidR="00881F34" w:rsidRPr="00974449" w:rsidRDefault="00881F34" w:rsidP="00974449">
      <w:pPr>
        <w:keepNext/>
        <w:keepLines/>
        <w:tabs>
          <w:tab w:val="left" w:pos="567"/>
        </w:tabs>
        <w:spacing w:line="240" w:lineRule="auto"/>
        <w:ind w:left="567" w:hanging="567"/>
        <w:rPr>
          <w:b/>
        </w:rPr>
      </w:pPr>
    </w:p>
    <w:p w14:paraId="4DF24DEB" w14:textId="77777777" w:rsidR="00881F34" w:rsidRPr="00974449" w:rsidRDefault="008914EF" w:rsidP="00974449">
      <w:pPr>
        <w:keepNext/>
        <w:keepLines/>
        <w:tabs>
          <w:tab w:val="left" w:pos="567"/>
        </w:tabs>
        <w:spacing w:line="240" w:lineRule="auto"/>
        <w:ind w:left="567" w:hanging="567"/>
        <w:rPr>
          <w:b/>
        </w:rPr>
      </w:pPr>
      <w:r w:rsidRPr="00974449">
        <w:rPr>
          <w:b/>
        </w:rPr>
        <w:t>5.1</w:t>
      </w:r>
      <w:r w:rsidR="00881F34" w:rsidRPr="00974449">
        <w:rPr>
          <w:b/>
        </w:rPr>
        <w:tab/>
        <w:t>Pharmacodynamic properties</w:t>
      </w:r>
    </w:p>
    <w:p w14:paraId="4DF24DEC" w14:textId="77777777" w:rsidR="00881F34" w:rsidRPr="00974449" w:rsidRDefault="00881F34" w:rsidP="00974449">
      <w:pPr>
        <w:keepNext/>
        <w:keepLines/>
        <w:tabs>
          <w:tab w:val="left" w:pos="567"/>
        </w:tabs>
        <w:spacing w:line="240" w:lineRule="auto"/>
        <w:ind w:left="567" w:hanging="567"/>
        <w:rPr>
          <w:b/>
        </w:rPr>
      </w:pPr>
    </w:p>
    <w:p w14:paraId="4DF24DED" w14:textId="77777777" w:rsidR="00881F34" w:rsidRPr="00974449" w:rsidRDefault="00881F34" w:rsidP="00974449">
      <w:pPr>
        <w:pStyle w:val="EndnoteText"/>
        <w:tabs>
          <w:tab w:val="left" w:pos="567"/>
        </w:tabs>
        <w:outlineLvl w:val="0"/>
        <w:rPr>
          <w:sz w:val="22"/>
        </w:rPr>
      </w:pPr>
      <w:r w:rsidRPr="00974449">
        <w:rPr>
          <w:sz w:val="22"/>
        </w:rPr>
        <w:t>Pharmacotherapeutic group: antihistamines – H</w:t>
      </w:r>
      <w:r w:rsidRPr="00974449">
        <w:rPr>
          <w:sz w:val="22"/>
          <w:vertAlign w:val="subscript"/>
        </w:rPr>
        <w:t>1</w:t>
      </w:r>
      <w:r w:rsidRPr="00974449">
        <w:rPr>
          <w:sz w:val="22"/>
        </w:rPr>
        <w:t xml:space="preserve"> antagonist, ATC code: R06A X27</w:t>
      </w:r>
    </w:p>
    <w:p w14:paraId="4DF24DEE" w14:textId="77777777" w:rsidR="00881F34" w:rsidRPr="00974449" w:rsidRDefault="00881F34" w:rsidP="00974449">
      <w:pPr>
        <w:tabs>
          <w:tab w:val="left" w:pos="567"/>
        </w:tabs>
        <w:spacing w:line="240" w:lineRule="auto"/>
      </w:pPr>
    </w:p>
    <w:p w14:paraId="4DF24DEF" w14:textId="77777777" w:rsidR="005356EF" w:rsidRPr="00974449" w:rsidRDefault="005356EF" w:rsidP="00974449">
      <w:pPr>
        <w:keepNext/>
        <w:keepLines/>
        <w:tabs>
          <w:tab w:val="left" w:pos="567"/>
        </w:tabs>
        <w:spacing w:line="240" w:lineRule="auto"/>
        <w:ind w:left="567" w:hanging="567"/>
        <w:rPr>
          <w:bCs/>
          <w:u w:val="single"/>
        </w:rPr>
      </w:pPr>
      <w:r w:rsidRPr="00974449">
        <w:rPr>
          <w:bCs/>
          <w:u w:val="single"/>
        </w:rPr>
        <w:t>Mechanism of action</w:t>
      </w:r>
    </w:p>
    <w:p w14:paraId="4DF24DF0" w14:textId="77777777" w:rsidR="00881F34" w:rsidRPr="00974449" w:rsidRDefault="00881F34" w:rsidP="00974449">
      <w:pPr>
        <w:pStyle w:val="BodyTextIndent"/>
        <w:tabs>
          <w:tab w:val="clear" w:pos="4536"/>
        </w:tabs>
        <w:spacing w:line="240" w:lineRule="auto"/>
        <w:jc w:val="left"/>
        <w:rPr>
          <w:b w:val="0"/>
        </w:rPr>
      </w:pPr>
      <w:r w:rsidRPr="00974449">
        <w:rPr>
          <w:b w:val="0"/>
        </w:rPr>
        <w:t>Desloratadine is a non-sedating, long-acting histamine antagonist with selective peripheral H</w:t>
      </w:r>
      <w:r w:rsidRPr="00974449">
        <w:rPr>
          <w:b w:val="0"/>
          <w:vertAlign w:val="subscript"/>
        </w:rPr>
        <w:t>1</w:t>
      </w:r>
      <w:r w:rsidRPr="00974449">
        <w:rPr>
          <w:b w:val="0"/>
        </w:rPr>
        <w:t>-receptor antagonist activity. After oral administration, desloratadine selectively blocks peripheral histamine H</w:t>
      </w:r>
      <w:r w:rsidRPr="00974449">
        <w:rPr>
          <w:b w:val="0"/>
          <w:vertAlign w:val="subscript"/>
        </w:rPr>
        <w:t>1</w:t>
      </w:r>
      <w:r w:rsidRPr="00974449">
        <w:rPr>
          <w:b w:val="0"/>
        </w:rPr>
        <w:t>-receptors because the substance is excluded from entry to the central nervous system.</w:t>
      </w:r>
    </w:p>
    <w:p w14:paraId="4DF24DF1" w14:textId="77777777" w:rsidR="005356EF" w:rsidRPr="00974449" w:rsidRDefault="005356EF" w:rsidP="00974449">
      <w:pPr>
        <w:pStyle w:val="BodyTextIndent"/>
        <w:tabs>
          <w:tab w:val="clear" w:pos="4536"/>
        </w:tabs>
        <w:spacing w:line="240" w:lineRule="auto"/>
        <w:jc w:val="left"/>
        <w:rPr>
          <w:b w:val="0"/>
        </w:rPr>
      </w:pPr>
    </w:p>
    <w:p w14:paraId="4DF24DF2" w14:textId="77777777" w:rsidR="00881F34" w:rsidRPr="00974449" w:rsidRDefault="00881F34" w:rsidP="00974449">
      <w:pPr>
        <w:pStyle w:val="BodyTextIndent"/>
        <w:tabs>
          <w:tab w:val="clear" w:pos="4536"/>
        </w:tabs>
        <w:spacing w:line="240" w:lineRule="auto"/>
        <w:jc w:val="left"/>
        <w:rPr>
          <w:b w:val="0"/>
        </w:rPr>
      </w:pPr>
      <w:r w:rsidRPr="00974449">
        <w:rPr>
          <w:b w:val="0"/>
        </w:rPr>
        <w:t xml:space="preserve">Desloratadine has demonstrated antiallergic properties from </w:t>
      </w:r>
      <w:r w:rsidRPr="00974449">
        <w:rPr>
          <w:b w:val="0"/>
          <w:i/>
        </w:rPr>
        <w:t xml:space="preserve">in vitro </w:t>
      </w:r>
      <w:r w:rsidRPr="00974449">
        <w:rPr>
          <w:b w:val="0"/>
        </w:rPr>
        <w:t>studies.</w:t>
      </w:r>
      <w:r w:rsidRPr="00974449">
        <w:rPr>
          <w:b w:val="0"/>
          <w:i/>
        </w:rPr>
        <w:t xml:space="preserve"> </w:t>
      </w:r>
      <w:r w:rsidRPr="00974449">
        <w:rPr>
          <w:b w:val="0"/>
        </w:rPr>
        <w:t>These include inhibiting the release of proinflammatory cytokines such as IL-4, IL-6, IL-8, and IL-13 from human mast cells/basophils, as well as inhibition of the expression of the adhesion molecule P-selectin on endothelial cells. The clinical relevance of these observations remains to be confirmed.</w:t>
      </w:r>
    </w:p>
    <w:p w14:paraId="4DF24DF3" w14:textId="77777777" w:rsidR="005356EF" w:rsidRPr="00974449" w:rsidRDefault="005356EF" w:rsidP="00974449">
      <w:pPr>
        <w:pStyle w:val="BodyTextIndent"/>
        <w:tabs>
          <w:tab w:val="clear" w:pos="4536"/>
        </w:tabs>
        <w:spacing w:line="240" w:lineRule="auto"/>
        <w:jc w:val="left"/>
        <w:rPr>
          <w:b w:val="0"/>
          <w:u w:val="single"/>
        </w:rPr>
      </w:pPr>
    </w:p>
    <w:p w14:paraId="4DF24DF4" w14:textId="77777777" w:rsidR="00881F34" w:rsidRPr="00974449" w:rsidRDefault="005356EF" w:rsidP="00974449">
      <w:pPr>
        <w:keepNext/>
        <w:keepLines/>
        <w:tabs>
          <w:tab w:val="left" w:pos="567"/>
        </w:tabs>
        <w:spacing w:line="240" w:lineRule="auto"/>
        <w:ind w:left="567" w:hanging="567"/>
        <w:rPr>
          <w:bCs/>
          <w:u w:val="single"/>
        </w:rPr>
      </w:pPr>
      <w:r w:rsidRPr="00974449">
        <w:rPr>
          <w:bCs/>
          <w:u w:val="single"/>
        </w:rPr>
        <w:t>Clinical efficacy and safety</w:t>
      </w:r>
    </w:p>
    <w:p w14:paraId="4DF24DF5" w14:textId="77777777" w:rsidR="00881F34" w:rsidRPr="00974449" w:rsidRDefault="00881F34" w:rsidP="00974449">
      <w:pPr>
        <w:pStyle w:val="BodyTextIndent"/>
        <w:tabs>
          <w:tab w:val="clear" w:pos="4536"/>
        </w:tabs>
        <w:spacing w:line="240" w:lineRule="auto"/>
        <w:jc w:val="left"/>
        <w:rPr>
          <w:b w:val="0"/>
        </w:rPr>
      </w:pPr>
      <w:r w:rsidRPr="00974449">
        <w:rPr>
          <w:b w:val="0"/>
        </w:rPr>
        <w:t>In a multiple dose clinical trial, in which up to 20 mg of desloratadine was administered daily for 14 days, no statistically or clinically relevant cardiovascular effect was observed. In a clinical pharmacology trial, in which desloratadine was administered at a dose of 45 mg daily (nine times the clinical dose) for ten days, no prolongation of QTc interval was seen.</w:t>
      </w:r>
    </w:p>
    <w:p w14:paraId="4DF24DF6" w14:textId="77777777" w:rsidR="00881F34" w:rsidRPr="00974449" w:rsidRDefault="00881F34" w:rsidP="00974449">
      <w:pPr>
        <w:pStyle w:val="BodyTextIndent"/>
        <w:tabs>
          <w:tab w:val="clear" w:pos="4536"/>
        </w:tabs>
        <w:spacing w:line="240" w:lineRule="auto"/>
        <w:jc w:val="left"/>
        <w:rPr>
          <w:b w:val="0"/>
        </w:rPr>
      </w:pPr>
    </w:p>
    <w:p w14:paraId="4DF24DF7" w14:textId="77777777" w:rsidR="00881F34" w:rsidRPr="00974449" w:rsidRDefault="00881F34" w:rsidP="00974449">
      <w:pPr>
        <w:pStyle w:val="BodyTextIndent"/>
        <w:tabs>
          <w:tab w:val="clear" w:pos="4536"/>
        </w:tabs>
        <w:spacing w:line="240" w:lineRule="auto"/>
        <w:jc w:val="left"/>
        <w:rPr>
          <w:b w:val="0"/>
        </w:rPr>
      </w:pPr>
      <w:r w:rsidRPr="00974449">
        <w:rPr>
          <w:b w:val="0"/>
        </w:rPr>
        <w:t>No clinically relevant changes in desloratadine plasma concentrations were observed in multiple-dose ketoconazole and erythromycin interaction trials.</w:t>
      </w:r>
    </w:p>
    <w:p w14:paraId="4DF24DF8" w14:textId="77777777" w:rsidR="00881F34" w:rsidRPr="00974449" w:rsidRDefault="00881F34" w:rsidP="00974449">
      <w:pPr>
        <w:pStyle w:val="BodyTextIndent"/>
        <w:tabs>
          <w:tab w:val="clear" w:pos="4536"/>
        </w:tabs>
        <w:spacing w:line="240" w:lineRule="auto"/>
        <w:jc w:val="left"/>
        <w:rPr>
          <w:b w:val="0"/>
        </w:rPr>
      </w:pPr>
    </w:p>
    <w:p w14:paraId="4DF24DF9" w14:textId="77777777" w:rsidR="00881F34" w:rsidRPr="00974449" w:rsidRDefault="00881F34" w:rsidP="00974449">
      <w:pPr>
        <w:pStyle w:val="BodyTextIndent"/>
        <w:tabs>
          <w:tab w:val="clear" w:pos="4536"/>
        </w:tabs>
        <w:spacing w:line="240" w:lineRule="auto"/>
        <w:jc w:val="left"/>
        <w:rPr>
          <w:b w:val="0"/>
        </w:rPr>
      </w:pPr>
      <w:r w:rsidRPr="00974449">
        <w:rPr>
          <w:b w:val="0"/>
        </w:rPr>
        <w:t>Desloratadine does not readily penetrate the central nervous system. In controlled clinical trials, at the recommended dose of 5 mg daily, there was no excess incidence of somnolence as compared to placebo. Aerius given at a single daily dose of 7.5 mg did not affect psychomotor performance in clinical trials. In a single dose study performed in adults, desloratadine 5 mg did not affect standard measures of flight performance including exacerbation of subjective sleepiness or tasks related to flying.</w:t>
      </w:r>
    </w:p>
    <w:p w14:paraId="4DF24DFA" w14:textId="77777777" w:rsidR="00881F34" w:rsidRPr="00974449" w:rsidRDefault="00881F34" w:rsidP="00974449">
      <w:pPr>
        <w:pStyle w:val="BodyTextIndent"/>
        <w:tabs>
          <w:tab w:val="clear" w:pos="4536"/>
        </w:tabs>
        <w:spacing w:line="240" w:lineRule="auto"/>
        <w:jc w:val="left"/>
        <w:rPr>
          <w:b w:val="0"/>
        </w:rPr>
      </w:pPr>
    </w:p>
    <w:p w14:paraId="4DF24DFB" w14:textId="77777777" w:rsidR="00881F34" w:rsidRPr="00974449" w:rsidRDefault="00881F34" w:rsidP="00974449">
      <w:pPr>
        <w:pStyle w:val="BodyTextIndent"/>
        <w:tabs>
          <w:tab w:val="clear" w:pos="4536"/>
        </w:tabs>
        <w:spacing w:line="240" w:lineRule="auto"/>
        <w:jc w:val="left"/>
        <w:rPr>
          <w:b w:val="0"/>
        </w:rPr>
      </w:pPr>
      <w:r w:rsidRPr="00974449">
        <w:rPr>
          <w:b w:val="0"/>
        </w:rPr>
        <w:t xml:space="preserve">In clinical pharmacology trials, co-administration with alcohol did not increase the alcohol-induced impairment in performance or increase in sleepiness. No significant differences were found in the psychomotor test results between desloratadine and placebo groups, whether administered alone or with alcohol. </w:t>
      </w:r>
    </w:p>
    <w:p w14:paraId="4DF24DFC" w14:textId="77777777" w:rsidR="00881F34" w:rsidRPr="00974449" w:rsidRDefault="00881F34" w:rsidP="00974449">
      <w:pPr>
        <w:pStyle w:val="BodyTextIndent"/>
        <w:tabs>
          <w:tab w:val="clear" w:pos="4536"/>
        </w:tabs>
        <w:spacing w:line="240" w:lineRule="auto"/>
        <w:jc w:val="left"/>
        <w:rPr>
          <w:b w:val="0"/>
        </w:rPr>
      </w:pPr>
    </w:p>
    <w:p w14:paraId="4DF24DFD" w14:textId="77777777" w:rsidR="00F60F52" w:rsidRPr="00974449" w:rsidRDefault="00881F34" w:rsidP="00974449">
      <w:pPr>
        <w:pStyle w:val="BodyTextIndent"/>
        <w:tabs>
          <w:tab w:val="clear" w:pos="4536"/>
        </w:tabs>
        <w:spacing w:line="240" w:lineRule="auto"/>
        <w:jc w:val="left"/>
        <w:rPr>
          <w:b w:val="0"/>
          <w:snapToGrid w:val="0"/>
        </w:rPr>
      </w:pPr>
      <w:r w:rsidRPr="00974449">
        <w:rPr>
          <w:b w:val="0"/>
        </w:rPr>
        <w:t xml:space="preserve">In patients with allergic rhinitis, Aerius was effective in relieving symptoms such as sneezing, nasal discharge and itching, as well as ocular itching, tearing and redness, and itching of palate. </w:t>
      </w:r>
      <w:r w:rsidRPr="00974449">
        <w:rPr>
          <w:b w:val="0"/>
          <w:snapToGrid w:val="0"/>
        </w:rPr>
        <w:t>Aerius effectively controlled symptoms for 24 hours.</w:t>
      </w:r>
    </w:p>
    <w:p w14:paraId="4DF24DFE" w14:textId="77777777" w:rsidR="006A6FEF" w:rsidRPr="00974449" w:rsidRDefault="006A6FEF" w:rsidP="00974449">
      <w:pPr>
        <w:pStyle w:val="BodyTextIndent"/>
        <w:tabs>
          <w:tab w:val="clear" w:pos="4536"/>
        </w:tabs>
        <w:spacing w:line="240" w:lineRule="auto"/>
        <w:jc w:val="left"/>
        <w:rPr>
          <w:b w:val="0"/>
          <w:snapToGrid w:val="0"/>
        </w:rPr>
      </w:pPr>
    </w:p>
    <w:p w14:paraId="4DF24DFF" w14:textId="77777777" w:rsidR="00F60F52" w:rsidRPr="00974449" w:rsidRDefault="00F60F52" w:rsidP="00974449">
      <w:pPr>
        <w:keepNext/>
        <w:tabs>
          <w:tab w:val="left" w:pos="567"/>
        </w:tabs>
        <w:spacing w:line="240" w:lineRule="auto"/>
        <w:rPr>
          <w:u w:val="single"/>
        </w:rPr>
      </w:pPr>
      <w:r w:rsidRPr="00974449">
        <w:rPr>
          <w:u w:val="single"/>
        </w:rPr>
        <w:t>Paediatric population</w:t>
      </w:r>
    </w:p>
    <w:p w14:paraId="4DF24E00" w14:textId="77777777" w:rsidR="00881F34" w:rsidRPr="00974449" w:rsidRDefault="00881F34" w:rsidP="00974449">
      <w:pPr>
        <w:pStyle w:val="BodyTextIndent"/>
        <w:tabs>
          <w:tab w:val="clear" w:pos="4536"/>
        </w:tabs>
        <w:spacing w:line="240" w:lineRule="auto"/>
        <w:jc w:val="left"/>
        <w:rPr>
          <w:b w:val="0"/>
          <w:snapToGrid w:val="0"/>
        </w:rPr>
      </w:pPr>
      <w:r w:rsidRPr="00974449">
        <w:rPr>
          <w:b w:val="0"/>
          <w:bCs/>
          <w:iCs/>
          <w:szCs w:val="22"/>
        </w:rPr>
        <w:t>The efficacy of Aerius tablets has not been clearly demonstrated in trials with adolescent patients 12 th</w:t>
      </w:r>
      <w:r w:rsidRPr="00974449">
        <w:rPr>
          <w:b w:val="0"/>
        </w:rPr>
        <w:t>rough 17 years of age</w:t>
      </w:r>
      <w:r w:rsidRPr="00974449">
        <w:rPr>
          <w:b w:val="0"/>
          <w:snapToGrid w:val="0"/>
        </w:rPr>
        <w:t>.</w:t>
      </w:r>
    </w:p>
    <w:p w14:paraId="4DF24E01" w14:textId="77777777" w:rsidR="00881F34" w:rsidRPr="00974449" w:rsidRDefault="00881F34" w:rsidP="00974449">
      <w:pPr>
        <w:pStyle w:val="BodyTextIndent"/>
        <w:tabs>
          <w:tab w:val="clear" w:pos="4536"/>
        </w:tabs>
        <w:spacing w:line="240" w:lineRule="auto"/>
        <w:jc w:val="left"/>
        <w:rPr>
          <w:b w:val="0"/>
        </w:rPr>
      </w:pPr>
    </w:p>
    <w:p w14:paraId="4DF24E02" w14:textId="77777777" w:rsidR="00881F34" w:rsidRPr="00974449" w:rsidRDefault="00881F34" w:rsidP="00974449">
      <w:pPr>
        <w:pStyle w:val="BodyTextIndent"/>
        <w:tabs>
          <w:tab w:val="clear" w:pos="4536"/>
        </w:tabs>
        <w:spacing w:line="240" w:lineRule="auto"/>
        <w:jc w:val="left"/>
        <w:rPr>
          <w:b w:val="0"/>
        </w:rPr>
      </w:pPr>
      <w:r w:rsidRPr="00974449">
        <w:rPr>
          <w:b w:val="0"/>
        </w:rPr>
        <w:t>In addition to the established classifications of seasonal and perennial, allergic rhinitis can alternatively be classified as intermittent allergic rhinitis and persistent allergic rhinitis according to the duration of symptoms. Intermittent allergic rhinitis is defined as the presence of symptoms for less than 4 days per week or for less than 4 weeks. Persistent allergic rhinitis is defined as the presence of symptoms for 4 days or more per week and for more than 4 weeks.</w:t>
      </w:r>
    </w:p>
    <w:p w14:paraId="4DF24E03" w14:textId="77777777" w:rsidR="00881F34" w:rsidRPr="00974449" w:rsidRDefault="00881F34" w:rsidP="00974449">
      <w:pPr>
        <w:pStyle w:val="BodyTextIndent"/>
        <w:tabs>
          <w:tab w:val="clear" w:pos="4536"/>
        </w:tabs>
        <w:spacing w:line="240" w:lineRule="auto"/>
        <w:jc w:val="left"/>
        <w:rPr>
          <w:b w:val="0"/>
        </w:rPr>
      </w:pPr>
    </w:p>
    <w:p w14:paraId="4DF24E04" w14:textId="77777777" w:rsidR="00881F34" w:rsidRPr="00974449" w:rsidRDefault="00881F34" w:rsidP="00974449">
      <w:pPr>
        <w:pStyle w:val="BodyTextIndent"/>
        <w:tabs>
          <w:tab w:val="clear" w:pos="4536"/>
        </w:tabs>
        <w:spacing w:line="240" w:lineRule="auto"/>
        <w:jc w:val="left"/>
        <w:rPr>
          <w:b w:val="0"/>
        </w:rPr>
      </w:pPr>
      <w:r w:rsidRPr="00974449">
        <w:rPr>
          <w:b w:val="0"/>
        </w:rPr>
        <w:t xml:space="preserve">Aerius was effective in alleviating the burden of seasonal allergic rhinitis as shown by the total score of the rhino-conjunctivitis quality of life questionnaire. The greatest amelioration was seen in the domains of practical problems and daily activities limited by symptoms. </w:t>
      </w:r>
    </w:p>
    <w:p w14:paraId="4DF24E05" w14:textId="77777777" w:rsidR="00881F34" w:rsidRPr="00974449" w:rsidRDefault="00881F34" w:rsidP="00974449">
      <w:pPr>
        <w:pStyle w:val="BodyTextIndent"/>
        <w:tabs>
          <w:tab w:val="clear" w:pos="4536"/>
        </w:tabs>
        <w:spacing w:line="240" w:lineRule="auto"/>
        <w:jc w:val="left"/>
        <w:rPr>
          <w:b w:val="0"/>
        </w:rPr>
      </w:pPr>
    </w:p>
    <w:p w14:paraId="4DF24E06" w14:textId="77777777" w:rsidR="00881F34" w:rsidRPr="00974449" w:rsidRDefault="00881F34" w:rsidP="00974449">
      <w:pPr>
        <w:pStyle w:val="BodyTextIndent"/>
        <w:tabs>
          <w:tab w:val="clear" w:pos="4536"/>
        </w:tabs>
        <w:spacing w:line="240" w:lineRule="auto"/>
        <w:jc w:val="left"/>
        <w:rPr>
          <w:b w:val="0"/>
          <w:szCs w:val="22"/>
        </w:rPr>
      </w:pPr>
      <w:r w:rsidRPr="00974449">
        <w:rPr>
          <w:b w:val="0"/>
          <w:bCs/>
          <w:szCs w:val="22"/>
          <w:lang w:bidi="ne-NP"/>
        </w:rPr>
        <w:t>Chronic idiopathic urticaria was studied as a clinical model for urticarial conditions, since the underlying pathophysiology is similar, regardless of etiology, and because chronic patients can be more easily recruited prospectively. Since histamine release is a causal factor in all urticarial diseases, desloratadine is expected to be effective in providing symptomatic relief for other urticarial conditions, in addition to chronic idiopathic urticaria, as advised in clinical guidelines.</w:t>
      </w:r>
    </w:p>
    <w:p w14:paraId="4DF24E07" w14:textId="77777777" w:rsidR="00881F34" w:rsidRPr="00974449" w:rsidRDefault="00881F34" w:rsidP="00974449">
      <w:pPr>
        <w:pStyle w:val="BodyTextIndent"/>
        <w:tabs>
          <w:tab w:val="clear" w:pos="4536"/>
        </w:tabs>
        <w:spacing w:line="240" w:lineRule="auto"/>
        <w:jc w:val="left"/>
        <w:rPr>
          <w:b w:val="0"/>
        </w:rPr>
      </w:pPr>
    </w:p>
    <w:p w14:paraId="4DF24E08" w14:textId="77777777" w:rsidR="00881F34" w:rsidRPr="00974449" w:rsidRDefault="00881F34" w:rsidP="00974449">
      <w:pPr>
        <w:pStyle w:val="BodyTextIndent"/>
        <w:tabs>
          <w:tab w:val="clear" w:pos="4536"/>
        </w:tabs>
        <w:spacing w:line="240" w:lineRule="auto"/>
        <w:jc w:val="left"/>
        <w:rPr>
          <w:b w:val="0"/>
        </w:rPr>
      </w:pPr>
      <w:r w:rsidRPr="00974449">
        <w:rPr>
          <w:b w:val="0"/>
        </w:rPr>
        <w:t>In two placebo-controlled six week trials in patients with chronic idiopathic urticaria, Aerius was effective in relieving pruritus and decreasing the size and number of hives by the end of the first dosing interval. In each trial, the effects were sustained over the 24 hour dosing interval. As with other antihistamine trials in chronic idiopathic urticaria, the minority of patients who were identified as non-responsive to antihistamines was excluded. An improvement in pruritus of more than 50 % was observed in 55 % of patients treated with desloratadine compared with 19 % of patients treated with placebo. Treatment with Aerius also significantly reduced interference with sleep and daytime function, as measured by a four-point scale used to assess these variables.</w:t>
      </w:r>
    </w:p>
    <w:p w14:paraId="4DF24E09" w14:textId="77777777" w:rsidR="00881F34" w:rsidRPr="00974449" w:rsidRDefault="00881F34" w:rsidP="00974449">
      <w:pPr>
        <w:pStyle w:val="BodyTextIndent"/>
        <w:tabs>
          <w:tab w:val="clear" w:pos="4536"/>
        </w:tabs>
        <w:spacing w:line="240" w:lineRule="auto"/>
        <w:jc w:val="left"/>
        <w:rPr>
          <w:b w:val="0"/>
        </w:rPr>
      </w:pPr>
    </w:p>
    <w:p w14:paraId="4DF24E0A" w14:textId="77777777" w:rsidR="00881F34" w:rsidRPr="00974449" w:rsidRDefault="00881F34" w:rsidP="00974449">
      <w:pPr>
        <w:keepNext/>
        <w:keepLines/>
        <w:tabs>
          <w:tab w:val="left" w:pos="567"/>
        </w:tabs>
        <w:spacing w:line="240" w:lineRule="auto"/>
        <w:ind w:left="567" w:hanging="567"/>
        <w:rPr>
          <w:b/>
        </w:rPr>
      </w:pPr>
      <w:r w:rsidRPr="00974449">
        <w:rPr>
          <w:b/>
        </w:rPr>
        <w:t>5.2</w:t>
      </w:r>
      <w:r w:rsidRPr="00974449">
        <w:rPr>
          <w:b/>
        </w:rPr>
        <w:tab/>
        <w:t>Pharmacokinetic properties</w:t>
      </w:r>
    </w:p>
    <w:p w14:paraId="4DF24E0B" w14:textId="77777777" w:rsidR="00881F34" w:rsidRPr="00974449" w:rsidRDefault="00881F34" w:rsidP="00974449">
      <w:pPr>
        <w:keepNext/>
        <w:keepLines/>
        <w:tabs>
          <w:tab w:val="left" w:pos="567"/>
        </w:tabs>
        <w:spacing w:line="240" w:lineRule="auto"/>
        <w:ind w:left="567" w:hanging="567"/>
        <w:rPr>
          <w:b/>
        </w:rPr>
      </w:pPr>
    </w:p>
    <w:p w14:paraId="4DF24E0C" w14:textId="77777777" w:rsidR="005356EF" w:rsidRPr="00974449" w:rsidRDefault="005356EF" w:rsidP="00974449">
      <w:pPr>
        <w:keepNext/>
        <w:keepLines/>
        <w:tabs>
          <w:tab w:val="left" w:pos="567"/>
        </w:tabs>
        <w:spacing w:line="240" w:lineRule="auto"/>
        <w:ind w:left="567" w:hanging="567"/>
        <w:rPr>
          <w:bCs/>
          <w:u w:val="single"/>
        </w:rPr>
      </w:pPr>
      <w:r w:rsidRPr="00974449">
        <w:rPr>
          <w:bCs/>
          <w:u w:val="single"/>
        </w:rPr>
        <w:t>Absorption</w:t>
      </w:r>
    </w:p>
    <w:p w14:paraId="4DF24E0D" w14:textId="77777777" w:rsidR="00881F34" w:rsidRPr="00974449" w:rsidRDefault="00881F34" w:rsidP="00974449">
      <w:pPr>
        <w:pStyle w:val="BodyText"/>
        <w:tabs>
          <w:tab w:val="left" w:pos="567"/>
        </w:tabs>
        <w:spacing w:line="240" w:lineRule="auto"/>
        <w:jc w:val="left"/>
      </w:pPr>
      <w:r w:rsidRPr="00974449">
        <w:t xml:space="preserve">Desloratadine plasma concentrations can be detected within 30 minutes of administration. Desloratadine is well absorbed with maximum concentration achieved after approximately 3 hours; the terminal phase half-life is approximately 27 hours. The degree of accumulation of desloratadine was consistent with its half-life (approximately 27 hours) and a once daily dosing frequency. The bioavailability of desloratadine was dose proportional over the range of 5 mg to 20 mg. </w:t>
      </w:r>
    </w:p>
    <w:p w14:paraId="4DF24E0E" w14:textId="77777777" w:rsidR="00881F34" w:rsidRPr="00974449" w:rsidRDefault="00881F34" w:rsidP="00974449">
      <w:pPr>
        <w:tabs>
          <w:tab w:val="left" w:pos="567"/>
        </w:tabs>
        <w:spacing w:line="240" w:lineRule="auto"/>
      </w:pPr>
    </w:p>
    <w:p w14:paraId="4DF24E0F" w14:textId="77777777" w:rsidR="00881F34" w:rsidRPr="00974449" w:rsidRDefault="00881F34" w:rsidP="00974449">
      <w:pPr>
        <w:tabs>
          <w:tab w:val="left" w:pos="567"/>
        </w:tabs>
        <w:spacing w:line="240" w:lineRule="auto"/>
      </w:pPr>
      <w:r w:rsidRPr="00974449">
        <w:t>In a pharmacokinetic trial in which patient demographics were comparable to those of the general seasonal allergic rhinitis population, 4 % of the subjects achieved a higher concentration of desloratadine. This percentage may vary according to ethnic background. Maximum desloratadine concentration was about 3-fold higher at approximately 7 hours with a terminal phase half-life of approximately 89 hours. The safety profile of these subjects was not different from that of the general population.</w:t>
      </w:r>
    </w:p>
    <w:p w14:paraId="4DF24E10" w14:textId="77777777" w:rsidR="00881F34" w:rsidRPr="00974449" w:rsidRDefault="00881F34" w:rsidP="00974449">
      <w:pPr>
        <w:pStyle w:val="BodyTextIndent"/>
        <w:tabs>
          <w:tab w:val="clear" w:pos="4536"/>
        </w:tabs>
        <w:spacing w:line="240" w:lineRule="auto"/>
        <w:jc w:val="left"/>
        <w:rPr>
          <w:b w:val="0"/>
        </w:rPr>
      </w:pPr>
    </w:p>
    <w:p w14:paraId="4DF24E11" w14:textId="77777777" w:rsidR="005356EF" w:rsidRPr="00974449" w:rsidRDefault="005356EF" w:rsidP="00974449">
      <w:pPr>
        <w:keepNext/>
        <w:keepLines/>
        <w:tabs>
          <w:tab w:val="left" w:pos="567"/>
        </w:tabs>
        <w:spacing w:line="240" w:lineRule="auto"/>
        <w:ind w:left="567" w:hanging="567"/>
        <w:rPr>
          <w:bCs/>
          <w:u w:val="single"/>
        </w:rPr>
      </w:pPr>
      <w:r w:rsidRPr="00974449">
        <w:rPr>
          <w:bCs/>
          <w:u w:val="single"/>
        </w:rPr>
        <w:t>Distribution</w:t>
      </w:r>
    </w:p>
    <w:p w14:paraId="4DF24E12" w14:textId="77777777" w:rsidR="00881F34" w:rsidRPr="00974449" w:rsidRDefault="00881F34" w:rsidP="00974449">
      <w:pPr>
        <w:pStyle w:val="BodyTextIndent"/>
        <w:tabs>
          <w:tab w:val="clear" w:pos="4536"/>
        </w:tabs>
        <w:spacing w:line="240" w:lineRule="auto"/>
        <w:jc w:val="left"/>
        <w:rPr>
          <w:b w:val="0"/>
        </w:rPr>
      </w:pPr>
      <w:r w:rsidRPr="00974449">
        <w:rPr>
          <w:b w:val="0"/>
        </w:rPr>
        <w:t xml:space="preserve">Desloratadine is moderately bound (83 % - 87 %) to plasma proteins. There is no evidence of clinically relevant medicine accumulation following once daily dosing of desloratadine (5 mg to 20 mg) for 14 days. </w:t>
      </w:r>
    </w:p>
    <w:p w14:paraId="4DF24E13" w14:textId="77777777" w:rsidR="00881F34" w:rsidRPr="00974449" w:rsidRDefault="00881F34" w:rsidP="00974449">
      <w:pPr>
        <w:tabs>
          <w:tab w:val="left" w:pos="567"/>
        </w:tabs>
        <w:spacing w:line="240" w:lineRule="auto"/>
      </w:pPr>
    </w:p>
    <w:p w14:paraId="4DF24E14" w14:textId="77777777" w:rsidR="005356EF" w:rsidRPr="00974449" w:rsidRDefault="005356EF" w:rsidP="00974449">
      <w:pPr>
        <w:keepNext/>
        <w:keepLines/>
        <w:tabs>
          <w:tab w:val="left" w:pos="567"/>
        </w:tabs>
        <w:spacing w:line="240" w:lineRule="auto"/>
        <w:ind w:left="567" w:hanging="567"/>
        <w:rPr>
          <w:bCs/>
          <w:u w:val="single"/>
        </w:rPr>
      </w:pPr>
      <w:r w:rsidRPr="00974449">
        <w:rPr>
          <w:bCs/>
          <w:u w:val="single"/>
        </w:rPr>
        <w:t>Biotransformation</w:t>
      </w:r>
    </w:p>
    <w:p w14:paraId="4DF24E15" w14:textId="77777777" w:rsidR="00881F34" w:rsidRPr="00974449" w:rsidRDefault="00881F34" w:rsidP="00974449">
      <w:pPr>
        <w:tabs>
          <w:tab w:val="left" w:pos="567"/>
        </w:tabs>
        <w:spacing w:line="240" w:lineRule="auto"/>
      </w:pPr>
      <w:r w:rsidRPr="00974449">
        <w:t xml:space="preserve">The enzyme responsible for the metabolism of desloratadine has not been identified yet, and therefore, some interactions with other medicinal products cannot be fully excluded. Desloratadine does not inhibit CYP3A4 </w:t>
      </w:r>
      <w:r w:rsidRPr="00974449">
        <w:rPr>
          <w:i/>
        </w:rPr>
        <w:t>in vivo,</w:t>
      </w:r>
      <w:r w:rsidRPr="00974449">
        <w:t xml:space="preserve"> and </w:t>
      </w:r>
      <w:r w:rsidRPr="00974449">
        <w:rPr>
          <w:i/>
        </w:rPr>
        <w:t>in vitro</w:t>
      </w:r>
      <w:r w:rsidRPr="00974449">
        <w:t xml:space="preserve"> studies have shown that the medicinal product does not inhibit CYP2D6 and is neither a substrate nor an inhibitor of P-glycoprotein.</w:t>
      </w:r>
    </w:p>
    <w:p w14:paraId="4DF24E16" w14:textId="77777777" w:rsidR="00881F34" w:rsidRPr="00974449" w:rsidRDefault="00881F34" w:rsidP="00974449">
      <w:pPr>
        <w:pStyle w:val="BodyTextIndent"/>
        <w:tabs>
          <w:tab w:val="clear" w:pos="4536"/>
        </w:tabs>
        <w:spacing w:line="240" w:lineRule="auto"/>
        <w:jc w:val="left"/>
        <w:rPr>
          <w:b w:val="0"/>
        </w:rPr>
      </w:pPr>
    </w:p>
    <w:p w14:paraId="4DF24E17" w14:textId="77777777" w:rsidR="005356EF" w:rsidRPr="00974449" w:rsidRDefault="005356EF" w:rsidP="00974449">
      <w:pPr>
        <w:keepNext/>
        <w:keepLines/>
        <w:tabs>
          <w:tab w:val="left" w:pos="567"/>
        </w:tabs>
        <w:spacing w:line="240" w:lineRule="auto"/>
        <w:ind w:left="567" w:hanging="567"/>
        <w:rPr>
          <w:bCs/>
          <w:u w:val="single"/>
        </w:rPr>
      </w:pPr>
      <w:r w:rsidRPr="00974449">
        <w:rPr>
          <w:bCs/>
          <w:u w:val="single"/>
        </w:rPr>
        <w:t>Elimination</w:t>
      </w:r>
    </w:p>
    <w:p w14:paraId="4DF24E18" w14:textId="77777777" w:rsidR="00881F34" w:rsidRPr="00974449" w:rsidRDefault="00881F34" w:rsidP="00974449">
      <w:pPr>
        <w:tabs>
          <w:tab w:val="left" w:pos="567"/>
        </w:tabs>
        <w:spacing w:line="240" w:lineRule="auto"/>
        <w:rPr>
          <w:snapToGrid w:val="0"/>
        </w:rPr>
      </w:pPr>
      <w:r w:rsidRPr="00974449">
        <w:t>In a single dose trial using a 7.5 mg dose of desloratadine, there was no effect of food (high-fat, high caloric breakfast) on the disposition of desloratadine.</w:t>
      </w:r>
      <w:r w:rsidRPr="00974449">
        <w:rPr>
          <w:snapToGrid w:val="0"/>
        </w:rPr>
        <w:t xml:space="preserve"> In another study, grapefruit juice had no effect on the disposition of desloratadine.</w:t>
      </w:r>
    </w:p>
    <w:p w14:paraId="4DF24E19" w14:textId="77777777" w:rsidR="00881F34" w:rsidRDefault="00881F34" w:rsidP="00974449">
      <w:pPr>
        <w:pStyle w:val="BodyTextIndent"/>
        <w:tabs>
          <w:tab w:val="clear" w:pos="4536"/>
        </w:tabs>
        <w:spacing w:line="240" w:lineRule="auto"/>
        <w:jc w:val="left"/>
        <w:rPr>
          <w:b w:val="0"/>
        </w:rPr>
      </w:pPr>
    </w:p>
    <w:p w14:paraId="4DF24E1A" w14:textId="77777777" w:rsidR="00FC3641" w:rsidRPr="00FC3641" w:rsidRDefault="00FC3641" w:rsidP="00FC3641">
      <w:pPr>
        <w:keepNext/>
        <w:tabs>
          <w:tab w:val="left" w:pos="567"/>
        </w:tabs>
        <w:spacing w:line="240" w:lineRule="auto"/>
        <w:outlineLvl w:val="0"/>
        <w:rPr>
          <w:szCs w:val="22"/>
          <w:u w:val="single"/>
        </w:rPr>
      </w:pPr>
      <w:r w:rsidRPr="00FC3641">
        <w:rPr>
          <w:szCs w:val="22"/>
          <w:u w:val="single"/>
        </w:rPr>
        <w:t>Renally impaired patients</w:t>
      </w:r>
    </w:p>
    <w:p w14:paraId="4DF24E1B" w14:textId="77777777" w:rsidR="00FC3641" w:rsidRDefault="00FC3641" w:rsidP="00FC3641">
      <w:pPr>
        <w:tabs>
          <w:tab w:val="left" w:pos="567"/>
        </w:tabs>
        <w:spacing w:line="240" w:lineRule="auto"/>
        <w:outlineLvl w:val="0"/>
      </w:pPr>
      <w:r>
        <w:t>The pharmacokinetics of desloratadine in patients with chronic renal insufficiency (CRI) was compared with that of healthy subjects in one single</w:t>
      </w:r>
      <w:r w:rsidR="00402E06">
        <w:noBreakHyphen/>
      </w:r>
      <w:r>
        <w:t>dose study and one multiple dose study. In the single</w:t>
      </w:r>
      <w:r w:rsidR="00402E06">
        <w:noBreakHyphen/>
      </w:r>
      <w:r>
        <w:t>dose study, the exposure to desloratadine was approximately 2 and 2.5</w:t>
      </w:r>
      <w:r>
        <w:noBreakHyphen/>
        <w:t>fold greater in subjects with mild to moderate and severe CRI, respectively, than in healthy subjects. In the multiple</w:t>
      </w:r>
      <w:r w:rsidR="00402E06">
        <w:noBreakHyphen/>
      </w:r>
      <w:r>
        <w:t>dose study, steady state was reached after Day</w:t>
      </w:r>
      <w:r w:rsidR="00402E06">
        <w:t> </w:t>
      </w:r>
      <w:r>
        <w:t>11, and compared to healthy subjects the exposure to desloratadine was ~1.5</w:t>
      </w:r>
      <w:r>
        <w:noBreakHyphen/>
        <w:t>fold greater in subjects with mild to moderate CRI and ~2.5</w:t>
      </w:r>
      <w:r>
        <w:noBreakHyphen/>
        <w:t>fold greater in subjects with severe CRI. In both studies, changes in exposure (AUC and C</w:t>
      </w:r>
      <w:r w:rsidRPr="00402E06">
        <w:rPr>
          <w:vertAlign w:val="subscript"/>
        </w:rPr>
        <w:t>max</w:t>
      </w:r>
      <w:r>
        <w:t>) of desloratadine and 3</w:t>
      </w:r>
      <w:r>
        <w:noBreakHyphen/>
        <w:t>hydroxydesloratadine were not clinically relevant.</w:t>
      </w:r>
    </w:p>
    <w:p w14:paraId="4DF24E1C" w14:textId="77777777" w:rsidR="00FC3641" w:rsidRPr="00974449" w:rsidRDefault="00FC3641" w:rsidP="00974449">
      <w:pPr>
        <w:pStyle w:val="BodyTextIndent"/>
        <w:tabs>
          <w:tab w:val="clear" w:pos="4536"/>
        </w:tabs>
        <w:spacing w:line="240" w:lineRule="auto"/>
        <w:jc w:val="left"/>
        <w:rPr>
          <w:b w:val="0"/>
        </w:rPr>
      </w:pPr>
    </w:p>
    <w:p w14:paraId="4DF24E1D" w14:textId="77777777" w:rsidR="00881F34" w:rsidRPr="00974449" w:rsidRDefault="00881F34" w:rsidP="00974449">
      <w:pPr>
        <w:keepNext/>
        <w:keepLines/>
        <w:tabs>
          <w:tab w:val="left" w:pos="567"/>
        </w:tabs>
        <w:spacing w:line="240" w:lineRule="auto"/>
        <w:ind w:left="567" w:hanging="567"/>
        <w:rPr>
          <w:b/>
        </w:rPr>
      </w:pPr>
      <w:r w:rsidRPr="00974449">
        <w:rPr>
          <w:b/>
        </w:rPr>
        <w:t>5.3</w:t>
      </w:r>
      <w:r w:rsidRPr="00974449">
        <w:rPr>
          <w:b/>
        </w:rPr>
        <w:tab/>
        <w:t>Preclinical safety data</w:t>
      </w:r>
    </w:p>
    <w:p w14:paraId="4DF24E1E" w14:textId="77777777" w:rsidR="00881F34" w:rsidRPr="00974449" w:rsidRDefault="00881F34" w:rsidP="00974449">
      <w:pPr>
        <w:keepNext/>
        <w:keepLines/>
        <w:tabs>
          <w:tab w:val="left" w:pos="567"/>
        </w:tabs>
        <w:spacing w:line="240" w:lineRule="auto"/>
        <w:ind w:left="567" w:hanging="567"/>
        <w:rPr>
          <w:b/>
        </w:rPr>
      </w:pPr>
    </w:p>
    <w:p w14:paraId="4DF24E1F" w14:textId="77777777" w:rsidR="00881F34" w:rsidRPr="00974449" w:rsidRDefault="00881F34" w:rsidP="00974449">
      <w:pPr>
        <w:tabs>
          <w:tab w:val="left" w:pos="567"/>
        </w:tabs>
        <w:spacing w:line="240" w:lineRule="auto"/>
      </w:pPr>
      <w:r w:rsidRPr="00974449">
        <w:t>Desloratadine is the primary active metabolite of loratadine. Non-clinical studies conducted with desloratadine and loratadine demonstrated that there are no qualitative or quantitative differences in the toxicity profile of desloratadine and loratadine at comparable levels of exposure to desloratadine.</w:t>
      </w:r>
    </w:p>
    <w:p w14:paraId="4DF24E20" w14:textId="77777777" w:rsidR="00881F34" w:rsidRPr="00974449" w:rsidRDefault="00881F34" w:rsidP="00974449">
      <w:pPr>
        <w:tabs>
          <w:tab w:val="left" w:pos="567"/>
        </w:tabs>
        <w:spacing w:line="240" w:lineRule="auto"/>
      </w:pPr>
    </w:p>
    <w:p w14:paraId="4DF24E21" w14:textId="77777777" w:rsidR="00881F34" w:rsidRPr="00974449" w:rsidRDefault="00881F34" w:rsidP="00974449">
      <w:pPr>
        <w:tabs>
          <w:tab w:val="left" w:pos="567"/>
        </w:tabs>
        <w:spacing w:line="240" w:lineRule="auto"/>
      </w:pPr>
      <w:r w:rsidRPr="00974449">
        <w:t xml:space="preserve">Non-clinical data reveal no special hazard for humans based on conventional studies of safety pharmacology, repeated dose toxicity, genotoxicity, </w:t>
      </w:r>
      <w:r w:rsidR="00972904" w:rsidRPr="00974449">
        <w:t xml:space="preserve">carcinogenic potential, </w:t>
      </w:r>
      <w:r w:rsidRPr="00974449">
        <w:t>toxicity to reproduction</w:t>
      </w:r>
      <w:r w:rsidR="00972904" w:rsidRPr="00974449">
        <w:t xml:space="preserve"> and development</w:t>
      </w:r>
      <w:r w:rsidRPr="00974449">
        <w:t>. The lack of carcinogenic potential was demonstrated in studies conducted with desloratadine and loratadine.</w:t>
      </w:r>
    </w:p>
    <w:p w14:paraId="4DF24E22" w14:textId="77777777" w:rsidR="00881F34" w:rsidRPr="00974449" w:rsidRDefault="00881F34" w:rsidP="00974449">
      <w:pPr>
        <w:tabs>
          <w:tab w:val="left" w:pos="567"/>
        </w:tabs>
        <w:spacing w:line="240" w:lineRule="auto"/>
      </w:pPr>
    </w:p>
    <w:p w14:paraId="4DF24E23" w14:textId="77777777" w:rsidR="00881F34" w:rsidRPr="00974449" w:rsidRDefault="00881F34" w:rsidP="00974449">
      <w:pPr>
        <w:tabs>
          <w:tab w:val="left" w:pos="567"/>
        </w:tabs>
        <w:spacing w:line="240" w:lineRule="auto"/>
      </w:pPr>
    </w:p>
    <w:p w14:paraId="4DF24E24" w14:textId="77777777" w:rsidR="00881F34" w:rsidRPr="00974449" w:rsidRDefault="00881F34" w:rsidP="00974449">
      <w:pPr>
        <w:keepNext/>
        <w:keepLines/>
        <w:tabs>
          <w:tab w:val="left" w:pos="567"/>
        </w:tabs>
        <w:spacing w:line="240" w:lineRule="auto"/>
        <w:ind w:left="567" w:hanging="567"/>
        <w:rPr>
          <w:b/>
        </w:rPr>
      </w:pPr>
      <w:r w:rsidRPr="00974449">
        <w:rPr>
          <w:b/>
        </w:rPr>
        <w:t>6.</w:t>
      </w:r>
      <w:r w:rsidRPr="00974449">
        <w:rPr>
          <w:b/>
        </w:rPr>
        <w:tab/>
        <w:t>PHARMACEUTICAL PARTICULARS</w:t>
      </w:r>
    </w:p>
    <w:p w14:paraId="4DF24E25" w14:textId="77777777" w:rsidR="00881F34" w:rsidRPr="00974449" w:rsidRDefault="00881F34" w:rsidP="00974449">
      <w:pPr>
        <w:keepNext/>
        <w:keepLines/>
        <w:tabs>
          <w:tab w:val="left" w:pos="567"/>
        </w:tabs>
        <w:spacing w:line="240" w:lineRule="auto"/>
        <w:ind w:left="567" w:hanging="567"/>
        <w:rPr>
          <w:b/>
        </w:rPr>
      </w:pPr>
    </w:p>
    <w:p w14:paraId="4DF24E26" w14:textId="77777777" w:rsidR="00881F34" w:rsidRPr="00974449" w:rsidRDefault="00881F34" w:rsidP="00974449">
      <w:pPr>
        <w:keepNext/>
        <w:keepLines/>
        <w:tabs>
          <w:tab w:val="left" w:pos="567"/>
        </w:tabs>
        <w:spacing w:line="240" w:lineRule="auto"/>
        <w:ind w:left="567" w:hanging="567"/>
        <w:rPr>
          <w:b/>
        </w:rPr>
      </w:pPr>
      <w:r w:rsidRPr="00974449">
        <w:rPr>
          <w:b/>
        </w:rPr>
        <w:t>6.1</w:t>
      </w:r>
      <w:r w:rsidRPr="00974449">
        <w:rPr>
          <w:b/>
        </w:rPr>
        <w:tab/>
        <w:t>List of excipients</w:t>
      </w:r>
    </w:p>
    <w:p w14:paraId="4DF24E27" w14:textId="77777777" w:rsidR="00881F34" w:rsidRPr="00974449" w:rsidRDefault="00881F34" w:rsidP="00974449">
      <w:pPr>
        <w:keepNext/>
        <w:keepLines/>
        <w:tabs>
          <w:tab w:val="left" w:pos="567"/>
        </w:tabs>
        <w:spacing w:line="240" w:lineRule="auto"/>
        <w:ind w:left="567" w:hanging="567"/>
        <w:rPr>
          <w:b/>
        </w:rPr>
      </w:pPr>
    </w:p>
    <w:p w14:paraId="4DF24E28" w14:textId="77777777" w:rsidR="00881F34" w:rsidRPr="00974449" w:rsidRDefault="00881F34" w:rsidP="00974449">
      <w:pPr>
        <w:pStyle w:val="BodyTextIndent"/>
        <w:tabs>
          <w:tab w:val="clear" w:pos="4536"/>
        </w:tabs>
        <w:spacing w:line="240" w:lineRule="auto"/>
        <w:jc w:val="left"/>
        <w:rPr>
          <w:b w:val="0"/>
        </w:rPr>
      </w:pPr>
      <w:r w:rsidRPr="00974449">
        <w:rPr>
          <w:b w:val="0"/>
        </w:rPr>
        <w:t xml:space="preserve">Tablet core: calcium hydrogen phosphate dihydrate, microcrystalline cellulose, maize starch, talc. </w:t>
      </w:r>
    </w:p>
    <w:p w14:paraId="4DF24E29" w14:textId="77777777" w:rsidR="00881F34" w:rsidRPr="00974449" w:rsidRDefault="00881F34" w:rsidP="00974449">
      <w:pPr>
        <w:pStyle w:val="BlockText"/>
        <w:tabs>
          <w:tab w:val="left" w:pos="567"/>
        </w:tabs>
        <w:ind w:left="0" w:right="0"/>
        <w:rPr>
          <w:rFonts w:ascii="Times New Roman" w:hAnsi="Times New Roman"/>
          <w:sz w:val="22"/>
          <w:lang w:val="en-GB"/>
        </w:rPr>
      </w:pPr>
      <w:r w:rsidRPr="00974449">
        <w:rPr>
          <w:rFonts w:ascii="Times New Roman" w:hAnsi="Times New Roman"/>
          <w:sz w:val="22"/>
          <w:lang w:val="en-GB"/>
        </w:rPr>
        <w:t>Tablet coating: film coat (containing lactose monohydrate, hypromellose, titanium dioxide, macrogol 400, indigotin (E132)), clear coat (containing hypromellose, macrogol 400), carnauba wax, white wax.</w:t>
      </w:r>
    </w:p>
    <w:p w14:paraId="4DF24E2A" w14:textId="77777777" w:rsidR="00881F34" w:rsidRPr="00974449" w:rsidRDefault="00881F34" w:rsidP="00974449">
      <w:pPr>
        <w:pStyle w:val="EndnoteText"/>
        <w:tabs>
          <w:tab w:val="left" w:pos="567"/>
        </w:tabs>
        <w:rPr>
          <w:sz w:val="22"/>
        </w:rPr>
      </w:pPr>
    </w:p>
    <w:p w14:paraId="4DF24E2B" w14:textId="77777777" w:rsidR="00881F34" w:rsidRPr="00974449" w:rsidRDefault="00881F34" w:rsidP="00974449">
      <w:pPr>
        <w:keepNext/>
        <w:keepLines/>
        <w:tabs>
          <w:tab w:val="left" w:pos="567"/>
        </w:tabs>
        <w:spacing w:line="240" w:lineRule="auto"/>
        <w:ind w:left="567" w:hanging="567"/>
        <w:rPr>
          <w:b/>
        </w:rPr>
      </w:pPr>
      <w:r w:rsidRPr="00974449">
        <w:rPr>
          <w:b/>
        </w:rPr>
        <w:t>6.2</w:t>
      </w:r>
      <w:r w:rsidRPr="00974449">
        <w:rPr>
          <w:b/>
        </w:rPr>
        <w:tab/>
        <w:t>Incompatibilities</w:t>
      </w:r>
    </w:p>
    <w:p w14:paraId="4DF24E2C" w14:textId="77777777" w:rsidR="00881F34" w:rsidRPr="00974449" w:rsidRDefault="00881F34" w:rsidP="00974449">
      <w:pPr>
        <w:keepNext/>
        <w:keepLines/>
        <w:tabs>
          <w:tab w:val="left" w:pos="567"/>
        </w:tabs>
        <w:spacing w:line="240" w:lineRule="auto"/>
        <w:ind w:left="567" w:hanging="567"/>
        <w:rPr>
          <w:b/>
        </w:rPr>
      </w:pPr>
    </w:p>
    <w:p w14:paraId="4DF24E2D" w14:textId="77777777" w:rsidR="00881F34" w:rsidRPr="00974449" w:rsidRDefault="00881F34" w:rsidP="00974449">
      <w:pPr>
        <w:tabs>
          <w:tab w:val="left" w:pos="567"/>
        </w:tabs>
        <w:spacing w:line="240" w:lineRule="auto"/>
        <w:outlineLvl w:val="0"/>
      </w:pPr>
      <w:r w:rsidRPr="00974449">
        <w:t>Not applicable.</w:t>
      </w:r>
    </w:p>
    <w:p w14:paraId="4DF24E2E" w14:textId="77777777" w:rsidR="00881F34" w:rsidRPr="00974449" w:rsidRDefault="00881F34" w:rsidP="00974449">
      <w:pPr>
        <w:tabs>
          <w:tab w:val="left" w:pos="567"/>
        </w:tabs>
        <w:spacing w:line="240" w:lineRule="auto"/>
      </w:pPr>
    </w:p>
    <w:p w14:paraId="4DF24E2F" w14:textId="77777777" w:rsidR="00881F34" w:rsidRPr="00974449" w:rsidRDefault="00881F34" w:rsidP="00974449">
      <w:pPr>
        <w:keepNext/>
        <w:keepLines/>
        <w:tabs>
          <w:tab w:val="left" w:pos="567"/>
        </w:tabs>
        <w:spacing w:line="240" w:lineRule="auto"/>
        <w:ind w:left="567" w:hanging="567"/>
        <w:rPr>
          <w:b/>
        </w:rPr>
      </w:pPr>
      <w:r w:rsidRPr="00974449">
        <w:rPr>
          <w:b/>
        </w:rPr>
        <w:t>6.3</w:t>
      </w:r>
      <w:r w:rsidRPr="00974449">
        <w:rPr>
          <w:b/>
        </w:rPr>
        <w:tab/>
        <w:t>Shelf life</w:t>
      </w:r>
    </w:p>
    <w:p w14:paraId="4DF24E30" w14:textId="77777777" w:rsidR="00881F34" w:rsidRPr="00974449" w:rsidRDefault="00881F34" w:rsidP="00974449">
      <w:pPr>
        <w:keepNext/>
        <w:keepLines/>
        <w:tabs>
          <w:tab w:val="left" w:pos="567"/>
        </w:tabs>
        <w:spacing w:line="240" w:lineRule="auto"/>
        <w:ind w:left="567" w:hanging="567"/>
        <w:rPr>
          <w:b/>
        </w:rPr>
      </w:pPr>
    </w:p>
    <w:p w14:paraId="4DF24E31" w14:textId="77777777" w:rsidR="00881F34" w:rsidRPr="00974449" w:rsidRDefault="00881F34" w:rsidP="00974449">
      <w:pPr>
        <w:pStyle w:val="EndnoteText"/>
        <w:tabs>
          <w:tab w:val="left" w:pos="567"/>
        </w:tabs>
        <w:rPr>
          <w:sz w:val="22"/>
        </w:rPr>
      </w:pPr>
      <w:r w:rsidRPr="00974449">
        <w:rPr>
          <w:sz w:val="22"/>
        </w:rPr>
        <w:t>2 years</w:t>
      </w:r>
    </w:p>
    <w:p w14:paraId="4DF24E32" w14:textId="77777777" w:rsidR="00881F34" w:rsidRPr="00974449" w:rsidRDefault="00881F34" w:rsidP="00974449">
      <w:pPr>
        <w:tabs>
          <w:tab w:val="left" w:pos="567"/>
        </w:tabs>
        <w:spacing w:line="240" w:lineRule="auto"/>
      </w:pPr>
    </w:p>
    <w:p w14:paraId="4DF24E33" w14:textId="77777777" w:rsidR="00881F34" w:rsidRPr="00974449" w:rsidRDefault="00881F34" w:rsidP="00974449">
      <w:pPr>
        <w:keepNext/>
        <w:keepLines/>
        <w:tabs>
          <w:tab w:val="left" w:pos="567"/>
        </w:tabs>
        <w:spacing w:line="240" w:lineRule="auto"/>
        <w:ind w:left="567" w:hanging="567"/>
        <w:rPr>
          <w:b/>
        </w:rPr>
      </w:pPr>
      <w:r w:rsidRPr="00974449">
        <w:rPr>
          <w:b/>
        </w:rPr>
        <w:t>6.4</w:t>
      </w:r>
      <w:r w:rsidRPr="00974449">
        <w:rPr>
          <w:b/>
        </w:rPr>
        <w:tab/>
        <w:t>Special precautions for storage</w:t>
      </w:r>
    </w:p>
    <w:p w14:paraId="4DF24E34" w14:textId="77777777" w:rsidR="00881F34" w:rsidRPr="00974449" w:rsidRDefault="00881F34" w:rsidP="00974449">
      <w:pPr>
        <w:keepNext/>
        <w:keepLines/>
        <w:tabs>
          <w:tab w:val="left" w:pos="567"/>
        </w:tabs>
        <w:spacing w:line="240" w:lineRule="auto"/>
        <w:ind w:left="567" w:hanging="567"/>
        <w:rPr>
          <w:b/>
        </w:rPr>
      </w:pPr>
    </w:p>
    <w:p w14:paraId="4DF24E35" w14:textId="77777777" w:rsidR="00881F34" w:rsidRPr="00974449" w:rsidRDefault="00881F34" w:rsidP="00974449">
      <w:pPr>
        <w:tabs>
          <w:tab w:val="left" w:pos="567"/>
        </w:tabs>
        <w:spacing w:line="240" w:lineRule="auto"/>
      </w:pPr>
      <w:r w:rsidRPr="00974449">
        <w:t xml:space="preserve">Do not store above 30°C. </w:t>
      </w:r>
    </w:p>
    <w:p w14:paraId="4DF24E36" w14:textId="77777777" w:rsidR="00881F34" w:rsidRPr="00974449" w:rsidRDefault="00881F34" w:rsidP="00974449">
      <w:pPr>
        <w:tabs>
          <w:tab w:val="left" w:pos="567"/>
        </w:tabs>
        <w:spacing w:line="240" w:lineRule="auto"/>
      </w:pPr>
      <w:r w:rsidRPr="00974449">
        <w:t>Store in the original package.</w:t>
      </w:r>
    </w:p>
    <w:p w14:paraId="4DF24E37" w14:textId="77777777" w:rsidR="00881F34" w:rsidRPr="00974449" w:rsidRDefault="00881F34" w:rsidP="00974449">
      <w:pPr>
        <w:tabs>
          <w:tab w:val="left" w:pos="567"/>
        </w:tabs>
        <w:spacing w:line="240" w:lineRule="auto"/>
      </w:pPr>
    </w:p>
    <w:p w14:paraId="4DF24E38" w14:textId="77777777" w:rsidR="00881F34" w:rsidRPr="00974449" w:rsidRDefault="00881F34" w:rsidP="00974449">
      <w:pPr>
        <w:keepNext/>
        <w:keepLines/>
        <w:tabs>
          <w:tab w:val="left" w:pos="567"/>
        </w:tabs>
        <w:spacing w:line="240" w:lineRule="auto"/>
        <w:ind w:left="567" w:hanging="567"/>
        <w:rPr>
          <w:b/>
        </w:rPr>
      </w:pPr>
      <w:r w:rsidRPr="00974449">
        <w:rPr>
          <w:b/>
        </w:rPr>
        <w:t>6.5</w:t>
      </w:r>
      <w:r w:rsidRPr="00974449">
        <w:rPr>
          <w:b/>
        </w:rPr>
        <w:tab/>
        <w:t>Nature and contents of container</w:t>
      </w:r>
    </w:p>
    <w:p w14:paraId="4DF24E39" w14:textId="77777777" w:rsidR="00881F34" w:rsidRPr="00974449" w:rsidRDefault="00881F34" w:rsidP="00974449">
      <w:pPr>
        <w:keepNext/>
        <w:keepLines/>
        <w:tabs>
          <w:tab w:val="left" w:pos="567"/>
        </w:tabs>
        <w:spacing w:line="240" w:lineRule="auto"/>
        <w:ind w:left="567" w:hanging="567"/>
        <w:rPr>
          <w:b/>
        </w:rPr>
      </w:pPr>
    </w:p>
    <w:p w14:paraId="4DF24E3A" w14:textId="77777777" w:rsidR="00881F34" w:rsidRPr="00974449" w:rsidRDefault="00881F34" w:rsidP="00974449">
      <w:pPr>
        <w:tabs>
          <w:tab w:val="left" w:pos="567"/>
        </w:tabs>
        <w:spacing w:line="240" w:lineRule="auto"/>
      </w:pPr>
      <w:r w:rsidRPr="00974449">
        <w:t>Aerius is supplied in blisters comprised of laminat</w:t>
      </w:r>
      <w:r w:rsidR="006134DA" w:rsidRPr="00974449">
        <w:t>e</w:t>
      </w:r>
      <w:r w:rsidRPr="00974449">
        <w:t xml:space="preserve"> blister film with foil lidding.</w:t>
      </w:r>
    </w:p>
    <w:p w14:paraId="4DF24E3B" w14:textId="77777777" w:rsidR="00881F34" w:rsidRPr="00974449" w:rsidRDefault="00881F34" w:rsidP="00974449">
      <w:pPr>
        <w:tabs>
          <w:tab w:val="left" w:pos="567"/>
        </w:tabs>
        <w:spacing w:line="240" w:lineRule="auto"/>
      </w:pPr>
      <w:r w:rsidRPr="00974449">
        <w:t>The materials of the blister consist of a polychlorotrifluoroethylene (PCTFE)/Polyvinyl Chloride (PVC) film (product contact surface) with an aluminium foil lidding coated with a vinyl heat seal coat (product contact surface) which is heat sealed.</w:t>
      </w:r>
    </w:p>
    <w:p w14:paraId="4DF24E3C" w14:textId="77777777" w:rsidR="00881F34" w:rsidRPr="00974449" w:rsidRDefault="00881F34" w:rsidP="00974449">
      <w:pPr>
        <w:tabs>
          <w:tab w:val="left" w:pos="567"/>
        </w:tabs>
        <w:spacing w:line="240" w:lineRule="auto"/>
        <w:rPr>
          <w:b/>
        </w:rPr>
      </w:pPr>
      <w:r w:rsidRPr="00974449">
        <w:t>Packs of 1, 2, 3, 5, 7, 10, 14, 15, 2</w:t>
      </w:r>
      <w:r w:rsidR="009533D0" w:rsidRPr="00974449">
        <w:t>0, 21, 30, 50, 90, 100 tablets.</w:t>
      </w:r>
    </w:p>
    <w:p w14:paraId="4DF24E3D" w14:textId="77777777" w:rsidR="00881F34" w:rsidRPr="00974449" w:rsidRDefault="00881F34" w:rsidP="00974449">
      <w:pPr>
        <w:tabs>
          <w:tab w:val="left" w:pos="567"/>
        </w:tabs>
        <w:spacing w:line="240" w:lineRule="auto"/>
      </w:pPr>
      <w:r w:rsidRPr="00974449">
        <w:t>Not all pack sizes may be marketed.</w:t>
      </w:r>
    </w:p>
    <w:p w14:paraId="4DF24E3E" w14:textId="77777777" w:rsidR="00881F34" w:rsidRPr="00974449" w:rsidRDefault="00881F34" w:rsidP="00974449">
      <w:pPr>
        <w:tabs>
          <w:tab w:val="left" w:pos="567"/>
        </w:tabs>
        <w:spacing w:line="240" w:lineRule="auto"/>
      </w:pPr>
    </w:p>
    <w:p w14:paraId="4DF24E3F" w14:textId="77777777" w:rsidR="00881F34" w:rsidRPr="00974449" w:rsidRDefault="00881F34" w:rsidP="00974449">
      <w:pPr>
        <w:keepNext/>
        <w:keepLines/>
        <w:tabs>
          <w:tab w:val="left" w:pos="567"/>
        </w:tabs>
        <w:spacing w:line="240" w:lineRule="auto"/>
        <w:ind w:left="567" w:hanging="567"/>
        <w:rPr>
          <w:b/>
        </w:rPr>
      </w:pPr>
      <w:r w:rsidRPr="00974449">
        <w:rPr>
          <w:b/>
        </w:rPr>
        <w:t>6.6</w:t>
      </w:r>
      <w:r w:rsidRPr="00974449">
        <w:rPr>
          <w:b/>
        </w:rPr>
        <w:tab/>
        <w:t>Special precautions for disposal</w:t>
      </w:r>
    </w:p>
    <w:p w14:paraId="4DF24E40" w14:textId="77777777" w:rsidR="00881F34" w:rsidRPr="00974449" w:rsidRDefault="00881F34" w:rsidP="00974449">
      <w:pPr>
        <w:keepNext/>
        <w:keepLines/>
        <w:tabs>
          <w:tab w:val="left" w:pos="567"/>
        </w:tabs>
        <w:spacing w:line="240" w:lineRule="auto"/>
        <w:ind w:left="567" w:hanging="567"/>
        <w:rPr>
          <w:b/>
        </w:rPr>
      </w:pPr>
    </w:p>
    <w:p w14:paraId="4DF24E41" w14:textId="77777777" w:rsidR="00881F34" w:rsidRPr="00974449" w:rsidRDefault="00881F34" w:rsidP="00974449">
      <w:pPr>
        <w:pStyle w:val="EndnoteText"/>
        <w:tabs>
          <w:tab w:val="left" w:pos="567"/>
        </w:tabs>
        <w:outlineLvl w:val="0"/>
        <w:rPr>
          <w:sz w:val="22"/>
        </w:rPr>
      </w:pPr>
      <w:r w:rsidRPr="00974449">
        <w:rPr>
          <w:sz w:val="22"/>
        </w:rPr>
        <w:t>No special requirements.</w:t>
      </w:r>
    </w:p>
    <w:p w14:paraId="4DF24E42" w14:textId="77777777" w:rsidR="00881F34" w:rsidRPr="00974449" w:rsidRDefault="00881F34" w:rsidP="00974449">
      <w:pPr>
        <w:tabs>
          <w:tab w:val="left" w:pos="567"/>
        </w:tabs>
        <w:spacing w:line="240" w:lineRule="auto"/>
      </w:pPr>
    </w:p>
    <w:p w14:paraId="4DF24E43" w14:textId="77777777" w:rsidR="00881F34" w:rsidRPr="00974449" w:rsidRDefault="00881F34" w:rsidP="00974449">
      <w:pPr>
        <w:tabs>
          <w:tab w:val="left" w:pos="567"/>
        </w:tabs>
        <w:spacing w:line="240" w:lineRule="auto"/>
      </w:pPr>
    </w:p>
    <w:p w14:paraId="4DF24E44" w14:textId="77777777" w:rsidR="00881F34" w:rsidRPr="00974449" w:rsidRDefault="00881F34" w:rsidP="00974449">
      <w:pPr>
        <w:keepNext/>
        <w:keepLines/>
        <w:tabs>
          <w:tab w:val="left" w:pos="567"/>
        </w:tabs>
        <w:spacing w:line="240" w:lineRule="auto"/>
        <w:ind w:left="567" w:hanging="567"/>
        <w:rPr>
          <w:b/>
        </w:rPr>
      </w:pPr>
      <w:r w:rsidRPr="00974449">
        <w:rPr>
          <w:b/>
        </w:rPr>
        <w:t>7.</w:t>
      </w:r>
      <w:r w:rsidRPr="00974449">
        <w:rPr>
          <w:b/>
        </w:rPr>
        <w:tab/>
        <w:t>MARKETING AUTHORISATION HOLDER</w:t>
      </w:r>
    </w:p>
    <w:p w14:paraId="4DF24E45" w14:textId="77777777" w:rsidR="00881F34" w:rsidRPr="00974449" w:rsidRDefault="00881F34" w:rsidP="00974449">
      <w:pPr>
        <w:keepNext/>
        <w:keepLines/>
        <w:tabs>
          <w:tab w:val="left" w:pos="567"/>
        </w:tabs>
        <w:spacing w:line="240" w:lineRule="auto"/>
        <w:ind w:left="567" w:hanging="567"/>
        <w:rPr>
          <w:b/>
        </w:rPr>
      </w:pPr>
    </w:p>
    <w:p w14:paraId="4DF24E46" w14:textId="77777777" w:rsidR="00E04555" w:rsidRDefault="00E04555" w:rsidP="00E04555">
      <w:pPr>
        <w:keepNext/>
        <w:rPr>
          <w:szCs w:val="22"/>
        </w:rPr>
      </w:pPr>
      <w:r>
        <w:rPr>
          <w:szCs w:val="22"/>
        </w:rPr>
        <w:t>Merck Sharp &amp; Dohme B.V.</w:t>
      </w:r>
    </w:p>
    <w:p w14:paraId="4DF24E47" w14:textId="77777777" w:rsidR="00E04555" w:rsidRDefault="00E04555" w:rsidP="00E04555">
      <w:pPr>
        <w:keepNext/>
        <w:rPr>
          <w:szCs w:val="22"/>
          <w:lang w:val="de-DE"/>
        </w:rPr>
      </w:pPr>
      <w:r>
        <w:rPr>
          <w:szCs w:val="22"/>
          <w:lang w:val="de-DE"/>
        </w:rPr>
        <w:t>Waarderweg 39</w:t>
      </w:r>
    </w:p>
    <w:p w14:paraId="4DF24E48" w14:textId="77777777" w:rsidR="00E04555" w:rsidRDefault="00E04555" w:rsidP="00E04555">
      <w:pPr>
        <w:keepNext/>
        <w:rPr>
          <w:szCs w:val="22"/>
          <w:lang w:val="de-DE"/>
        </w:rPr>
      </w:pPr>
      <w:r>
        <w:rPr>
          <w:szCs w:val="22"/>
          <w:lang w:val="de-DE"/>
        </w:rPr>
        <w:t>2031 BN Haarlem</w:t>
      </w:r>
    </w:p>
    <w:p w14:paraId="4DF24E49" w14:textId="77777777" w:rsidR="00881F34" w:rsidRPr="00974449" w:rsidRDefault="00E04555" w:rsidP="00974449">
      <w:pPr>
        <w:spacing w:line="240" w:lineRule="auto"/>
        <w:rPr>
          <w:szCs w:val="22"/>
        </w:rPr>
      </w:pPr>
      <w:r>
        <w:rPr>
          <w:szCs w:val="22"/>
          <w:lang w:val="de-DE"/>
        </w:rPr>
        <w:t>The Netherlands</w:t>
      </w:r>
    </w:p>
    <w:p w14:paraId="4DF24E4A" w14:textId="77777777" w:rsidR="00881F34" w:rsidRPr="00974449" w:rsidRDefault="00881F34" w:rsidP="00974449">
      <w:pPr>
        <w:tabs>
          <w:tab w:val="left" w:pos="567"/>
        </w:tabs>
        <w:spacing w:line="240" w:lineRule="auto"/>
      </w:pPr>
    </w:p>
    <w:p w14:paraId="4DF24E4B" w14:textId="77777777" w:rsidR="00881F34" w:rsidRPr="00974449" w:rsidRDefault="00881F34" w:rsidP="00974449">
      <w:pPr>
        <w:tabs>
          <w:tab w:val="left" w:pos="567"/>
        </w:tabs>
        <w:spacing w:line="240" w:lineRule="auto"/>
      </w:pPr>
    </w:p>
    <w:p w14:paraId="4DF24E4C" w14:textId="77777777" w:rsidR="00881F34" w:rsidRPr="00974449" w:rsidRDefault="00881F34" w:rsidP="00974449">
      <w:pPr>
        <w:keepNext/>
        <w:keepLines/>
        <w:tabs>
          <w:tab w:val="left" w:pos="567"/>
        </w:tabs>
        <w:spacing w:line="240" w:lineRule="auto"/>
        <w:ind w:left="567" w:hanging="567"/>
        <w:rPr>
          <w:b/>
        </w:rPr>
      </w:pPr>
      <w:r w:rsidRPr="00974449">
        <w:rPr>
          <w:b/>
        </w:rPr>
        <w:t>8.</w:t>
      </w:r>
      <w:r w:rsidRPr="00974449">
        <w:rPr>
          <w:b/>
        </w:rPr>
        <w:tab/>
      </w:r>
      <w:r w:rsidR="00C15E35" w:rsidRPr="00974449">
        <w:rPr>
          <w:b/>
        </w:rPr>
        <w:t>MARKETING AUTHORISATION NUMBERS</w:t>
      </w:r>
    </w:p>
    <w:p w14:paraId="4DF24E4D" w14:textId="77777777" w:rsidR="00881F34" w:rsidRPr="00974449" w:rsidRDefault="00881F34" w:rsidP="00974449">
      <w:pPr>
        <w:keepNext/>
        <w:keepLines/>
        <w:tabs>
          <w:tab w:val="left" w:pos="567"/>
        </w:tabs>
        <w:spacing w:line="240" w:lineRule="auto"/>
        <w:ind w:left="567" w:hanging="567"/>
        <w:rPr>
          <w:b/>
        </w:rPr>
      </w:pPr>
    </w:p>
    <w:p w14:paraId="4DF24E4E" w14:textId="77777777" w:rsidR="00881F34" w:rsidRPr="00974449" w:rsidRDefault="00881F34" w:rsidP="00974449">
      <w:pPr>
        <w:tabs>
          <w:tab w:val="left" w:pos="567"/>
        </w:tabs>
        <w:spacing w:line="240" w:lineRule="auto"/>
        <w:outlineLvl w:val="0"/>
      </w:pPr>
      <w:bookmarkStart w:id="3" w:name="OLE_LINK9"/>
      <w:bookmarkStart w:id="4" w:name="OLE_LINK10"/>
      <w:r w:rsidRPr="00974449">
        <w:t>EU/1/00/160/001-013</w:t>
      </w:r>
    </w:p>
    <w:bookmarkEnd w:id="3"/>
    <w:bookmarkEnd w:id="4"/>
    <w:p w14:paraId="4DF24E4F" w14:textId="77777777" w:rsidR="00881F34" w:rsidRPr="00974449" w:rsidRDefault="00881F34" w:rsidP="00974449">
      <w:pPr>
        <w:tabs>
          <w:tab w:val="left" w:pos="567"/>
        </w:tabs>
        <w:spacing w:line="240" w:lineRule="auto"/>
        <w:outlineLvl w:val="0"/>
      </w:pPr>
      <w:r w:rsidRPr="00974449">
        <w:t>EU/1/00/160/036</w:t>
      </w:r>
    </w:p>
    <w:p w14:paraId="4DF24E50" w14:textId="77777777" w:rsidR="00881F34" w:rsidRPr="00974449" w:rsidRDefault="00881F34" w:rsidP="00974449">
      <w:pPr>
        <w:tabs>
          <w:tab w:val="left" w:pos="567"/>
        </w:tabs>
        <w:spacing w:line="240" w:lineRule="auto"/>
        <w:outlineLvl w:val="0"/>
      </w:pPr>
    </w:p>
    <w:p w14:paraId="4DF24E51" w14:textId="77777777" w:rsidR="00881F34" w:rsidRPr="00974449" w:rsidRDefault="00881F34" w:rsidP="00974449">
      <w:pPr>
        <w:tabs>
          <w:tab w:val="left" w:pos="567"/>
        </w:tabs>
        <w:spacing w:line="240" w:lineRule="auto"/>
        <w:ind w:left="567" w:hanging="567"/>
        <w:rPr>
          <w:b/>
        </w:rPr>
      </w:pPr>
    </w:p>
    <w:p w14:paraId="4DF24E52" w14:textId="77777777" w:rsidR="00881F34" w:rsidRPr="00974449" w:rsidRDefault="00881F34" w:rsidP="00974449">
      <w:pPr>
        <w:keepNext/>
        <w:keepLines/>
        <w:tabs>
          <w:tab w:val="left" w:pos="567"/>
        </w:tabs>
        <w:spacing w:line="240" w:lineRule="auto"/>
        <w:ind w:left="567" w:hanging="567"/>
        <w:rPr>
          <w:b/>
        </w:rPr>
      </w:pPr>
      <w:r w:rsidRPr="00974449">
        <w:rPr>
          <w:b/>
        </w:rPr>
        <w:t>9.</w:t>
      </w:r>
      <w:r w:rsidRPr="00974449">
        <w:rPr>
          <w:b/>
        </w:rPr>
        <w:tab/>
        <w:t>DATE OF FIRST AUTHORISATION/RENEWAL OF THE AUTHORISATION</w:t>
      </w:r>
    </w:p>
    <w:p w14:paraId="4DF24E53" w14:textId="77777777" w:rsidR="00881F34" w:rsidRPr="00974449" w:rsidRDefault="00881F34" w:rsidP="00974449">
      <w:pPr>
        <w:keepNext/>
        <w:keepLines/>
        <w:tabs>
          <w:tab w:val="left" w:pos="567"/>
        </w:tabs>
        <w:spacing w:line="240" w:lineRule="auto"/>
        <w:ind w:left="567" w:hanging="567"/>
        <w:rPr>
          <w:b/>
        </w:rPr>
      </w:pPr>
    </w:p>
    <w:p w14:paraId="4DF24E54" w14:textId="77777777" w:rsidR="00881F34" w:rsidRPr="00974449" w:rsidRDefault="00881F34" w:rsidP="00974449">
      <w:pPr>
        <w:tabs>
          <w:tab w:val="left" w:pos="567"/>
        </w:tabs>
        <w:spacing w:line="240" w:lineRule="auto"/>
      </w:pPr>
      <w:r w:rsidRPr="00974449">
        <w:rPr>
          <w:spacing w:val="-3"/>
        </w:rPr>
        <w:t xml:space="preserve">Date of first authorisation: </w:t>
      </w:r>
      <w:r w:rsidRPr="00974449">
        <w:t>15 January 2001</w:t>
      </w:r>
    </w:p>
    <w:p w14:paraId="4DF24E55" w14:textId="77777777" w:rsidR="00881F34" w:rsidRPr="00974449" w:rsidRDefault="00881F34" w:rsidP="00974449">
      <w:pPr>
        <w:pStyle w:val="EndnoteText"/>
        <w:numPr>
          <w:ilvl w:val="12"/>
          <w:numId w:val="0"/>
        </w:numPr>
        <w:tabs>
          <w:tab w:val="left" w:pos="567"/>
        </w:tabs>
        <w:suppressAutoHyphens/>
        <w:rPr>
          <w:spacing w:val="-3"/>
          <w:sz w:val="22"/>
        </w:rPr>
      </w:pPr>
      <w:r w:rsidRPr="00974449">
        <w:rPr>
          <w:spacing w:val="-3"/>
          <w:sz w:val="22"/>
        </w:rPr>
        <w:t>Date of la</w:t>
      </w:r>
      <w:r w:rsidR="0060491B" w:rsidRPr="00974449">
        <w:rPr>
          <w:spacing w:val="-3"/>
          <w:sz w:val="22"/>
        </w:rPr>
        <w:t>test</w:t>
      </w:r>
      <w:r w:rsidRPr="00974449">
        <w:rPr>
          <w:spacing w:val="-3"/>
          <w:sz w:val="22"/>
        </w:rPr>
        <w:t xml:space="preserve"> renewal: 15 January 2006</w:t>
      </w:r>
    </w:p>
    <w:p w14:paraId="4DF24E56" w14:textId="77777777" w:rsidR="00881F34" w:rsidRPr="00974449" w:rsidRDefault="00881F34" w:rsidP="00974449">
      <w:pPr>
        <w:tabs>
          <w:tab w:val="left" w:pos="567"/>
        </w:tabs>
        <w:spacing w:line="240" w:lineRule="auto"/>
      </w:pPr>
    </w:p>
    <w:p w14:paraId="4DF24E57" w14:textId="77777777" w:rsidR="00881F34" w:rsidRPr="00974449" w:rsidRDefault="00881F34" w:rsidP="00974449">
      <w:pPr>
        <w:tabs>
          <w:tab w:val="left" w:pos="567"/>
        </w:tabs>
        <w:spacing w:line="240" w:lineRule="auto"/>
      </w:pPr>
    </w:p>
    <w:p w14:paraId="4DF24E58" w14:textId="77777777" w:rsidR="00881F34" w:rsidRPr="00974449" w:rsidRDefault="00881F34" w:rsidP="00974449">
      <w:pPr>
        <w:keepNext/>
        <w:keepLines/>
        <w:tabs>
          <w:tab w:val="left" w:pos="567"/>
        </w:tabs>
        <w:spacing w:line="240" w:lineRule="auto"/>
        <w:ind w:left="567" w:hanging="567"/>
        <w:rPr>
          <w:b/>
        </w:rPr>
      </w:pPr>
      <w:r w:rsidRPr="00974449">
        <w:rPr>
          <w:b/>
        </w:rPr>
        <w:t>10.</w:t>
      </w:r>
      <w:r w:rsidRPr="00974449">
        <w:rPr>
          <w:b/>
        </w:rPr>
        <w:tab/>
        <w:t>DATE OF REVISION OF THE TEXT</w:t>
      </w:r>
    </w:p>
    <w:p w14:paraId="4DF24E59" w14:textId="77777777" w:rsidR="00881F34" w:rsidRPr="00974449" w:rsidRDefault="00881F34" w:rsidP="00974449">
      <w:pPr>
        <w:keepNext/>
        <w:keepLines/>
        <w:tabs>
          <w:tab w:val="left" w:pos="567"/>
        </w:tabs>
        <w:spacing w:line="240" w:lineRule="auto"/>
        <w:ind w:left="567" w:hanging="567"/>
        <w:rPr>
          <w:b/>
        </w:rPr>
      </w:pPr>
    </w:p>
    <w:p w14:paraId="4DF24E5A" w14:textId="77777777" w:rsidR="00881F34" w:rsidRPr="00974449" w:rsidRDefault="00881F34" w:rsidP="00974449">
      <w:pPr>
        <w:spacing w:line="240" w:lineRule="auto"/>
        <w:rPr>
          <w:noProof/>
        </w:rPr>
      </w:pPr>
      <w:r w:rsidRPr="00974449">
        <w:rPr>
          <w:noProof/>
        </w:rPr>
        <w:t xml:space="preserve">Detailed information on this medicinal product is available on the website of the European Medicines Agency </w:t>
      </w:r>
      <w:r w:rsidR="005D7B6B" w:rsidRPr="00974449">
        <w:rPr>
          <w:noProof/>
        </w:rPr>
        <w:t>http://www.ema.europa.eu.</w:t>
      </w:r>
    </w:p>
    <w:p w14:paraId="4DF24E5B" w14:textId="77777777" w:rsidR="002E667E" w:rsidRPr="00974449" w:rsidRDefault="002E667E" w:rsidP="00974449">
      <w:pPr>
        <w:spacing w:line="240" w:lineRule="auto"/>
        <w:rPr>
          <w:b/>
        </w:rPr>
      </w:pPr>
    </w:p>
    <w:p w14:paraId="4DF24E5C" w14:textId="77777777" w:rsidR="00881F34" w:rsidRPr="00974449" w:rsidRDefault="00881F34" w:rsidP="00974449">
      <w:pPr>
        <w:keepNext/>
        <w:keepLines/>
        <w:tabs>
          <w:tab w:val="left" w:pos="567"/>
        </w:tabs>
        <w:spacing w:line="240" w:lineRule="auto"/>
        <w:rPr>
          <w:b/>
        </w:rPr>
      </w:pPr>
      <w:r w:rsidRPr="00974449">
        <w:rPr>
          <w:b/>
        </w:rPr>
        <w:br w:type="page"/>
        <w:t>1.</w:t>
      </w:r>
      <w:r w:rsidRPr="00974449">
        <w:rPr>
          <w:b/>
        </w:rPr>
        <w:tab/>
        <w:t>NAME OF THE MEDICINAL PRODUCT</w:t>
      </w:r>
    </w:p>
    <w:p w14:paraId="4DF24E5D" w14:textId="77777777" w:rsidR="00881F34" w:rsidRPr="00974449" w:rsidRDefault="00881F34" w:rsidP="00974449">
      <w:pPr>
        <w:keepNext/>
        <w:keepLines/>
        <w:tabs>
          <w:tab w:val="left" w:pos="567"/>
        </w:tabs>
        <w:spacing w:line="240" w:lineRule="auto"/>
        <w:ind w:left="567" w:hanging="567"/>
        <w:rPr>
          <w:b/>
        </w:rPr>
      </w:pPr>
    </w:p>
    <w:p w14:paraId="4DF24E5E" w14:textId="77777777" w:rsidR="00881F34" w:rsidRPr="00974449" w:rsidRDefault="00881F34" w:rsidP="00974449">
      <w:pPr>
        <w:tabs>
          <w:tab w:val="left" w:pos="567"/>
        </w:tabs>
        <w:spacing w:line="240" w:lineRule="auto"/>
        <w:outlineLvl w:val="0"/>
      </w:pPr>
      <w:r w:rsidRPr="00974449">
        <w:t>Aerius 2.5 mg orodispersible tablets</w:t>
      </w:r>
    </w:p>
    <w:p w14:paraId="4DF24E5F" w14:textId="77777777" w:rsidR="00881F34" w:rsidRPr="00974449" w:rsidRDefault="00881F34" w:rsidP="00974449">
      <w:pPr>
        <w:tabs>
          <w:tab w:val="left" w:pos="567"/>
        </w:tabs>
        <w:spacing w:line="240" w:lineRule="auto"/>
      </w:pPr>
    </w:p>
    <w:p w14:paraId="4DF24E60" w14:textId="77777777" w:rsidR="00881F34" w:rsidRPr="00974449" w:rsidRDefault="00881F34" w:rsidP="00974449">
      <w:pPr>
        <w:tabs>
          <w:tab w:val="left" w:pos="567"/>
        </w:tabs>
        <w:spacing w:line="240" w:lineRule="auto"/>
      </w:pPr>
    </w:p>
    <w:p w14:paraId="4DF24E61" w14:textId="77777777" w:rsidR="00881F34" w:rsidRPr="00974449" w:rsidRDefault="00881F34" w:rsidP="00974449">
      <w:pPr>
        <w:keepNext/>
        <w:keepLines/>
        <w:tabs>
          <w:tab w:val="left" w:pos="567"/>
        </w:tabs>
        <w:spacing w:line="240" w:lineRule="auto"/>
        <w:ind w:left="567" w:hanging="567"/>
        <w:rPr>
          <w:b/>
        </w:rPr>
      </w:pPr>
      <w:r w:rsidRPr="00974449">
        <w:rPr>
          <w:b/>
        </w:rPr>
        <w:t>2.</w:t>
      </w:r>
      <w:r w:rsidRPr="00974449">
        <w:rPr>
          <w:b/>
        </w:rPr>
        <w:tab/>
        <w:t>QUALITATIVE AND QUANTITATIVE COMPOSITION</w:t>
      </w:r>
    </w:p>
    <w:p w14:paraId="4DF24E62" w14:textId="77777777" w:rsidR="00881F34" w:rsidRPr="00974449" w:rsidRDefault="00881F34" w:rsidP="00974449">
      <w:pPr>
        <w:keepNext/>
        <w:keepLines/>
        <w:tabs>
          <w:tab w:val="left" w:pos="567"/>
        </w:tabs>
        <w:spacing w:line="240" w:lineRule="auto"/>
        <w:ind w:left="567" w:hanging="567"/>
        <w:rPr>
          <w:b/>
        </w:rPr>
      </w:pPr>
    </w:p>
    <w:p w14:paraId="4DF24E63" w14:textId="77777777" w:rsidR="00881F34" w:rsidRPr="00974449" w:rsidRDefault="00881F34" w:rsidP="00974449">
      <w:pPr>
        <w:tabs>
          <w:tab w:val="left" w:pos="567"/>
        </w:tabs>
        <w:spacing w:line="240" w:lineRule="auto"/>
        <w:outlineLvl w:val="0"/>
      </w:pPr>
      <w:r w:rsidRPr="00974449">
        <w:t>Each orodispersible tablet contains 2.5 mg desloratadine.</w:t>
      </w:r>
    </w:p>
    <w:p w14:paraId="4DF24E64" w14:textId="77777777" w:rsidR="0083681F" w:rsidRPr="00974449" w:rsidRDefault="0083681F" w:rsidP="00974449">
      <w:pPr>
        <w:tabs>
          <w:tab w:val="left" w:pos="567"/>
        </w:tabs>
        <w:spacing w:line="240" w:lineRule="auto"/>
      </w:pPr>
    </w:p>
    <w:p w14:paraId="4DF24E65" w14:textId="77777777" w:rsidR="001D4200" w:rsidRPr="00974449" w:rsidRDefault="001D4200" w:rsidP="00974449">
      <w:pPr>
        <w:keepNext/>
        <w:tabs>
          <w:tab w:val="left" w:pos="567"/>
        </w:tabs>
        <w:spacing w:line="240" w:lineRule="auto"/>
        <w:rPr>
          <w:szCs w:val="22"/>
          <w:u w:val="single"/>
        </w:rPr>
      </w:pPr>
      <w:r w:rsidRPr="00974449">
        <w:rPr>
          <w:szCs w:val="22"/>
          <w:u w:val="single"/>
        </w:rPr>
        <w:t>Excipient(s) with known effect:</w:t>
      </w:r>
    </w:p>
    <w:p w14:paraId="4DF24E66" w14:textId="77777777" w:rsidR="001D4200" w:rsidRPr="00974449" w:rsidRDefault="001D4200" w:rsidP="00974449">
      <w:pPr>
        <w:tabs>
          <w:tab w:val="left" w:pos="567"/>
        </w:tabs>
        <w:spacing w:line="240" w:lineRule="auto"/>
        <w:rPr>
          <w:szCs w:val="22"/>
        </w:rPr>
      </w:pPr>
      <w:r w:rsidRPr="00974449">
        <w:rPr>
          <w:szCs w:val="22"/>
        </w:rPr>
        <w:t xml:space="preserve">This medicine contains mannitol and aspartame (E951). </w:t>
      </w:r>
    </w:p>
    <w:p w14:paraId="4DF24E67" w14:textId="77777777" w:rsidR="001D4200" w:rsidRPr="00974449" w:rsidRDefault="001D4200" w:rsidP="00974449">
      <w:pPr>
        <w:tabs>
          <w:tab w:val="left" w:pos="567"/>
        </w:tabs>
        <w:spacing w:line="240" w:lineRule="auto"/>
        <w:rPr>
          <w:szCs w:val="22"/>
        </w:rPr>
      </w:pPr>
    </w:p>
    <w:p w14:paraId="4DF24E68" w14:textId="77777777" w:rsidR="00881F34" w:rsidRPr="00974449" w:rsidRDefault="00881F34" w:rsidP="00974449">
      <w:pPr>
        <w:tabs>
          <w:tab w:val="left" w:pos="567"/>
        </w:tabs>
        <w:spacing w:line="240" w:lineRule="auto"/>
        <w:outlineLvl w:val="0"/>
      </w:pPr>
      <w:r w:rsidRPr="00974449">
        <w:t xml:space="preserve">For </w:t>
      </w:r>
      <w:r w:rsidR="00B82328" w:rsidRPr="00974449">
        <w:t xml:space="preserve">the </w:t>
      </w:r>
      <w:r w:rsidRPr="00974449">
        <w:t>full list of excipients, see section 6.1.</w:t>
      </w:r>
    </w:p>
    <w:p w14:paraId="4DF24E69" w14:textId="77777777" w:rsidR="00881F34" w:rsidRPr="00974449" w:rsidRDefault="00881F34" w:rsidP="00974449">
      <w:pPr>
        <w:tabs>
          <w:tab w:val="left" w:pos="567"/>
        </w:tabs>
        <w:spacing w:line="240" w:lineRule="auto"/>
      </w:pPr>
    </w:p>
    <w:p w14:paraId="4DF24E6A" w14:textId="77777777" w:rsidR="00881F34" w:rsidRPr="00974449" w:rsidRDefault="00881F34" w:rsidP="00974449">
      <w:pPr>
        <w:tabs>
          <w:tab w:val="left" w:pos="567"/>
        </w:tabs>
        <w:spacing w:line="240" w:lineRule="auto"/>
      </w:pPr>
    </w:p>
    <w:p w14:paraId="4DF24E6B" w14:textId="77777777" w:rsidR="00881F34" w:rsidRPr="00974449" w:rsidRDefault="00881F34" w:rsidP="00974449">
      <w:pPr>
        <w:keepNext/>
        <w:keepLines/>
        <w:tabs>
          <w:tab w:val="left" w:pos="567"/>
        </w:tabs>
        <w:spacing w:line="240" w:lineRule="auto"/>
        <w:ind w:left="567" w:hanging="567"/>
        <w:rPr>
          <w:b/>
        </w:rPr>
      </w:pPr>
      <w:r w:rsidRPr="00974449">
        <w:rPr>
          <w:b/>
        </w:rPr>
        <w:t>3.</w:t>
      </w:r>
      <w:r w:rsidRPr="00974449">
        <w:rPr>
          <w:b/>
        </w:rPr>
        <w:tab/>
        <w:t>PHARMACEUTICAL FORM</w:t>
      </w:r>
    </w:p>
    <w:p w14:paraId="4DF24E6C" w14:textId="77777777" w:rsidR="00881F34" w:rsidRPr="00974449" w:rsidRDefault="00881F34" w:rsidP="00974449">
      <w:pPr>
        <w:keepNext/>
        <w:keepLines/>
        <w:tabs>
          <w:tab w:val="left" w:pos="567"/>
        </w:tabs>
        <w:spacing w:line="240" w:lineRule="auto"/>
        <w:ind w:left="567" w:hanging="567"/>
        <w:rPr>
          <w:b/>
        </w:rPr>
      </w:pPr>
    </w:p>
    <w:p w14:paraId="4DF24E6D" w14:textId="77777777" w:rsidR="00881F34" w:rsidRPr="00974449" w:rsidRDefault="00881F34" w:rsidP="00974449">
      <w:pPr>
        <w:tabs>
          <w:tab w:val="left" w:pos="567"/>
        </w:tabs>
        <w:spacing w:line="240" w:lineRule="auto"/>
        <w:outlineLvl w:val="0"/>
      </w:pPr>
      <w:r w:rsidRPr="00974449">
        <w:t xml:space="preserve">Orodispersible </w:t>
      </w:r>
      <w:r w:rsidR="007D3857" w:rsidRPr="00974449">
        <w:t>tablet</w:t>
      </w:r>
    </w:p>
    <w:p w14:paraId="4DF24E6E" w14:textId="77777777" w:rsidR="00881F34" w:rsidRPr="00974449" w:rsidRDefault="00881F34" w:rsidP="00974449">
      <w:pPr>
        <w:tabs>
          <w:tab w:val="left" w:pos="567"/>
        </w:tabs>
        <w:spacing w:line="240" w:lineRule="auto"/>
        <w:outlineLvl w:val="0"/>
      </w:pPr>
    </w:p>
    <w:p w14:paraId="4DF24E6F" w14:textId="77777777" w:rsidR="00881F34" w:rsidRPr="00974449" w:rsidRDefault="00881F34" w:rsidP="00974449">
      <w:pPr>
        <w:tabs>
          <w:tab w:val="left" w:pos="567"/>
        </w:tabs>
        <w:spacing w:line="240" w:lineRule="auto"/>
      </w:pPr>
      <w:r w:rsidRPr="00974449">
        <w:t xml:space="preserve">Light-red, flat-faced, round, speckled tablets, one side branded with “K” </w:t>
      </w:r>
    </w:p>
    <w:p w14:paraId="4DF24E70" w14:textId="77777777" w:rsidR="00881F34" w:rsidRPr="00974449" w:rsidRDefault="00881F34" w:rsidP="00974449">
      <w:pPr>
        <w:tabs>
          <w:tab w:val="left" w:pos="567"/>
        </w:tabs>
        <w:spacing w:line="240" w:lineRule="auto"/>
      </w:pPr>
    </w:p>
    <w:p w14:paraId="4DF24E71" w14:textId="77777777" w:rsidR="00881F34" w:rsidRPr="00974449" w:rsidRDefault="00881F34" w:rsidP="00974449">
      <w:pPr>
        <w:tabs>
          <w:tab w:val="left" w:pos="567"/>
        </w:tabs>
        <w:spacing w:line="240" w:lineRule="auto"/>
      </w:pPr>
    </w:p>
    <w:p w14:paraId="4DF24E72" w14:textId="77777777" w:rsidR="00881F34" w:rsidRPr="00974449" w:rsidRDefault="00881F34" w:rsidP="00974449">
      <w:pPr>
        <w:keepNext/>
        <w:keepLines/>
        <w:tabs>
          <w:tab w:val="left" w:pos="567"/>
        </w:tabs>
        <w:spacing w:line="240" w:lineRule="auto"/>
        <w:ind w:left="567" w:hanging="567"/>
        <w:rPr>
          <w:b/>
        </w:rPr>
      </w:pPr>
      <w:r w:rsidRPr="00974449">
        <w:rPr>
          <w:b/>
        </w:rPr>
        <w:t>4.</w:t>
      </w:r>
      <w:r w:rsidRPr="00974449">
        <w:rPr>
          <w:b/>
        </w:rPr>
        <w:tab/>
        <w:t>CLINICAL PARTICULARS</w:t>
      </w:r>
    </w:p>
    <w:p w14:paraId="4DF24E73" w14:textId="77777777" w:rsidR="00881F34" w:rsidRPr="00974449" w:rsidRDefault="00881F34" w:rsidP="00974449">
      <w:pPr>
        <w:keepNext/>
        <w:keepLines/>
        <w:tabs>
          <w:tab w:val="left" w:pos="567"/>
        </w:tabs>
        <w:spacing w:line="240" w:lineRule="auto"/>
        <w:ind w:left="567" w:hanging="567"/>
        <w:rPr>
          <w:b/>
        </w:rPr>
      </w:pPr>
    </w:p>
    <w:p w14:paraId="4DF24E74" w14:textId="77777777" w:rsidR="00881F34" w:rsidRPr="00974449" w:rsidRDefault="00881F34" w:rsidP="00974449">
      <w:pPr>
        <w:keepNext/>
        <w:keepLines/>
        <w:tabs>
          <w:tab w:val="left" w:pos="567"/>
        </w:tabs>
        <w:spacing w:line="240" w:lineRule="auto"/>
        <w:ind w:left="567" w:hanging="567"/>
        <w:rPr>
          <w:b/>
        </w:rPr>
      </w:pPr>
      <w:r w:rsidRPr="00974449">
        <w:rPr>
          <w:b/>
        </w:rPr>
        <w:t>4.1</w:t>
      </w:r>
      <w:r w:rsidRPr="00974449">
        <w:rPr>
          <w:b/>
        </w:rPr>
        <w:tab/>
        <w:t>Therapeutic indications</w:t>
      </w:r>
    </w:p>
    <w:p w14:paraId="4DF24E75" w14:textId="77777777" w:rsidR="00881F34" w:rsidRPr="00974449" w:rsidRDefault="00881F34" w:rsidP="00974449">
      <w:pPr>
        <w:keepNext/>
        <w:keepLines/>
        <w:tabs>
          <w:tab w:val="left" w:pos="567"/>
        </w:tabs>
        <w:spacing w:line="240" w:lineRule="auto"/>
        <w:ind w:left="567" w:hanging="567"/>
        <w:rPr>
          <w:b/>
        </w:rPr>
      </w:pPr>
    </w:p>
    <w:p w14:paraId="4DF24E76" w14:textId="77777777" w:rsidR="00881F34" w:rsidRPr="00974449" w:rsidRDefault="00881F34" w:rsidP="00974449">
      <w:pPr>
        <w:tabs>
          <w:tab w:val="left" w:pos="567"/>
        </w:tabs>
        <w:spacing w:line="240" w:lineRule="auto"/>
      </w:pPr>
      <w:r w:rsidRPr="00974449">
        <w:t>Aerius is indicated</w:t>
      </w:r>
      <w:r w:rsidR="00595528" w:rsidRPr="00974449">
        <w:t xml:space="preserve"> in adults, adolescents aged 12</w:t>
      </w:r>
      <w:r w:rsidR="00F00A53" w:rsidRPr="00974449">
        <w:t> </w:t>
      </w:r>
      <w:r w:rsidR="00595528" w:rsidRPr="00974449">
        <w:t>years and older and children aged 6</w:t>
      </w:r>
      <w:r w:rsidR="00F00A53" w:rsidRPr="00974449">
        <w:t> </w:t>
      </w:r>
      <w:r w:rsidR="00595528" w:rsidRPr="00974449">
        <w:t>–</w:t>
      </w:r>
      <w:r w:rsidR="00F00A53" w:rsidRPr="00974449">
        <w:t> </w:t>
      </w:r>
      <w:r w:rsidR="00595528" w:rsidRPr="00974449">
        <w:t>11</w:t>
      </w:r>
      <w:r w:rsidR="00F00A53" w:rsidRPr="00974449">
        <w:t> </w:t>
      </w:r>
      <w:r w:rsidR="00595528" w:rsidRPr="00974449">
        <w:t>years old</w:t>
      </w:r>
      <w:r w:rsidRPr="00974449">
        <w:t xml:space="preserve"> for the relief of symptoms associated with:</w:t>
      </w:r>
    </w:p>
    <w:p w14:paraId="4DF24E77" w14:textId="77777777" w:rsidR="00881F34" w:rsidRPr="00974449" w:rsidRDefault="00A571AF" w:rsidP="00974449">
      <w:pPr>
        <w:numPr>
          <w:ilvl w:val="0"/>
          <w:numId w:val="5"/>
        </w:numPr>
        <w:tabs>
          <w:tab w:val="left" w:pos="567"/>
        </w:tabs>
        <w:spacing w:line="240" w:lineRule="auto"/>
      </w:pPr>
      <w:r w:rsidRPr="00974449">
        <w:t>allergic rhinitis (see section </w:t>
      </w:r>
      <w:r w:rsidR="00881F34" w:rsidRPr="00974449">
        <w:t>5.1)</w:t>
      </w:r>
    </w:p>
    <w:p w14:paraId="4DF24E78" w14:textId="77777777" w:rsidR="00881F34" w:rsidRPr="00974449" w:rsidRDefault="00A571AF" w:rsidP="00974449">
      <w:pPr>
        <w:numPr>
          <w:ilvl w:val="0"/>
          <w:numId w:val="5"/>
        </w:numPr>
        <w:tabs>
          <w:tab w:val="left" w:pos="567"/>
        </w:tabs>
        <w:spacing w:line="240" w:lineRule="auto"/>
      </w:pPr>
      <w:r w:rsidRPr="00974449">
        <w:t>urticaria (see section </w:t>
      </w:r>
      <w:r w:rsidR="00881F34" w:rsidRPr="00974449">
        <w:t>5.1)</w:t>
      </w:r>
    </w:p>
    <w:p w14:paraId="4DF24E79" w14:textId="77777777" w:rsidR="00881F34" w:rsidRPr="00974449" w:rsidRDefault="00881F34" w:rsidP="00974449">
      <w:pPr>
        <w:tabs>
          <w:tab w:val="left" w:pos="567"/>
        </w:tabs>
        <w:spacing w:line="240" w:lineRule="auto"/>
      </w:pPr>
    </w:p>
    <w:p w14:paraId="4DF24E7A" w14:textId="77777777" w:rsidR="00881F34" w:rsidRPr="00974449" w:rsidRDefault="00881F34" w:rsidP="00974449">
      <w:pPr>
        <w:keepNext/>
        <w:keepLines/>
        <w:tabs>
          <w:tab w:val="left" w:pos="567"/>
        </w:tabs>
        <w:spacing w:line="240" w:lineRule="auto"/>
        <w:ind w:left="567" w:hanging="567"/>
        <w:rPr>
          <w:b/>
        </w:rPr>
      </w:pPr>
      <w:r w:rsidRPr="00974449">
        <w:rPr>
          <w:b/>
        </w:rPr>
        <w:t>4.2</w:t>
      </w:r>
      <w:r w:rsidRPr="00974449">
        <w:rPr>
          <w:b/>
        </w:rPr>
        <w:tab/>
        <w:t>Posolo</w:t>
      </w:r>
      <w:r w:rsidR="008914EF" w:rsidRPr="00974449">
        <w:rPr>
          <w:b/>
        </w:rPr>
        <w:t>gy and method of administration</w:t>
      </w:r>
    </w:p>
    <w:p w14:paraId="4DF24E7B" w14:textId="77777777" w:rsidR="00881F34" w:rsidRPr="00974449" w:rsidRDefault="00881F34" w:rsidP="00974449">
      <w:pPr>
        <w:keepNext/>
        <w:keepLines/>
        <w:tabs>
          <w:tab w:val="left" w:pos="567"/>
        </w:tabs>
        <w:spacing w:line="240" w:lineRule="auto"/>
        <w:ind w:left="567" w:hanging="567"/>
        <w:rPr>
          <w:b/>
        </w:rPr>
      </w:pPr>
    </w:p>
    <w:p w14:paraId="4DF24E7C" w14:textId="77777777" w:rsidR="002B6A6E" w:rsidRPr="00974449" w:rsidRDefault="002B6A6E" w:rsidP="00974449">
      <w:pPr>
        <w:pStyle w:val="BodyTextIndent"/>
        <w:keepNext/>
        <w:keepLines/>
        <w:tabs>
          <w:tab w:val="clear" w:pos="4536"/>
        </w:tabs>
        <w:spacing w:line="240" w:lineRule="auto"/>
        <w:jc w:val="left"/>
        <w:rPr>
          <w:b w:val="0"/>
          <w:u w:val="single"/>
        </w:rPr>
      </w:pPr>
      <w:r w:rsidRPr="00974449">
        <w:rPr>
          <w:b w:val="0"/>
          <w:u w:val="single"/>
        </w:rPr>
        <w:t>Posology</w:t>
      </w:r>
    </w:p>
    <w:p w14:paraId="4DF24E7D" w14:textId="77777777" w:rsidR="006A1F67" w:rsidRPr="00974449" w:rsidRDefault="006A1F67" w:rsidP="00974449">
      <w:pPr>
        <w:keepNext/>
        <w:spacing w:line="240" w:lineRule="auto"/>
        <w:rPr>
          <w:i/>
          <w:iCs/>
        </w:rPr>
      </w:pPr>
      <w:r w:rsidRPr="00974449">
        <w:rPr>
          <w:i/>
          <w:iCs/>
        </w:rPr>
        <w:t xml:space="preserve">Adults and adolescents </w:t>
      </w:r>
      <w:r w:rsidR="00BA5F27" w:rsidRPr="00974449">
        <w:rPr>
          <w:i/>
          <w:iCs/>
        </w:rPr>
        <w:t>(</w:t>
      </w:r>
      <w:r w:rsidRPr="00974449">
        <w:rPr>
          <w:i/>
          <w:iCs/>
        </w:rPr>
        <w:t>12</w:t>
      </w:r>
      <w:r w:rsidRPr="00974449">
        <w:t> </w:t>
      </w:r>
      <w:r w:rsidRPr="00974449">
        <w:rPr>
          <w:i/>
          <w:iCs/>
        </w:rPr>
        <w:t>years of age and over</w:t>
      </w:r>
      <w:r w:rsidR="00BA5F27" w:rsidRPr="00974449">
        <w:rPr>
          <w:i/>
          <w:iCs/>
        </w:rPr>
        <w:t>)</w:t>
      </w:r>
    </w:p>
    <w:p w14:paraId="4DF24E7E" w14:textId="77777777" w:rsidR="006A1F67" w:rsidRPr="00974449" w:rsidRDefault="006A1F67" w:rsidP="00974449">
      <w:pPr>
        <w:spacing w:line="240" w:lineRule="auto"/>
      </w:pPr>
      <w:r w:rsidRPr="00974449">
        <w:t>The recommended dose of Aerius is two 2.5 mg orodispersible tablets placed in the mouth once a day.</w:t>
      </w:r>
    </w:p>
    <w:p w14:paraId="4DF24E7F" w14:textId="77777777" w:rsidR="006A1F67" w:rsidRPr="00974449" w:rsidRDefault="006A1F67" w:rsidP="00974449">
      <w:pPr>
        <w:spacing w:line="240" w:lineRule="auto"/>
      </w:pPr>
    </w:p>
    <w:p w14:paraId="4DF24E80" w14:textId="77777777" w:rsidR="002B6A6E" w:rsidRPr="00974449" w:rsidRDefault="002B6A6E" w:rsidP="00974449">
      <w:pPr>
        <w:keepNext/>
        <w:spacing w:line="240" w:lineRule="auto"/>
        <w:rPr>
          <w:i/>
          <w:iCs/>
        </w:rPr>
      </w:pPr>
      <w:r w:rsidRPr="00974449">
        <w:rPr>
          <w:i/>
          <w:iCs/>
        </w:rPr>
        <w:t>Paediatric population</w:t>
      </w:r>
    </w:p>
    <w:p w14:paraId="4DF24E81" w14:textId="77777777" w:rsidR="009F4E9D" w:rsidRPr="00974449" w:rsidRDefault="00881F34" w:rsidP="00974449">
      <w:pPr>
        <w:tabs>
          <w:tab w:val="left" w:pos="567"/>
        </w:tabs>
        <w:spacing w:line="240" w:lineRule="auto"/>
      </w:pPr>
      <w:r w:rsidRPr="00974449">
        <w:t xml:space="preserve">Children 6 to 11 years of age: </w:t>
      </w:r>
      <w:r w:rsidR="009F4E9D" w:rsidRPr="00974449">
        <w:t>the recommended dose</w:t>
      </w:r>
      <w:r w:rsidR="007D3857" w:rsidRPr="00974449">
        <w:t xml:space="preserve"> of Aerius</w:t>
      </w:r>
      <w:r w:rsidR="009F4E9D" w:rsidRPr="00974449">
        <w:t xml:space="preserve"> is </w:t>
      </w:r>
      <w:r w:rsidRPr="00974449">
        <w:t>one 2.5 mg orodispersible tablet placed in mouth once a day.</w:t>
      </w:r>
    </w:p>
    <w:p w14:paraId="4DF24E82" w14:textId="77777777" w:rsidR="006A1F67" w:rsidRPr="00974449" w:rsidRDefault="006A1F67" w:rsidP="00974449">
      <w:pPr>
        <w:tabs>
          <w:tab w:val="left" w:pos="567"/>
        </w:tabs>
        <w:spacing w:line="240" w:lineRule="auto"/>
      </w:pPr>
    </w:p>
    <w:p w14:paraId="4DF24E83" w14:textId="77777777" w:rsidR="009F4E9D" w:rsidRPr="00974449" w:rsidRDefault="009F4E9D" w:rsidP="00974449">
      <w:pPr>
        <w:tabs>
          <w:tab w:val="left" w:pos="567"/>
        </w:tabs>
        <w:spacing w:line="240" w:lineRule="auto"/>
      </w:pPr>
      <w:r w:rsidRPr="00974449">
        <w:t>The safety and efficacy of Aerius</w:t>
      </w:r>
      <w:r w:rsidR="00FB051B" w:rsidRPr="00974449">
        <w:t xml:space="preserve"> 2.5 </w:t>
      </w:r>
      <w:r w:rsidR="006A1F67" w:rsidRPr="00974449">
        <w:t xml:space="preserve">mg orodispersible tablets </w:t>
      </w:r>
      <w:r w:rsidRPr="00974449">
        <w:t>in children below the age of 6</w:t>
      </w:r>
      <w:r w:rsidR="00F00A53" w:rsidRPr="00974449">
        <w:t> </w:t>
      </w:r>
      <w:r w:rsidRPr="00974449">
        <w:t>years have not been established.</w:t>
      </w:r>
    </w:p>
    <w:p w14:paraId="4DF24E84" w14:textId="77777777" w:rsidR="006A1F67" w:rsidRPr="00974449" w:rsidRDefault="006A1F67" w:rsidP="00974449">
      <w:pPr>
        <w:tabs>
          <w:tab w:val="left" w:pos="567"/>
        </w:tabs>
        <w:spacing w:line="240" w:lineRule="auto"/>
      </w:pPr>
    </w:p>
    <w:p w14:paraId="4DF24E85" w14:textId="77777777" w:rsidR="006A1F67" w:rsidRPr="00974449" w:rsidRDefault="006A1F67" w:rsidP="00974449">
      <w:pPr>
        <w:tabs>
          <w:tab w:val="left" w:pos="567"/>
        </w:tabs>
        <w:spacing w:line="240" w:lineRule="auto"/>
      </w:pPr>
      <w:r w:rsidRPr="00974449">
        <w:t>There is limited clinical trial efficacy experience with the use of deslora</w:t>
      </w:r>
      <w:r w:rsidR="00FB051B" w:rsidRPr="00974449">
        <w:t>tadine in children 6 through 11 years of age (see section </w:t>
      </w:r>
      <w:r w:rsidRPr="00974449">
        <w:t>5.2).</w:t>
      </w:r>
    </w:p>
    <w:p w14:paraId="4DF24E86" w14:textId="77777777" w:rsidR="006A1F67" w:rsidRPr="00974449" w:rsidRDefault="006A1F67" w:rsidP="00974449">
      <w:pPr>
        <w:tabs>
          <w:tab w:val="left" w:pos="567"/>
        </w:tabs>
        <w:spacing w:line="240" w:lineRule="auto"/>
      </w:pPr>
    </w:p>
    <w:p w14:paraId="4DF24E87" w14:textId="77777777" w:rsidR="006A1F67" w:rsidRPr="00974449" w:rsidRDefault="00881F34" w:rsidP="00974449">
      <w:pPr>
        <w:autoSpaceDE w:val="0"/>
        <w:autoSpaceDN w:val="0"/>
        <w:adjustRightInd w:val="0"/>
        <w:spacing w:line="240" w:lineRule="auto"/>
        <w:rPr>
          <w:bCs/>
          <w:iCs/>
          <w:szCs w:val="22"/>
        </w:rPr>
      </w:pPr>
      <w:r w:rsidRPr="00974449">
        <w:rPr>
          <w:bCs/>
          <w:iCs/>
          <w:szCs w:val="22"/>
        </w:rPr>
        <w:t>There is limited clinical trial efficacy experience with the use of desloratadine in adolescents 12 throug</w:t>
      </w:r>
      <w:r w:rsidR="00FB051B" w:rsidRPr="00974449">
        <w:rPr>
          <w:bCs/>
          <w:iCs/>
          <w:szCs w:val="22"/>
        </w:rPr>
        <w:t>h 17 years of age (see sections </w:t>
      </w:r>
      <w:r w:rsidRPr="00974449">
        <w:rPr>
          <w:bCs/>
          <w:iCs/>
          <w:szCs w:val="22"/>
        </w:rPr>
        <w:t>4.8 and 5.1).</w:t>
      </w:r>
    </w:p>
    <w:p w14:paraId="4DF24E88" w14:textId="77777777" w:rsidR="00881F34" w:rsidRPr="00974449" w:rsidRDefault="00881F34" w:rsidP="00974449">
      <w:pPr>
        <w:tabs>
          <w:tab w:val="left" w:pos="567"/>
        </w:tabs>
        <w:spacing w:line="240" w:lineRule="auto"/>
      </w:pPr>
    </w:p>
    <w:p w14:paraId="4DF24E89" w14:textId="77777777" w:rsidR="00881F34" w:rsidRPr="00974449" w:rsidRDefault="00881F34" w:rsidP="00974449">
      <w:pPr>
        <w:tabs>
          <w:tab w:val="left" w:pos="567"/>
        </w:tabs>
        <w:spacing w:line="240" w:lineRule="auto"/>
      </w:pPr>
      <w:r w:rsidRPr="00974449">
        <w:t>Intermittent allergic rhinitis (presence of symptoms for less than 4 days per week or for less than 4 weeks) should be managed in accordance with the evaluation of patient’s disease history and the treatment could be discontinued after symptoms are resolved and reinitiated upon their reappearance. In persistent allergic rhinitis (presence of symptoms for 4 days or more per week and for more than 4 weeks), continued treatment may be proposed to the patients during the allergen exposure periods.</w:t>
      </w:r>
    </w:p>
    <w:p w14:paraId="4DF24E8A" w14:textId="77777777" w:rsidR="00881F34" w:rsidRPr="00974449" w:rsidRDefault="00881F34" w:rsidP="00974449">
      <w:pPr>
        <w:tabs>
          <w:tab w:val="left" w:pos="567"/>
        </w:tabs>
        <w:spacing w:line="240" w:lineRule="auto"/>
        <w:rPr>
          <w:snapToGrid w:val="0"/>
        </w:rPr>
      </w:pPr>
    </w:p>
    <w:p w14:paraId="4DF24E8B" w14:textId="77777777" w:rsidR="009F4E9D" w:rsidRPr="00974449" w:rsidRDefault="009F4E9D" w:rsidP="00974449">
      <w:pPr>
        <w:pStyle w:val="BodyTextIndent"/>
        <w:keepNext/>
        <w:keepLines/>
        <w:tabs>
          <w:tab w:val="clear" w:pos="4536"/>
        </w:tabs>
        <w:spacing w:line="240" w:lineRule="auto"/>
        <w:jc w:val="left"/>
        <w:rPr>
          <w:b w:val="0"/>
          <w:u w:val="single"/>
        </w:rPr>
      </w:pPr>
      <w:r w:rsidRPr="00974449">
        <w:rPr>
          <w:b w:val="0"/>
          <w:u w:val="single"/>
        </w:rPr>
        <w:t>Method of administration</w:t>
      </w:r>
    </w:p>
    <w:p w14:paraId="4DF24E8C" w14:textId="77777777" w:rsidR="001E1347" w:rsidRPr="00974449" w:rsidRDefault="009F4E9D" w:rsidP="00974449">
      <w:pPr>
        <w:spacing w:line="240" w:lineRule="auto"/>
        <w:rPr>
          <w:snapToGrid w:val="0"/>
        </w:rPr>
      </w:pPr>
      <w:r w:rsidRPr="00974449">
        <w:rPr>
          <w:snapToGrid w:val="0"/>
        </w:rPr>
        <w:t>Oral use.</w:t>
      </w:r>
    </w:p>
    <w:p w14:paraId="4DF24E8D" w14:textId="77777777" w:rsidR="009F4E9D" w:rsidRPr="00974449" w:rsidRDefault="009F4E9D" w:rsidP="00974449">
      <w:pPr>
        <w:spacing w:line="240" w:lineRule="auto"/>
        <w:rPr>
          <w:snapToGrid w:val="0"/>
        </w:rPr>
      </w:pPr>
      <w:r w:rsidRPr="00974449">
        <w:t xml:space="preserve">The dose </w:t>
      </w:r>
      <w:r w:rsidR="00E43E74" w:rsidRPr="00974449">
        <w:t xml:space="preserve">can </w:t>
      </w:r>
      <w:r w:rsidRPr="00974449">
        <w:t xml:space="preserve">be taken </w:t>
      </w:r>
      <w:r w:rsidR="00012BA3" w:rsidRPr="00974449">
        <w:t>with or without food</w:t>
      </w:r>
      <w:r w:rsidRPr="00974449">
        <w:t>.</w:t>
      </w:r>
    </w:p>
    <w:p w14:paraId="4DF24E8E" w14:textId="77777777" w:rsidR="00881F34" w:rsidRPr="00974449" w:rsidRDefault="00881F34" w:rsidP="00974449">
      <w:pPr>
        <w:spacing w:line="240" w:lineRule="auto"/>
        <w:rPr>
          <w:snapToGrid w:val="0"/>
        </w:rPr>
      </w:pPr>
      <w:r w:rsidRPr="00974449">
        <w:rPr>
          <w:snapToGrid w:val="0"/>
        </w:rPr>
        <w:t xml:space="preserve">Immediately before use, the blister must be carefully peeled open and the dose of </w:t>
      </w:r>
      <w:r w:rsidRPr="00974449">
        <w:t xml:space="preserve">orodispersible tablet </w:t>
      </w:r>
      <w:r w:rsidRPr="00974449">
        <w:rPr>
          <w:snapToGrid w:val="0"/>
        </w:rPr>
        <w:t xml:space="preserve">removed without crushing it. The dose of </w:t>
      </w:r>
      <w:r w:rsidRPr="00974449">
        <w:t xml:space="preserve">orodispersible tablet </w:t>
      </w:r>
      <w:r w:rsidRPr="00974449">
        <w:rPr>
          <w:snapToGrid w:val="0"/>
        </w:rPr>
        <w:t>is placed in the mouth where it will disperse immediately. Water or other liquid is not needed to swallow the dose. The dose must be taken as soon as the blister has been opened.</w:t>
      </w:r>
    </w:p>
    <w:p w14:paraId="4DF24E8F" w14:textId="77777777" w:rsidR="00881F34" w:rsidRPr="00974449" w:rsidRDefault="00881F34" w:rsidP="00974449">
      <w:pPr>
        <w:spacing w:line="240" w:lineRule="auto"/>
        <w:rPr>
          <w:snapToGrid w:val="0"/>
        </w:rPr>
      </w:pPr>
    </w:p>
    <w:p w14:paraId="4DF24E90" w14:textId="77777777" w:rsidR="00881F34" w:rsidRPr="00974449" w:rsidRDefault="00881F34" w:rsidP="00974449">
      <w:pPr>
        <w:keepNext/>
        <w:keepLines/>
        <w:tabs>
          <w:tab w:val="left" w:pos="567"/>
        </w:tabs>
        <w:spacing w:line="240" w:lineRule="auto"/>
        <w:ind w:left="567" w:hanging="567"/>
        <w:rPr>
          <w:b/>
        </w:rPr>
      </w:pPr>
      <w:r w:rsidRPr="00974449">
        <w:rPr>
          <w:b/>
        </w:rPr>
        <w:t>4.3</w:t>
      </w:r>
      <w:r w:rsidRPr="00974449">
        <w:rPr>
          <w:b/>
        </w:rPr>
        <w:tab/>
        <w:t>Contraindications</w:t>
      </w:r>
    </w:p>
    <w:p w14:paraId="4DF24E91" w14:textId="77777777" w:rsidR="00881F34" w:rsidRPr="00974449" w:rsidRDefault="00881F34" w:rsidP="00974449">
      <w:pPr>
        <w:keepNext/>
        <w:keepLines/>
        <w:tabs>
          <w:tab w:val="left" w:pos="567"/>
        </w:tabs>
        <w:spacing w:line="240" w:lineRule="auto"/>
        <w:ind w:left="567" w:hanging="567"/>
        <w:rPr>
          <w:b/>
        </w:rPr>
      </w:pPr>
    </w:p>
    <w:p w14:paraId="4DF24E92" w14:textId="77777777" w:rsidR="00881F34" w:rsidRPr="00974449" w:rsidRDefault="00881F34" w:rsidP="00974449">
      <w:pPr>
        <w:spacing w:line="240" w:lineRule="auto"/>
      </w:pPr>
      <w:r w:rsidRPr="00974449">
        <w:t>Hypersensitivity to the active substance, to any of the excipients</w:t>
      </w:r>
      <w:r w:rsidR="001E1347" w:rsidRPr="00974449">
        <w:t xml:space="preserve"> listed in section</w:t>
      </w:r>
      <w:r w:rsidR="00F00A53" w:rsidRPr="00974449">
        <w:t> </w:t>
      </w:r>
      <w:r w:rsidR="001E1347" w:rsidRPr="00974449">
        <w:t>6.1</w:t>
      </w:r>
      <w:r w:rsidRPr="00974449">
        <w:t>, or to loratadine.</w:t>
      </w:r>
    </w:p>
    <w:p w14:paraId="4DF24E93" w14:textId="77777777" w:rsidR="00881F34" w:rsidRPr="00974449" w:rsidRDefault="00881F34" w:rsidP="00974449">
      <w:pPr>
        <w:spacing w:line="240" w:lineRule="auto"/>
      </w:pPr>
    </w:p>
    <w:p w14:paraId="4DF24E94" w14:textId="77777777" w:rsidR="00881F34" w:rsidRPr="00974449" w:rsidRDefault="00881F34" w:rsidP="00974449">
      <w:pPr>
        <w:keepNext/>
        <w:keepLines/>
        <w:tabs>
          <w:tab w:val="left" w:pos="567"/>
        </w:tabs>
        <w:spacing w:line="240" w:lineRule="auto"/>
        <w:ind w:left="567" w:hanging="567"/>
        <w:rPr>
          <w:b/>
        </w:rPr>
      </w:pPr>
      <w:r w:rsidRPr="00974449">
        <w:rPr>
          <w:b/>
        </w:rPr>
        <w:t>4.4</w:t>
      </w:r>
      <w:r w:rsidRPr="00974449">
        <w:rPr>
          <w:b/>
        </w:rPr>
        <w:tab/>
        <w:t>Special warnings and precautions for use</w:t>
      </w:r>
    </w:p>
    <w:p w14:paraId="4DF24E95" w14:textId="77777777" w:rsidR="00881F34" w:rsidRPr="00974449" w:rsidRDefault="00881F34" w:rsidP="00974449">
      <w:pPr>
        <w:keepNext/>
        <w:keepLines/>
        <w:tabs>
          <w:tab w:val="left" w:pos="567"/>
        </w:tabs>
        <w:spacing w:line="240" w:lineRule="auto"/>
        <w:ind w:left="567" w:hanging="567"/>
        <w:rPr>
          <w:b/>
        </w:rPr>
      </w:pPr>
    </w:p>
    <w:p w14:paraId="4DF24E96" w14:textId="77777777" w:rsidR="001750EA" w:rsidRPr="00CB1855" w:rsidRDefault="001750EA" w:rsidP="001750EA">
      <w:pPr>
        <w:tabs>
          <w:tab w:val="left" w:pos="567"/>
        </w:tabs>
        <w:spacing w:line="240" w:lineRule="auto"/>
        <w:outlineLvl w:val="0"/>
        <w:rPr>
          <w:strike/>
          <w:szCs w:val="22"/>
        </w:rPr>
      </w:pPr>
      <w:r w:rsidRPr="00CB1855">
        <w:rPr>
          <w:szCs w:val="22"/>
        </w:rPr>
        <w:t>In the case of severe renal insufficiency, Aerius should be used with caution (see section</w:t>
      </w:r>
      <w:r>
        <w:rPr>
          <w:szCs w:val="22"/>
        </w:rPr>
        <w:t> </w:t>
      </w:r>
      <w:r w:rsidRPr="00CB1855">
        <w:rPr>
          <w:szCs w:val="22"/>
        </w:rPr>
        <w:t>5.2).</w:t>
      </w:r>
    </w:p>
    <w:p w14:paraId="4DF24E97" w14:textId="77777777" w:rsidR="00881F34" w:rsidRDefault="00881F34" w:rsidP="00974449">
      <w:pPr>
        <w:tabs>
          <w:tab w:val="left" w:pos="567"/>
        </w:tabs>
        <w:spacing w:line="240" w:lineRule="auto"/>
      </w:pPr>
    </w:p>
    <w:p w14:paraId="4DF24E98" w14:textId="77777777" w:rsidR="00505FE7" w:rsidRDefault="00505FE7" w:rsidP="00974449">
      <w:pPr>
        <w:tabs>
          <w:tab w:val="left" w:pos="567"/>
        </w:tabs>
        <w:spacing w:line="240" w:lineRule="auto"/>
      </w:pPr>
      <w:r w:rsidRPr="00980823">
        <w:rPr>
          <w:szCs w:val="22"/>
        </w:rPr>
        <w:t>Desloratadine should be administered with caution in patients with medical or familial history of seizures, and mainly young children</w:t>
      </w:r>
      <w:r w:rsidR="001847FA">
        <w:rPr>
          <w:szCs w:val="22"/>
        </w:rPr>
        <w:t xml:space="preserve"> </w:t>
      </w:r>
      <w:r w:rsidR="001847FA">
        <w:t>(see section 4.8)</w:t>
      </w:r>
      <w:r w:rsidRPr="00980823">
        <w:rPr>
          <w:szCs w:val="22"/>
        </w:rPr>
        <w:t>, being more susceptible to develop new seizures under desloratadine treatment. Healthcare providers may consider discontinuing desloratadine in patients who experience a seizure while on treatment.</w:t>
      </w:r>
    </w:p>
    <w:p w14:paraId="4DF24E99" w14:textId="77777777" w:rsidR="00505FE7" w:rsidRPr="00974449" w:rsidRDefault="00505FE7" w:rsidP="00974449">
      <w:pPr>
        <w:tabs>
          <w:tab w:val="left" w:pos="567"/>
        </w:tabs>
        <w:spacing w:line="240" w:lineRule="auto"/>
      </w:pPr>
    </w:p>
    <w:p w14:paraId="4DF24E9A" w14:textId="77777777" w:rsidR="00881F34" w:rsidRPr="00974449" w:rsidRDefault="00881F34" w:rsidP="00974449">
      <w:pPr>
        <w:tabs>
          <w:tab w:val="left" w:pos="567"/>
        </w:tabs>
        <w:spacing w:line="240" w:lineRule="auto"/>
      </w:pPr>
      <w:r w:rsidRPr="00974449">
        <w:t>This product contains 1.4 mg of phenylalanine per 2.5 mg dose of Aerius orodispersible tablet. Phenylalanine may be harmful for people with phenylketonuria.</w:t>
      </w:r>
    </w:p>
    <w:p w14:paraId="4DF24E9B" w14:textId="77777777" w:rsidR="00881F34" w:rsidRPr="00974449" w:rsidRDefault="00881F34" w:rsidP="00974449">
      <w:pPr>
        <w:tabs>
          <w:tab w:val="left" w:pos="567"/>
        </w:tabs>
        <w:spacing w:line="240" w:lineRule="auto"/>
        <w:rPr>
          <w:b/>
        </w:rPr>
      </w:pPr>
    </w:p>
    <w:p w14:paraId="4DF24E9C" w14:textId="77777777" w:rsidR="00881F34" w:rsidRPr="00974449" w:rsidRDefault="00881F34" w:rsidP="00974449">
      <w:pPr>
        <w:keepNext/>
        <w:keepLines/>
        <w:tabs>
          <w:tab w:val="left" w:pos="567"/>
        </w:tabs>
        <w:spacing w:line="240" w:lineRule="auto"/>
        <w:ind w:left="567" w:hanging="567"/>
        <w:rPr>
          <w:b/>
        </w:rPr>
      </w:pPr>
      <w:r w:rsidRPr="00974449">
        <w:rPr>
          <w:b/>
        </w:rPr>
        <w:t>4.5</w:t>
      </w:r>
      <w:r w:rsidRPr="00974449">
        <w:rPr>
          <w:b/>
        </w:rPr>
        <w:tab/>
        <w:t>Interaction with other medicinal products and other forms of interaction</w:t>
      </w:r>
    </w:p>
    <w:p w14:paraId="4DF24E9D" w14:textId="77777777" w:rsidR="00881F34" w:rsidRPr="00974449" w:rsidRDefault="00881F34" w:rsidP="00974449">
      <w:pPr>
        <w:keepNext/>
        <w:keepLines/>
        <w:tabs>
          <w:tab w:val="left" w:pos="567"/>
        </w:tabs>
        <w:spacing w:line="240" w:lineRule="auto"/>
        <w:ind w:left="567" w:hanging="567"/>
        <w:rPr>
          <w:b/>
        </w:rPr>
      </w:pPr>
    </w:p>
    <w:p w14:paraId="4DF24E9E" w14:textId="77777777" w:rsidR="00881F34" w:rsidRPr="00974449" w:rsidRDefault="00881F34" w:rsidP="00974449">
      <w:pPr>
        <w:tabs>
          <w:tab w:val="left" w:pos="567"/>
        </w:tabs>
        <w:spacing w:line="240" w:lineRule="auto"/>
      </w:pPr>
      <w:r w:rsidRPr="00974449">
        <w:t xml:space="preserve">No clinically relevant interactions were observed in clinical trials with </w:t>
      </w:r>
      <w:r w:rsidR="00CD68B8" w:rsidRPr="00974449">
        <w:t xml:space="preserve">desloratadine </w:t>
      </w:r>
      <w:r w:rsidRPr="00974449">
        <w:t xml:space="preserve">tablets in which erythromycin or ketoconazole were co-administered (see section 5.1). </w:t>
      </w:r>
    </w:p>
    <w:p w14:paraId="4DF24E9F" w14:textId="77777777" w:rsidR="00881F34" w:rsidRPr="00974449" w:rsidRDefault="00881F34" w:rsidP="00974449">
      <w:pPr>
        <w:tabs>
          <w:tab w:val="left" w:pos="567"/>
        </w:tabs>
        <w:spacing w:line="240" w:lineRule="auto"/>
        <w:rPr>
          <w:snapToGrid w:val="0"/>
        </w:rPr>
      </w:pPr>
    </w:p>
    <w:p w14:paraId="4DF24EA0" w14:textId="77777777" w:rsidR="00F07F41" w:rsidRPr="00974449" w:rsidRDefault="00F07F41" w:rsidP="00974449">
      <w:pPr>
        <w:keepNext/>
        <w:tabs>
          <w:tab w:val="left" w:pos="567"/>
        </w:tabs>
        <w:spacing w:line="240" w:lineRule="auto"/>
      </w:pPr>
      <w:r w:rsidRPr="00974449">
        <w:rPr>
          <w:u w:val="single"/>
        </w:rPr>
        <w:t>Paediatric population</w:t>
      </w:r>
    </w:p>
    <w:p w14:paraId="4DF24EA1" w14:textId="77777777" w:rsidR="00F07F41" w:rsidRPr="00974449" w:rsidRDefault="00F07F41" w:rsidP="00974449">
      <w:pPr>
        <w:tabs>
          <w:tab w:val="left" w:pos="567"/>
        </w:tabs>
        <w:spacing w:line="240" w:lineRule="auto"/>
      </w:pPr>
      <w:r w:rsidRPr="00974449">
        <w:t>Interaction studies have only been performed in adults.</w:t>
      </w:r>
    </w:p>
    <w:p w14:paraId="4DF24EA2" w14:textId="77777777" w:rsidR="00F07F41" w:rsidRPr="00974449" w:rsidRDefault="00F07F41" w:rsidP="00974449">
      <w:pPr>
        <w:tabs>
          <w:tab w:val="left" w:pos="567"/>
        </w:tabs>
        <w:spacing w:line="240" w:lineRule="auto"/>
      </w:pPr>
    </w:p>
    <w:p w14:paraId="4DF24EA3" w14:textId="77777777" w:rsidR="00F07F41" w:rsidRPr="00974449" w:rsidRDefault="00F07F41" w:rsidP="00974449">
      <w:pPr>
        <w:tabs>
          <w:tab w:val="left" w:pos="0"/>
        </w:tabs>
        <w:spacing w:line="240" w:lineRule="auto"/>
      </w:pPr>
      <w:r w:rsidRPr="00974449">
        <w:t xml:space="preserve">In a clinical pharmacology trial, Aerius tablets taken concomitantly with alcohol did not potentiate the performance impairing effects of alcohol (see section 5.1). </w:t>
      </w:r>
      <w:r w:rsidR="006920CF" w:rsidRPr="00974449">
        <w:rPr>
          <w:szCs w:val="22"/>
        </w:rPr>
        <w:t>However, cases of alcohol intolerance and intoxication have been reported during post</w:t>
      </w:r>
      <w:r w:rsidR="006920CF" w:rsidRPr="00974449">
        <w:rPr>
          <w:szCs w:val="22"/>
        </w:rPr>
        <w:noBreakHyphen/>
        <w:t>marketing use. Therefore, caution is recommended if alcohol is taken concomitantly.</w:t>
      </w:r>
    </w:p>
    <w:p w14:paraId="4DF24EA4" w14:textId="77777777" w:rsidR="00881F34" w:rsidRPr="00974449" w:rsidRDefault="00881F34" w:rsidP="00974449">
      <w:pPr>
        <w:tabs>
          <w:tab w:val="left" w:pos="567"/>
        </w:tabs>
        <w:spacing w:line="240" w:lineRule="auto"/>
        <w:ind w:left="567" w:hanging="567"/>
        <w:rPr>
          <w:b/>
        </w:rPr>
      </w:pPr>
    </w:p>
    <w:p w14:paraId="4DF24EA5" w14:textId="77777777" w:rsidR="00881F34" w:rsidRPr="00974449" w:rsidRDefault="00881F34" w:rsidP="00974449">
      <w:pPr>
        <w:keepNext/>
        <w:keepLines/>
        <w:tabs>
          <w:tab w:val="left" w:pos="567"/>
        </w:tabs>
        <w:spacing w:line="240" w:lineRule="auto"/>
        <w:ind w:left="567" w:hanging="567"/>
        <w:rPr>
          <w:b/>
        </w:rPr>
      </w:pPr>
      <w:r w:rsidRPr="00974449">
        <w:rPr>
          <w:b/>
        </w:rPr>
        <w:t>4.6</w:t>
      </w:r>
      <w:r w:rsidRPr="00974449">
        <w:rPr>
          <w:b/>
        </w:rPr>
        <w:tab/>
      </w:r>
      <w:r w:rsidR="000F2917" w:rsidRPr="00974449">
        <w:rPr>
          <w:b/>
        </w:rPr>
        <w:t xml:space="preserve">Fertility, pregnancy </w:t>
      </w:r>
      <w:r w:rsidRPr="00974449">
        <w:rPr>
          <w:b/>
        </w:rPr>
        <w:t>and lactation</w:t>
      </w:r>
    </w:p>
    <w:p w14:paraId="4DF24EA6" w14:textId="77777777" w:rsidR="00881F34" w:rsidRPr="00974449" w:rsidRDefault="00881F34" w:rsidP="00974449">
      <w:pPr>
        <w:keepNext/>
        <w:keepLines/>
        <w:tabs>
          <w:tab w:val="left" w:pos="567"/>
        </w:tabs>
        <w:spacing w:line="240" w:lineRule="auto"/>
        <w:ind w:left="567" w:hanging="567"/>
        <w:rPr>
          <w:b/>
        </w:rPr>
      </w:pPr>
    </w:p>
    <w:p w14:paraId="4DF24EA7" w14:textId="77777777" w:rsidR="000F2917" w:rsidRPr="00974449" w:rsidRDefault="000F2917" w:rsidP="00974449">
      <w:pPr>
        <w:pStyle w:val="BodyTextIndent"/>
        <w:keepNext/>
        <w:keepLines/>
        <w:tabs>
          <w:tab w:val="clear" w:pos="4536"/>
        </w:tabs>
        <w:spacing w:line="240" w:lineRule="auto"/>
        <w:jc w:val="left"/>
        <w:rPr>
          <w:b w:val="0"/>
          <w:u w:val="single"/>
        </w:rPr>
      </w:pPr>
      <w:r w:rsidRPr="00974449">
        <w:rPr>
          <w:b w:val="0"/>
          <w:u w:val="single"/>
        </w:rPr>
        <w:t>Pregnancy</w:t>
      </w:r>
    </w:p>
    <w:p w14:paraId="4DF24EA8" w14:textId="77777777" w:rsidR="007D2138" w:rsidRPr="00974449" w:rsidRDefault="007D2138" w:rsidP="00974449">
      <w:pPr>
        <w:tabs>
          <w:tab w:val="left" w:pos="567"/>
        </w:tabs>
        <w:spacing w:line="240" w:lineRule="auto"/>
        <w:rPr>
          <w:snapToGrid w:val="0"/>
        </w:rPr>
      </w:pPr>
      <w:r w:rsidRPr="00974449">
        <w:rPr>
          <w:szCs w:val="22"/>
        </w:rPr>
        <w:t>A large amount of data on pregnant women (more than 1,000</w:t>
      </w:r>
      <w:r w:rsidR="00524B8D" w:rsidRPr="00974449">
        <w:rPr>
          <w:bCs/>
          <w:iCs/>
          <w:szCs w:val="22"/>
        </w:rPr>
        <w:t> </w:t>
      </w:r>
      <w:r w:rsidR="00DC49B2">
        <w:rPr>
          <w:bCs/>
          <w:iCs/>
          <w:szCs w:val="22"/>
        </w:rPr>
        <w:t>pregnancy</w:t>
      </w:r>
      <w:r w:rsidR="00DC49B2" w:rsidRPr="00974449">
        <w:rPr>
          <w:szCs w:val="22"/>
        </w:rPr>
        <w:t xml:space="preserve"> </w:t>
      </w:r>
      <w:r w:rsidRPr="00974449">
        <w:rPr>
          <w:szCs w:val="22"/>
        </w:rPr>
        <w:t xml:space="preserve">outcomes) indicate no malformative nor </w:t>
      </w:r>
      <w:r w:rsidR="00E63E44" w:rsidRPr="00974449">
        <w:rPr>
          <w:szCs w:val="22"/>
        </w:rPr>
        <w:t>f</w:t>
      </w:r>
      <w:r w:rsidR="00485C34">
        <w:rPr>
          <w:szCs w:val="22"/>
        </w:rPr>
        <w:t>o</w:t>
      </w:r>
      <w:r w:rsidR="00E63E44" w:rsidRPr="00974449">
        <w:rPr>
          <w:szCs w:val="22"/>
        </w:rPr>
        <w:t>eto/ neonatal</w:t>
      </w:r>
      <w:r w:rsidRPr="00974449">
        <w:rPr>
          <w:szCs w:val="22"/>
        </w:rPr>
        <w:t xml:space="preserve"> toxicity of desloratadine.</w:t>
      </w:r>
      <w:r w:rsidRPr="00974449">
        <w:t xml:space="preserve"> Animal studies do not indicate direct or indirect harmful effects with respect to reproductive toxicity (see section 5.3). </w:t>
      </w:r>
      <w:r w:rsidRPr="00974449">
        <w:rPr>
          <w:lang w:eastAsia="fr-BE"/>
        </w:rPr>
        <w:t>As a precautionary measure</w:t>
      </w:r>
      <w:r w:rsidRPr="00974449">
        <w:rPr>
          <w:bCs/>
          <w:lang w:eastAsia="fr-BE"/>
        </w:rPr>
        <w:t xml:space="preserve">, </w:t>
      </w:r>
      <w:r w:rsidRPr="00974449">
        <w:rPr>
          <w:lang w:eastAsia="fr-BE"/>
        </w:rPr>
        <w:t>it is preferable to avoid the use of Aerius during pregnancy.</w:t>
      </w:r>
    </w:p>
    <w:p w14:paraId="4DF24EA9" w14:textId="77777777" w:rsidR="00881F34" w:rsidRPr="00974449" w:rsidRDefault="00881F34" w:rsidP="00974449">
      <w:pPr>
        <w:tabs>
          <w:tab w:val="left" w:pos="567"/>
        </w:tabs>
        <w:spacing w:line="240" w:lineRule="auto"/>
        <w:rPr>
          <w:snapToGrid w:val="0"/>
        </w:rPr>
      </w:pPr>
    </w:p>
    <w:p w14:paraId="4DF24EAA" w14:textId="77777777" w:rsidR="00881F34" w:rsidRPr="00974449" w:rsidRDefault="00257D3B" w:rsidP="00974449">
      <w:pPr>
        <w:pStyle w:val="BodyTextIndent"/>
        <w:keepNext/>
        <w:keepLines/>
        <w:tabs>
          <w:tab w:val="clear" w:pos="4536"/>
        </w:tabs>
        <w:spacing w:line="240" w:lineRule="auto"/>
        <w:jc w:val="left"/>
        <w:rPr>
          <w:b w:val="0"/>
          <w:u w:val="single"/>
        </w:rPr>
      </w:pPr>
      <w:r w:rsidRPr="00974449">
        <w:rPr>
          <w:b w:val="0"/>
          <w:u w:val="single"/>
        </w:rPr>
        <w:t>Breast-feeding</w:t>
      </w:r>
    </w:p>
    <w:p w14:paraId="4DF24EAB" w14:textId="77777777" w:rsidR="006A1F67" w:rsidRPr="00974449" w:rsidRDefault="006A1F67" w:rsidP="00974449">
      <w:pPr>
        <w:pStyle w:val="BodyTextIndent"/>
        <w:tabs>
          <w:tab w:val="clear" w:pos="4536"/>
        </w:tabs>
        <w:spacing w:line="240" w:lineRule="auto"/>
        <w:jc w:val="left"/>
        <w:rPr>
          <w:b w:val="0"/>
        </w:rPr>
      </w:pPr>
      <w:r w:rsidRPr="00974449">
        <w:rPr>
          <w:b w:val="0"/>
        </w:rPr>
        <w:t>Desloratadine has been identified in breastfed newborns/infants of treated women. The effect of desloratadine on newborns/infants is unknown. A decision must be made whether to discontinue breast-feeding or to discontinue/abstain from Aerius therapy taking into account the benefit of breast feeding for the child and the benefit of therapy for the woman.</w:t>
      </w:r>
    </w:p>
    <w:p w14:paraId="4DF24EAC" w14:textId="77777777" w:rsidR="00257D3B" w:rsidRPr="00974449" w:rsidRDefault="00257D3B" w:rsidP="00974449">
      <w:pPr>
        <w:tabs>
          <w:tab w:val="left" w:pos="567"/>
        </w:tabs>
        <w:spacing w:line="240" w:lineRule="auto"/>
      </w:pPr>
    </w:p>
    <w:p w14:paraId="4DF24EAD" w14:textId="77777777" w:rsidR="00257D3B" w:rsidRPr="00974449" w:rsidRDefault="00257D3B" w:rsidP="00974449">
      <w:pPr>
        <w:pStyle w:val="BodyTextIndent"/>
        <w:keepNext/>
        <w:keepLines/>
        <w:tabs>
          <w:tab w:val="clear" w:pos="4536"/>
        </w:tabs>
        <w:spacing w:line="240" w:lineRule="auto"/>
        <w:jc w:val="left"/>
        <w:rPr>
          <w:b w:val="0"/>
          <w:u w:val="single"/>
        </w:rPr>
      </w:pPr>
      <w:r w:rsidRPr="00974449">
        <w:rPr>
          <w:b w:val="0"/>
          <w:u w:val="single"/>
        </w:rPr>
        <w:t>Fertility</w:t>
      </w:r>
    </w:p>
    <w:p w14:paraId="4DF24EAE" w14:textId="77777777" w:rsidR="00257D3B" w:rsidRPr="00974449" w:rsidRDefault="00257D3B" w:rsidP="00974449">
      <w:pPr>
        <w:tabs>
          <w:tab w:val="left" w:pos="567"/>
        </w:tabs>
        <w:spacing w:line="240" w:lineRule="auto"/>
      </w:pPr>
      <w:r w:rsidRPr="00974449">
        <w:t>There are no data available on male and female fertility.</w:t>
      </w:r>
    </w:p>
    <w:p w14:paraId="4DF24EAF" w14:textId="77777777" w:rsidR="00881F34" w:rsidRPr="00974449" w:rsidRDefault="00881F34" w:rsidP="00974449">
      <w:pPr>
        <w:pStyle w:val="EndnoteText"/>
        <w:widowControl w:val="0"/>
        <w:tabs>
          <w:tab w:val="left" w:pos="567"/>
        </w:tabs>
        <w:rPr>
          <w:sz w:val="22"/>
        </w:rPr>
      </w:pPr>
    </w:p>
    <w:p w14:paraId="4DF24EB0" w14:textId="77777777" w:rsidR="00881F34" w:rsidRPr="00974449" w:rsidRDefault="00881F34" w:rsidP="00974449">
      <w:pPr>
        <w:keepNext/>
        <w:keepLines/>
        <w:tabs>
          <w:tab w:val="left" w:pos="567"/>
        </w:tabs>
        <w:spacing w:line="240" w:lineRule="auto"/>
        <w:ind w:left="567" w:hanging="567"/>
        <w:rPr>
          <w:b/>
        </w:rPr>
      </w:pPr>
      <w:r w:rsidRPr="00974449">
        <w:rPr>
          <w:b/>
        </w:rPr>
        <w:t>4.7</w:t>
      </w:r>
      <w:r w:rsidRPr="00974449">
        <w:rPr>
          <w:b/>
        </w:rPr>
        <w:tab/>
        <w:t>Effects on ability to drive and use machines</w:t>
      </w:r>
    </w:p>
    <w:p w14:paraId="4DF24EB1" w14:textId="77777777" w:rsidR="00881F34" w:rsidRPr="00974449" w:rsidRDefault="00881F34" w:rsidP="00974449">
      <w:pPr>
        <w:keepNext/>
        <w:keepLines/>
        <w:tabs>
          <w:tab w:val="left" w:pos="567"/>
        </w:tabs>
        <w:spacing w:line="240" w:lineRule="auto"/>
        <w:ind w:left="567" w:hanging="567"/>
        <w:rPr>
          <w:b/>
        </w:rPr>
      </w:pPr>
    </w:p>
    <w:p w14:paraId="4DF24EB2" w14:textId="77777777" w:rsidR="00C45B09" w:rsidRPr="00974449" w:rsidRDefault="00C45B09" w:rsidP="00974449">
      <w:pPr>
        <w:autoSpaceDE w:val="0"/>
        <w:autoSpaceDN w:val="0"/>
        <w:adjustRightInd w:val="0"/>
        <w:spacing w:line="240" w:lineRule="auto"/>
        <w:rPr>
          <w:rFonts w:eastAsia="MS Mincho"/>
          <w:szCs w:val="22"/>
          <w:lang w:eastAsia="ja-JP"/>
        </w:rPr>
      </w:pPr>
      <w:r w:rsidRPr="00974449">
        <w:rPr>
          <w:spacing w:val="-3"/>
        </w:rPr>
        <w:t>Aerius has no or negli</w:t>
      </w:r>
      <w:r w:rsidR="002227B3" w:rsidRPr="00974449">
        <w:rPr>
          <w:spacing w:val="-3"/>
        </w:rPr>
        <w:t>gi</w:t>
      </w:r>
      <w:r w:rsidRPr="00974449">
        <w:rPr>
          <w:spacing w:val="-3"/>
        </w:rPr>
        <w:t>ble influence on the ability to drive and use machines</w:t>
      </w:r>
      <w:r w:rsidR="00915F96" w:rsidRPr="00974449">
        <w:rPr>
          <w:spacing w:val="-3"/>
        </w:rPr>
        <w:t xml:space="preserve"> based on clinical trials</w:t>
      </w:r>
      <w:r w:rsidRPr="00974449">
        <w:rPr>
          <w:spacing w:val="-3"/>
        </w:rPr>
        <w:t xml:space="preserve">. </w:t>
      </w:r>
    </w:p>
    <w:p w14:paraId="4DF24EB3" w14:textId="77777777" w:rsidR="00C45B09" w:rsidRPr="00974449" w:rsidRDefault="00C45B09" w:rsidP="00974449">
      <w:pPr>
        <w:autoSpaceDE w:val="0"/>
        <w:autoSpaceDN w:val="0"/>
        <w:adjustRightInd w:val="0"/>
        <w:spacing w:line="240" w:lineRule="auto"/>
        <w:rPr>
          <w:rFonts w:eastAsia="MS Mincho"/>
          <w:szCs w:val="22"/>
          <w:lang w:eastAsia="ja-JP"/>
        </w:rPr>
      </w:pPr>
      <w:r w:rsidRPr="00974449">
        <w:rPr>
          <w:snapToGrid w:val="0"/>
        </w:rPr>
        <w:t>P</w:t>
      </w:r>
      <w:r w:rsidR="00881F34" w:rsidRPr="00974449">
        <w:t xml:space="preserve">atients should be informed that </w:t>
      </w:r>
      <w:r w:rsidRPr="00974449">
        <w:t>most</w:t>
      </w:r>
      <w:r w:rsidR="00881F34" w:rsidRPr="00974449">
        <w:t xml:space="preserve"> people</w:t>
      </w:r>
      <w:r w:rsidRPr="00974449">
        <w:t xml:space="preserve"> do not</w:t>
      </w:r>
      <w:r w:rsidR="00881F34" w:rsidRPr="00974449">
        <w:t xml:space="preserve"> experience </w:t>
      </w:r>
      <w:r w:rsidR="00881F34" w:rsidRPr="00974449">
        <w:rPr>
          <w:snapToGrid w:val="0"/>
        </w:rPr>
        <w:t>drowsiness</w:t>
      </w:r>
      <w:r w:rsidR="00094AE7" w:rsidRPr="00974449">
        <w:rPr>
          <w:snapToGrid w:val="0"/>
        </w:rPr>
        <w:t>.</w:t>
      </w:r>
      <w:r w:rsidR="00881F34" w:rsidRPr="00974449">
        <w:rPr>
          <w:snapToGrid w:val="0"/>
        </w:rPr>
        <w:t xml:space="preserve"> </w:t>
      </w:r>
      <w:r w:rsidRPr="00974449">
        <w:rPr>
          <w:snapToGrid w:val="0"/>
        </w:rPr>
        <w:t xml:space="preserve">Nevertheless, </w:t>
      </w:r>
      <w:r w:rsidRPr="00974449">
        <w:rPr>
          <w:snapToGrid w:val="0"/>
          <w:szCs w:val="22"/>
        </w:rPr>
        <w:t xml:space="preserve">as there is individual variation in response </w:t>
      </w:r>
      <w:r w:rsidRPr="00974449">
        <w:rPr>
          <w:rFonts w:eastAsia="MS Mincho"/>
          <w:szCs w:val="22"/>
          <w:lang w:eastAsia="ja-JP"/>
        </w:rPr>
        <w:t>to all medicinal products, it is recommended that patients are advised not to engage in activities requiring mental alertness, such as driving a car or using machines, until they have established their own response to the medicinal product.</w:t>
      </w:r>
    </w:p>
    <w:p w14:paraId="4DF24EB4" w14:textId="77777777" w:rsidR="009C6172" w:rsidRPr="00974449" w:rsidRDefault="009C6172" w:rsidP="00974449">
      <w:pPr>
        <w:autoSpaceDE w:val="0"/>
        <w:autoSpaceDN w:val="0"/>
        <w:adjustRightInd w:val="0"/>
        <w:spacing w:line="240" w:lineRule="auto"/>
        <w:rPr>
          <w:rFonts w:eastAsia="MS Mincho"/>
          <w:szCs w:val="22"/>
          <w:lang w:eastAsia="ja-JP"/>
        </w:rPr>
      </w:pPr>
    </w:p>
    <w:p w14:paraId="4DF24EB5" w14:textId="77777777" w:rsidR="00881F34" w:rsidRPr="00974449" w:rsidRDefault="00881F34" w:rsidP="00974449">
      <w:pPr>
        <w:keepNext/>
        <w:keepLines/>
        <w:tabs>
          <w:tab w:val="left" w:pos="567"/>
        </w:tabs>
        <w:spacing w:line="240" w:lineRule="auto"/>
        <w:ind w:left="567" w:hanging="567"/>
        <w:rPr>
          <w:b/>
        </w:rPr>
      </w:pPr>
      <w:r w:rsidRPr="00974449">
        <w:rPr>
          <w:b/>
        </w:rPr>
        <w:t>4.8</w:t>
      </w:r>
      <w:r w:rsidRPr="00974449">
        <w:rPr>
          <w:b/>
        </w:rPr>
        <w:tab/>
        <w:t>Undesirable effects</w:t>
      </w:r>
    </w:p>
    <w:p w14:paraId="4DF24EB6" w14:textId="77777777" w:rsidR="00881F34" w:rsidRPr="00974449" w:rsidRDefault="00881F34" w:rsidP="00974449">
      <w:pPr>
        <w:keepNext/>
        <w:keepLines/>
        <w:tabs>
          <w:tab w:val="left" w:pos="567"/>
        </w:tabs>
        <w:spacing w:line="240" w:lineRule="auto"/>
        <w:ind w:left="567" w:hanging="567"/>
        <w:rPr>
          <w:b/>
        </w:rPr>
      </w:pPr>
    </w:p>
    <w:p w14:paraId="4DF24EB7" w14:textId="77777777" w:rsidR="009C6172" w:rsidRPr="00974449" w:rsidRDefault="009C6172" w:rsidP="00974449">
      <w:pPr>
        <w:pStyle w:val="BodyTextIndent"/>
        <w:keepNext/>
        <w:keepLines/>
        <w:tabs>
          <w:tab w:val="clear" w:pos="4536"/>
        </w:tabs>
        <w:spacing w:line="240" w:lineRule="auto"/>
        <w:jc w:val="left"/>
        <w:rPr>
          <w:b w:val="0"/>
          <w:u w:val="single"/>
        </w:rPr>
      </w:pPr>
      <w:r w:rsidRPr="00974449">
        <w:rPr>
          <w:b w:val="0"/>
          <w:u w:val="single"/>
        </w:rPr>
        <w:t>Summary of the safety profile</w:t>
      </w:r>
    </w:p>
    <w:p w14:paraId="4DF24EB8" w14:textId="77777777" w:rsidR="00FA3D55" w:rsidRPr="00974449" w:rsidRDefault="00FA3D55" w:rsidP="00974449">
      <w:pPr>
        <w:tabs>
          <w:tab w:val="left" w:pos="567"/>
        </w:tabs>
        <w:spacing w:line="240" w:lineRule="auto"/>
      </w:pPr>
      <w:r w:rsidRPr="00974449">
        <w:t xml:space="preserve">In clinical trials, desloratadine in the syrup formulation was administered to a paediatric population. The overall incidence of adverse reactions was similar between the desloratadine syrup and the placebo groups and did not differ significantly than the safety profile seen in adult patients. </w:t>
      </w:r>
    </w:p>
    <w:p w14:paraId="4DF24EB9" w14:textId="77777777" w:rsidR="000B6304" w:rsidRPr="00974449" w:rsidRDefault="000B6304" w:rsidP="00974449">
      <w:pPr>
        <w:tabs>
          <w:tab w:val="left" w:pos="567"/>
        </w:tabs>
        <w:spacing w:line="240" w:lineRule="auto"/>
        <w:ind w:left="567" w:hanging="567"/>
      </w:pPr>
    </w:p>
    <w:p w14:paraId="4DF24EBA" w14:textId="77777777" w:rsidR="000B6304" w:rsidRPr="00974449" w:rsidRDefault="000B6304" w:rsidP="00974449">
      <w:pPr>
        <w:tabs>
          <w:tab w:val="left" w:pos="567"/>
        </w:tabs>
        <w:spacing w:line="240" w:lineRule="auto"/>
      </w:pPr>
      <w:r w:rsidRPr="00974449">
        <w:t>In clinical trials in a range of indications including allergic rhinitis and chronic idiopathic urticaria, at the recommended dose of 5 mg daily, undesirable effects with Aerius tablets were reported in 3 % of patients in excess of those treated with placebo. The most frequent of adverse events reported in excess of placebo were fatigue (1.2 %), dry mouth (0.8 %) and headache (0.6 %).</w:t>
      </w:r>
    </w:p>
    <w:p w14:paraId="4DF24EBB" w14:textId="77777777" w:rsidR="000B6304" w:rsidRPr="00974449" w:rsidRDefault="000B6304" w:rsidP="00974449">
      <w:pPr>
        <w:tabs>
          <w:tab w:val="left" w:pos="567"/>
        </w:tabs>
        <w:spacing w:line="240" w:lineRule="auto"/>
      </w:pPr>
    </w:p>
    <w:p w14:paraId="4DF24EBC" w14:textId="77777777" w:rsidR="000B6304" w:rsidRPr="00B40AB6" w:rsidRDefault="000B6304" w:rsidP="00974449">
      <w:pPr>
        <w:keepNext/>
        <w:tabs>
          <w:tab w:val="left" w:pos="567"/>
        </w:tabs>
        <w:spacing w:line="240" w:lineRule="auto"/>
        <w:rPr>
          <w:u w:val="single"/>
        </w:rPr>
      </w:pPr>
      <w:r w:rsidRPr="00B40AB6">
        <w:rPr>
          <w:u w:val="single"/>
        </w:rPr>
        <w:t>Paediatric population</w:t>
      </w:r>
    </w:p>
    <w:p w14:paraId="4DF24EBD" w14:textId="77777777" w:rsidR="000B6304" w:rsidRPr="00974449" w:rsidRDefault="000B6304" w:rsidP="00974449">
      <w:pPr>
        <w:tabs>
          <w:tab w:val="left" w:pos="567"/>
        </w:tabs>
        <w:spacing w:line="240" w:lineRule="auto"/>
      </w:pPr>
      <w:r w:rsidRPr="00974449">
        <w:rPr>
          <w:bCs/>
          <w:iCs/>
          <w:szCs w:val="22"/>
        </w:rPr>
        <w:t>In a clinical trial with 578 adolescent patients, 12 through 17 years of age, the most common adverse event was headache; this occurred in 5.9 % of patients treated</w:t>
      </w:r>
      <w:r w:rsidRPr="00974449">
        <w:t xml:space="preserve"> with desloratadine and 6.9 % of patients receiving placebo.</w:t>
      </w:r>
    </w:p>
    <w:p w14:paraId="4DF24EBE" w14:textId="77777777" w:rsidR="007A7350" w:rsidRPr="00974449" w:rsidRDefault="007A7350" w:rsidP="00974449">
      <w:pPr>
        <w:tabs>
          <w:tab w:val="left" w:pos="567"/>
        </w:tabs>
        <w:spacing w:line="240" w:lineRule="auto"/>
      </w:pPr>
    </w:p>
    <w:p w14:paraId="4DF24EBF" w14:textId="77777777" w:rsidR="007A7350" w:rsidRPr="00974449" w:rsidRDefault="007A7350" w:rsidP="00974449">
      <w:pPr>
        <w:pStyle w:val="BodyTextIndent"/>
        <w:keepNext/>
        <w:keepLines/>
        <w:tabs>
          <w:tab w:val="clear" w:pos="4536"/>
        </w:tabs>
        <w:spacing w:line="240" w:lineRule="auto"/>
        <w:jc w:val="left"/>
        <w:rPr>
          <w:b w:val="0"/>
          <w:u w:val="single"/>
        </w:rPr>
      </w:pPr>
      <w:r w:rsidRPr="00974449">
        <w:rPr>
          <w:b w:val="0"/>
          <w:u w:val="single"/>
        </w:rPr>
        <w:t>Tabulated list of adverse reactions</w:t>
      </w:r>
    </w:p>
    <w:p w14:paraId="4DF24EC0" w14:textId="77777777" w:rsidR="007A7350" w:rsidRPr="00974449" w:rsidRDefault="007A7350" w:rsidP="00974449">
      <w:pPr>
        <w:tabs>
          <w:tab w:val="left" w:pos="567"/>
        </w:tabs>
        <w:spacing w:line="240" w:lineRule="auto"/>
        <w:rPr>
          <w:iCs/>
          <w:szCs w:val="22"/>
        </w:rPr>
      </w:pPr>
      <w:r w:rsidRPr="00974449">
        <w:t xml:space="preserve">The frequency of the clinical trial adverse reactions reported in excess of placebo and other undesirable effects reported during the post-marketing period are listed in the following table. </w:t>
      </w:r>
      <w:r w:rsidRPr="00974449">
        <w:rPr>
          <w:iCs/>
          <w:szCs w:val="22"/>
        </w:rPr>
        <w:t xml:space="preserve">Frequencies are defined as </w:t>
      </w:r>
      <w:r w:rsidRPr="00974449">
        <w:t xml:space="preserve">very common (≥ 1/10), </w:t>
      </w:r>
      <w:r w:rsidRPr="00974449">
        <w:rPr>
          <w:iCs/>
          <w:szCs w:val="22"/>
        </w:rPr>
        <w:t>common (≥ 1/100 to &lt; 1/10), uncommon (≥ 1/1,000 to &lt; 1/100), rare (≥ 1/10,000 to &lt; 1/1,000), very rare (&lt; 1/10,000) and not known (cannot be estimated from the available data).</w:t>
      </w:r>
    </w:p>
    <w:p w14:paraId="4DF24EC1" w14:textId="77777777" w:rsidR="007A7350" w:rsidRPr="00974449" w:rsidRDefault="007A7350" w:rsidP="00974449">
      <w:pPr>
        <w:tabs>
          <w:tab w:val="left" w:pos="567"/>
        </w:tabs>
        <w:spacing w:line="240" w:lineRule="auto"/>
        <w:rPr>
          <w:iCs/>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2593"/>
        <w:gridCol w:w="3600"/>
      </w:tblGrid>
      <w:tr w:rsidR="00764633" w14:paraId="4DF24EC5" w14:textId="77777777" w:rsidTr="00AD3CB9">
        <w:trPr>
          <w:cantSplit/>
          <w:tblHeader/>
        </w:trPr>
        <w:tc>
          <w:tcPr>
            <w:tcW w:w="1666" w:type="pct"/>
          </w:tcPr>
          <w:p w14:paraId="4DF24EC2" w14:textId="77777777" w:rsidR="007A7350" w:rsidRPr="00974449" w:rsidRDefault="007A7350" w:rsidP="00974449">
            <w:pPr>
              <w:tabs>
                <w:tab w:val="left" w:pos="567"/>
              </w:tabs>
              <w:spacing w:line="240" w:lineRule="auto"/>
              <w:rPr>
                <w:b/>
              </w:rPr>
            </w:pPr>
            <w:r w:rsidRPr="00974449">
              <w:rPr>
                <w:b/>
              </w:rPr>
              <w:t>System Organ Class</w:t>
            </w:r>
          </w:p>
        </w:tc>
        <w:tc>
          <w:tcPr>
            <w:tcW w:w="1396" w:type="pct"/>
            <w:tcBorders>
              <w:right w:val="single" w:sz="4" w:space="0" w:color="auto"/>
            </w:tcBorders>
          </w:tcPr>
          <w:p w14:paraId="4DF24EC3" w14:textId="77777777" w:rsidR="007A7350" w:rsidRPr="00974449" w:rsidRDefault="007A7350" w:rsidP="00974449">
            <w:pPr>
              <w:tabs>
                <w:tab w:val="left" w:pos="567"/>
              </w:tabs>
              <w:spacing w:line="240" w:lineRule="auto"/>
              <w:jc w:val="center"/>
              <w:rPr>
                <w:b/>
                <w:bCs/>
              </w:rPr>
            </w:pPr>
            <w:r w:rsidRPr="00974449">
              <w:rPr>
                <w:b/>
                <w:bCs/>
              </w:rPr>
              <w:t>Frequency</w:t>
            </w:r>
          </w:p>
        </w:tc>
        <w:tc>
          <w:tcPr>
            <w:tcW w:w="1938" w:type="pct"/>
            <w:tcBorders>
              <w:left w:val="single" w:sz="4" w:space="0" w:color="auto"/>
            </w:tcBorders>
          </w:tcPr>
          <w:p w14:paraId="4DF24EC4" w14:textId="77777777" w:rsidR="007A7350" w:rsidRPr="00974449" w:rsidRDefault="007A7350" w:rsidP="00974449">
            <w:pPr>
              <w:tabs>
                <w:tab w:val="left" w:pos="567"/>
              </w:tabs>
              <w:spacing w:line="240" w:lineRule="auto"/>
              <w:rPr>
                <w:b/>
                <w:bCs/>
              </w:rPr>
            </w:pPr>
            <w:r w:rsidRPr="00974449">
              <w:rPr>
                <w:b/>
                <w:bCs/>
              </w:rPr>
              <w:t>Adverse reactions seen with Aerius</w:t>
            </w:r>
          </w:p>
        </w:tc>
      </w:tr>
      <w:tr w:rsidR="00764633" w14:paraId="4DF24EC9" w14:textId="77777777" w:rsidTr="009D029B">
        <w:trPr>
          <w:cantSplit/>
        </w:trPr>
        <w:tc>
          <w:tcPr>
            <w:tcW w:w="1666" w:type="pct"/>
          </w:tcPr>
          <w:p w14:paraId="4DF24EC6" w14:textId="77777777" w:rsidR="00324359" w:rsidRPr="005C6DAC" w:rsidRDefault="00324359" w:rsidP="005C6DAC">
            <w:pPr>
              <w:keepNext/>
              <w:rPr>
                <w:b/>
                <w:bCs/>
                <w:szCs w:val="22"/>
              </w:rPr>
            </w:pPr>
            <w:r w:rsidRPr="00324359">
              <w:rPr>
                <w:b/>
                <w:bCs/>
                <w:szCs w:val="22"/>
              </w:rPr>
              <w:t>Metabolism and nutrition disorders</w:t>
            </w:r>
          </w:p>
        </w:tc>
        <w:tc>
          <w:tcPr>
            <w:tcW w:w="1396" w:type="pct"/>
            <w:tcBorders>
              <w:right w:val="single" w:sz="4" w:space="0" w:color="auto"/>
            </w:tcBorders>
          </w:tcPr>
          <w:p w14:paraId="4DF24EC7" w14:textId="77777777" w:rsidR="00324359" w:rsidRPr="00974449" w:rsidRDefault="00324359" w:rsidP="009D029B">
            <w:pPr>
              <w:pStyle w:val="BodyText"/>
              <w:keepNext/>
              <w:keepLines/>
              <w:tabs>
                <w:tab w:val="left" w:pos="567"/>
              </w:tabs>
              <w:spacing w:line="240" w:lineRule="auto"/>
              <w:jc w:val="center"/>
              <w:rPr>
                <w:snapToGrid w:val="0"/>
                <w:spacing w:val="-3"/>
              </w:rPr>
            </w:pPr>
            <w:r>
              <w:rPr>
                <w:szCs w:val="22"/>
              </w:rPr>
              <w:t>Not known</w:t>
            </w:r>
          </w:p>
        </w:tc>
        <w:tc>
          <w:tcPr>
            <w:tcW w:w="1938" w:type="pct"/>
            <w:tcBorders>
              <w:left w:val="single" w:sz="4" w:space="0" w:color="auto"/>
            </w:tcBorders>
          </w:tcPr>
          <w:p w14:paraId="4DF24EC8" w14:textId="77777777" w:rsidR="00324359" w:rsidRPr="00974449" w:rsidRDefault="00324359" w:rsidP="009D029B">
            <w:pPr>
              <w:pStyle w:val="BodyText"/>
              <w:keepNext/>
              <w:keepLines/>
              <w:tabs>
                <w:tab w:val="left" w:pos="567"/>
              </w:tabs>
              <w:spacing w:line="240" w:lineRule="auto"/>
              <w:jc w:val="left"/>
              <w:rPr>
                <w:snapToGrid w:val="0"/>
                <w:spacing w:val="-3"/>
              </w:rPr>
            </w:pPr>
            <w:r>
              <w:rPr>
                <w:szCs w:val="22"/>
              </w:rPr>
              <w:t>Increased appetite</w:t>
            </w:r>
          </w:p>
        </w:tc>
      </w:tr>
      <w:tr w:rsidR="00764633" w14:paraId="4DF24ECF" w14:textId="77777777" w:rsidTr="00AD3CB9">
        <w:trPr>
          <w:cantSplit/>
        </w:trPr>
        <w:tc>
          <w:tcPr>
            <w:tcW w:w="1666" w:type="pct"/>
          </w:tcPr>
          <w:p w14:paraId="4DF24ECA" w14:textId="77777777" w:rsidR="007A7350" w:rsidRPr="00974449" w:rsidRDefault="007A7350" w:rsidP="00974449">
            <w:pPr>
              <w:tabs>
                <w:tab w:val="left" w:pos="567"/>
              </w:tabs>
              <w:spacing w:line="240" w:lineRule="auto"/>
              <w:rPr>
                <w:b/>
              </w:rPr>
            </w:pPr>
            <w:r w:rsidRPr="00974449">
              <w:rPr>
                <w:b/>
              </w:rPr>
              <w:t>Psychiatric disorders</w:t>
            </w:r>
          </w:p>
        </w:tc>
        <w:tc>
          <w:tcPr>
            <w:tcW w:w="1396" w:type="pct"/>
            <w:tcBorders>
              <w:right w:val="single" w:sz="4" w:space="0" w:color="auto"/>
            </w:tcBorders>
          </w:tcPr>
          <w:p w14:paraId="4DF24ECB" w14:textId="77777777" w:rsidR="007A7350" w:rsidRDefault="007A7350" w:rsidP="00974449">
            <w:pPr>
              <w:tabs>
                <w:tab w:val="left" w:pos="567"/>
              </w:tabs>
              <w:spacing w:line="240" w:lineRule="auto"/>
              <w:jc w:val="center"/>
            </w:pPr>
            <w:r w:rsidRPr="00974449">
              <w:t>Very rare</w:t>
            </w:r>
          </w:p>
          <w:p w14:paraId="4DF24ECC" w14:textId="77777777" w:rsidR="00505FE7" w:rsidRPr="00974449" w:rsidRDefault="00505FE7" w:rsidP="00505FE7">
            <w:pPr>
              <w:tabs>
                <w:tab w:val="left" w:pos="567"/>
              </w:tabs>
              <w:spacing w:line="240" w:lineRule="auto"/>
              <w:jc w:val="center"/>
            </w:pPr>
            <w:r>
              <w:t>Not known</w:t>
            </w:r>
          </w:p>
        </w:tc>
        <w:tc>
          <w:tcPr>
            <w:tcW w:w="1938" w:type="pct"/>
            <w:tcBorders>
              <w:left w:val="single" w:sz="4" w:space="0" w:color="auto"/>
            </w:tcBorders>
          </w:tcPr>
          <w:p w14:paraId="4DF24ECD" w14:textId="77777777" w:rsidR="007A7350" w:rsidRDefault="007A7350" w:rsidP="00974449">
            <w:pPr>
              <w:tabs>
                <w:tab w:val="left" w:pos="567"/>
              </w:tabs>
              <w:spacing w:line="240" w:lineRule="auto"/>
            </w:pPr>
            <w:r w:rsidRPr="00974449">
              <w:t>Hallucinations</w:t>
            </w:r>
          </w:p>
          <w:p w14:paraId="4DF24ECE" w14:textId="77777777" w:rsidR="00505FE7" w:rsidRPr="00974449" w:rsidRDefault="00505FE7" w:rsidP="00974449">
            <w:pPr>
              <w:tabs>
                <w:tab w:val="left" w:pos="567"/>
              </w:tabs>
              <w:spacing w:line="240" w:lineRule="auto"/>
            </w:pPr>
            <w:r w:rsidRPr="003E05AD">
              <w:rPr>
                <w:snapToGrid w:val="0"/>
                <w:spacing w:val="-3"/>
                <w:lang w:val="en-US"/>
              </w:rPr>
              <w:t>Abnormal behavio</w:t>
            </w:r>
            <w:r>
              <w:rPr>
                <w:snapToGrid w:val="0"/>
                <w:spacing w:val="-3"/>
                <w:lang w:val="en-US"/>
              </w:rPr>
              <w:t>u</w:t>
            </w:r>
            <w:r w:rsidRPr="003E05AD">
              <w:rPr>
                <w:snapToGrid w:val="0"/>
                <w:spacing w:val="-3"/>
                <w:lang w:val="en-US"/>
              </w:rPr>
              <w:t>r,</w:t>
            </w:r>
            <w:r w:rsidRPr="00F760C6">
              <w:rPr>
                <w:rFonts w:ascii="Verdana" w:eastAsia="SimSun" w:hAnsi="Verdana" w:cs="Verdana"/>
                <w:color w:val="000000"/>
                <w:sz w:val="18"/>
                <w:szCs w:val="18"/>
                <w:lang w:val="en-US" w:eastAsia="en-GB"/>
              </w:rPr>
              <w:t xml:space="preserve"> </w:t>
            </w:r>
            <w:r>
              <w:rPr>
                <w:snapToGrid w:val="0"/>
                <w:spacing w:val="-3"/>
                <w:lang w:val="en-US"/>
              </w:rPr>
              <w:t>ag</w:t>
            </w:r>
            <w:r w:rsidRPr="00F760C6">
              <w:rPr>
                <w:snapToGrid w:val="0"/>
                <w:spacing w:val="-3"/>
                <w:lang w:val="en-US"/>
              </w:rPr>
              <w:t>gression</w:t>
            </w:r>
          </w:p>
        </w:tc>
      </w:tr>
      <w:tr w:rsidR="00764633" w14:paraId="4DF24ED5" w14:textId="77777777" w:rsidTr="00AD3CB9">
        <w:trPr>
          <w:cantSplit/>
        </w:trPr>
        <w:tc>
          <w:tcPr>
            <w:tcW w:w="1666" w:type="pct"/>
          </w:tcPr>
          <w:p w14:paraId="4DF24ED0" w14:textId="77777777" w:rsidR="007A7350" w:rsidRPr="00974449" w:rsidRDefault="007A7350" w:rsidP="00974449">
            <w:pPr>
              <w:tabs>
                <w:tab w:val="left" w:pos="567"/>
              </w:tabs>
              <w:spacing w:line="240" w:lineRule="auto"/>
              <w:rPr>
                <w:b/>
              </w:rPr>
            </w:pPr>
            <w:r w:rsidRPr="00974449">
              <w:rPr>
                <w:b/>
              </w:rPr>
              <w:t>Nervous system disorders</w:t>
            </w:r>
          </w:p>
        </w:tc>
        <w:tc>
          <w:tcPr>
            <w:tcW w:w="1396" w:type="pct"/>
            <w:tcBorders>
              <w:right w:val="single" w:sz="4" w:space="0" w:color="auto"/>
            </w:tcBorders>
          </w:tcPr>
          <w:p w14:paraId="4DF24ED1" w14:textId="77777777" w:rsidR="007A7350" w:rsidRPr="00974449" w:rsidRDefault="007A7350" w:rsidP="00974449">
            <w:pPr>
              <w:tabs>
                <w:tab w:val="left" w:pos="567"/>
              </w:tabs>
              <w:spacing w:line="240" w:lineRule="auto"/>
              <w:jc w:val="center"/>
            </w:pPr>
            <w:r w:rsidRPr="00974449">
              <w:t>Common</w:t>
            </w:r>
          </w:p>
          <w:p w14:paraId="4DF24ED2" w14:textId="77777777" w:rsidR="007A7350" w:rsidRPr="00974449" w:rsidRDefault="007A7350" w:rsidP="00974449">
            <w:pPr>
              <w:tabs>
                <w:tab w:val="left" w:pos="567"/>
                <w:tab w:val="left" w:pos="866"/>
              </w:tabs>
              <w:spacing w:line="240" w:lineRule="auto"/>
              <w:jc w:val="center"/>
            </w:pPr>
            <w:r w:rsidRPr="00974449">
              <w:t>Very rare</w:t>
            </w:r>
          </w:p>
        </w:tc>
        <w:tc>
          <w:tcPr>
            <w:tcW w:w="1938" w:type="pct"/>
            <w:tcBorders>
              <w:left w:val="single" w:sz="4" w:space="0" w:color="auto"/>
            </w:tcBorders>
          </w:tcPr>
          <w:p w14:paraId="4DF24ED3" w14:textId="77777777" w:rsidR="007A7350" w:rsidRPr="00974449" w:rsidRDefault="007A7350" w:rsidP="00974449">
            <w:pPr>
              <w:tabs>
                <w:tab w:val="left" w:pos="567"/>
              </w:tabs>
              <w:spacing w:line="240" w:lineRule="auto"/>
            </w:pPr>
            <w:r w:rsidRPr="00974449">
              <w:t>Headache</w:t>
            </w:r>
          </w:p>
          <w:p w14:paraId="4DF24ED4" w14:textId="77777777" w:rsidR="007A7350" w:rsidRPr="00974449" w:rsidRDefault="007A7350" w:rsidP="00974449">
            <w:pPr>
              <w:tabs>
                <w:tab w:val="left" w:pos="567"/>
              </w:tabs>
              <w:spacing w:line="240" w:lineRule="auto"/>
            </w:pPr>
            <w:r w:rsidRPr="00974449">
              <w:t>Dizziness, somnolence, insomnia, psychomotor hyperactivity, seizures</w:t>
            </w:r>
          </w:p>
        </w:tc>
      </w:tr>
      <w:tr w:rsidR="00764633" w14:paraId="4DF24EDB" w14:textId="77777777" w:rsidTr="00AD3CB9">
        <w:trPr>
          <w:cantSplit/>
        </w:trPr>
        <w:tc>
          <w:tcPr>
            <w:tcW w:w="1666" w:type="pct"/>
          </w:tcPr>
          <w:p w14:paraId="4DF24ED6" w14:textId="77777777" w:rsidR="007A7350" w:rsidRPr="00974449" w:rsidRDefault="007A7350" w:rsidP="00974449">
            <w:pPr>
              <w:tabs>
                <w:tab w:val="left" w:pos="567"/>
              </w:tabs>
              <w:spacing w:line="240" w:lineRule="auto"/>
              <w:rPr>
                <w:b/>
              </w:rPr>
            </w:pPr>
            <w:r w:rsidRPr="00974449">
              <w:rPr>
                <w:b/>
              </w:rPr>
              <w:t>Cardiac disorders</w:t>
            </w:r>
          </w:p>
        </w:tc>
        <w:tc>
          <w:tcPr>
            <w:tcW w:w="1396" w:type="pct"/>
            <w:tcBorders>
              <w:right w:val="single" w:sz="4" w:space="0" w:color="auto"/>
            </w:tcBorders>
          </w:tcPr>
          <w:p w14:paraId="4DF24ED7" w14:textId="77777777" w:rsidR="00376370" w:rsidRPr="00974449" w:rsidRDefault="00376370" w:rsidP="00974449">
            <w:pPr>
              <w:pStyle w:val="BodyText"/>
              <w:tabs>
                <w:tab w:val="left" w:pos="567"/>
              </w:tabs>
              <w:spacing w:line="240" w:lineRule="auto"/>
              <w:jc w:val="center"/>
              <w:rPr>
                <w:snapToGrid w:val="0"/>
                <w:spacing w:val="-3"/>
              </w:rPr>
            </w:pPr>
            <w:r w:rsidRPr="00974449">
              <w:rPr>
                <w:snapToGrid w:val="0"/>
                <w:spacing w:val="-3"/>
              </w:rPr>
              <w:t>Very rare</w:t>
            </w:r>
          </w:p>
          <w:p w14:paraId="4DF24ED8" w14:textId="77777777" w:rsidR="007A7350" w:rsidRPr="00974449" w:rsidRDefault="00376370" w:rsidP="00974449">
            <w:pPr>
              <w:tabs>
                <w:tab w:val="left" w:pos="567"/>
              </w:tabs>
              <w:spacing w:line="240" w:lineRule="auto"/>
              <w:jc w:val="center"/>
            </w:pPr>
            <w:r w:rsidRPr="00974449">
              <w:rPr>
                <w:snapToGrid w:val="0"/>
                <w:spacing w:val="-3"/>
              </w:rPr>
              <w:t>Not known</w:t>
            </w:r>
          </w:p>
        </w:tc>
        <w:tc>
          <w:tcPr>
            <w:tcW w:w="1938" w:type="pct"/>
            <w:tcBorders>
              <w:left w:val="single" w:sz="4" w:space="0" w:color="auto"/>
            </w:tcBorders>
          </w:tcPr>
          <w:p w14:paraId="4DF24ED9" w14:textId="77777777" w:rsidR="00376370" w:rsidRPr="00974449" w:rsidRDefault="00376370" w:rsidP="00974449">
            <w:pPr>
              <w:pStyle w:val="BodyText"/>
              <w:tabs>
                <w:tab w:val="left" w:pos="567"/>
              </w:tabs>
              <w:spacing w:line="240" w:lineRule="auto"/>
              <w:jc w:val="left"/>
              <w:rPr>
                <w:snapToGrid w:val="0"/>
                <w:spacing w:val="-3"/>
              </w:rPr>
            </w:pPr>
            <w:r w:rsidRPr="00974449">
              <w:rPr>
                <w:snapToGrid w:val="0"/>
                <w:spacing w:val="-3"/>
              </w:rPr>
              <w:t>Tachycardia, palpitations</w:t>
            </w:r>
          </w:p>
          <w:p w14:paraId="4DF24EDA" w14:textId="77777777" w:rsidR="007A7350" w:rsidRPr="00974449" w:rsidRDefault="00376370" w:rsidP="00974449">
            <w:pPr>
              <w:tabs>
                <w:tab w:val="left" w:pos="567"/>
              </w:tabs>
              <w:spacing w:line="240" w:lineRule="auto"/>
            </w:pPr>
            <w:r w:rsidRPr="00974449">
              <w:rPr>
                <w:snapToGrid w:val="0"/>
                <w:spacing w:val="-3"/>
              </w:rPr>
              <w:t>QT prolongation</w:t>
            </w:r>
          </w:p>
        </w:tc>
      </w:tr>
      <w:tr w:rsidR="00764633" w14:paraId="4DF24EE2" w14:textId="77777777" w:rsidTr="00AD3CB9">
        <w:trPr>
          <w:cantSplit/>
        </w:trPr>
        <w:tc>
          <w:tcPr>
            <w:tcW w:w="1666" w:type="pct"/>
          </w:tcPr>
          <w:p w14:paraId="4DF24EDC" w14:textId="77777777" w:rsidR="007A7350" w:rsidRPr="00974449" w:rsidRDefault="007A7350" w:rsidP="00974449">
            <w:pPr>
              <w:tabs>
                <w:tab w:val="left" w:pos="567"/>
              </w:tabs>
              <w:spacing w:line="240" w:lineRule="auto"/>
              <w:rPr>
                <w:b/>
              </w:rPr>
            </w:pPr>
            <w:r w:rsidRPr="00974449">
              <w:rPr>
                <w:b/>
              </w:rPr>
              <w:t>Gastrointestinal disorders</w:t>
            </w:r>
          </w:p>
          <w:p w14:paraId="4DF24EDD" w14:textId="77777777" w:rsidR="007A7350" w:rsidRPr="00974449" w:rsidRDefault="007A7350" w:rsidP="00974449">
            <w:pPr>
              <w:tabs>
                <w:tab w:val="left" w:pos="567"/>
              </w:tabs>
              <w:spacing w:line="240" w:lineRule="auto"/>
              <w:rPr>
                <w:b/>
              </w:rPr>
            </w:pPr>
          </w:p>
        </w:tc>
        <w:tc>
          <w:tcPr>
            <w:tcW w:w="1396" w:type="pct"/>
            <w:tcBorders>
              <w:right w:val="single" w:sz="4" w:space="0" w:color="auto"/>
            </w:tcBorders>
          </w:tcPr>
          <w:p w14:paraId="4DF24EDE" w14:textId="77777777" w:rsidR="007A7350" w:rsidRPr="00974449" w:rsidRDefault="007A7350" w:rsidP="00974449">
            <w:pPr>
              <w:tabs>
                <w:tab w:val="left" w:pos="567"/>
              </w:tabs>
              <w:spacing w:line="240" w:lineRule="auto"/>
              <w:jc w:val="center"/>
            </w:pPr>
            <w:r w:rsidRPr="00974449">
              <w:t>Common</w:t>
            </w:r>
          </w:p>
          <w:p w14:paraId="4DF24EDF" w14:textId="77777777" w:rsidR="007A7350" w:rsidRPr="00974449" w:rsidRDefault="007A7350" w:rsidP="00974449">
            <w:pPr>
              <w:tabs>
                <w:tab w:val="left" w:pos="567"/>
              </w:tabs>
              <w:spacing w:line="240" w:lineRule="auto"/>
              <w:jc w:val="center"/>
            </w:pPr>
            <w:r w:rsidRPr="00974449">
              <w:t>Very rare</w:t>
            </w:r>
          </w:p>
        </w:tc>
        <w:tc>
          <w:tcPr>
            <w:tcW w:w="1938" w:type="pct"/>
            <w:tcBorders>
              <w:left w:val="single" w:sz="4" w:space="0" w:color="auto"/>
            </w:tcBorders>
          </w:tcPr>
          <w:p w14:paraId="4DF24EE0" w14:textId="77777777" w:rsidR="007A7350" w:rsidRPr="00974449" w:rsidRDefault="007A7350" w:rsidP="00974449">
            <w:pPr>
              <w:tabs>
                <w:tab w:val="left" w:pos="567"/>
              </w:tabs>
              <w:spacing w:line="240" w:lineRule="auto"/>
            </w:pPr>
            <w:r w:rsidRPr="00974449">
              <w:t>Dry mouth</w:t>
            </w:r>
          </w:p>
          <w:p w14:paraId="4DF24EE1" w14:textId="77777777" w:rsidR="007A7350" w:rsidRPr="00974449" w:rsidRDefault="007A7350" w:rsidP="00974449">
            <w:pPr>
              <w:tabs>
                <w:tab w:val="left" w:pos="567"/>
              </w:tabs>
              <w:spacing w:line="240" w:lineRule="auto"/>
            </w:pPr>
            <w:r w:rsidRPr="00974449">
              <w:t>Abdominal pain, nausea, vomiting, dyspepsia, diarrhoea</w:t>
            </w:r>
          </w:p>
        </w:tc>
      </w:tr>
      <w:tr w:rsidR="00764633" w14:paraId="4DF24EEA" w14:textId="77777777" w:rsidTr="00AD3CB9">
        <w:trPr>
          <w:cantSplit/>
        </w:trPr>
        <w:tc>
          <w:tcPr>
            <w:tcW w:w="1666" w:type="pct"/>
          </w:tcPr>
          <w:p w14:paraId="4DF24EE3" w14:textId="77777777" w:rsidR="000B6304" w:rsidRPr="00974449" w:rsidRDefault="000B6304" w:rsidP="00974449">
            <w:pPr>
              <w:tabs>
                <w:tab w:val="left" w:pos="567"/>
              </w:tabs>
              <w:spacing w:line="240" w:lineRule="auto"/>
              <w:rPr>
                <w:b/>
              </w:rPr>
            </w:pPr>
            <w:r w:rsidRPr="00974449">
              <w:rPr>
                <w:b/>
              </w:rPr>
              <w:t>Hepatobiliary disorders</w:t>
            </w:r>
          </w:p>
          <w:p w14:paraId="4DF24EE4" w14:textId="77777777" w:rsidR="000B6304" w:rsidRPr="00974449" w:rsidRDefault="000B6304" w:rsidP="00974449">
            <w:pPr>
              <w:tabs>
                <w:tab w:val="left" w:pos="567"/>
              </w:tabs>
              <w:spacing w:line="240" w:lineRule="auto"/>
              <w:rPr>
                <w:b/>
              </w:rPr>
            </w:pPr>
          </w:p>
        </w:tc>
        <w:tc>
          <w:tcPr>
            <w:tcW w:w="1396" w:type="pct"/>
            <w:tcBorders>
              <w:right w:val="single" w:sz="4" w:space="0" w:color="auto"/>
            </w:tcBorders>
          </w:tcPr>
          <w:p w14:paraId="4DF24EE5" w14:textId="77777777" w:rsidR="000B6304" w:rsidRPr="00974449" w:rsidRDefault="000B6304" w:rsidP="00974449">
            <w:pPr>
              <w:pStyle w:val="BodyText"/>
              <w:keepNext/>
              <w:keepLines/>
              <w:tabs>
                <w:tab w:val="left" w:pos="567"/>
              </w:tabs>
              <w:spacing w:line="240" w:lineRule="auto"/>
              <w:jc w:val="center"/>
              <w:rPr>
                <w:snapToGrid w:val="0"/>
                <w:spacing w:val="-3"/>
              </w:rPr>
            </w:pPr>
            <w:r w:rsidRPr="00974449">
              <w:rPr>
                <w:snapToGrid w:val="0"/>
                <w:spacing w:val="-3"/>
              </w:rPr>
              <w:t>Very rare</w:t>
            </w:r>
          </w:p>
          <w:p w14:paraId="4DF24EE6" w14:textId="77777777" w:rsidR="000B6304" w:rsidRPr="00974449" w:rsidRDefault="000B6304" w:rsidP="00974449">
            <w:pPr>
              <w:pStyle w:val="BodyText"/>
              <w:keepNext/>
              <w:keepLines/>
              <w:tabs>
                <w:tab w:val="left" w:pos="567"/>
              </w:tabs>
              <w:spacing w:line="240" w:lineRule="auto"/>
              <w:jc w:val="center"/>
              <w:rPr>
                <w:snapToGrid w:val="0"/>
                <w:spacing w:val="-3"/>
              </w:rPr>
            </w:pPr>
          </w:p>
          <w:p w14:paraId="4DF24EE7" w14:textId="77777777" w:rsidR="000B6304" w:rsidRPr="00974449" w:rsidRDefault="000B6304" w:rsidP="00974449">
            <w:pPr>
              <w:pStyle w:val="BodyText"/>
              <w:keepNext/>
              <w:keepLines/>
              <w:tabs>
                <w:tab w:val="left" w:pos="567"/>
              </w:tabs>
              <w:spacing w:line="240" w:lineRule="auto"/>
              <w:jc w:val="center"/>
              <w:rPr>
                <w:snapToGrid w:val="0"/>
              </w:rPr>
            </w:pPr>
            <w:r w:rsidRPr="00974449">
              <w:rPr>
                <w:snapToGrid w:val="0"/>
                <w:spacing w:val="-3"/>
              </w:rPr>
              <w:t>Not known</w:t>
            </w:r>
          </w:p>
        </w:tc>
        <w:tc>
          <w:tcPr>
            <w:tcW w:w="1938" w:type="pct"/>
            <w:tcBorders>
              <w:left w:val="single" w:sz="4" w:space="0" w:color="auto"/>
            </w:tcBorders>
          </w:tcPr>
          <w:p w14:paraId="4DF24EE8" w14:textId="77777777" w:rsidR="000B6304" w:rsidRPr="00974449" w:rsidRDefault="000B6304" w:rsidP="00974449">
            <w:pPr>
              <w:pStyle w:val="BodyText"/>
              <w:keepNext/>
              <w:keepLines/>
              <w:tabs>
                <w:tab w:val="left" w:pos="567"/>
              </w:tabs>
              <w:spacing w:line="240" w:lineRule="auto"/>
              <w:jc w:val="left"/>
              <w:rPr>
                <w:snapToGrid w:val="0"/>
              </w:rPr>
            </w:pPr>
            <w:r w:rsidRPr="00974449">
              <w:rPr>
                <w:snapToGrid w:val="0"/>
              </w:rPr>
              <w:t>Elevations of liver enzymes, increased bilirubin, hepatitis</w:t>
            </w:r>
          </w:p>
          <w:p w14:paraId="4DF24EE9" w14:textId="77777777" w:rsidR="000B6304" w:rsidRPr="00974449" w:rsidRDefault="000B6304" w:rsidP="00974449">
            <w:pPr>
              <w:pStyle w:val="BodyText"/>
              <w:keepNext/>
              <w:keepLines/>
              <w:tabs>
                <w:tab w:val="left" w:pos="567"/>
              </w:tabs>
              <w:spacing w:line="240" w:lineRule="auto"/>
              <w:jc w:val="left"/>
            </w:pPr>
            <w:r w:rsidRPr="00974449">
              <w:rPr>
                <w:snapToGrid w:val="0"/>
              </w:rPr>
              <w:t>Jaundice</w:t>
            </w:r>
          </w:p>
        </w:tc>
      </w:tr>
      <w:tr w:rsidR="00764633" w14:paraId="4DF24EEE" w14:textId="77777777" w:rsidTr="00AD3CB9">
        <w:trPr>
          <w:cantSplit/>
        </w:trPr>
        <w:tc>
          <w:tcPr>
            <w:tcW w:w="1666" w:type="pct"/>
          </w:tcPr>
          <w:p w14:paraId="4DF24EEB" w14:textId="77777777" w:rsidR="007A7350" w:rsidRPr="00974449" w:rsidRDefault="000B6304" w:rsidP="00974449">
            <w:pPr>
              <w:tabs>
                <w:tab w:val="left" w:pos="567"/>
              </w:tabs>
              <w:spacing w:line="240" w:lineRule="auto"/>
              <w:rPr>
                <w:b/>
              </w:rPr>
            </w:pPr>
            <w:r w:rsidRPr="00974449">
              <w:rPr>
                <w:b/>
              </w:rPr>
              <w:t>Skin and subcutaneous tissue disorders</w:t>
            </w:r>
          </w:p>
        </w:tc>
        <w:tc>
          <w:tcPr>
            <w:tcW w:w="1396" w:type="pct"/>
            <w:tcBorders>
              <w:right w:val="single" w:sz="4" w:space="0" w:color="auto"/>
            </w:tcBorders>
          </w:tcPr>
          <w:p w14:paraId="4DF24EEC" w14:textId="77777777" w:rsidR="007A7350" w:rsidRPr="00974449" w:rsidRDefault="007A7350" w:rsidP="00974449">
            <w:pPr>
              <w:tabs>
                <w:tab w:val="left" w:pos="567"/>
              </w:tabs>
              <w:spacing w:line="240" w:lineRule="auto"/>
              <w:jc w:val="center"/>
            </w:pPr>
            <w:r w:rsidRPr="00974449">
              <w:t>Not known</w:t>
            </w:r>
          </w:p>
        </w:tc>
        <w:tc>
          <w:tcPr>
            <w:tcW w:w="1938" w:type="pct"/>
            <w:tcBorders>
              <w:left w:val="single" w:sz="4" w:space="0" w:color="auto"/>
            </w:tcBorders>
          </w:tcPr>
          <w:p w14:paraId="4DF24EED" w14:textId="77777777" w:rsidR="007A7350" w:rsidRPr="00974449" w:rsidRDefault="007A7350" w:rsidP="00974449">
            <w:pPr>
              <w:tabs>
                <w:tab w:val="left" w:pos="567"/>
              </w:tabs>
              <w:spacing w:line="240" w:lineRule="auto"/>
            </w:pPr>
            <w:r w:rsidRPr="00974449">
              <w:t>Photosensitivity</w:t>
            </w:r>
          </w:p>
        </w:tc>
      </w:tr>
      <w:tr w:rsidR="00764633" w14:paraId="4DF24EF2" w14:textId="77777777" w:rsidTr="00AD3CB9">
        <w:trPr>
          <w:cantSplit/>
        </w:trPr>
        <w:tc>
          <w:tcPr>
            <w:tcW w:w="1666" w:type="pct"/>
          </w:tcPr>
          <w:p w14:paraId="4DF24EEF" w14:textId="77777777" w:rsidR="007A7350" w:rsidRPr="00974449" w:rsidRDefault="007A7350" w:rsidP="00974449">
            <w:pPr>
              <w:tabs>
                <w:tab w:val="left" w:pos="567"/>
              </w:tabs>
              <w:spacing w:line="240" w:lineRule="auto"/>
              <w:rPr>
                <w:b/>
              </w:rPr>
            </w:pPr>
            <w:r w:rsidRPr="00974449">
              <w:rPr>
                <w:b/>
              </w:rPr>
              <w:t>Musculoskeletal and connective tissue disorders</w:t>
            </w:r>
          </w:p>
        </w:tc>
        <w:tc>
          <w:tcPr>
            <w:tcW w:w="1396" w:type="pct"/>
            <w:tcBorders>
              <w:right w:val="single" w:sz="4" w:space="0" w:color="auto"/>
            </w:tcBorders>
          </w:tcPr>
          <w:p w14:paraId="4DF24EF0" w14:textId="77777777" w:rsidR="007A7350" w:rsidRPr="00974449" w:rsidRDefault="007A7350" w:rsidP="00974449">
            <w:pPr>
              <w:tabs>
                <w:tab w:val="left" w:pos="567"/>
              </w:tabs>
              <w:spacing w:line="240" w:lineRule="auto"/>
              <w:jc w:val="center"/>
            </w:pPr>
            <w:r w:rsidRPr="00974449">
              <w:t>Very rare</w:t>
            </w:r>
          </w:p>
        </w:tc>
        <w:tc>
          <w:tcPr>
            <w:tcW w:w="1938" w:type="pct"/>
            <w:tcBorders>
              <w:left w:val="single" w:sz="4" w:space="0" w:color="auto"/>
            </w:tcBorders>
          </w:tcPr>
          <w:p w14:paraId="4DF24EF1" w14:textId="77777777" w:rsidR="007A7350" w:rsidRPr="00974449" w:rsidRDefault="007A7350" w:rsidP="00974449">
            <w:pPr>
              <w:tabs>
                <w:tab w:val="left" w:pos="567"/>
              </w:tabs>
              <w:spacing w:line="240" w:lineRule="auto"/>
            </w:pPr>
            <w:r w:rsidRPr="00974449">
              <w:t>Myalgia</w:t>
            </w:r>
          </w:p>
        </w:tc>
      </w:tr>
      <w:tr w:rsidR="00764633" w14:paraId="4DF24EFD" w14:textId="77777777" w:rsidTr="00AD3CB9">
        <w:trPr>
          <w:cantSplit/>
        </w:trPr>
        <w:tc>
          <w:tcPr>
            <w:tcW w:w="1666" w:type="pct"/>
          </w:tcPr>
          <w:p w14:paraId="4DF24EF3" w14:textId="77777777" w:rsidR="000B6304" w:rsidRPr="00974449" w:rsidRDefault="000B6304" w:rsidP="00974449">
            <w:pPr>
              <w:tabs>
                <w:tab w:val="left" w:pos="567"/>
              </w:tabs>
              <w:spacing w:line="240" w:lineRule="auto"/>
              <w:rPr>
                <w:b/>
              </w:rPr>
            </w:pPr>
            <w:r w:rsidRPr="00974449">
              <w:rPr>
                <w:b/>
              </w:rPr>
              <w:t>General disorders and administration site conditions</w:t>
            </w:r>
          </w:p>
          <w:p w14:paraId="4DF24EF4" w14:textId="77777777" w:rsidR="000B6304" w:rsidRPr="00974449" w:rsidRDefault="000B6304" w:rsidP="00974449">
            <w:pPr>
              <w:tabs>
                <w:tab w:val="left" w:pos="567"/>
              </w:tabs>
              <w:spacing w:line="240" w:lineRule="auto"/>
              <w:rPr>
                <w:b/>
              </w:rPr>
            </w:pPr>
          </w:p>
        </w:tc>
        <w:tc>
          <w:tcPr>
            <w:tcW w:w="1396" w:type="pct"/>
            <w:tcBorders>
              <w:right w:val="single" w:sz="4" w:space="0" w:color="auto"/>
            </w:tcBorders>
          </w:tcPr>
          <w:p w14:paraId="4DF24EF5" w14:textId="77777777" w:rsidR="000B6304" w:rsidRPr="00974449" w:rsidRDefault="000B6304" w:rsidP="00974449">
            <w:pPr>
              <w:tabs>
                <w:tab w:val="left" w:pos="567"/>
              </w:tabs>
              <w:spacing w:line="240" w:lineRule="auto"/>
              <w:jc w:val="center"/>
            </w:pPr>
            <w:r w:rsidRPr="00974449">
              <w:t>Common</w:t>
            </w:r>
          </w:p>
          <w:p w14:paraId="4DF24EF6" w14:textId="77777777" w:rsidR="000B6304" w:rsidRPr="00974449" w:rsidRDefault="000B6304" w:rsidP="00974449">
            <w:pPr>
              <w:tabs>
                <w:tab w:val="left" w:pos="567"/>
              </w:tabs>
              <w:spacing w:line="240" w:lineRule="auto"/>
              <w:jc w:val="center"/>
            </w:pPr>
            <w:r w:rsidRPr="00974449">
              <w:t>Very rare</w:t>
            </w:r>
          </w:p>
          <w:p w14:paraId="4DF24EF7" w14:textId="77777777" w:rsidR="000B6304" w:rsidRPr="00974449" w:rsidRDefault="000B6304" w:rsidP="00974449">
            <w:pPr>
              <w:tabs>
                <w:tab w:val="left" w:pos="567"/>
              </w:tabs>
              <w:spacing w:line="240" w:lineRule="auto"/>
              <w:jc w:val="center"/>
            </w:pPr>
          </w:p>
          <w:p w14:paraId="4DF24EF8" w14:textId="77777777" w:rsidR="000B6304" w:rsidRPr="00974449" w:rsidRDefault="000B6304" w:rsidP="00974449">
            <w:pPr>
              <w:tabs>
                <w:tab w:val="left" w:pos="567"/>
              </w:tabs>
              <w:spacing w:line="240" w:lineRule="auto"/>
              <w:jc w:val="center"/>
            </w:pPr>
          </w:p>
          <w:p w14:paraId="4DF24EF9" w14:textId="77777777" w:rsidR="000B6304" w:rsidRPr="00974449" w:rsidRDefault="000B6304" w:rsidP="00974449">
            <w:pPr>
              <w:tabs>
                <w:tab w:val="left" w:pos="567"/>
              </w:tabs>
              <w:spacing w:line="240" w:lineRule="auto"/>
              <w:jc w:val="center"/>
            </w:pPr>
            <w:r w:rsidRPr="00974449">
              <w:t>Not known</w:t>
            </w:r>
          </w:p>
        </w:tc>
        <w:tc>
          <w:tcPr>
            <w:tcW w:w="1938" w:type="pct"/>
            <w:tcBorders>
              <w:left w:val="single" w:sz="4" w:space="0" w:color="auto"/>
            </w:tcBorders>
          </w:tcPr>
          <w:p w14:paraId="4DF24EFA" w14:textId="77777777" w:rsidR="000B6304" w:rsidRPr="00974449" w:rsidRDefault="000B6304" w:rsidP="00974449">
            <w:pPr>
              <w:tabs>
                <w:tab w:val="left" w:pos="567"/>
              </w:tabs>
              <w:spacing w:line="240" w:lineRule="auto"/>
            </w:pPr>
            <w:r w:rsidRPr="00974449">
              <w:t>Fatigue</w:t>
            </w:r>
          </w:p>
          <w:p w14:paraId="4DF24EFB" w14:textId="77777777" w:rsidR="000B6304" w:rsidRPr="00974449" w:rsidRDefault="000B6304" w:rsidP="00974449">
            <w:pPr>
              <w:tabs>
                <w:tab w:val="left" w:pos="567"/>
              </w:tabs>
              <w:spacing w:line="240" w:lineRule="auto"/>
            </w:pPr>
            <w:r w:rsidRPr="00974449">
              <w:t>Hypersensitivity reactions (such as anaphylaxis, angioedema, dyspnoea, pruritus, rash, and urticaria)</w:t>
            </w:r>
          </w:p>
          <w:p w14:paraId="4DF24EFC" w14:textId="77777777" w:rsidR="000B6304" w:rsidRPr="00974449" w:rsidRDefault="000B6304" w:rsidP="00974449">
            <w:pPr>
              <w:tabs>
                <w:tab w:val="left" w:pos="567"/>
              </w:tabs>
              <w:spacing w:line="240" w:lineRule="auto"/>
            </w:pPr>
            <w:r w:rsidRPr="00974449">
              <w:t>Asthenia</w:t>
            </w:r>
          </w:p>
        </w:tc>
      </w:tr>
      <w:tr w:rsidR="00764633" w14:paraId="4DF24F01" w14:textId="77777777" w:rsidTr="006F469C">
        <w:trPr>
          <w:cantSplit/>
        </w:trPr>
        <w:tc>
          <w:tcPr>
            <w:tcW w:w="1666" w:type="pct"/>
            <w:tcBorders>
              <w:top w:val="single" w:sz="4" w:space="0" w:color="auto"/>
              <w:left w:val="single" w:sz="4" w:space="0" w:color="auto"/>
              <w:bottom w:val="single" w:sz="4" w:space="0" w:color="auto"/>
              <w:right w:val="single" w:sz="4" w:space="0" w:color="auto"/>
            </w:tcBorders>
          </w:tcPr>
          <w:p w14:paraId="4DF24EFE" w14:textId="77777777" w:rsidR="006F469C" w:rsidRPr="00974449" w:rsidRDefault="006F469C" w:rsidP="006F469C">
            <w:pPr>
              <w:rPr>
                <w:b/>
              </w:rPr>
            </w:pPr>
            <w:r>
              <w:rPr>
                <w:b/>
              </w:rPr>
              <w:t>Investigations</w:t>
            </w:r>
          </w:p>
        </w:tc>
        <w:tc>
          <w:tcPr>
            <w:tcW w:w="1396" w:type="pct"/>
            <w:tcBorders>
              <w:top w:val="single" w:sz="4" w:space="0" w:color="auto"/>
              <w:left w:val="single" w:sz="4" w:space="0" w:color="auto"/>
              <w:bottom w:val="single" w:sz="4" w:space="0" w:color="auto"/>
              <w:right w:val="single" w:sz="4" w:space="0" w:color="auto"/>
            </w:tcBorders>
          </w:tcPr>
          <w:p w14:paraId="4DF24EFF" w14:textId="77777777" w:rsidR="006F469C" w:rsidRPr="006F469C" w:rsidRDefault="006F469C" w:rsidP="006F469C">
            <w:r w:rsidRPr="006F469C">
              <w:t>Not known</w:t>
            </w:r>
          </w:p>
        </w:tc>
        <w:tc>
          <w:tcPr>
            <w:tcW w:w="1938" w:type="pct"/>
            <w:tcBorders>
              <w:top w:val="single" w:sz="4" w:space="0" w:color="auto"/>
              <w:left w:val="single" w:sz="4" w:space="0" w:color="auto"/>
              <w:bottom w:val="single" w:sz="4" w:space="0" w:color="auto"/>
              <w:right w:val="single" w:sz="4" w:space="0" w:color="auto"/>
            </w:tcBorders>
          </w:tcPr>
          <w:p w14:paraId="4DF24F00" w14:textId="77777777" w:rsidR="006F469C" w:rsidRPr="006F469C" w:rsidRDefault="006F469C" w:rsidP="006F469C">
            <w:r w:rsidRPr="006F469C">
              <w:t>Weight increased</w:t>
            </w:r>
          </w:p>
        </w:tc>
      </w:tr>
    </w:tbl>
    <w:p w14:paraId="4DF24F02" w14:textId="77777777" w:rsidR="007A7350" w:rsidRPr="00974449" w:rsidRDefault="007A7350" w:rsidP="00974449">
      <w:pPr>
        <w:tabs>
          <w:tab w:val="left" w:pos="567"/>
        </w:tabs>
        <w:spacing w:line="240" w:lineRule="auto"/>
        <w:rPr>
          <w:b/>
        </w:rPr>
      </w:pPr>
    </w:p>
    <w:p w14:paraId="4DF24F03" w14:textId="77777777" w:rsidR="006920CF" w:rsidRPr="00974449" w:rsidRDefault="006920CF" w:rsidP="00974449">
      <w:pPr>
        <w:keepNext/>
        <w:tabs>
          <w:tab w:val="left" w:pos="567"/>
        </w:tabs>
        <w:spacing w:line="240" w:lineRule="auto"/>
        <w:rPr>
          <w:u w:val="single"/>
        </w:rPr>
      </w:pPr>
      <w:r w:rsidRPr="00974449">
        <w:rPr>
          <w:u w:val="single"/>
        </w:rPr>
        <w:t>Paediatric population</w:t>
      </w:r>
    </w:p>
    <w:p w14:paraId="4DF24F04" w14:textId="77777777" w:rsidR="006920CF" w:rsidRPr="00974449" w:rsidRDefault="006920CF" w:rsidP="00974449">
      <w:pPr>
        <w:autoSpaceDE w:val="0"/>
        <w:autoSpaceDN w:val="0"/>
        <w:adjustRightInd w:val="0"/>
        <w:spacing w:line="240" w:lineRule="auto"/>
      </w:pPr>
      <w:r w:rsidRPr="00974449">
        <w:t>Other undesirable effects reported during the post</w:t>
      </w:r>
      <w:r w:rsidRPr="00974449">
        <w:noBreakHyphen/>
        <w:t>marketing period in paediatric patients with an unknown frequency included QT prolongation, arrhythmia, bradycardia</w:t>
      </w:r>
      <w:r w:rsidR="00DC1E13">
        <w:t>, abnormal behaviour, and aggression</w:t>
      </w:r>
      <w:r w:rsidRPr="00974449">
        <w:t>.</w:t>
      </w:r>
    </w:p>
    <w:p w14:paraId="4DF24F05" w14:textId="77777777" w:rsidR="00EF7B2E" w:rsidRDefault="00EF7B2E" w:rsidP="00974449">
      <w:pPr>
        <w:autoSpaceDE w:val="0"/>
        <w:autoSpaceDN w:val="0"/>
        <w:adjustRightInd w:val="0"/>
        <w:spacing w:line="240" w:lineRule="auto"/>
      </w:pPr>
    </w:p>
    <w:p w14:paraId="4DF24F06" w14:textId="77777777" w:rsidR="00DF0B11" w:rsidRDefault="00DF0B11" w:rsidP="00974449">
      <w:pPr>
        <w:autoSpaceDE w:val="0"/>
        <w:autoSpaceDN w:val="0"/>
        <w:adjustRightInd w:val="0"/>
        <w:spacing w:line="240" w:lineRule="auto"/>
      </w:pPr>
      <w:r w:rsidRPr="00DF0B11">
        <w:t>A retrospective observational safety study indicated an increased incidence of new-onset seizure in patients 0 to 19 years of age when receiving desloratadine compared with periods not receiving desloratadine. Among children 0-4 years old, the adjusted absolute increase was 37.5 (95% Confidence Interval (CI) 10.5-64.5) per 100,000 person years (PY) with a background rate of new onset seizure of 80.3 per 100,000 PY. Among patients 5-19 years of age, the adjusted absolute increase was 11.3 (95% CI 2.3-20.2) per 100,000 PY with a background rate of 36.4 per 100,000 PY. (See section 4.4.)</w:t>
      </w:r>
    </w:p>
    <w:p w14:paraId="4DF24F07" w14:textId="77777777" w:rsidR="00DF0B11" w:rsidRPr="00974449" w:rsidRDefault="00DF0B11" w:rsidP="00974449">
      <w:pPr>
        <w:autoSpaceDE w:val="0"/>
        <w:autoSpaceDN w:val="0"/>
        <w:adjustRightInd w:val="0"/>
        <w:spacing w:line="240" w:lineRule="auto"/>
      </w:pPr>
    </w:p>
    <w:p w14:paraId="4DF24F08" w14:textId="77777777" w:rsidR="006A1F67" w:rsidRPr="00974449" w:rsidRDefault="006A1F67" w:rsidP="00974449">
      <w:pPr>
        <w:pStyle w:val="BodyTextIndent"/>
        <w:keepNext/>
        <w:keepLines/>
        <w:tabs>
          <w:tab w:val="clear" w:pos="4536"/>
        </w:tabs>
        <w:spacing w:line="240" w:lineRule="auto"/>
        <w:jc w:val="left"/>
        <w:rPr>
          <w:b w:val="0"/>
          <w:u w:val="single"/>
        </w:rPr>
      </w:pPr>
      <w:r w:rsidRPr="00974449">
        <w:rPr>
          <w:b w:val="0"/>
          <w:u w:val="single"/>
        </w:rPr>
        <w:t>Reporting of suspected adverse reactions</w:t>
      </w:r>
    </w:p>
    <w:p w14:paraId="4DF24F09" w14:textId="77777777" w:rsidR="006A1F67" w:rsidRPr="00974449" w:rsidRDefault="006A1F67" w:rsidP="00974449">
      <w:pPr>
        <w:tabs>
          <w:tab w:val="left" w:pos="567"/>
        </w:tabs>
        <w:spacing w:line="240" w:lineRule="auto"/>
      </w:pPr>
      <w:r w:rsidRPr="0097444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974449">
        <w:rPr>
          <w:szCs w:val="22"/>
          <w:shd w:val="clear" w:color="auto" w:fill="BFBFBF"/>
        </w:rPr>
        <w:t xml:space="preserve">the national reporting system listed in </w:t>
      </w:r>
      <w:hyperlink r:id="rId14" w:history="1">
        <w:r w:rsidR="00254840" w:rsidRPr="00974449">
          <w:rPr>
            <w:color w:val="0000FF"/>
            <w:szCs w:val="22"/>
            <w:u w:val="single"/>
            <w:shd w:val="clear" w:color="auto" w:fill="BFBFBF"/>
          </w:rPr>
          <w:t>Appendix V</w:t>
        </w:r>
      </w:hyperlink>
      <w:r w:rsidRPr="00974449">
        <w:rPr>
          <w:szCs w:val="22"/>
        </w:rPr>
        <w:t>.</w:t>
      </w:r>
    </w:p>
    <w:p w14:paraId="4DF24F0A" w14:textId="77777777" w:rsidR="007D3857" w:rsidRPr="00974449" w:rsidRDefault="007D3857" w:rsidP="00974449">
      <w:pPr>
        <w:tabs>
          <w:tab w:val="left" w:pos="567"/>
        </w:tabs>
        <w:spacing w:line="240" w:lineRule="auto"/>
        <w:rPr>
          <w:b/>
        </w:rPr>
      </w:pPr>
    </w:p>
    <w:p w14:paraId="4DF24F0B" w14:textId="77777777" w:rsidR="00881F34" w:rsidRPr="00974449" w:rsidRDefault="00881F34" w:rsidP="00974449">
      <w:pPr>
        <w:keepNext/>
        <w:keepLines/>
        <w:tabs>
          <w:tab w:val="left" w:pos="567"/>
        </w:tabs>
        <w:spacing w:line="240" w:lineRule="auto"/>
        <w:ind w:left="567" w:hanging="567"/>
        <w:rPr>
          <w:b/>
        </w:rPr>
      </w:pPr>
      <w:r w:rsidRPr="00974449">
        <w:rPr>
          <w:b/>
        </w:rPr>
        <w:t>4.9</w:t>
      </w:r>
      <w:r w:rsidRPr="00974449">
        <w:rPr>
          <w:b/>
        </w:rPr>
        <w:tab/>
        <w:t>Overdose</w:t>
      </w:r>
    </w:p>
    <w:p w14:paraId="4DF24F0C" w14:textId="77777777" w:rsidR="00881F34" w:rsidRPr="00974449" w:rsidRDefault="00881F34" w:rsidP="00974449">
      <w:pPr>
        <w:keepNext/>
        <w:keepLines/>
        <w:tabs>
          <w:tab w:val="left" w:pos="567"/>
        </w:tabs>
        <w:spacing w:line="240" w:lineRule="auto"/>
        <w:ind w:left="567" w:hanging="567"/>
        <w:rPr>
          <w:b/>
        </w:rPr>
      </w:pPr>
    </w:p>
    <w:p w14:paraId="4DF24F0D" w14:textId="77777777" w:rsidR="006920CF" w:rsidRPr="00974449" w:rsidRDefault="006920CF" w:rsidP="00974449">
      <w:pPr>
        <w:tabs>
          <w:tab w:val="left" w:pos="567"/>
        </w:tabs>
        <w:spacing w:line="240" w:lineRule="auto"/>
        <w:rPr>
          <w:szCs w:val="22"/>
        </w:rPr>
      </w:pPr>
      <w:r w:rsidRPr="00974449">
        <w:rPr>
          <w:szCs w:val="22"/>
        </w:rPr>
        <w:t>The adverse event profile associated with overdosage, as seen during post</w:t>
      </w:r>
      <w:r w:rsidRPr="00974449">
        <w:rPr>
          <w:szCs w:val="22"/>
        </w:rPr>
        <w:noBreakHyphen/>
        <w:t>marketing use, is similar to that seen with therapeutic doses, but the magnitude of the effects can be higher.</w:t>
      </w:r>
    </w:p>
    <w:p w14:paraId="4DF24F0E" w14:textId="77777777" w:rsidR="006920CF" w:rsidRPr="00974449" w:rsidRDefault="006920CF" w:rsidP="00974449">
      <w:pPr>
        <w:tabs>
          <w:tab w:val="left" w:pos="567"/>
        </w:tabs>
        <w:spacing w:line="240" w:lineRule="auto"/>
        <w:rPr>
          <w:szCs w:val="22"/>
        </w:rPr>
      </w:pPr>
    </w:p>
    <w:p w14:paraId="4DF24F0F" w14:textId="77777777" w:rsidR="006920CF" w:rsidRPr="00974449" w:rsidRDefault="006920CF" w:rsidP="00974449">
      <w:pPr>
        <w:keepNext/>
        <w:keepLines/>
        <w:tabs>
          <w:tab w:val="left" w:pos="567"/>
        </w:tabs>
        <w:spacing w:line="240" w:lineRule="auto"/>
        <w:ind w:left="567" w:hanging="567"/>
        <w:rPr>
          <w:u w:val="single"/>
        </w:rPr>
      </w:pPr>
      <w:r w:rsidRPr="00974449">
        <w:rPr>
          <w:u w:val="single"/>
        </w:rPr>
        <w:t>Treatment</w:t>
      </w:r>
    </w:p>
    <w:p w14:paraId="4DF24F10" w14:textId="77777777" w:rsidR="00881F34" w:rsidRPr="00974449" w:rsidRDefault="00881F34" w:rsidP="00974449">
      <w:pPr>
        <w:tabs>
          <w:tab w:val="left" w:pos="567"/>
        </w:tabs>
        <w:spacing w:line="240" w:lineRule="auto"/>
      </w:pPr>
      <w:r w:rsidRPr="00974449">
        <w:t>In the event of overdose, consider standard measures to remove unabsorbed active substance. Symptomatic and supportive treatment is recommended.</w:t>
      </w:r>
    </w:p>
    <w:p w14:paraId="4DF24F11" w14:textId="77777777" w:rsidR="006920CF" w:rsidRPr="00974449" w:rsidRDefault="006920CF" w:rsidP="00974449">
      <w:pPr>
        <w:tabs>
          <w:tab w:val="left" w:pos="567"/>
        </w:tabs>
        <w:spacing w:line="240" w:lineRule="auto"/>
      </w:pPr>
    </w:p>
    <w:p w14:paraId="4DF24F12" w14:textId="77777777" w:rsidR="006920CF" w:rsidRPr="00974449" w:rsidRDefault="006920CF" w:rsidP="00974449">
      <w:pPr>
        <w:tabs>
          <w:tab w:val="left" w:pos="567"/>
        </w:tabs>
        <w:spacing w:line="240" w:lineRule="auto"/>
      </w:pPr>
      <w:r w:rsidRPr="00974449">
        <w:t>Desloratadine is not eliminated by haemodialysis; it is not known if it is eliminated by peritoneal dialysis.</w:t>
      </w:r>
    </w:p>
    <w:p w14:paraId="4DF24F13" w14:textId="77777777" w:rsidR="006920CF" w:rsidRPr="00974449" w:rsidRDefault="006920CF" w:rsidP="00974449">
      <w:pPr>
        <w:tabs>
          <w:tab w:val="left" w:pos="567"/>
        </w:tabs>
        <w:spacing w:line="240" w:lineRule="auto"/>
      </w:pPr>
    </w:p>
    <w:p w14:paraId="4DF24F14" w14:textId="77777777" w:rsidR="006920CF" w:rsidRPr="00974449" w:rsidRDefault="006920CF" w:rsidP="00974449">
      <w:pPr>
        <w:keepNext/>
        <w:tabs>
          <w:tab w:val="left" w:pos="567"/>
        </w:tabs>
        <w:spacing w:line="240" w:lineRule="auto"/>
        <w:rPr>
          <w:u w:val="single"/>
        </w:rPr>
      </w:pPr>
      <w:r w:rsidRPr="00974449">
        <w:rPr>
          <w:u w:val="single"/>
        </w:rPr>
        <w:t>Symptoms</w:t>
      </w:r>
    </w:p>
    <w:p w14:paraId="4DF24F15" w14:textId="77777777" w:rsidR="006920CF" w:rsidRPr="00974449" w:rsidRDefault="006920CF" w:rsidP="00974449">
      <w:pPr>
        <w:tabs>
          <w:tab w:val="left" w:pos="567"/>
        </w:tabs>
        <w:spacing w:line="240" w:lineRule="auto"/>
      </w:pPr>
      <w:r w:rsidRPr="00974449">
        <w:t>Based on a multiple dose clinical trial, in which up to 45 mg of desloratadine was administered (nine times the clinical dose), no clinically relevant effects were observed.</w:t>
      </w:r>
    </w:p>
    <w:p w14:paraId="4DF24F16" w14:textId="77777777" w:rsidR="006920CF" w:rsidRPr="00974449" w:rsidRDefault="006920CF" w:rsidP="00974449">
      <w:pPr>
        <w:tabs>
          <w:tab w:val="left" w:pos="567"/>
        </w:tabs>
        <w:spacing w:line="240" w:lineRule="auto"/>
      </w:pPr>
    </w:p>
    <w:p w14:paraId="4DF24F17" w14:textId="77777777" w:rsidR="006920CF" w:rsidRPr="00974449" w:rsidRDefault="006920CF" w:rsidP="00974449">
      <w:pPr>
        <w:keepNext/>
        <w:tabs>
          <w:tab w:val="left" w:pos="567"/>
        </w:tabs>
        <w:spacing w:line="240" w:lineRule="auto"/>
        <w:rPr>
          <w:szCs w:val="22"/>
          <w:u w:val="single"/>
        </w:rPr>
      </w:pPr>
      <w:r w:rsidRPr="00974449">
        <w:rPr>
          <w:szCs w:val="22"/>
          <w:u w:val="single"/>
        </w:rPr>
        <w:t>Paediatric population</w:t>
      </w:r>
    </w:p>
    <w:p w14:paraId="4DF24F18" w14:textId="77777777" w:rsidR="006920CF" w:rsidRPr="00974449" w:rsidRDefault="006920CF" w:rsidP="00974449">
      <w:pPr>
        <w:tabs>
          <w:tab w:val="left" w:pos="567"/>
        </w:tabs>
        <w:spacing w:line="240" w:lineRule="auto"/>
        <w:rPr>
          <w:szCs w:val="22"/>
        </w:rPr>
      </w:pPr>
      <w:r w:rsidRPr="00974449">
        <w:rPr>
          <w:szCs w:val="22"/>
        </w:rPr>
        <w:t>The adverse event profile associated with overdosage, as seen during post</w:t>
      </w:r>
      <w:r w:rsidRPr="00974449">
        <w:rPr>
          <w:szCs w:val="22"/>
        </w:rPr>
        <w:noBreakHyphen/>
        <w:t>marketing use, is similar to that seen with therapeutic doses, but the magnitude of the effects can be higher.</w:t>
      </w:r>
    </w:p>
    <w:p w14:paraId="4DF24F19" w14:textId="77777777" w:rsidR="00881F34" w:rsidRPr="00974449" w:rsidRDefault="00881F34" w:rsidP="00974449">
      <w:pPr>
        <w:tabs>
          <w:tab w:val="left" w:pos="567"/>
        </w:tabs>
        <w:spacing w:line="240" w:lineRule="auto"/>
      </w:pPr>
    </w:p>
    <w:p w14:paraId="4DF24F1A" w14:textId="77777777" w:rsidR="00FA3D55" w:rsidRPr="00974449" w:rsidRDefault="00FA3D55" w:rsidP="00974449">
      <w:pPr>
        <w:tabs>
          <w:tab w:val="left" w:pos="567"/>
        </w:tabs>
        <w:spacing w:line="240" w:lineRule="auto"/>
      </w:pPr>
    </w:p>
    <w:p w14:paraId="4DF24F1B" w14:textId="77777777" w:rsidR="00881F34" w:rsidRPr="00974449" w:rsidRDefault="00881F34" w:rsidP="00974449">
      <w:pPr>
        <w:keepNext/>
        <w:keepLines/>
        <w:tabs>
          <w:tab w:val="left" w:pos="567"/>
        </w:tabs>
        <w:spacing w:line="240" w:lineRule="auto"/>
        <w:ind w:left="567" w:hanging="567"/>
        <w:rPr>
          <w:b/>
        </w:rPr>
      </w:pPr>
      <w:r w:rsidRPr="00974449">
        <w:rPr>
          <w:b/>
        </w:rPr>
        <w:t>5.</w:t>
      </w:r>
      <w:r w:rsidRPr="00974449">
        <w:rPr>
          <w:b/>
        </w:rPr>
        <w:tab/>
        <w:t>PHARMACOLOGICAL PROPERTIES</w:t>
      </w:r>
    </w:p>
    <w:p w14:paraId="4DF24F1C" w14:textId="77777777" w:rsidR="00881F34" w:rsidRPr="00974449" w:rsidRDefault="00881F34" w:rsidP="00974449">
      <w:pPr>
        <w:keepNext/>
        <w:keepLines/>
        <w:tabs>
          <w:tab w:val="left" w:pos="567"/>
        </w:tabs>
        <w:spacing w:line="240" w:lineRule="auto"/>
        <w:ind w:left="567" w:hanging="567"/>
        <w:rPr>
          <w:b/>
        </w:rPr>
      </w:pPr>
    </w:p>
    <w:p w14:paraId="4DF24F1D" w14:textId="77777777" w:rsidR="00881F34" w:rsidRPr="00974449" w:rsidRDefault="00881F34" w:rsidP="00974449">
      <w:pPr>
        <w:keepNext/>
        <w:keepLines/>
        <w:tabs>
          <w:tab w:val="left" w:pos="567"/>
        </w:tabs>
        <w:spacing w:line="240" w:lineRule="auto"/>
        <w:ind w:left="567" w:hanging="567"/>
        <w:rPr>
          <w:b/>
        </w:rPr>
      </w:pPr>
      <w:r w:rsidRPr="00974449">
        <w:rPr>
          <w:b/>
        </w:rPr>
        <w:t xml:space="preserve">5.1 </w:t>
      </w:r>
      <w:r w:rsidRPr="00974449">
        <w:rPr>
          <w:b/>
        </w:rPr>
        <w:tab/>
        <w:t>Pharmacodynamic properties</w:t>
      </w:r>
    </w:p>
    <w:p w14:paraId="4DF24F1E" w14:textId="77777777" w:rsidR="00881F34" w:rsidRPr="00974449" w:rsidRDefault="00881F34" w:rsidP="00974449">
      <w:pPr>
        <w:keepNext/>
        <w:keepLines/>
        <w:tabs>
          <w:tab w:val="left" w:pos="567"/>
        </w:tabs>
        <w:spacing w:line="240" w:lineRule="auto"/>
        <w:ind w:left="567" w:hanging="567"/>
        <w:rPr>
          <w:b/>
        </w:rPr>
      </w:pPr>
    </w:p>
    <w:p w14:paraId="4DF24F1F" w14:textId="77777777" w:rsidR="00881F34" w:rsidRPr="00974449" w:rsidRDefault="00881F34" w:rsidP="00974449">
      <w:pPr>
        <w:tabs>
          <w:tab w:val="left" w:pos="567"/>
        </w:tabs>
        <w:spacing w:line="240" w:lineRule="auto"/>
        <w:outlineLvl w:val="0"/>
      </w:pPr>
      <w:r w:rsidRPr="00974449">
        <w:t>Pharmacotherapeutic group: antihistamines – H</w:t>
      </w:r>
      <w:r w:rsidRPr="00974449">
        <w:rPr>
          <w:vertAlign w:val="subscript"/>
        </w:rPr>
        <w:t>1</w:t>
      </w:r>
      <w:r w:rsidRPr="00974449">
        <w:t xml:space="preserve"> antagonist, ATC code: R06A X27</w:t>
      </w:r>
    </w:p>
    <w:p w14:paraId="4DF24F20" w14:textId="77777777" w:rsidR="00881F34" w:rsidRPr="00974449" w:rsidRDefault="00881F34" w:rsidP="00974449">
      <w:pPr>
        <w:tabs>
          <w:tab w:val="left" w:pos="567"/>
        </w:tabs>
        <w:spacing w:line="240" w:lineRule="auto"/>
      </w:pPr>
    </w:p>
    <w:p w14:paraId="4DF24F21" w14:textId="77777777" w:rsidR="00EE3C53" w:rsidRPr="00974449" w:rsidRDefault="00EE3C53" w:rsidP="00974449">
      <w:pPr>
        <w:pStyle w:val="BodyTextIndent"/>
        <w:keepNext/>
        <w:keepLines/>
        <w:tabs>
          <w:tab w:val="clear" w:pos="4536"/>
        </w:tabs>
        <w:spacing w:line="240" w:lineRule="auto"/>
        <w:jc w:val="left"/>
        <w:rPr>
          <w:b w:val="0"/>
          <w:u w:val="single"/>
        </w:rPr>
      </w:pPr>
      <w:r w:rsidRPr="00974449">
        <w:rPr>
          <w:b w:val="0"/>
          <w:u w:val="single"/>
        </w:rPr>
        <w:t>Mechanism of action</w:t>
      </w:r>
    </w:p>
    <w:p w14:paraId="4DF24F22" w14:textId="77777777" w:rsidR="00881F34" w:rsidRPr="00974449" w:rsidRDefault="00881F34" w:rsidP="00974449">
      <w:pPr>
        <w:tabs>
          <w:tab w:val="left" w:pos="567"/>
        </w:tabs>
        <w:spacing w:line="240" w:lineRule="auto"/>
      </w:pPr>
      <w:r w:rsidRPr="00974449">
        <w:t>Desloratadine is a non-sedating, long-acting histamine antagonist with selective peripheral H</w:t>
      </w:r>
      <w:r w:rsidRPr="00974449">
        <w:rPr>
          <w:vertAlign w:val="subscript"/>
        </w:rPr>
        <w:t>1</w:t>
      </w:r>
      <w:r w:rsidRPr="00974449">
        <w:t>-receptor antagonist activity. After oral administration, desloratadine selectively blocks peripheral histamine H</w:t>
      </w:r>
      <w:r w:rsidRPr="00974449">
        <w:rPr>
          <w:vertAlign w:val="subscript"/>
        </w:rPr>
        <w:t>1</w:t>
      </w:r>
      <w:r w:rsidRPr="00974449">
        <w:t>-receptors because the substance is excluded from entry to the central nervous system.</w:t>
      </w:r>
    </w:p>
    <w:p w14:paraId="4DF24F23" w14:textId="77777777" w:rsidR="00881F34" w:rsidRPr="00974449" w:rsidRDefault="00881F34" w:rsidP="00974449">
      <w:pPr>
        <w:tabs>
          <w:tab w:val="left" w:pos="567"/>
        </w:tabs>
        <w:spacing w:line="240" w:lineRule="auto"/>
      </w:pPr>
    </w:p>
    <w:p w14:paraId="4DF24F24" w14:textId="77777777" w:rsidR="00881F34" w:rsidRPr="00974449" w:rsidRDefault="008B1745" w:rsidP="00974449">
      <w:pPr>
        <w:tabs>
          <w:tab w:val="left" w:pos="567"/>
        </w:tabs>
        <w:spacing w:line="240" w:lineRule="auto"/>
      </w:pPr>
      <w:r w:rsidRPr="00974449">
        <w:t xml:space="preserve">Desloratadine </w:t>
      </w:r>
      <w:r w:rsidR="00881F34" w:rsidRPr="00974449">
        <w:t xml:space="preserve">has demonstrated antiallergic properties from </w:t>
      </w:r>
      <w:r w:rsidR="00881F34" w:rsidRPr="00974449">
        <w:rPr>
          <w:i/>
        </w:rPr>
        <w:t xml:space="preserve">in vitro </w:t>
      </w:r>
      <w:r w:rsidR="00881F34" w:rsidRPr="00974449">
        <w:t>studies.</w:t>
      </w:r>
      <w:r w:rsidR="00881F34" w:rsidRPr="00974449">
        <w:rPr>
          <w:i/>
        </w:rPr>
        <w:t xml:space="preserve"> </w:t>
      </w:r>
      <w:r w:rsidR="00881F34" w:rsidRPr="00974449">
        <w:t>These include inhibiting the release of proinflammatory cytokines such as IL-4, IL-6, IL-8, and IL-13 from human mast cells/basophils, as well as inhibition of the expression of the adhesion molecule P-selectin on endothelial cells. The clinical relevance of these observations remains to be confirmed.</w:t>
      </w:r>
    </w:p>
    <w:p w14:paraId="4DF24F25" w14:textId="77777777" w:rsidR="00881F34" w:rsidRPr="00974449" w:rsidRDefault="00881F34" w:rsidP="00974449">
      <w:pPr>
        <w:tabs>
          <w:tab w:val="left" w:pos="567"/>
        </w:tabs>
        <w:spacing w:line="240" w:lineRule="auto"/>
      </w:pPr>
    </w:p>
    <w:p w14:paraId="4DF24F26" w14:textId="77777777" w:rsidR="00EE3C53" w:rsidRPr="00974449" w:rsidRDefault="00EE3C53" w:rsidP="00974449">
      <w:pPr>
        <w:pStyle w:val="BodyTextIndent"/>
        <w:keepNext/>
        <w:keepLines/>
        <w:tabs>
          <w:tab w:val="clear" w:pos="4536"/>
        </w:tabs>
        <w:spacing w:line="240" w:lineRule="auto"/>
        <w:jc w:val="left"/>
        <w:rPr>
          <w:b w:val="0"/>
          <w:u w:val="single"/>
        </w:rPr>
      </w:pPr>
      <w:r w:rsidRPr="00974449">
        <w:rPr>
          <w:b w:val="0"/>
          <w:u w:val="single"/>
        </w:rPr>
        <w:t>Clinical efficacy and safety</w:t>
      </w:r>
    </w:p>
    <w:p w14:paraId="4DF24F27" w14:textId="77777777" w:rsidR="00881F34" w:rsidRPr="00974449" w:rsidRDefault="00881F34" w:rsidP="00974449">
      <w:pPr>
        <w:tabs>
          <w:tab w:val="left" w:pos="567"/>
        </w:tabs>
        <w:spacing w:line="240" w:lineRule="auto"/>
      </w:pPr>
      <w:r w:rsidRPr="00974449">
        <w:t xml:space="preserve">In </w:t>
      </w:r>
      <w:r w:rsidR="003F7419" w:rsidRPr="00974449">
        <w:t xml:space="preserve">a multiple dose trial, </w:t>
      </w:r>
      <w:r w:rsidRPr="00974449">
        <w:t>Aerius orodispersible tablets were well tolerated.</w:t>
      </w:r>
    </w:p>
    <w:p w14:paraId="4DF24F28" w14:textId="77777777" w:rsidR="00881F34" w:rsidRPr="00974449" w:rsidRDefault="00881F34" w:rsidP="00974449">
      <w:pPr>
        <w:tabs>
          <w:tab w:val="left" w:pos="567"/>
        </w:tabs>
        <w:spacing w:line="240" w:lineRule="auto"/>
      </w:pPr>
    </w:p>
    <w:p w14:paraId="4DF24F29" w14:textId="77777777" w:rsidR="00881F34" w:rsidRPr="00974449" w:rsidRDefault="00881F34" w:rsidP="00974449">
      <w:pPr>
        <w:tabs>
          <w:tab w:val="left" w:pos="567"/>
        </w:tabs>
        <w:spacing w:line="240" w:lineRule="auto"/>
      </w:pPr>
      <w:r w:rsidRPr="00974449">
        <w:t>At the recommended dose, Aerius 5 mg orodispersible tablet was found to be bioequivalent to the Aerius 5 mg conventional tablet formulation of desloratadine. Therefore, the efficacy of Aerius orodispersible tablet is expected to be the same as with the Aerius tablet formulation.</w:t>
      </w:r>
    </w:p>
    <w:p w14:paraId="4DF24F2A" w14:textId="77777777" w:rsidR="00881F34" w:rsidRPr="00974449" w:rsidRDefault="00881F34" w:rsidP="00974449">
      <w:pPr>
        <w:tabs>
          <w:tab w:val="left" w:pos="567"/>
        </w:tabs>
        <w:spacing w:line="240" w:lineRule="auto"/>
      </w:pPr>
    </w:p>
    <w:p w14:paraId="4DF24F2B" w14:textId="77777777" w:rsidR="00881F34" w:rsidRPr="00974449" w:rsidRDefault="00881F34" w:rsidP="00974449">
      <w:pPr>
        <w:tabs>
          <w:tab w:val="left" w:pos="567"/>
        </w:tabs>
        <w:spacing w:line="240" w:lineRule="auto"/>
      </w:pPr>
      <w:r w:rsidRPr="00974449">
        <w:t>In a multiple dose clinical trial, in which up to 20 mg of desloratadine was administered daily for 14 days, no statistically or clinically relevant cardiovascular effect was observed. In a clinical pharmacology trial, in which desloratadine was administered at a dose of 45 mg daily (nine times the clinical dose) for ten days, no prolongation of QTc interval was seen.</w:t>
      </w:r>
    </w:p>
    <w:p w14:paraId="4DF24F2C" w14:textId="77777777" w:rsidR="00881F34" w:rsidRPr="00974449" w:rsidRDefault="00881F34" w:rsidP="00974449">
      <w:pPr>
        <w:tabs>
          <w:tab w:val="left" w:pos="567"/>
        </w:tabs>
        <w:spacing w:line="240" w:lineRule="auto"/>
      </w:pPr>
    </w:p>
    <w:p w14:paraId="4DF24F2D" w14:textId="77777777" w:rsidR="00881F34" w:rsidRPr="00974449" w:rsidRDefault="00881F34" w:rsidP="00974449">
      <w:pPr>
        <w:tabs>
          <w:tab w:val="left" w:pos="567"/>
        </w:tabs>
        <w:spacing w:line="240" w:lineRule="auto"/>
      </w:pPr>
      <w:r w:rsidRPr="00974449">
        <w:t>No clinically relevant changes in desloratadine plasma concentrations were observed in multiple-dose, ketoconazole and erythromycin interaction trials.</w:t>
      </w:r>
    </w:p>
    <w:p w14:paraId="4DF24F2E" w14:textId="77777777" w:rsidR="00881F34" w:rsidRPr="00974449" w:rsidRDefault="00881F34" w:rsidP="00974449">
      <w:pPr>
        <w:tabs>
          <w:tab w:val="left" w:pos="567"/>
        </w:tabs>
        <w:spacing w:line="240" w:lineRule="auto"/>
      </w:pPr>
    </w:p>
    <w:p w14:paraId="4DF24F2F" w14:textId="77777777" w:rsidR="00881F34" w:rsidRPr="00974449" w:rsidRDefault="00881F34" w:rsidP="00974449">
      <w:pPr>
        <w:pStyle w:val="BodyTextIndent"/>
        <w:tabs>
          <w:tab w:val="clear" w:pos="4536"/>
        </w:tabs>
        <w:spacing w:line="240" w:lineRule="auto"/>
        <w:jc w:val="left"/>
        <w:rPr>
          <w:b w:val="0"/>
        </w:rPr>
      </w:pPr>
      <w:r w:rsidRPr="00974449">
        <w:rPr>
          <w:b w:val="0"/>
        </w:rPr>
        <w:t>Desloratadine does not readily penetrate the central nervous system. In clinical trials, at the recommended dose of 5 mg daily, there was no excess incidence of somnolence as compared to placebo. Aerius tablets given at a single daily dose of 7.5 mg did not affect psychomotor performance in clinical trials. In a single dose study performed in adults, desloratadine 5 mg did not affect standard measures of flight performance including exacerbation of subjective sleepiness or tasks related to flying.</w:t>
      </w:r>
    </w:p>
    <w:p w14:paraId="4DF24F30" w14:textId="77777777" w:rsidR="00881F34" w:rsidRPr="00974449" w:rsidRDefault="00881F34" w:rsidP="00974449">
      <w:pPr>
        <w:tabs>
          <w:tab w:val="left" w:pos="567"/>
        </w:tabs>
        <w:spacing w:line="240" w:lineRule="auto"/>
      </w:pPr>
    </w:p>
    <w:p w14:paraId="4DF24F31" w14:textId="77777777" w:rsidR="00881F34" w:rsidRPr="00974449" w:rsidRDefault="00881F34" w:rsidP="00974449">
      <w:pPr>
        <w:tabs>
          <w:tab w:val="left" w:pos="567"/>
        </w:tabs>
        <w:spacing w:line="240" w:lineRule="auto"/>
      </w:pPr>
      <w:r w:rsidRPr="00974449">
        <w:t xml:space="preserve">In clinical pharmacology trials, co-administration with alcohol did not increase the alcohol-induced impairment in performance or increase in sleepiness. No significant differences were found in the psychomotor test results between desloratadine and placebo groups, whether administered alone or with alcohol. </w:t>
      </w:r>
    </w:p>
    <w:p w14:paraId="4DF24F32" w14:textId="77777777" w:rsidR="00881F34" w:rsidRPr="00974449" w:rsidRDefault="00881F34" w:rsidP="00974449">
      <w:pPr>
        <w:tabs>
          <w:tab w:val="left" w:pos="567"/>
        </w:tabs>
        <w:spacing w:line="240" w:lineRule="auto"/>
      </w:pPr>
    </w:p>
    <w:p w14:paraId="4DF24F33" w14:textId="77777777" w:rsidR="00F60F52" w:rsidRPr="00974449" w:rsidRDefault="00881F34" w:rsidP="00974449">
      <w:pPr>
        <w:tabs>
          <w:tab w:val="left" w:pos="567"/>
        </w:tabs>
        <w:spacing w:line="240" w:lineRule="auto"/>
        <w:rPr>
          <w:snapToGrid w:val="0"/>
        </w:rPr>
      </w:pPr>
      <w:r w:rsidRPr="00974449">
        <w:t xml:space="preserve">In patients with allergic rhinitis, Aerius tablets were effective in relieving symptoms such as sneezing, nasal discharge and itching, as well as ocular itching, tearing and redness, and itching of palate. </w:t>
      </w:r>
      <w:r w:rsidRPr="00974449">
        <w:rPr>
          <w:snapToGrid w:val="0"/>
        </w:rPr>
        <w:t>Aerius tablets effectively controlled symptoms for 24 hours.</w:t>
      </w:r>
    </w:p>
    <w:p w14:paraId="4DF24F34" w14:textId="77777777" w:rsidR="00FA3D55" w:rsidRPr="00974449" w:rsidRDefault="00FA3D55" w:rsidP="00974449">
      <w:pPr>
        <w:tabs>
          <w:tab w:val="left" w:pos="567"/>
        </w:tabs>
        <w:spacing w:line="240" w:lineRule="auto"/>
        <w:rPr>
          <w:snapToGrid w:val="0"/>
        </w:rPr>
      </w:pPr>
    </w:p>
    <w:p w14:paraId="4DF24F35" w14:textId="77777777" w:rsidR="00F60F52" w:rsidRPr="00B40AB6" w:rsidRDefault="00F60F52" w:rsidP="00974449">
      <w:pPr>
        <w:keepNext/>
        <w:tabs>
          <w:tab w:val="left" w:pos="567"/>
        </w:tabs>
        <w:spacing w:line="240" w:lineRule="auto"/>
        <w:rPr>
          <w:u w:val="single"/>
        </w:rPr>
      </w:pPr>
      <w:r w:rsidRPr="00B40AB6">
        <w:rPr>
          <w:u w:val="single"/>
        </w:rPr>
        <w:t>Paediatric population</w:t>
      </w:r>
    </w:p>
    <w:p w14:paraId="4DF24F36" w14:textId="77777777" w:rsidR="00881F34" w:rsidRPr="00974449" w:rsidRDefault="00881F34" w:rsidP="00974449">
      <w:pPr>
        <w:tabs>
          <w:tab w:val="left" w:pos="567"/>
        </w:tabs>
        <w:spacing w:line="240" w:lineRule="auto"/>
      </w:pPr>
      <w:r w:rsidRPr="00974449">
        <w:rPr>
          <w:bCs/>
          <w:iCs/>
          <w:szCs w:val="22"/>
        </w:rPr>
        <w:t>The efficacy of Aerius tablets has not been clearly demonstrated in trials with adolescent patients 12 th</w:t>
      </w:r>
      <w:r w:rsidRPr="00974449">
        <w:t>rough 17 years of age.</w:t>
      </w:r>
    </w:p>
    <w:p w14:paraId="4DF24F37" w14:textId="77777777" w:rsidR="00881F34" w:rsidRPr="00974449" w:rsidRDefault="00881F34" w:rsidP="00974449">
      <w:pPr>
        <w:tabs>
          <w:tab w:val="left" w:pos="567"/>
        </w:tabs>
        <w:spacing w:line="240" w:lineRule="auto"/>
      </w:pPr>
    </w:p>
    <w:p w14:paraId="4DF24F38" w14:textId="77777777" w:rsidR="00881F34" w:rsidRPr="00974449" w:rsidRDefault="00881F34" w:rsidP="00974449">
      <w:pPr>
        <w:tabs>
          <w:tab w:val="left" w:pos="0"/>
        </w:tabs>
        <w:spacing w:line="240" w:lineRule="auto"/>
      </w:pPr>
      <w:r w:rsidRPr="00974449">
        <w:t>In addition to the established classifications of seasonal and perennial, allergic rhinitis can alternatively be classified as intermittent allergic rhinitis and persistent allergic rhinitis according to the duration of symptoms. Intermittent allergic rhinitis is defined as the presence of symptoms for less than 4 days per week or for less than 4 weeks. Persistent allergic rhinitis is defined as the presence of symptoms for 4 days or more per week and for more than 4 weeks.</w:t>
      </w:r>
    </w:p>
    <w:p w14:paraId="4DF24F39" w14:textId="77777777" w:rsidR="00881F34" w:rsidRPr="00974449" w:rsidRDefault="00881F34" w:rsidP="00974449">
      <w:pPr>
        <w:tabs>
          <w:tab w:val="left" w:pos="567"/>
        </w:tabs>
        <w:spacing w:line="240" w:lineRule="auto"/>
      </w:pPr>
    </w:p>
    <w:p w14:paraId="4DF24F3A" w14:textId="77777777" w:rsidR="00881F34" w:rsidRPr="00974449" w:rsidRDefault="00881F34" w:rsidP="00974449">
      <w:pPr>
        <w:tabs>
          <w:tab w:val="left" w:pos="567"/>
        </w:tabs>
        <w:spacing w:line="240" w:lineRule="auto"/>
      </w:pPr>
      <w:r w:rsidRPr="00974449">
        <w:t xml:space="preserve">Aerius was effective in alleviating the burden of seasonal allergic rhinitis as shown by the total score of the rhino-conjunctivitis quality of life questionnaire. The greatest amelioration was seen in the domains of practical problems and daily activities limited by symptoms. </w:t>
      </w:r>
    </w:p>
    <w:p w14:paraId="4DF24F3B" w14:textId="77777777" w:rsidR="00881F34" w:rsidRPr="00974449" w:rsidRDefault="00881F34" w:rsidP="00974449">
      <w:pPr>
        <w:tabs>
          <w:tab w:val="left" w:pos="567"/>
        </w:tabs>
        <w:spacing w:line="240" w:lineRule="auto"/>
      </w:pPr>
    </w:p>
    <w:p w14:paraId="4DF24F3C" w14:textId="77777777" w:rsidR="00881F34" w:rsidRPr="00974449" w:rsidRDefault="00881F34" w:rsidP="00974449">
      <w:pPr>
        <w:pStyle w:val="BodyTextIndent"/>
        <w:tabs>
          <w:tab w:val="clear" w:pos="4536"/>
        </w:tabs>
        <w:spacing w:line="240" w:lineRule="auto"/>
        <w:jc w:val="left"/>
        <w:rPr>
          <w:b w:val="0"/>
          <w:szCs w:val="22"/>
        </w:rPr>
      </w:pPr>
      <w:r w:rsidRPr="00974449">
        <w:rPr>
          <w:b w:val="0"/>
          <w:bCs/>
          <w:szCs w:val="22"/>
          <w:lang w:bidi="ne-NP"/>
        </w:rPr>
        <w:t>Chronic idiopathic urticaria was studied as a clinical model for urticarial conditions, since the underlying pathophysiology is similar, regardless of etiology, and because chronic patients can be more easily recruited prospectively. Since histamine release is a causal factor in all urticarial diseases, desloratadine is expected to be effective in providing symptomatic relief for other urticarial conditions, in addition to chronic idiopathic urticaria, as advised in clinical guidelines.</w:t>
      </w:r>
    </w:p>
    <w:p w14:paraId="4DF24F3D" w14:textId="77777777" w:rsidR="00881F34" w:rsidRPr="00974449" w:rsidRDefault="00881F34" w:rsidP="00974449">
      <w:pPr>
        <w:tabs>
          <w:tab w:val="left" w:pos="567"/>
        </w:tabs>
        <w:spacing w:line="240" w:lineRule="auto"/>
        <w:rPr>
          <w:bCs/>
        </w:rPr>
      </w:pPr>
    </w:p>
    <w:p w14:paraId="4DF24F3E" w14:textId="77777777" w:rsidR="00881F34" w:rsidRPr="00974449" w:rsidRDefault="00881F34" w:rsidP="00974449">
      <w:pPr>
        <w:tabs>
          <w:tab w:val="left" w:pos="567"/>
        </w:tabs>
        <w:spacing w:line="240" w:lineRule="auto"/>
      </w:pPr>
      <w:r w:rsidRPr="00974449">
        <w:rPr>
          <w:snapToGrid w:val="0"/>
        </w:rPr>
        <w:t>In two placebo-controlled six week trials in patients with chronic idiopathic urticaria, Aerius was effective in relieving pruritus and decreasing the size and number of hives by the end of the first dosing interval. In each trial, the effects were sustained over the 24 hour dosing interval. As with other antihistamine trials in chronic idiopathic urticaria, the minority of patients who were identified as non-responsive to antihistamines was excluded. An improvement in pruritus of more than 50 % was observed in 55 % of patients treated with desloratadine compared with 19 % of patients treated with placebo. Treatment with Aerius also significantly reduced interference with sleep and daytime function, as measured by a four-point scale used to assess these variables.</w:t>
      </w:r>
    </w:p>
    <w:p w14:paraId="4DF24F3F" w14:textId="77777777" w:rsidR="00881F34" w:rsidRPr="00974449" w:rsidRDefault="00881F34" w:rsidP="00974449">
      <w:pPr>
        <w:tabs>
          <w:tab w:val="left" w:pos="567"/>
        </w:tabs>
        <w:spacing w:line="240" w:lineRule="auto"/>
        <w:ind w:left="567" w:hanging="567"/>
      </w:pPr>
    </w:p>
    <w:p w14:paraId="4DF24F40" w14:textId="77777777" w:rsidR="00881F34" w:rsidRPr="00974449" w:rsidRDefault="00881F34" w:rsidP="00974449">
      <w:pPr>
        <w:keepNext/>
        <w:keepLines/>
        <w:tabs>
          <w:tab w:val="left" w:pos="567"/>
        </w:tabs>
        <w:spacing w:line="240" w:lineRule="auto"/>
        <w:ind w:left="567" w:hanging="567"/>
        <w:rPr>
          <w:b/>
        </w:rPr>
      </w:pPr>
      <w:r w:rsidRPr="00974449">
        <w:rPr>
          <w:b/>
        </w:rPr>
        <w:t>5.2</w:t>
      </w:r>
      <w:r w:rsidRPr="00974449">
        <w:rPr>
          <w:b/>
        </w:rPr>
        <w:tab/>
        <w:t xml:space="preserve">Pharmacokinetic properties </w:t>
      </w:r>
    </w:p>
    <w:p w14:paraId="4DF24F41" w14:textId="77777777" w:rsidR="00881F34" w:rsidRPr="00974449" w:rsidRDefault="00881F34" w:rsidP="00974449">
      <w:pPr>
        <w:keepNext/>
        <w:keepLines/>
        <w:tabs>
          <w:tab w:val="left" w:pos="567"/>
        </w:tabs>
        <w:spacing w:line="240" w:lineRule="auto"/>
        <w:ind w:left="567" w:hanging="567"/>
        <w:rPr>
          <w:b/>
        </w:rPr>
      </w:pPr>
    </w:p>
    <w:p w14:paraId="4DF24F42" w14:textId="77777777" w:rsidR="00EE3C53" w:rsidRPr="00974449" w:rsidRDefault="00EE3C53" w:rsidP="00974449">
      <w:pPr>
        <w:pStyle w:val="BodyTextIndent"/>
        <w:keepNext/>
        <w:keepLines/>
        <w:tabs>
          <w:tab w:val="clear" w:pos="4536"/>
        </w:tabs>
        <w:spacing w:line="240" w:lineRule="auto"/>
        <w:jc w:val="left"/>
        <w:rPr>
          <w:b w:val="0"/>
          <w:u w:val="single"/>
        </w:rPr>
      </w:pPr>
      <w:r w:rsidRPr="00974449">
        <w:rPr>
          <w:b w:val="0"/>
          <w:u w:val="single"/>
        </w:rPr>
        <w:t>Absorption</w:t>
      </w:r>
    </w:p>
    <w:p w14:paraId="4DF24F43" w14:textId="77777777" w:rsidR="00881F34" w:rsidRPr="00974449" w:rsidRDefault="00881F34" w:rsidP="00974449">
      <w:pPr>
        <w:tabs>
          <w:tab w:val="left" w:pos="567"/>
        </w:tabs>
        <w:spacing w:line="240" w:lineRule="auto"/>
      </w:pPr>
      <w:r w:rsidRPr="00974449">
        <w:t xml:space="preserve">Desloratadine plasma concentrations can be detected within 30 minutes of administration. Desloratadine is well absorbed with maximum concentration achieved after approximately 3 hours; the terminal phase half-life is approximately 27 hours. The degree of accumulation of desloratadine was consistent with its half-life (approximately 27 hours) and a once daily dosing frequency. The bioavailability of desloratadine was dose proportional over the range of 5 mg to 20 mg. </w:t>
      </w:r>
    </w:p>
    <w:p w14:paraId="4DF24F44" w14:textId="77777777" w:rsidR="00881F34" w:rsidRPr="00974449" w:rsidRDefault="00881F34" w:rsidP="00974449">
      <w:pPr>
        <w:tabs>
          <w:tab w:val="left" w:pos="567"/>
        </w:tabs>
        <w:spacing w:line="240" w:lineRule="auto"/>
      </w:pPr>
    </w:p>
    <w:p w14:paraId="4DF24F45" w14:textId="77777777" w:rsidR="00881F34" w:rsidRPr="00974449" w:rsidRDefault="00881F34" w:rsidP="00974449">
      <w:pPr>
        <w:tabs>
          <w:tab w:val="left" w:pos="567"/>
        </w:tabs>
        <w:spacing w:line="240" w:lineRule="auto"/>
        <w:rPr>
          <w:snapToGrid w:val="0"/>
        </w:rPr>
      </w:pPr>
      <w:r w:rsidRPr="00974449">
        <w:rPr>
          <w:snapToGrid w:val="0"/>
        </w:rPr>
        <w:t xml:space="preserve">In a series of pharmacokinetic and clinical trials, 6 % of the subjects reached a higher concentration of desloratadine. The prevalence of this poor metaboliser phenotype was comparable for adult (6 %) and paediatric subjects 2- to 11-year old (6 %), and greater among Blacks (18 % adult, 16 % paediatric) than Caucasians (2 % adult, 3 % paediatric) in both populations </w:t>
      </w:r>
      <w:r w:rsidRPr="00974449">
        <w:t>however the safety profile of these subjects was not different from that of the general population</w:t>
      </w:r>
      <w:r w:rsidRPr="00974449">
        <w:rPr>
          <w:snapToGrid w:val="0"/>
        </w:rPr>
        <w:t>.</w:t>
      </w:r>
    </w:p>
    <w:p w14:paraId="4DF24F46" w14:textId="77777777" w:rsidR="00881F34" w:rsidRPr="00974449" w:rsidRDefault="00881F34" w:rsidP="00974449">
      <w:pPr>
        <w:tabs>
          <w:tab w:val="left" w:pos="540"/>
          <w:tab w:val="left" w:pos="567"/>
        </w:tabs>
        <w:autoSpaceDE w:val="0"/>
        <w:autoSpaceDN w:val="0"/>
        <w:adjustRightInd w:val="0"/>
        <w:spacing w:line="240" w:lineRule="auto"/>
      </w:pPr>
    </w:p>
    <w:p w14:paraId="4DF24F47" w14:textId="77777777" w:rsidR="00881F34" w:rsidRPr="00974449" w:rsidRDefault="00881F34" w:rsidP="00974449">
      <w:pPr>
        <w:tabs>
          <w:tab w:val="left" w:pos="540"/>
          <w:tab w:val="left" w:pos="567"/>
        </w:tabs>
        <w:autoSpaceDE w:val="0"/>
        <w:autoSpaceDN w:val="0"/>
        <w:adjustRightInd w:val="0"/>
        <w:spacing w:line="240" w:lineRule="auto"/>
      </w:pPr>
      <w:r w:rsidRPr="00974449">
        <w:t>In a multiple-dose pharmacokinetic study conducted with the tablet formulation in healthy adult subjects, four subjects were found to be poor metabolisers of desloratadine. These subjects had a C</w:t>
      </w:r>
      <w:r w:rsidRPr="00974449">
        <w:rPr>
          <w:vertAlign w:val="subscript"/>
        </w:rPr>
        <w:t>max</w:t>
      </w:r>
      <w:r w:rsidRPr="00974449">
        <w:t xml:space="preserve"> concentration about 3-fold higher at approximately 7 hours with a terminal phase half-life of approximately 89 hours.</w:t>
      </w:r>
    </w:p>
    <w:p w14:paraId="4DF24F48" w14:textId="77777777" w:rsidR="00881F34" w:rsidRPr="00974449" w:rsidRDefault="00881F34" w:rsidP="00974449">
      <w:pPr>
        <w:tabs>
          <w:tab w:val="left" w:pos="567"/>
        </w:tabs>
        <w:spacing w:line="240" w:lineRule="auto"/>
      </w:pPr>
    </w:p>
    <w:p w14:paraId="4DF24F49" w14:textId="77777777" w:rsidR="00EE3C53" w:rsidRPr="00974449" w:rsidRDefault="00EE3C53" w:rsidP="00974449">
      <w:pPr>
        <w:pStyle w:val="BodyTextIndent"/>
        <w:keepNext/>
        <w:keepLines/>
        <w:tabs>
          <w:tab w:val="clear" w:pos="4536"/>
        </w:tabs>
        <w:spacing w:line="240" w:lineRule="auto"/>
        <w:jc w:val="left"/>
        <w:rPr>
          <w:b w:val="0"/>
          <w:u w:val="single"/>
        </w:rPr>
      </w:pPr>
      <w:r w:rsidRPr="00974449">
        <w:rPr>
          <w:b w:val="0"/>
          <w:u w:val="single"/>
        </w:rPr>
        <w:t>Distribution</w:t>
      </w:r>
    </w:p>
    <w:p w14:paraId="4DF24F4A" w14:textId="77777777" w:rsidR="00881F34" w:rsidRPr="00974449" w:rsidRDefault="00881F34" w:rsidP="00974449">
      <w:pPr>
        <w:tabs>
          <w:tab w:val="left" w:pos="567"/>
        </w:tabs>
        <w:spacing w:line="240" w:lineRule="auto"/>
      </w:pPr>
      <w:r w:rsidRPr="00974449">
        <w:t xml:space="preserve">Desloratadine is moderately bound (83 % - 87 %) to plasma proteins. There is no evidence of clinically relevant medicine accumulation following once daily dosing of desloratadine (5 mg to 20 mg) for 14 days. </w:t>
      </w:r>
    </w:p>
    <w:p w14:paraId="4DF24F4B" w14:textId="77777777" w:rsidR="00881F34" w:rsidRPr="00974449" w:rsidRDefault="00881F34" w:rsidP="00974449">
      <w:pPr>
        <w:tabs>
          <w:tab w:val="left" w:pos="567"/>
        </w:tabs>
        <w:spacing w:line="240" w:lineRule="auto"/>
      </w:pPr>
    </w:p>
    <w:p w14:paraId="4DF24F4C" w14:textId="77777777" w:rsidR="00EE3C53" w:rsidRPr="00974449" w:rsidRDefault="00EE3C53" w:rsidP="00974449">
      <w:pPr>
        <w:pStyle w:val="BodyTextIndent"/>
        <w:keepNext/>
        <w:keepLines/>
        <w:tabs>
          <w:tab w:val="clear" w:pos="4536"/>
        </w:tabs>
        <w:spacing w:line="240" w:lineRule="auto"/>
        <w:jc w:val="left"/>
        <w:rPr>
          <w:b w:val="0"/>
          <w:u w:val="single"/>
        </w:rPr>
      </w:pPr>
      <w:r w:rsidRPr="00974449">
        <w:rPr>
          <w:b w:val="0"/>
          <w:u w:val="single"/>
        </w:rPr>
        <w:t>Biotransformation</w:t>
      </w:r>
    </w:p>
    <w:p w14:paraId="4DF24F4D" w14:textId="77777777" w:rsidR="00881F34" w:rsidRPr="00974449" w:rsidRDefault="00881F34" w:rsidP="00974449">
      <w:pPr>
        <w:spacing w:line="240" w:lineRule="auto"/>
      </w:pPr>
      <w:r w:rsidRPr="00974449">
        <w:t>The enzyme responsible for the metabolism of desloratadine has not been identified yet, and therefore, some interactions with other medicinal products cannot be fully excluded.</w:t>
      </w:r>
      <w:r w:rsidRPr="00974449">
        <w:rPr>
          <w:snapToGrid w:val="0"/>
        </w:rPr>
        <w:t xml:space="preserve"> </w:t>
      </w:r>
      <w:r w:rsidRPr="00974449">
        <w:t xml:space="preserve">Desloratadine does not inhibit CYP3A4 </w:t>
      </w:r>
      <w:r w:rsidRPr="00974449">
        <w:rPr>
          <w:i/>
        </w:rPr>
        <w:t>in vivo,</w:t>
      </w:r>
      <w:r w:rsidRPr="00974449">
        <w:t xml:space="preserve"> and </w:t>
      </w:r>
      <w:r w:rsidRPr="00974449">
        <w:rPr>
          <w:i/>
        </w:rPr>
        <w:t>in vitro</w:t>
      </w:r>
      <w:r w:rsidRPr="00974449">
        <w:t xml:space="preserve"> studies have shown that the medicinal product does not inhibit CYP2D6 and is neither a substrate nor an inhibitor of P-glycoprotein.</w:t>
      </w:r>
    </w:p>
    <w:p w14:paraId="4DF24F4E" w14:textId="77777777" w:rsidR="00881F34" w:rsidRPr="00974449" w:rsidRDefault="00881F34" w:rsidP="00974449">
      <w:pPr>
        <w:tabs>
          <w:tab w:val="left" w:pos="567"/>
        </w:tabs>
        <w:spacing w:line="240" w:lineRule="auto"/>
        <w:rPr>
          <w:snapToGrid w:val="0"/>
        </w:rPr>
      </w:pPr>
    </w:p>
    <w:p w14:paraId="4DF24F4F" w14:textId="77777777" w:rsidR="00881F34" w:rsidRPr="00974449" w:rsidRDefault="00881F34" w:rsidP="00974449">
      <w:pPr>
        <w:tabs>
          <w:tab w:val="left" w:pos="567"/>
        </w:tabs>
        <w:spacing w:line="240" w:lineRule="auto"/>
        <w:rPr>
          <w:snapToGrid w:val="0"/>
        </w:rPr>
      </w:pPr>
      <w:r w:rsidRPr="00974449">
        <w:rPr>
          <w:snapToGrid w:val="0"/>
        </w:rPr>
        <w:t xml:space="preserve">In single-dose crossover studies of Aerius 5 mg </w:t>
      </w:r>
      <w:r w:rsidRPr="00974449">
        <w:t xml:space="preserve">orodispersible tablets </w:t>
      </w:r>
      <w:r w:rsidRPr="00974449">
        <w:rPr>
          <w:snapToGrid w:val="0"/>
        </w:rPr>
        <w:t xml:space="preserve">with Aerius 5 mg conventional tablets, the formulations were bioequivalent. </w:t>
      </w:r>
      <w:r w:rsidRPr="00974449">
        <w:t>Aerius 2.5 mg tablets has not been evaluated in paediatric patients however in conjunction with the dose finding studies in paediatrics, the pharmacokinetics data for Aerius orodispersible tablets supports the use of the 2.5 mg dose in paediatric patients 6 to 11 years of age.</w:t>
      </w:r>
    </w:p>
    <w:p w14:paraId="4DF24F50" w14:textId="77777777" w:rsidR="00881F34" w:rsidRPr="00974449" w:rsidRDefault="00881F34" w:rsidP="00974449">
      <w:pPr>
        <w:tabs>
          <w:tab w:val="left" w:pos="567"/>
        </w:tabs>
        <w:spacing w:line="240" w:lineRule="auto"/>
        <w:rPr>
          <w:snapToGrid w:val="0"/>
        </w:rPr>
      </w:pPr>
    </w:p>
    <w:p w14:paraId="4DF24F51" w14:textId="77777777" w:rsidR="00EE3C53" w:rsidRPr="00974449" w:rsidRDefault="00EE3C53" w:rsidP="00974449">
      <w:pPr>
        <w:pStyle w:val="BodyTextIndent"/>
        <w:keepNext/>
        <w:keepLines/>
        <w:tabs>
          <w:tab w:val="clear" w:pos="4536"/>
        </w:tabs>
        <w:spacing w:line="240" w:lineRule="auto"/>
        <w:jc w:val="left"/>
        <w:rPr>
          <w:b w:val="0"/>
          <w:u w:val="single"/>
        </w:rPr>
      </w:pPr>
      <w:r w:rsidRPr="00974449">
        <w:rPr>
          <w:b w:val="0"/>
          <w:u w:val="single"/>
        </w:rPr>
        <w:t>Elimination</w:t>
      </w:r>
    </w:p>
    <w:p w14:paraId="4DF24F52" w14:textId="77777777" w:rsidR="00881F34" w:rsidRPr="00974449" w:rsidRDefault="00881F34" w:rsidP="00974449">
      <w:pPr>
        <w:tabs>
          <w:tab w:val="left" w:pos="567"/>
        </w:tabs>
        <w:spacing w:line="240" w:lineRule="auto"/>
        <w:rPr>
          <w:snapToGrid w:val="0"/>
        </w:rPr>
      </w:pPr>
      <w:r w:rsidRPr="00974449">
        <w:rPr>
          <w:snapToGrid w:val="0"/>
        </w:rPr>
        <w:t>The presence of food</w:t>
      </w:r>
      <w:r w:rsidR="00514585" w:rsidRPr="00974449">
        <w:rPr>
          <w:snapToGrid w:val="0"/>
        </w:rPr>
        <w:t xml:space="preserve"> </w:t>
      </w:r>
      <w:r w:rsidRPr="00974449">
        <w:rPr>
          <w:snapToGrid w:val="0"/>
        </w:rPr>
        <w:t>prolongs T</w:t>
      </w:r>
      <w:r w:rsidRPr="00974449">
        <w:rPr>
          <w:snapToGrid w:val="0"/>
          <w:vertAlign w:val="subscript"/>
        </w:rPr>
        <w:t>max</w:t>
      </w:r>
      <w:r w:rsidRPr="00974449">
        <w:rPr>
          <w:snapToGrid w:val="0"/>
        </w:rPr>
        <w:t xml:space="preserve"> for desloratadine from 2.5 to 4 hours and T</w:t>
      </w:r>
      <w:r w:rsidRPr="00974449">
        <w:rPr>
          <w:snapToGrid w:val="0"/>
          <w:vertAlign w:val="subscript"/>
        </w:rPr>
        <w:t>max</w:t>
      </w:r>
      <w:r w:rsidRPr="00974449">
        <w:rPr>
          <w:snapToGrid w:val="0"/>
        </w:rPr>
        <w:t xml:space="preserve"> for 3-OH-desloratadine from 4 to 6 hours. In a separate study, grapefruit juice had no effect on the disposition of desloratadine. Water had no </w:t>
      </w:r>
      <w:r w:rsidR="00767D6D" w:rsidRPr="00974449">
        <w:rPr>
          <w:snapToGrid w:val="0"/>
        </w:rPr>
        <w:t>e</w:t>
      </w:r>
      <w:r w:rsidRPr="00974449">
        <w:rPr>
          <w:snapToGrid w:val="0"/>
        </w:rPr>
        <w:t>ffect on the bioavailability of Aerius orodispersible tablets.</w:t>
      </w:r>
    </w:p>
    <w:p w14:paraId="4DF24F53" w14:textId="77777777" w:rsidR="00402E06" w:rsidRDefault="00402E06" w:rsidP="00402E06">
      <w:pPr>
        <w:pStyle w:val="BodyTextIndent"/>
        <w:tabs>
          <w:tab w:val="clear" w:pos="4536"/>
        </w:tabs>
        <w:spacing w:line="240" w:lineRule="auto"/>
        <w:jc w:val="left"/>
        <w:rPr>
          <w:b w:val="0"/>
        </w:rPr>
      </w:pPr>
    </w:p>
    <w:p w14:paraId="4DF24F54" w14:textId="77777777" w:rsidR="00402E06" w:rsidRPr="00FC3641" w:rsidRDefault="00402E06" w:rsidP="00402E06">
      <w:pPr>
        <w:keepNext/>
        <w:tabs>
          <w:tab w:val="left" w:pos="567"/>
        </w:tabs>
        <w:spacing w:line="240" w:lineRule="auto"/>
        <w:outlineLvl w:val="0"/>
        <w:rPr>
          <w:szCs w:val="22"/>
          <w:u w:val="single"/>
        </w:rPr>
      </w:pPr>
      <w:r w:rsidRPr="00FC3641">
        <w:rPr>
          <w:szCs w:val="22"/>
          <w:u w:val="single"/>
        </w:rPr>
        <w:t>Renally impaired patients</w:t>
      </w:r>
    </w:p>
    <w:p w14:paraId="4DF24F55" w14:textId="77777777" w:rsidR="00402E06" w:rsidRDefault="00402E06" w:rsidP="00402E06">
      <w:pPr>
        <w:tabs>
          <w:tab w:val="left" w:pos="567"/>
        </w:tabs>
        <w:spacing w:line="240" w:lineRule="auto"/>
        <w:outlineLvl w:val="0"/>
      </w:pPr>
      <w:r>
        <w:t>The pharmacokinetics of desloratadine in patients with chronic renal insufficiency (CRI) was compared with that of healthy subjects in one single</w:t>
      </w:r>
      <w:r>
        <w:noBreakHyphen/>
        <w:t>dose study and one multiple dose study. In the single</w:t>
      </w:r>
      <w:r>
        <w:noBreakHyphen/>
        <w:t>dose study, the exposure to desloratadine was approximately 2 and 2.5</w:t>
      </w:r>
      <w:r>
        <w:noBreakHyphen/>
        <w:t>fold greater in subjects with mild to moderate and severe CRI, respectively, than in healthy subjects. In the multiple</w:t>
      </w:r>
      <w:r>
        <w:noBreakHyphen/>
        <w:t>dose study, steady state was reached after Day 11, and compared to healthy subjects the exposure to desloratadine was ~1.5</w:t>
      </w:r>
      <w:r>
        <w:noBreakHyphen/>
        <w:t>fold greater in subjects with mild to moderate CRI and ~2.5</w:t>
      </w:r>
      <w:r>
        <w:noBreakHyphen/>
        <w:t>fold greater in subjects with severe CRI. In both studies, changes in exposure (AUC and C</w:t>
      </w:r>
      <w:r w:rsidRPr="00402E06">
        <w:rPr>
          <w:vertAlign w:val="subscript"/>
        </w:rPr>
        <w:t>max</w:t>
      </w:r>
      <w:r>
        <w:t>) of desloratadine and 3</w:t>
      </w:r>
      <w:r>
        <w:noBreakHyphen/>
        <w:t>hydroxydesloratadine were not clinically relevant.</w:t>
      </w:r>
    </w:p>
    <w:p w14:paraId="4DF24F56" w14:textId="77777777" w:rsidR="00881F34" w:rsidRPr="00974449" w:rsidRDefault="00881F34" w:rsidP="00974449">
      <w:pPr>
        <w:tabs>
          <w:tab w:val="left" w:pos="567"/>
        </w:tabs>
        <w:spacing w:line="240" w:lineRule="auto"/>
      </w:pPr>
    </w:p>
    <w:p w14:paraId="4DF24F57" w14:textId="77777777" w:rsidR="00881F34" w:rsidRPr="00974449" w:rsidRDefault="00881F34" w:rsidP="00974449">
      <w:pPr>
        <w:keepNext/>
        <w:keepLines/>
        <w:tabs>
          <w:tab w:val="left" w:pos="567"/>
        </w:tabs>
        <w:spacing w:line="240" w:lineRule="auto"/>
        <w:ind w:left="567" w:hanging="567"/>
        <w:rPr>
          <w:b/>
        </w:rPr>
      </w:pPr>
      <w:r w:rsidRPr="00974449">
        <w:rPr>
          <w:b/>
        </w:rPr>
        <w:t>5.3</w:t>
      </w:r>
      <w:r w:rsidRPr="00974449">
        <w:rPr>
          <w:b/>
        </w:rPr>
        <w:tab/>
        <w:t>Preclinical safety data</w:t>
      </w:r>
    </w:p>
    <w:p w14:paraId="4DF24F58" w14:textId="77777777" w:rsidR="00881F34" w:rsidRPr="00974449" w:rsidRDefault="00881F34" w:rsidP="00974449">
      <w:pPr>
        <w:keepNext/>
        <w:keepLines/>
        <w:tabs>
          <w:tab w:val="left" w:pos="567"/>
        </w:tabs>
        <w:spacing w:line="240" w:lineRule="auto"/>
        <w:ind w:left="567" w:hanging="567"/>
        <w:rPr>
          <w:b/>
        </w:rPr>
      </w:pPr>
    </w:p>
    <w:p w14:paraId="4DF24F59" w14:textId="77777777" w:rsidR="00881F34" w:rsidRPr="00974449" w:rsidRDefault="00881F34" w:rsidP="00974449">
      <w:pPr>
        <w:tabs>
          <w:tab w:val="left" w:pos="567"/>
        </w:tabs>
        <w:spacing w:line="240" w:lineRule="auto"/>
      </w:pPr>
      <w:r w:rsidRPr="00974449">
        <w:t>Desloratadine is the primary active metabolite of loratadine. Non-clinical studies conducted with desloratadine and loratadine demonstrated that there are no qualitative or quantitative differences in the toxicity profile of desloratadine and loratadine at comparable levels of exposure to desloratadine.</w:t>
      </w:r>
    </w:p>
    <w:p w14:paraId="4DF24F5A" w14:textId="77777777" w:rsidR="00881F34" w:rsidRPr="00974449" w:rsidRDefault="00881F34" w:rsidP="00974449">
      <w:pPr>
        <w:tabs>
          <w:tab w:val="left" w:pos="567"/>
        </w:tabs>
        <w:spacing w:line="240" w:lineRule="auto"/>
      </w:pPr>
    </w:p>
    <w:p w14:paraId="4DF24F5B" w14:textId="77777777" w:rsidR="00881F34" w:rsidRPr="00974449" w:rsidRDefault="00881F34" w:rsidP="00974449">
      <w:pPr>
        <w:tabs>
          <w:tab w:val="left" w:pos="567"/>
        </w:tabs>
        <w:spacing w:line="240" w:lineRule="auto"/>
      </w:pPr>
      <w:r w:rsidRPr="00974449">
        <w:t xml:space="preserve">Non-clinical data reveal no special hazard for humans based on conventional studies of safety pharmacology, repeated dose toxicity, genotoxicity, </w:t>
      </w:r>
      <w:r w:rsidR="00972904" w:rsidRPr="00974449">
        <w:t xml:space="preserve">carcinogenic potential, </w:t>
      </w:r>
      <w:r w:rsidRPr="00974449">
        <w:t>toxicity to reproduction</w:t>
      </w:r>
      <w:r w:rsidR="00972904" w:rsidRPr="00974449">
        <w:t xml:space="preserve"> and development</w:t>
      </w:r>
      <w:r w:rsidRPr="00974449">
        <w:t>. The collective analysis of preclinical and clinical irritation studies for the orodispersible tablet indicate that this formulation in unlikely to pose risk for local irritation with clinical use. The lack of carcinogenic potential was demonstrated in studies conducted with desloratadine and loratadine.</w:t>
      </w:r>
    </w:p>
    <w:p w14:paraId="4DF24F5C" w14:textId="77777777" w:rsidR="00881F34" w:rsidRPr="00974449" w:rsidRDefault="00881F34" w:rsidP="00974449">
      <w:pPr>
        <w:pStyle w:val="EndnoteText"/>
        <w:tabs>
          <w:tab w:val="left" w:pos="567"/>
        </w:tabs>
        <w:rPr>
          <w:b/>
          <w:sz w:val="22"/>
        </w:rPr>
      </w:pPr>
    </w:p>
    <w:p w14:paraId="4DF24F5D" w14:textId="77777777" w:rsidR="00881F34" w:rsidRPr="00974449" w:rsidRDefault="00881F34" w:rsidP="00974449">
      <w:pPr>
        <w:pStyle w:val="EndnoteText"/>
        <w:tabs>
          <w:tab w:val="left" w:pos="567"/>
        </w:tabs>
        <w:rPr>
          <w:b/>
          <w:sz w:val="22"/>
        </w:rPr>
      </w:pPr>
    </w:p>
    <w:p w14:paraId="4DF24F5E" w14:textId="77777777" w:rsidR="00881F34" w:rsidRPr="00974449" w:rsidRDefault="00881F34" w:rsidP="00974449">
      <w:pPr>
        <w:keepNext/>
        <w:keepLines/>
        <w:tabs>
          <w:tab w:val="left" w:pos="567"/>
        </w:tabs>
        <w:spacing w:line="240" w:lineRule="auto"/>
        <w:ind w:left="567" w:hanging="567"/>
        <w:rPr>
          <w:b/>
        </w:rPr>
      </w:pPr>
      <w:r w:rsidRPr="00974449">
        <w:rPr>
          <w:b/>
        </w:rPr>
        <w:t>6.</w:t>
      </w:r>
      <w:r w:rsidRPr="00974449">
        <w:rPr>
          <w:b/>
        </w:rPr>
        <w:tab/>
        <w:t>PHARMACEUTICAL PARTICULARS</w:t>
      </w:r>
    </w:p>
    <w:p w14:paraId="4DF24F5F" w14:textId="77777777" w:rsidR="00881F34" w:rsidRPr="00974449" w:rsidRDefault="00881F34" w:rsidP="00974449">
      <w:pPr>
        <w:keepNext/>
        <w:keepLines/>
        <w:tabs>
          <w:tab w:val="left" w:pos="567"/>
        </w:tabs>
        <w:spacing w:line="240" w:lineRule="auto"/>
        <w:ind w:left="567" w:hanging="567"/>
        <w:rPr>
          <w:b/>
        </w:rPr>
      </w:pPr>
    </w:p>
    <w:p w14:paraId="4DF24F60" w14:textId="77777777" w:rsidR="00881F34" w:rsidRPr="00974449" w:rsidRDefault="00881F34" w:rsidP="00974449">
      <w:pPr>
        <w:keepNext/>
        <w:keepLines/>
        <w:tabs>
          <w:tab w:val="left" w:pos="567"/>
        </w:tabs>
        <w:spacing w:line="240" w:lineRule="auto"/>
        <w:ind w:left="567" w:hanging="567"/>
        <w:rPr>
          <w:b/>
        </w:rPr>
      </w:pPr>
      <w:r w:rsidRPr="00974449">
        <w:rPr>
          <w:b/>
        </w:rPr>
        <w:t>6.1</w:t>
      </w:r>
      <w:r w:rsidRPr="00974449">
        <w:rPr>
          <w:b/>
        </w:rPr>
        <w:tab/>
        <w:t>List of excipients</w:t>
      </w:r>
    </w:p>
    <w:p w14:paraId="4DF24F61" w14:textId="77777777" w:rsidR="00881F34" w:rsidRPr="00974449" w:rsidRDefault="00881F34" w:rsidP="00974449">
      <w:pPr>
        <w:keepNext/>
        <w:keepLines/>
        <w:tabs>
          <w:tab w:val="left" w:pos="567"/>
        </w:tabs>
        <w:spacing w:line="240" w:lineRule="auto"/>
        <w:ind w:left="567" w:hanging="567"/>
        <w:rPr>
          <w:b/>
        </w:rPr>
      </w:pPr>
    </w:p>
    <w:p w14:paraId="4DF24F62" w14:textId="77777777" w:rsidR="00881F34" w:rsidRPr="00974449" w:rsidRDefault="00881F34" w:rsidP="00974449">
      <w:pPr>
        <w:tabs>
          <w:tab w:val="left" w:pos="567"/>
        </w:tabs>
        <w:spacing w:line="240" w:lineRule="auto"/>
      </w:pPr>
      <w:r w:rsidRPr="00974449">
        <w:t>microcrystalline cellulose</w:t>
      </w:r>
    </w:p>
    <w:p w14:paraId="4DF24F63" w14:textId="77777777" w:rsidR="00881F34" w:rsidRPr="00974449" w:rsidRDefault="00881F34" w:rsidP="00974449">
      <w:pPr>
        <w:tabs>
          <w:tab w:val="left" w:pos="567"/>
        </w:tabs>
        <w:spacing w:line="240" w:lineRule="auto"/>
      </w:pPr>
      <w:r w:rsidRPr="00974449">
        <w:t>pregelatinized starch</w:t>
      </w:r>
    </w:p>
    <w:p w14:paraId="4DF24F64" w14:textId="77777777" w:rsidR="00881F34" w:rsidRPr="00974449" w:rsidRDefault="00881F34" w:rsidP="00974449">
      <w:pPr>
        <w:tabs>
          <w:tab w:val="left" w:pos="567"/>
        </w:tabs>
        <w:spacing w:line="240" w:lineRule="auto"/>
      </w:pPr>
      <w:r w:rsidRPr="00974449">
        <w:t>sodium starch glycolate</w:t>
      </w:r>
    </w:p>
    <w:p w14:paraId="4DF24F65" w14:textId="77777777" w:rsidR="00881F34" w:rsidRPr="00974449" w:rsidRDefault="00881F34" w:rsidP="00974449">
      <w:pPr>
        <w:tabs>
          <w:tab w:val="left" w:pos="567"/>
        </w:tabs>
        <w:spacing w:line="240" w:lineRule="auto"/>
      </w:pPr>
      <w:r w:rsidRPr="00974449">
        <w:t>magnesium stearate</w:t>
      </w:r>
    </w:p>
    <w:p w14:paraId="4DF24F66" w14:textId="77777777" w:rsidR="00881F34" w:rsidRPr="00974449" w:rsidRDefault="00881F34" w:rsidP="00974449">
      <w:pPr>
        <w:tabs>
          <w:tab w:val="left" w:pos="567"/>
        </w:tabs>
        <w:spacing w:line="240" w:lineRule="auto"/>
      </w:pPr>
      <w:r w:rsidRPr="00974449">
        <w:t>butylated methacrylate copolymer</w:t>
      </w:r>
    </w:p>
    <w:p w14:paraId="4DF24F67" w14:textId="77777777" w:rsidR="00881F34" w:rsidRPr="00974449" w:rsidRDefault="00881F34" w:rsidP="00974449">
      <w:pPr>
        <w:tabs>
          <w:tab w:val="left" w:pos="567"/>
        </w:tabs>
        <w:spacing w:line="240" w:lineRule="auto"/>
      </w:pPr>
      <w:r w:rsidRPr="00974449">
        <w:t>crospovidone</w:t>
      </w:r>
    </w:p>
    <w:p w14:paraId="4DF24F68" w14:textId="77777777" w:rsidR="00881F34" w:rsidRPr="00974449" w:rsidRDefault="00881F34" w:rsidP="00974449">
      <w:pPr>
        <w:tabs>
          <w:tab w:val="left" w:pos="567"/>
        </w:tabs>
        <w:spacing w:line="240" w:lineRule="auto"/>
      </w:pPr>
      <w:r w:rsidRPr="00974449">
        <w:t xml:space="preserve">sodium hydrogen carbonate </w:t>
      </w:r>
    </w:p>
    <w:p w14:paraId="4DF24F69" w14:textId="77777777" w:rsidR="00881F34" w:rsidRPr="00974449" w:rsidRDefault="00881F34" w:rsidP="00974449">
      <w:pPr>
        <w:tabs>
          <w:tab w:val="left" w:pos="567"/>
        </w:tabs>
        <w:spacing w:line="240" w:lineRule="auto"/>
      </w:pPr>
      <w:r w:rsidRPr="00974449">
        <w:t>citric acid</w:t>
      </w:r>
    </w:p>
    <w:p w14:paraId="4DF24F6A" w14:textId="77777777" w:rsidR="00881F34" w:rsidRPr="00974449" w:rsidRDefault="00881F34" w:rsidP="00974449">
      <w:pPr>
        <w:tabs>
          <w:tab w:val="left" w:pos="567"/>
        </w:tabs>
        <w:spacing w:line="240" w:lineRule="auto"/>
      </w:pPr>
      <w:r w:rsidRPr="00974449">
        <w:t>colloidal silicon dioxide</w:t>
      </w:r>
    </w:p>
    <w:p w14:paraId="4DF24F6B" w14:textId="77777777" w:rsidR="00881F34" w:rsidRPr="00974449" w:rsidRDefault="00881F34" w:rsidP="00974449">
      <w:pPr>
        <w:tabs>
          <w:tab w:val="left" w:pos="567"/>
        </w:tabs>
        <w:spacing w:line="240" w:lineRule="auto"/>
      </w:pPr>
      <w:r w:rsidRPr="00974449">
        <w:t>ferric oxide</w:t>
      </w:r>
    </w:p>
    <w:p w14:paraId="4DF24F6C" w14:textId="77777777" w:rsidR="00881F34" w:rsidRPr="00974449" w:rsidRDefault="00881F34" w:rsidP="00974449">
      <w:pPr>
        <w:tabs>
          <w:tab w:val="left" w:pos="567"/>
        </w:tabs>
        <w:spacing w:line="240" w:lineRule="auto"/>
      </w:pPr>
      <w:r w:rsidRPr="00974449">
        <w:t>mannitol</w:t>
      </w:r>
    </w:p>
    <w:p w14:paraId="4DF24F6D" w14:textId="77777777" w:rsidR="00881F34" w:rsidRPr="00974449" w:rsidRDefault="00881F34" w:rsidP="00974449">
      <w:pPr>
        <w:tabs>
          <w:tab w:val="left" w:pos="567"/>
        </w:tabs>
        <w:spacing w:line="240" w:lineRule="auto"/>
      </w:pPr>
      <w:r w:rsidRPr="00974449">
        <w:t>aspartame (E951)</w:t>
      </w:r>
    </w:p>
    <w:p w14:paraId="4DF24F6E" w14:textId="77777777" w:rsidR="00881F34" w:rsidRPr="00974449" w:rsidRDefault="00881F34" w:rsidP="00974449">
      <w:pPr>
        <w:tabs>
          <w:tab w:val="left" w:pos="567"/>
        </w:tabs>
        <w:spacing w:line="240" w:lineRule="auto"/>
      </w:pPr>
      <w:r w:rsidRPr="00974449">
        <w:t>flavour Tutti-Frutti</w:t>
      </w:r>
    </w:p>
    <w:p w14:paraId="4DF24F6F" w14:textId="77777777" w:rsidR="00881F34" w:rsidRPr="00974449" w:rsidRDefault="00881F34" w:rsidP="00974449">
      <w:pPr>
        <w:tabs>
          <w:tab w:val="left" w:pos="567"/>
        </w:tabs>
        <w:spacing w:line="240" w:lineRule="auto"/>
        <w:ind w:left="567" w:hanging="567"/>
        <w:rPr>
          <w:b/>
        </w:rPr>
      </w:pPr>
    </w:p>
    <w:p w14:paraId="4DF24F70" w14:textId="77777777" w:rsidR="00881F34" w:rsidRPr="00974449" w:rsidRDefault="00881F34" w:rsidP="00974449">
      <w:pPr>
        <w:keepNext/>
        <w:keepLines/>
        <w:tabs>
          <w:tab w:val="left" w:pos="567"/>
        </w:tabs>
        <w:spacing w:line="240" w:lineRule="auto"/>
        <w:ind w:left="567" w:hanging="567"/>
        <w:rPr>
          <w:b/>
        </w:rPr>
      </w:pPr>
      <w:r w:rsidRPr="00974449">
        <w:rPr>
          <w:b/>
        </w:rPr>
        <w:t>6.2</w:t>
      </w:r>
      <w:r w:rsidRPr="00974449">
        <w:rPr>
          <w:b/>
        </w:rPr>
        <w:tab/>
        <w:t>Incompatibilities</w:t>
      </w:r>
    </w:p>
    <w:p w14:paraId="4DF24F71" w14:textId="77777777" w:rsidR="00881F34" w:rsidRPr="00974449" w:rsidRDefault="00881F34" w:rsidP="00974449">
      <w:pPr>
        <w:keepNext/>
        <w:keepLines/>
        <w:tabs>
          <w:tab w:val="left" w:pos="567"/>
        </w:tabs>
        <w:spacing w:line="240" w:lineRule="auto"/>
        <w:ind w:left="567" w:hanging="567"/>
        <w:rPr>
          <w:b/>
        </w:rPr>
      </w:pPr>
    </w:p>
    <w:p w14:paraId="4DF24F72" w14:textId="77777777" w:rsidR="00881F34" w:rsidRPr="00974449" w:rsidRDefault="00881F34" w:rsidP="00974449">
      <w:pPr>
        <w:tabs>
          <w:tab w:val="left" w:pos="567"/>
        </w:tabs>
        <w:spacing w:line="240" w:lineRule="auto"/>
        <w:outlineLvl w:val="0"/>
      </w:pPr>
      <w:r w:rsidRPr="00974449">
        <w:t>Not applicable.</w:t>
      </w:r>
    </w:p>
    <w:p w14:paraId="4DF24F73" w14:textId="77777777" w:rsidR="00881F34" w:rsidRPr="00974449" w:rsidRDefault="00881F34" w:rsidP="00974449">
      <w:pPr>
        <w:pStyle w:val="EndnoteText"/>
        <w:tabs>
          <w:tab w:val="left" w:pos="567"/>
        </w:tabs>
        <w:rPr>
          <w:sz w:val="22"/>
        </w:rPr>
      </w:pPr>
    </w:p>
    <w:p w14:paraId="4DF24F74" w14:textId="77777777" w:rsidR="00881F34" w:rsidRPr="00974449" w:rsidRDefault="00881F34" w:rsidP="00974449">
      <w:pPr>
        <w:keepNext/>
        <w:keepLines/>
        <w:tabs>
          <w:tab w:val="left" w:pos="567"/>
        </w:tabs>
        <w:spacing w:line="240" w:lineRule="auto"/>
        <w:ind w:left="567" w:hanging="567"/>
        <w:rPr>
          <w:b/>
        </w:rPr>
      </w:pPr>
      <w:r w:rsidRPr="00974449">
        <w:rPr>
          <w:b/>
        </w:rPr>
        <w:t>6.3</w:t>
      </w:r>
      <w:r w:rsidRPr="00974449">
        <w:rPr>
          <w:b/>
        </w:rPr>
        <w:tab/>
        <w:t>Shelf life</w:t>
      </w:r>
    </w:p>
    <w:p w14:paraId="4DF24F75" w14:textId="77777777" w:rsidR="00881F34" w:rsidRPr="00974449" w:rsidRDefault="00881F34" w:rsidP="00974449">
      <w:pPr>
        <w:keepNext/>
        <w:keepLines/>
        <w:tabs>
          <w:tab w:val="left" w:pos="567"/>
        </w:tabs>
        <w:spacing w:line="240" w:lineRule="auto"/>
        <w:ind w:left="567" w:hanging="567"/>
        <w:rPr>
          <w:b/>
        </w:rPr>
      </w:pPr>
    </w:p>
    <w:p w14:paraId="4DF24F76" w14:textId="77777777" w:rsidR="00881F34" w:rsidRPr="00974449" w:rsidRDefault="00881F34" w:rsidP="00974449">
      <w:pPr>
        <w:pStyle w:val="EndnoteText"/>
        <w:tabs>
          <w:tab w:val="left" w:pos="567"/>
        </w:tabs>
        <w:rPr>
          <w:sz w:val="22"/>
        </w:rPr>
      </w:pPr>
      <w:r w:rsidRPr="00974449">
        <w:rPr>
          <w:sz w:val="22"/>
        </w:rPr>
        <w:t>2 years</w:t>
      </w:r>
    </w:p>
    <w:p w14:paraId="4DF24F77" w14:textId="77777777" w:rsidR="00881F34" w:rsidRPr="00974449" w:rsidRDefault="00881F34" w:rsidP="00974449">
      <w:pPr>
        <w:spacing w:line="240" w:lineRule="auto"/>
      </w:pPr>
    </w:p>
    <w:p w14:paraId="4DF24F78" w14:textId="77777777" w:rsidR="00881F34" w:rsidRPr="00974449" w:rsidRDefault="00881F34" w:rsidP="00974449">
      <w:pPr>
        <w:keepNext/>
        <w:keepLines/>
        <w:tabs>
          <w:tab w:val="left" w:pos="567"/>
        </w:tabs>
        <w:spacing w:line="240" w:lineRule="auto"/>
        <w:ind w:left="567" w:hanging="567"/>
        <w:rPr>
          <w:b/>
        </w:rPr>
      </w:pPr>
      <w:r w:rsidRPr="00974449">
        <w:rPr>
          <w:b/>
        </w:rPr>
        <w:t>6.4</w:t>
      </w:r>
      <w:r w:rsidRPr="00974449">
        <w:rPr>
          <w:b/>
        </w:rPr>
        <w:tab/>
        <w:t>Special precautions for storage</w:t>
      </w:r>
    </w:p>
    <w:p w14:paraId="4DF24F79" w14:textId="77777777" w:rsidR="00881F34" w:rsidRPr="00974449" w:rsidRDefault="00881F34" w:rsidP="00974449">
      <w:pPr>
        <w:keepNext/>
        <w:keepLines/>
        <w:tabs>
          <w:tab w:val="left" w:pos="567"/>
        </w:tabs>
        <w:spacing w:line="240" w:lineRule="auto"/>
        <w:ind w:left="567" w:hanging="567"/>
        <w:rPr>
          <w:b/>
        </w:rPr>
      </w:pPr>
    </w:p>
    <w:p w14:paraId="4DF24F7A" w14:textId="77777777" w:rsidR="00881F34" w:rsidRPr="00974449" w:rsidRDefault="00881F34" w:rsidP="00974449">
      <w:pPr>
        <w:tabs>
          <w:tab w:val="left" w:pos="567"/>
        </w:tabs>
        <w:spacing w:line="240" w:lineRule="auto"/>
        <w:outlineLvl w:val="0"/>
      </w:pPr>
      <w:r w:rsidRPr="00974449">
        <w:t>Store in the original package.</w:t>
      </w:r>
    </w:p>
    <w:p w14:paraId="4DF24F7B" w14:textId="77777777" w:rsidR="00881F34" w:rsidRPr="00974449" w:rsidRDefault="00881F34" w:rsidP="00974449">
      <w:pPr>
        <w:spacing w:line="240" w:lineRule="auto"/>
      </w:pPr>
    </w:p>
    <w:p w14:paraId="4DF24F7C" w14:textId="77777777" w:rsidR="00881F34" w:rsidRPr="00974449" w:rsidRDefault="00881F34" w:rsidP="00974449">
      <w:pPr>
        <w:keepNext/>
        <w:keepLines/>
        <w:tabs>
          <w:tab w:val="left" w:pos="567"/>
        </w:tabs>
        <w:spacing w:line="240" w:lineRule="auto"/>
        <w:ind w:left="567" w:hanging="567"/>
        <w:rPr>
          <w:b/>
        </w:rPr>
      </w:pPr>
      <w:r w:rsidRPr="00974449">
        <w:rPr>
          <w:b/>
        </w:rPr>
        <w:t>6.5</w:t>
      </w:r>
      <w:r w:rsidRPr="00974449">
        <w:rPr>
          <w:b/>
        </w:rPr>
        <w:tab/>
        <w:t>Nature and contents of container</w:t>
      </w:r>
    </w:p>
    <w:p w14:paraId="4DF24F7D" w14:textId="77777777" w:rsidR="00881F34" w:rsidRPr="00974449" w:rsidRDefault="00881F34" w:rsidP="00974449">
      <w:pPr>
        <w:keepNext/>
        <w:keepLines/>
        <w:tabs>
          <w:tab w:val="left" w:pos="567"/>
        </w:tabs>
        <w:spacing w:line="240" w:lineRule="auto"/>
        <w:ind w:left="567" w:hanging="567"/>
        <w:rPr>
          <w:b/>
        </w:rPr>
      </w:pPr>
    </w:p>
    <w:p w14:paraId="4DF24F7E" w14:textId="77777777" w:rsidR="00881F34" w:rsidRPr="00974449" w:rsidRDefault="00881F34" w:rsidP="00974449">
      <w:pPr>
        <w:tabs>
          <w:tab w:val="left" w:pos="567"/>
        </w:tabs>
        <w:spacing w:line="240" w:lineRule="auto"/>
      </w:pPr>
      <w:r w:rsidRPr="00974449">
        <w:t>Aerius orodispersible tablets are supplied in unit dose blisters comprised of laminate blister film with foil lidding.</w:t>
      </w:r>
    </w:p>
    <w:p w14:paraId="4DF24F7F" w14:textId="77777777" w:rsidR="00881F34" w:rsidRPr="00974449" w:rsidRDefault="00881F34" w:rsidP="00974449">
      <w:pPr>
        <w:tabs>
          <w:tab w:val="left" w:pos="567"/>
        </w:tabs>
        <w:spacing w:line="240" w:lineRule="auto"/>
      </w:pPr>
    </w:p>
    <w:p w14:paraId="4DF24F80" w14:textId="77777777" w:rsidR="00881F34" w:rsidRPr="00974449" w:rsidRDefault="00881F34" w:rsidP="00974449">
      <w:pPr>
        <w:autoSpaceDE w:val="0"/>
        <w:autoSpaceDN w:val="0"/>
        <w:adjustRightInd w:val="0"/>
        <w:spacing w:line="240" w:lineRule="auto"/>
      </w:pPr>
      <w:r w:rsidRPr="00974449">
        <w:t>The blister materials consist of a four layer aluminum foil laminate cold form blister film and a paper backed laminated aluminum foil lidding film.</w:t>
      </w:r>
    </w:p>
    <w:p w14:paraId="4DF24F81" w14:textId="77777777" w:rsidR="00C86BA6" w:rsidRPr="00974449" w:rsidRDefault="00881F34" w:rsidP="00974449">
      <w:pPr>
        <w:tabs>
          <w:tab w:val="left" w:pos="567"/>
        </w:tabs>
        <w:spacing w:line="240" w:lineRule="auto"/>
      </w:pPr>
      <w:r w:rsidRPr="00974449">
        <w:t>The cold form blister film is composed of polyvinyl chloride (PVC) film adhesively laminated to an oriented polyamide (OPA) film, adhesively laminated to aluminum foil, adhesively laminated to polyvinyl chloride (PVC) film.</w:t>
      </w:r>
    </w:p>
    <w:p w14:paraId="4DF24F82" w14:textId="77777777" w:rsidR="007C4851" w:rsidRPr="00974449" w:rsidRDefault="00881F34" w:rsidP="00974449">
      <w:pPr>
        <w:tabs>
          <w:tab w:val="left" w:pos="567"/>
        </w:tabs>
        <w:spacing w:line="240" w:lineRule="auto"/>
      </w:pPr>
      <w:r w:rsidRPr="00974449">
        <w:t>Packs of 5, 6, 10, 12, 15, 18, 20, 30, 50, 60, 90 and 100 orodispersible tablets.</w:t>
      </w:r>
    </w:p>
    <w:p w14:paraId="4DF24F83" w14:textId="77777777" w:rsidR="00881F34" w:rsidRPr="00974449" w:rsidRDefault="00881F34" w:rsidP="00974449">
      <w:pPr>
        <w:tabs>
          <w:tab w:val="left" w:pos="567"/>
        </w:tabs>
        <w:spacing w:line="240" w:lineRule="auto"/>
      </w:pPr>
      <w:r w:rsidRPr="00974449">
        <w:t>Not all pack sizes may be marketed.</w:t>
      </w:r>
    </w:p>
    <w:p w14:paraId="4DF24F84" w14:textId="77777777" w:rsidR="00881F34" w:rsidRPr="00974449" w:rsidRDefault="00881F34" w:rsidP="00974449">
      <w:pPr>
        <w:spacing w:line="240" w:lineRule="auto"/>
      </w:pPr>
    </w:p>
    <w:p w14:paraId="4DF24F85" w14:textId="77777777" w:rsidR="00881F34" w:rsidRPr="00974449" w:rsidRDefault="00881F34" w:rsidP="00974449">
      <w:pPr>
        <w:keepNext/>
        <w:keepLines/>
        <w:tabs>
          <w:tab w:val="left" w:pos="567"/>
        </w:tabs>
        <w:spacing w:line="240" w:lineRule="auto"/>
        <w:ind w:left="567" w:hanging="567"/>
        <w:rPr>
          <w:b/>
        </w:rPr>
      </w:pPr>
      <w:r w:rsidRPr="00974449">
        <w:rPr>
          <w:b/>
        </w:rPr>
        <w:t>6.6</w:t>
      </w:r>
      <w:r w:rsidRPr="00974449">
        <w:rPr>
          <w:b/>
        </w:rPr>
        <w:tab/>
        <w:t>Special precautions for disposal</w:t>
      </w:r>
    </w:p>
    <w:p w14:paraId="4DF24F86" w14:textId="77777777" w:rsidR="00881F34" w:rsidRPr="00974449" w:rsidRDefault="00881F34" w:rsidP="00974449">
      <w:pPr>
        <w:keepNext/>
        <w:keepLines/>
        <w:tabs>
          <w:tab w:val="left" w:pos="567"/>
        </w:tabs>
        <w:spacing w:line="240" w:lineRule="auto"/>
        <w:ind w:left="567" w:hanging="567"/>
        <w:rPr>
          <w:b/>
        </w:rPr>
      </w:pPr>
    </w:p>
    <w:p w14:paraId="4DF24F87" w14:textId="77777777" w:rsidR="00881F34" w:rsidRPr="00974449" w:rsidRDefault="00881F34" w:rsidP="00974449">
      <w:pPr>
        <w:tabs>
          <w:tab w:val="left" w:pos="567"/>
        </w:tabs>
        <w:spacing w:line="240" w:lineRule="auto"/>
        <w:ind w:left="567" w:hanging="567"/>
      </w:pPr>
      <w:r w:rsidRPr="00974449">
        <w:t>No special requirements</w:t>
      </w:r>
    </w:p>
    <w:p w14:paraId="4DF24F88" w14:textId="77777777" w:rsidR="00881F34" w:rsidRPr="00974449" w:rsidRDefault="00881F34" w:rsidP="00974449">
      <w:pPr>
        <w:pStyle w:val="EndnoteText"/>
        <w:tabs>
          <w:tab w:val="left" w:pos="567"/>
        </w:tabs>
        <w:rPr>
          <w:sz w:val="22"/>
        </w:rPr>
      </w:pPr>
    </w:p>
    <w:p w14:paraId="4DF24F89" w14:textId="77777777" w:rsidR="00881F34" w:rsidRPr="00974449" w:rsidRDefault="00881F34" w:rsidP="00974449">
      <w:pPr>
        <w:pStyle w:val="EndnoteText"/>
        <w:tabs>
          <w:tab w:val="left" w:pos="567"/>
        </w:tabs>
        <w:rPr>
          <w:sz w:val="22"/>
        </w:rPr>
      </w:pPr>
    </w:p>
    <w:p w14:paraId="4DF24F8A" w14:textId="77777777" w:rsidR="00881F34" w:rsidRPr="00974449" w:rsidRDefault="00881F34" w:rsidP="00974449">
      <w:pPr>
        <w:keepNext/>
        <w:keepLines/>
        <w:tabs>
          <w:tab w:val="left" w:pos="567"/>
        </w:tabs>
        <w:spacing w:line="240" w:lineRule="auto"/>
        <w:ind w:left="567" w:hanging="567"/>
        <w:rPr>
          <w:b/>
        </w:rPr>
      </w:pPr>
      <w:r w:rsidRPr="00974449">
        <w:rPr>
          <w:b/>
        </w:rPr>
        <w:t>7.</w:t>
      </w:r>
      <w:r w:rsidRPr="00974449">
        <w:rPr>
          <w:b/>
        </w:rPr>
        <w:tab/>
        <w:t>MARKETING AUTHORISATION HOLDER</w:t>
      </w:r>
    </w:p>
    <w:p w14:paraId="4DF24F8B" w14:textId="77777777" w:rsidR="00881F34" w:rsidRPr="00974449" w:rsidRDefault="00881F34" w:rsidP="00974449">
      <w:pPr>
        <w:keepNext/>
        <w:keepLines/>
        <w:tabs>
          <w:tab w:val="left" w:pos="567"/>
        </w:tabs>
        <w:spacing w:line="240" w:lineRule="auto"/>
        <w:ind w:left="567" w:hanging="567"/>
        <w:rPr>
          <w:b/>
        </w:rPr>
      </w:pPr>
    </w:p>
    <w:p w14:paraId="4DF24F8C" w14:textId="77777777" w:rsidR="00E04555" w:rsidRDefault="00E04555" w:rsidP="00E04555">
      <w:pPr>
        <w:keepNext/>
        <w:rPr>
          <w:szCs w:val="22"/>
        </w:rPr>
      </w:pPr>
      <w:r>
        <w:rPr>
          <w:szCs w:val="22"/>
        </w:rPr>
        <w:t>Merck Sharp &amp; Dohme B.V.</w:t>
      </w:r>
    </w:p>
    <w:p w14:paraId="4DF24F8D" w14:textId="77777777" w:rsidR="00E04555" w:rsidRDefault="00E04555" w:rsidP="00E04555">
      <w:pPr>
        <w:keepNext/>
        <w:rPr>
          <w:szCs w:val="22"/>
          <w:lang w:val="de-DE"/>
        </w:rPr>
      </w:pPr>
      <w:r>
        <w:rPr>
          <w:szCs w:val="22"/>
          <w:lang w:val="de-DE"/>
        </w:rPr>
        <w:t>Waarderweg 39</w:t>
      </w:r>
    </w:p>
    <w:p w14:paraId="4DF24F8E" w14:textId="77777777" w:rsidR="00E04555" w:rsidRDefault="00E04555" w:rsidP="00E04555">
      <w:pPr>
        <w:keepNext/>
        <w:rPr>
          <w:szCs w:val="22"/>
          <w:lang w:val="de-DE"/>
        </w:rPr>
      </w:pPr>
      <w:r>
        <w:rPr>
          <w:szCs w:val="22"/>
          <w:lang w:val="de-DE"/>
        </w:rPr>
        <w:t>2031 BN Haarlem</w:t>
      </w:r>
    </w:p>
    <w:p w14:paraId="4DF24F8F" w14:textId="77777777" w:rsidR="00881F34" w:rsidRPr="00974449" w:rsidRDefault="00E04555" w:rsidP="00974449">
      <w:pPr>
        <w:spacing w:line="240" w:lineRule="auto"/>
        <w:rPr>
          <w:szCs w:val="22"/>
        </w:rPr>
      </w:pPr>
      <w:r>
        <w:rPr>
          <w:szCs w:val="22"/>
          <w:lang w:val="de-DE"/>
        </w:rPr>
        <w:t>The Netherlands</w:t>
      </w:r>
    </w:p>
    <w:p w14:paraId="4DF24F90" w14:textId="77777777" w:rsidR="00881F34" w:rsidRPr="00974449" w:rsidRDefault="00881F34" w:rsidP="00974449">
      <w:pPr>
        <w:spacing w:line="240" w:lineRule="auto"/>
      </w:pPr>
    </w:p>
    <w:p w14:paraId="4DF24F91" w14:textId="77777777" w:rsidR="00881F34" w:rsidRPr="00974449" w:rsidRDefault="00881F34" w:rsidP="00974449">
      <w:pPr>
        <w:spacing w:line="240" w:lineRule="auto"/>
      </w:pPr>
    </w:p>
    <w:p w14:paraId="4DF24F92" w14:textId="77777777" w:rsidR="00881F34" w:rsidRPr="00974449" w:rsidRDefault="00881F34" w:rsidP="00974449">
      <w:pPr>
        <w:keepNext/>
        <w:keepLines/>
        <w:tabs>
          <w:tab w:val="left" w:pos="567"/>
        </w:tabs>
        <w:spacing w:line="240" w:lineRule="auto"/>
        <w:ind w:left="567" w:hanging="567"/>
        <w:rPr>
          <w:b/>
        </w:rPr>
      </w:pPr>
      <w:r w:rsidRPr="00974449">
        <w:rPr>
          <w:b/>
        </w:rPr>
        <w:t>8.</w:t>
      </w:r>
      <w:r w:rsidRPr="00974449">
        <w:rPr>
          <w:b/>
        </w:rPr>
        <w:tab/>
        <w:t xml:space="preserve">MARKETING AUTHORISATION NUMBERS </w:t>
      </w:r>
    </w:p>
    <w:p w14:paraId="4DF24F93" w14:textId="77777777" w:rsidR="00881F34" w:rsidRPr="00974449" w:rsidRDefault="00881F34" w:rsidP="00974449">
      <w:pPr>
        <w:keepNext/>
        <w:keepLines/>
        <w:tabs>
          <w:tab w:val="left" w:pos="567"/>
        </w:tabs>
        <w:spacing w:line="240" w:lineRule="auto"/>
        <w:ind w:left="567" w:hanging="567"/>
        <w:rPr>
          <w:b/>
        </w:rPr>
      </w:pPr>
    </w:p>
    <w:p w14:paraId="4DF24F94" w14:textId="77777777" w:rsidR="00881F34" w:rsidRPr="00974449" w:rsidRDefault="00881F34" w:rsidP="00974449">
      <w:pPr>
        <w:spacing w:line="240" w:lineRule="auto"/>
      </w:pPr>
      <w:r w:rsidRPr="00974449">
        <w:t>EU/1/00/160/037-048</w:t>
      </w:r>
    </w:p>
    <w:p w14:paraId="4DF24F95" w14:textId="77777777" w:rsidR="00881F34" w:rsidRPr="00974449" w:rsidRDefault="00881F34" w:rsidP="00974449">
      <w:pPr>
        <w:spacing w:line="240" w:lineRule="auto"/>
      </w:pPr>
    </w:p>
    <w:p w14:paraId="4DF24F96" w14:textId="77777777" w:rsidR="00881F34" w:rsidRPr="00974449" w:rsidRDefault="00881F34" w:rsidP="00974449">
      <w:pPr>
        <w:spacing w:line="240" w:lineRule="auto"/>
      </w:pPr>
    </w:p>
    <w:p w14:paraId="4DF24F97" w14:textId="77777777" w:rsidR="00881F34" w:rsidRPr="00974449" w:rsidRDefault="00881F34" w:rsidP="00974449">
      <w:pPr>
        <w:keepNext/>
        <w:keepLines/>
        <w:tabs>
          <w:tab w:val="left" w:pos="567"/>
        </w:tabs>
        <w:spacing w:line="240" w:lineRule="auto"/>
        <w:ind w:left="567" w:hanging="567"/>
        <w:rPr>
          <w:b/>
        </w:rPr>
      </w:pPr>
      <w:r w:rsidRPr="00974449">
        <w:rPr>
          <w:b/>
        </w:rPr>
        <w:t>9.</w:t>
      </w:r>
      <w:r w:rsidRPr="00974449">
        <w:rPr>
          <w:b/>
        </w:rPr>
        <w:tab/>
        <w:t>DATE OF FIRST AUTHORISATION/RENEWAL OF THE AUTHORISATION</w:t>
      </w:r>
    </w:p>
    <w:p w14:paraId="4DF24F98" w14:textId="77777777" w:rsidR="00881F34" w:rsidRPr="00974449" w:rsidRDefault="00881F34" w:rsidP="00974449">
      <w:pPr>
        <w:keepNext/>
        <w:keepLines/>
        <w:tabs>
          <w:tab w:val="left" w:pos="567"/>
        </w:tabs>
        <w:spacing w:line="240" w:lineRule="auto"/>
        <w:ind w:left="567" w:hanging="567"/>
        <w:rPr>
          <w:b/>
        </w:rPr>
      </w:pPr>
    </w:p>
    <w:p w14:paraId="4DF24F99" w14:textId="77777777" w:rsidR="00881F34" w:rsidRPr="00974449" w:rsidRDefault="00881F34" w:rsidP="00974449">
      <w:pPr>
        <w:spacing w:line="240" w:lineRule="auto"/>
      </w:pPr>
      <w:r w:rsidRPr="00974449">
        <w:rPr>
          <w:spacing w:val="-3"/>
        </w:rPr>
        <w:t xml:space="preserve">Date of first authorisation: </w:t>
      </w:r>
      <w:r w:rsidRPr="00974449">
        <w:t>15 January 2001</w:t>
      </w:r>
    </w:p>
    <w:p w14:paraId="4DF24F9A" w14:textId="77777777" w:rsidR="00881F34" w:rsidRPr="00974449" w:rsidRDefault="00881F34" w:rsidP="00974449">
      <w:pPr>
        <w:spacing w:line="240" w:lineRule="auto"/>
        <w:rPr>
          <w:spacing w:val="-3"/>
        </w:rPr>
      </w:pPr>
      <w:r w:rsidRPr="00974449">
        <w:rPr>
          <w:spacing w:val="-3"/>
        </w:rPr>
        <w:t xml:space="preserve">Date of </w:t>
      </w:r>
      <w:r w:rsidR="00EE3C53" w:rsidRPr="00974449">
        <w:rPr>
          <w:spacing w:val="-3"/>
        </w:rPr>
        <w:t xml:space="preserve">latest </w:t>
      </w:r>
      <w:r w:rsidRPr="00974449">
        <w:rPr>
          <w:spacing w:val="-3"/>
        </w:rPr>
        <w:t>renewal: 15 January 2006</w:t>
      </w:r>
    </w:p>
    <w:p w14:paraId="4DF24F9B" w14:textId="77777777" w:rsidR="00881F34" w:rsidRPr="00974449" w:rsidRDefault="00881F34" w:rsidP="00974449">
      <w:pPr>
        <w:spacing w:line="240" w:lineRule="auto"/>
      </w:pPr>
    </w:p>
    <w:p w14:paraId="4DF24F9C" w14:textId="77777777" w:rsidR="00881F34" w:rsidRPr="00974449" w:rsidRDefault="00881F34" w:rsidP="00974449">
      <w:pPr>
        <w:spacing w:line="240" w:lineRule="auto"/>
      </w:pPr>
    </w:p>
    <w:p w14:paraId="4DF24F9D" w14:textId="77777777" w:rsidR="00881F34" w:rsidRPr="00974449" w:rsidRDefault="00881F34" w:rsidP="00974449">
      <w:pPr>
        <w:keepNext/>
        <w:keepLines/>
        <w:tabs>
          <w:tab w:val="left" w:pos="567"/>
        </w:tabs>
        <w:spacing w:line="240" w:lineRule="auto"/>
        <w:ind w:left="567" w:hanging="567"/>
        <w:rPr>
          <w:b/>
        </w:rPr>
      </w:pPr>
      <w:r w:rsidRPr="00974449">
        <w:rPr>
          <w:b/>
        </w:rPr>
        <w:t>10.</w:t>
      </w:r>
      <w:r w:rsidRPr="00974449">
        <w:rPr>
          <w:b/>
        </w:rPr>
        <w:tab/>
        <w:t>DATE OF REVISION OF THE TEXT</w:t>
      </w:r>
    </w:p>
    <w:p w14:paraId="4DF24F9E" w14:textId="77777777" w:rsidR="00881F34" w:rsidRPr="00974449" w:rsidRDefault="00881F34" w:rsidP="00974449">
      <w:pPr>
        <w:keepNext/>
        <w:keepLines/>
        <w:tabs>
          <w:tab w:val="left" w:pos="567"/>
        </w:tabs>
        <w:spacing w:line="240" w:lineRule="auto"/>
        <w:ind w:left="567" w:hanging="567"/>
        <w:rPr>
          <w:b/>
        </w:rPr>
      </w:pPr>
    </w:p>
    <w:p w14:paraId="4DF24F9F" w14:textId="77777777" w:rsidR="00881F34" w:rsidRPr="00974449" w:rsidRDefault="00881F34" w:rsidP="00974449">
      <w:pPr>
        <w:spacing w:line="240" w:lineRule="auto"/>
      </w:pPr>
      <w:r w:rsidRPr="00974449">
        <w:rPr>
          <w:noProof/>
        </w:rPr>
        <w:t xml:space="preserve">Detailed information on this medicinal product is available on the website of the European Medicines Agency </w:t>
      </w:r>
      <w:r w:rsidR="007D3857" w:rsidRPr="00974449">
        <w:rPr>
          <w:noProof/>
        </w:rPr>
        <w:t>http://www.ema.europa.eu</w:t>
      </w:r>
      <w:r w:rsidR="0037398D" w:rsidRPr="00974449">
        <w:rPr>
          <w:noProof/>
        </w:rPr>
        <w:t>.</w:t>
      </w:r>
    </w:p>
    <w:p w14:paraId="4DF24FA0" w14:textId="77777777" w:rsidR="00881F34" w:rsidRPr="00974449" w:rsidRDefault="00881F34" w:rsidP="00974449">
      <w:pPr>
        <w:keepNext/>
        <w:keepLines/>
        <w:tabs>
          <w:tab w:val="left" w:pos="567"/>
        </w:tabs>
        <w:spacing w:line="240" w:lineRule="auto"/>
        <w:ind w:left="567" w:hanging="567"/>
        <w:rPr>
          <w:b/>
        </w:rPr>
      </w:pPr>
      <w:r w:rsidRPr="00974449">
        <w:br w:type="page"/>
      </w:r>
      <w:r w:rsidRPr="00974449">
        <w:rPr>
          <w:b/>
        </w:rPr>
        <w:t>1.</w:t>
      </w:r>
      <w:r w:rsidRPr="00974449">
        <w:rPr>
          <w:b/>
        </w:rPr>
        <w:tab/>
        <w:t>NAME OF THE MEDICINAL PRODUCT</w:t>
      </w:r>
    </w:p>
    <w:p w14:paraId="4DF24FA1" w14:textId="77777777" w:rsidR="00881F34" w:rsidRPr="00974449" w:rsidRDefault="00881F34" w:rsidP="00974449">
      <w:pPr>
        <w:keepNext/>
        <w:keepLines/>
        <w:tabs>
          <w:tab w:val="left" w:pos="567"/>
        </w:tabs>
        <w:spacing w:line="240" w:lineRule="auto"/>
        <w:ind w:left="567" w:hanging="567"/>
        <w:rPr>
          <w:b/>
        </w:rPr>
      </w:pPr>
    </w:p>
    <w:p w14:paraId="4DF24FA2" w14:textId="77777777" w:rsidR="00881F34" w:rsidRPr="00974449" w:rsidRDefault="00881F34" w:rsidP="00974449">
      <w:pPr>
        <w:tabs>
          <w:tab w:val="left" w:pos="567"/>
        </w:tabs>
        <w:spacing w:line="240" w:lineRule="auto"/>
        <w:outlineLvl w:val="0"/>
      </w:pPr>
      <w:r w:rsidRPr="00974449">
        <w:t>Aerius 5 mg orodispersible tablets</w:t>
      </w:r>
    </w:p>
    <w:p w14:paraId="4DF24FA3" w14:textId="77777777" w:rsidR="00881F34" w:rsidRPr="00974449" w:rsidRDefault="00881F34" w:rsidP="00974449">
      <w:pPr>
        <w:tabs>
          <w:tab w:val="left" w:pos="567"/>
        </w:tabs>
        <w:spacing w:line="240" w:lineRule="auto"/>
      </w:pPr>
    </w:p>
    <w:p w14:paraId="4DF24FA4" w14:textId="77777777" w:rsidR="00881F34" w:rsidRPr="00974449" w:rsidRDefault="00881F34" w:rsidP="00974449">
      <w:pPr>
        <w:tabs>
          <w:tab w:val="left" w:pos="567"/>
        </w:tabs>
        <w:spacing w:line="240" w:lineRule="auto"/>
      </w:pPr>
    </w:p>
    <w:p w14:paraId="4DF24FA5" w14:textId="77777777" w:rsidR="00881F34" w:rsidRPr="00974449" w:rsidRDefault="00881F34" w:rsidP="00974449">
      <w:pPr>
        <w:keepNext/>
        <w:keepLines/>
        <w:tabs>
          <w:tab w:val="left" w:pos="567"/>
        </w:tabs>
        <w:spacing w:line="240" w:lineRule="auto"/>
        <w:ind w:left="567" w:hanging="567"/>
        <w:rPr>
          <w:b/>
        </w:rPr>
      </w:pPr>
      <w:r w:rsidRPr="00974449">
        <w:rPr>
          <w:b/>
        </w:rPr>
        <w:t>2.</w:t>
      </w:r>
      <w:r w:rsidRPr="00974449">
        <w:rPr>
          <w:b/>
        </w:rPr>
        <w:tab/>
        <w:t>QUALITATIVE AND QUANTITATIVE COMPOSITION</w:t>
      </w:r>
    </w:p>
    <w:p w14:paraId="4DF24FA6" w14:textId="77777777" w:rsidR="00881F34" w:rsidRPr="00974449" w:rsidRDefault="00881F34" w:rsidP="00974449">
      <w:pPr>
        <w:keepNext/>
        <w:keepLines/>
        <w:tabs>
          <w:tab w:val="left" w:pos="567"/>
        </w:tabs>
        <w:spacing w:line="240" w:lineRule="auto"/>
        <w:ind w:left="567" w:hanging="567"/>
        <w:rPr>
          <w:b/>
        </w:rPr>
      </w:pPr>
    </w:p>
    <w:p w14:paraId="4DF24FA7" w14:textId="77777777" w:rsidR="00881F34" w:rsidRPr="00974449" w:rsidRDefault="00881F34" w:rsidP="00974449">
      <w:pPr>
        <w:tabs>
          <w:tab w:val="left" w:pos="567"/>
        </w:tabs>
        <w:spacing w:line="240" w:lineRule="auto"/>
        <w:outlineLvl w:val="0"/>
      </w:pPr>
      <w:r w:rsidRPr="00974449">
        <w:t>Each orodispersible tablet contains 5 mg desloratadine.</w:t>
      </w:r>
    </w:p>
    <w:p w14:paraId="4DF24FA8" w14:textId="77777777" w:rsidR="00881F34" w:rsidRPr="00974449" w:rsidRDefault="00881F34" w:rsidP="00974449">
      <w:pPr>
        <w:tabs>
          <w:tab w:val="left" w:pos="567"/>
        </w:tabs>
        <w:spacing w:line="240" w:lineRule="auto"/>
      </w:pPr>
    </w:p>
    <w:p w14:paraId="4DF24FA9" w14:textId="77777777" w:rsidR="001D4200" w:rsidRPr="00974449" w:rsidRDefault="001D4200" w:rsidP="00974449">
      <w:pPr>
        <w:keepNext/>
        <w:tabs>
          <w:tab w:val="left" w:pos="567"/>
        </w:tabs>
        <w:spacing w:line="240" w:lineRule="auto"/>
        <w:rPr>
          <w:szCs w:val="22"/>
          <w:u w:val="single"/>
        </w:rPr>
      </w:pPr>
      <w:r w:rsidRPr="00974449">
        <w:rPr>
          <w:szCs w:val="22"/>
          <w:u w:val="single"/>
        </w:rPr>
        <w:t>Excipient(s) with known effect:</w:t>
      </w:r>
    </w:p>
    <w:p w14:paraId="4DF24FAA" w14:textId="77777777" w:rsidR="001D4200" w:rsidRPr="00974449" w:rsidRDefault="001D4200" w:rsidP="00974449">
      <w:pPr>
        <w:tabs>
          <w:tab w:val="left" w:pos="567"/>
        </w:tabs>
        <w:spacing w:line="240" w:lineRule="auto"/>
        <w:rPr>
          <w:szCs w:val="22"/>
        </w:rPr>
      </w:pPr>
      <w:r w:rsidRPr="00974449">
        <w:rPr>
          <w:szCs w:val="22"/>
        </w:rPr>
        <w:t xml:space="preserve">This medicine contains mannitol and aspartame (E951). </w:t>
      </w:r>
    </w:p>
    <w:p w14:paraId="4DF24FAB" w14:textId="77777777" w:rsidR="001D4200" w:rsidRPr="00974449" w:rsidRDefault="001D4200" w:rsidP="00974449">
      <w:pPr>
        <w:tabs>
          <w:tab w:val="left" w:pos="567"/>
        </w:tabs>
        <w:spacing w:line="240" w:lineRule="auto"/>
        <w:rPr>
          <w:szCs w:val="22"/>
        </w:rPr>
      </w:pPr>
    </w:p>
    <w:p w14:paraId="4DF24FAC" w14:textId="77777777" w:rsidR="00881F34" w:rsidRPr="00974449" w:rsidRDefault="00881F34" w:rsidP="00974449">
      <w:pPr>
        <w:tabs>
          <w:tab w:val="left" w:pos="567"/>
        </w:tabs>
        <w:spacing w:line="240" w:lineRule="auto"/>
        <w:outlineLvl w:val="0"/>
      </w:pPr>
      <w:r w:rsidRPr="00974449">
        <w:t xml:space="preserve">For </w:t>
      </w:r>
      <w:r w:rsidR="00523497" w:rsidRPr="00974449">
        <w:t xml:space="preserve">the </w:t>
      </w:r>
      <w:r w:rsidRPr="00974449">
        <w:t>full list of excipients, see section 6.1.</w:t>
      </w:r>
    </w:p>
    <w:p w14:paraId="4DF24FAD" w14:textId="77777777" w:rsidR="00881F34" w:rsidRPr="00974449" w:rsidRDefault="00881F34" w:rsidP="00974449">
      <w:pPr>
        <w:tabs>
          <w:tab w:val="left" w:pos="567"/>
        </w:tabs>
        <w:spacing w:line="240" w:lineRule="auto"/>
      </w:pPr>
    </w:p>
    <w:p w14:paraId="4DF24FAE" w14:textId="77777777" w:rsidR="00881F34" w:rsidRPr="00974449" w:rsidRDefault="00881F34" w:rsidP="00974449">
      <w:pPr>
        <w:tabs>
          <w:tab w:val="left" w:pos="567"/>
        </w:tabs>
        <w:spacing w:line="240" w:lineRule="auto"/>
      </w:pPr>
    </w:p>
    <w:p w14:paraId="4DF24FAF" w14:textId="77777777" w:rsidR="00881F34" w:rsidRPr="00974449" w:rsidRDefault="00881F34" w:rsidP="00974449">
      <w:pPr>
        <w:keepNext/>
        <w:keepLines/>
        <w:tabs>
          <w:tab w:val="left" w:pos="567"/>
        </w:tabs>
        <w:spacing w:line="240" w:lineRule="auto"/>
        <w:ind w:left="567" w:hanging="567"/>
        <w:rPr>
          <w:b/>
        </w:rPr>
      </w:pPr>
      <w:r w:rsidRPr="00974449">
        <w:rPr>
          <w:b/>
        </w:rPr>
        <w:t>3.</w:t>
      </w:r>
      <w:r w:rsidRPr="00974449">
        <w:rPr>
          <w:b/>
        </w:rPr>
        <w:tab/>
        <w:t>PHARMACEUTICAL FORM</w:t>
      </w:r>
    </w:p>
    <w:p w14:paraId="4DF24FB0" w14:textId="77777777" w:rsidR="00881F34" w:rsidRPr="00974449" w:rsidRDefault="00881F34" w:rsidP="00974449">
      <w:pPr>
        <w:keepNext/>
        <w:keepLines/>
        <w:tabs>
          <w:tab w:val="left" w:pos="567"/>
        </w:tabs>
        <w:spacing w:line="240" w:lineRule="auto"/>
        <w:ind w:left="567" w:hanging="567"/>
        <w:rPr>
          <w:b/>
        </w:rPr>
      </w:pPr>
    </w:p>
    <w:p w14:paraId="4DF24FB1" w14:textId="77777777" w:rsidR="00881F34" w:rsidRPr="00974449" w:rsidRDefault="00881F34" w:rsidP="00974449">
      <w:pPr>
        <w:tabs>
          <w:tab w:val="left" w:pos="567"/>
        </w:tabs>
        <w:spacing w:line="240" w:lineRule="auto"/>
        <w:outlineLvl w:val="0"/>
      </w:pPr>
      <w:r w:rsidRPr="00974449">
        <w:t xml:space="preserve">Orodispersible </w:t>
      </w:r>
      <w:r w:rsidR="00FC615F" w:rsidRPr="00974449">
        <w:t>t</w:t>
      </w:r>
      <w:r w:rsidRPr="00974449">
        <w:t>ablet</w:t>
      </w:r>
    </w:p>
    <w:p w14:paraId="4DF24FB2" w14:textId="77777777" w:rsidR="00881F34" w:rsidRPr="00974449" w:rsidRDefault="00881F34" w:rsidP="00974449">
      <w:pPr>
        <w:tabs>
          <w:tab w:val="left" w:pos="567"/>
        </w:tabs>
        <w:spacing w:line="240" w:lineRule="auto"/>
        <w:outlineLvl w:val="0"/>
      </w:pPr>
    </w:p>
    <w:p w14:paraId="4DF24FB3" w14:textId="77777777" w:rsidR="00881F34" w:rsidRPr="00974449" w:rsidRDefault="00881F34" w:rsidP="00974449">
      <w:pPr>
        <w:tabs>
          <w:tab w:val="left" w:pos="567"/>
        </w:tabs>
        <w:spacing w:line="240" w:lineRule="auto"/>
      </w:pPr>
      <w:r w:rsidRPr="00974449">
        <w:t xml:space="preserve">Light-red, flat-faced, round, speckled tablets, one side branded with “A” </w:t>
      </w:r>
    </w:p>
    <w:p w14:paraId="4DF24FB4" w14:textId="77777777" w:rsidR="00881F34" w:rsidRPr="00974449" w:rsidRDefault="00881F34" w:rsidP="00974449">
      <w:pPr>
        <w:tabs>
          <w:tab w:val="left" w:pos="567"/>
        </w:tabs>
        <w:spacing w:line="240" w:lineRule="auto"/>
      </w:pPr>
    </w:p>
    <w:p w14:paraId="4DF24FB5" w14:textId="77777777" w:rsidR="00881F34" w:rsidRPr="00974449" w:rsidRDefault="00881F34" w:rsidP="00974449">
      <w:pPr>
        <w:tabs>
          <w:tab w:val="left" w:pos="567"/>
        </w:tabs>
        <w:spacing w:line="240" w:lineRule="auto"/>
      </w:pPr>
    </w:p>
    <w:p w14:paraId="4DF24FB6" w14:textId="77777777" w:rsidR="00881F34" w:rsidRPr="00974449" w:rsidRDefault="00881F34" w:rsidP="00974449">
      <w:pPr>
        <w:keepNext/>
        <w:keepLines/>
        <w:tabs>
          <w:tab w:val="left" w:pos="567"/>
        </w:tabs>
        <w:spacing w:line="240" w:lineRule="auto"/>
        <w:ind w:left="567" w:hanging="567"/>
        <w:rPr>
          <w:b/>
        </w:rPr>
      </w:pPr>
      <w:r w:rsidRPr="00974449">
        <w:rPr>
          <w:b/>
        </w:rPr>
        <w:t>4.</w:t>
      </w:r>
      <w:r w:rsidRPr="00974449">
        <w:rPr>
          <w:b/>
        </w:rPr>
        <w:tab/>
        <w:t>CLINICAL PARTICULARS</w:t>
      </w:r>
    </w:p>
    <w:p w14:paraId="4DF24FB7" w14:textId="77777777" w:rsidR="00881F34" w:rsidRPr="00974449" w:rsidRDefault="00881F34" w:rsidP="00974449">
      <w:pPr>
        <w:keepNext/>
        <w:keepLines/>
        <w:tabs>
          <w:tab w:val="left" w:pos="567"/>
        </w:tabs>
        <w:spacing w:line="240" w:lineRule="auto"/>
        <w:ind w:left="567" w:hanging="567"/>
        <w:rPr>
          <w:b/>
        </w:rPr>
      </w:pPr>
    </w:p>
    <w:p w14:paraId="4DF24FB8" w14:textId="77777777" w:rsidR="00881F34" w:rsidRPr="00974449" w:rsidRDefault="00881F34" w:rsidP="00974449">
      <w:pPr>
        <w:keepNext/>
        <w:keepLines/>
        <w:tabs>
          <w:tab w:val="left" w:pos="567"/>
        </w:tabs>
        <w:spacing w:line="240" w:lineRule="auto"/>
        <w:ind w:left="567" w:hanging="567"/>
        <w:rPr>
          <w:b/>
        </w:rPr>
      </w:pPr>
      <w:r w:rsidRPr="00974449">
        <w:rPr>
          <w:b/>
        </w:rPr>
        <w:t>4.1</w:t>
      </w:r>
      <w:r w:rsidRPr="00974449">
        <w:rPr>
          <w:b/>
        </w:rPr>
        <w:tab/>
        <w:t>Therapeutic indications</w:t>
      </w:r>
    </w:p>
    <w:p w14:paraId="4DF24FB9" w14:textId="77777777" w:rsidR="00881F34" w:rsidRPr="00974449" w:rsidRDefault="00881F34" w:rsidP="00974449">
      <w:pPr>
        <w:keepNext/>
        <w:keepLines/>
        <w:tabs>
          <w:tab w:val="left" w:pos="567"/>
        </w:tabs>
        <w:spacing w:line="240" w:lineRule="auto"/>
        <w:ind w:left="567" w:hanging="567"/>
        <w:rPr>
          <w:b/>
        </w:rPr>
      </w:pPr>
    </w:p>
    <w:p w14:paraId="4DF24FBA" w14:textId="77777777" w:rsidR="00881F34" w:rsidRPr="00974449" w:rsidRDefault="00881F34" w:rsidP="00974449">
      <w:pPr>
        <w:tabs>
          <w:tab w:val="left" w:pos="567"/>
        </w:tabs>
        <w:spacing w:line="240" w:lineRule="auto"/>
      </w:pPr>
      <w:r w:rsidRPr="00974449">
        <w:t>Aerius is indicated</w:t>
      </w:r>
      <w:r w:rsidR="00825CE0" w:rsidRPr="00974449">
        <w:t xml:space="preserve"> in adults and adolescents aged 12</w:t>
      </w:r>
      <w:r w:rsidR="00F00A53" w:rsidRPr="00974449">
        <w:t> </w:t>
      </w:r>
      <w:r w:rsidR="00825CE0" w:rsidRPr="00974449">
        <w:t>years and older</w:t>
      </w:r>
      <w:r w:rsidRPr="00974449">
        <w:t xml:space="preserve"> for the relief of symptoms associated with:</w:t>
      </w:r>
    </w:p>
    <w:p w14:paraId="4DF24FBB" w14:textId="77777777" w:rsidR="00881F34" w:rsidRPr="00974449" w:rsidRDefault="00A571AF" w:rsidP="00974449">
      <w:pPr>
        <w:numPr>
          <w:ilvl w:val="0"/>
          <w:numId w:val="5"/>
        </w:numPr>
        <w:tabs>
          <w:tab w:val="left" w:pos="567"/>
        </w:tabs>
        <w:spacing w:line="240" w:lineRule="auto"/>
      </w:pPr>
      <w:r w:rsidRPr="00974449">
        <w:t>allergic rhinitis (see section </w:t>
      </w:r>
      <w:r w:rsidR="00881F34" w:rsidRPr="00974449">
        <w:t>5.1)</w:t>
      </w:r>
    </w:p>
    <w:p w14:paraId="4DF24FBC" w14:textId="77777777" w:rsidR="00881F34" w:rsidRPr="00974449" w:rsidRDefault="00A571AF" w:rsidP="00974449">
      <w:pPr>
        <w:numPr>
          <w:ilvl w:val="0"/>
          <w:numId w:val="5"/>
        </w:numPr>
        <w:tabs>
          <w:tab w:val="left" w:pos="567"/>
        </w:tabs>
        <w:spacing w:line="240" w:lineRule="auto"/>
      </w:pPr>
      <w:r w:rsidRPr="00974449">
        <w:t>urticaria (see section </w:t>
      </w:r>
      <w:r w:rsidR="00881F34" w:rsidRPr="00974449">
        <w:t>5.1)</w:t>
      </w:r>
    </w:p>
    <w:p w14:paraId="4DF24FBD" w14:textId="77777777" w:rsidR="00881F34" w:rsidRPr="00974449" w:rsidRDefault="00881F34" w:rsidP="00974449">
      <w:pPr>
        <w:spacing w:line="240" w:lineRule="auto"/>
      </w:pPr>
    </w:p>
    <w:p w14:paraId="4DF24FBE" w14:textId="77777777" w:rsidR="00881F34" w:rsidRPr="00974449" w:rsidRDefault="00881F34" w:rsidP="00974449">
      <w:pPr>
        <w:keepNext/>
        <w:keepLines/>
        <w:tabs>
          <w:tab w:val="left" w:pos="567"/>
        </w:tabs>
        <w:spacing w:line="240" w:lineRule="auto"/>
        <w:ind w:left="567" w:hanging="567"/>
        <w:rPr>
          <w:b/>
        </w:rPr>
      </w:pPr>
      <w:r w:rsidRPr="00974449">
        <w:rPr>
          <w:b/>
        </w:rPr>
        <w:t>4.2</w:t>
      </w:r>
      <w:r w:rsidRPr="00974449">
        <w:rPr>
          <w:b/>
        </w:rPr>
        <w:tab/>
        <w:t>Posolo</w:t>
      </w:r>
      <w:r w:rsidR="008C6320" w:rsidRPr="00974449">
        <w:rPr>
          <w:b/>
        </w:rPr>
        <w:t>gy and method of administration</w:t>
      </w:r>
    </w:p>
    <w:p w14:paraId="4DF24FBF" w14:textId="77777777" w:rsidR="00881F34" w:rsidRPr="00974449" w:rsidRDefault="00881F34" w:rsidP="00974449">
      <w:pPr>
        <w:keepNext/>
        <w:keepLines/>
        <w:tabs>
          <w:tab w:val="left" w:pos="567"/>
        </w:tabs>
        <w:spacing w:line="240" w:lineRule="auto"/>
        <w:ind w:left="567" w:hanging="567"/>
        <w:rPr>
          <w:b/>
        </w:rPr>
      </w:pPr>
    </w:p>
    <w:p w14:paraId="4DF24FC0" w14:textId="77777777" w:rsidR="0075440E" w:rsidRPr="00974449" w:rsidRDefault="0075440E" w:rsidP="00974449">
      <w:pPr>
        <w:pStyle w:val="BodyTextIndent"/>
        <w:keepNext/>
        <w:keepLines/>
        <w:tabs>
          <w:tab w:val="clear" w:pos="4536"/>
        </w:tabs>
        <w:spacing w:line="240" w:lineRule="auto"/>
        <w:jc w:val="left"/>
        <w:rPr>
          <w:b w:val="0"/>
          <w:u w:val="single"/>
        </w:rPr>
      </w:pPr>
      <w:r w:rsidRPr="00974449">
        <w:rPr>
          <w:b w:val="0"/>
          <w:u w:val="single"/>
        </w:rPr>
        <w:t>Posology</w:t>
      </w:r>
    </w:p>
    <w:p w14:paraId="4DF24FC1" w14:textId="77777777" w:rsidR="00DD1F80" w:rsidRPr="00B40AB6" w:rsidRDefault="00FA3D55" w:rsidP="00974449">
      <w:pPr>
        <w:keepNext/>
        <w:tabs>
          <w:tab w:val="left" w:pos="567"/>
        </w:tabs>
        <w:spacing w:line="240" w:lineRule="auto"/>
        <w:rPr>
          <w:i/>
        </w:rPr>
      </w:pPr>
      <w:r w:rsidRPr="00974449">
        <w:rPr>
          <w:i/>
        </w:rPr>
        <w:t>Adults and adolescents (12 </w:t>
      </w:r>
      <w:r w:rsidR="006A1F67" w:rsidRPr="00B40AB6">
        <w:rPr>
          <w:i/>
        </w:rPr>
        <w:t>years of age and over)</w:t>
      </w:r>
    </w:p>
    <w:p w14:paraId="4DF24FC2" w14:textId="77777777" w:rsidR="00881F34" w:rsidRPr="00974449" w:rsidRDefault="00825CE0" w:rsidP="00974449">
      <w:pPr>
        <w:tabs>
          <w:tab w:val="left" w:pos="567"/>
        </w:tabs>
        <w:spacing w:line="240" w:lineRule="auto"/>
      </w:pPr>
      <w:r w:rsidRPr="00974449">
        <w:t xml:space="preserve">The recommended dose </w:t>
      </w:r>
      <w:r w:rsidR="007D3857" w:rsidRPr="00974449">
        <w:t xml:space="preserve">of Aerius </w:t>
      </w:r>
      <w:r w:rsidRPr="00974449">
        <w:t>is</w:t>
      </w:r>
      <w:r w:rsidR="00881F34" w:rsidRPr="00974449">
        <w:t xml:space="preserve"> one 5 mg orodispersible tablet placed in the mouth once a day</w:t>
      </w:r>
      <w:r w:rsidR="007D0C9A" w:rsidRPr="00974449">
        <w:t>.</w:t>
      </w:r>
    </w:p>
    <w:p w14:paraId="4DF24FC3" w14:textId="77777777" w:rsidR="001E1596" w:rsidRPr="00974449" w:rsidRDefault="001E1596" w:rsidP="00974449">
      <w:pPr>
        <w:tabs>
          <w:tab w:val="left" w:pos="567"/>
        </w:tabs>
        <w:spacing w:line="240" w:lineRule="auto"/>
      </w:pPr>
    </w:p>
    <w:p w14:paraId="4DF24FC4" w14:textId="77777777" w:rsidR="001E1596" w:rsidRPr="00974449" w:rsidRDefault="001E1596" w:rsidP="00974449">
      <w:pPr>
        <w:tabs>
          <w:tab w:val="left" w:pos="567"/>
        </w:tabs>
        <w:spacing w:line="240" w:lineRule="auto"/>
        <w:rPr>
          <w:snapToGrid w:val="0"/>
        </w:rPr>
      </w:pPr>
      <w:r w:rsidRPr="00974449">
        <w:t>Intermittent allergic rhinitis (presence of symptoms for less than 4</w:t>
      </w:r>
      <w:r w:rsidR="00F00A53" w:rsidRPr="00974449">
        <w:t> </w:t>
      </w:r>
      <w:r w:rsidRPr="00974449">
        <w:t>days per week or for less than 4 weeks) should be managed in accordance with the evaluation of patient’s disease history and the treatment could be discontinued after symptoms are resolved and reinitiated upon their reappearance. In persistent allergic rhinitis (presence of symptoms for 4</w:t>
      </w:r>
      <w:r w:rsidR="00F00A53" w:rsidRPr="00974449">
        <w:t> </w:t>
      </w:r>
      <w:r w:rsidRPr="00974449">
        <w:t>days or more per week and for more than 4 weeks), continued treatment may be proposed to the patients during the allergen exposure periods.</w:t>
      </w:r>
    </w:p>
    <w:p w14:paraId="4DF24FC5" w14:textId="77777777" w:rsidR="00881F34" w:rsidRPr="00974449" w:rsidRDefault="00881F34" w:rsidP="00974449">
      <w:pPr>
        <w:tabs>
          <w:tab w:val="left" w:pos="567"/>
        </w:tabs>
        <w:spacing w:line="240" w:lineRule="auto"/>
      </w:pPr>
    </w:p>
    <w:p w14:paraId="4DF24FC6" w14:textId="77777777" w:rsidR="00881F34" w:rsidRPr="00974449" w:rsidRDefault="001E1596" w:rsidP="00974449">
      <w:pPr>
        <w:keepNext/>
        <w:spacing w:line="240" w:lineRule="auto"/>
        <w:rPr>
          <w:i/>
        </w:rPr>
      </w:pPr>
      <w:r w:rsidRPr="00974449">
        <w:rPr>
          <w:i/>
        </w:rPr>
        <w:t>Paediatric population</w:t>
      </w:r>
    </w:p>
    <w:p w14:paraId="4DF24FC7" w14:textId="77777777" w:rsidR="006A1F67" w:rsidRPr="00974449" w:rsidRDefault="006A1F67" w:rsidP="00974449">
      <w:pPr>
        <w:spacing w:line="240" w:lineRule="auto"/>
        <w:rPr>
          <w:bCs/>
          <w:szCs w:val="22"/>
        </w:rPr>
      </w:pPr>
      <w:r w:rsidRPr="00974449">
        <w:rPr>
          <w:bCs/>
          <w:szCs w:val="22"/>
        </w:rPr>
        <w:t>Th</w:t>
      </w:r>
      <w:r w:rsidR="00EC2DD1" w:rsidRPr="00974449">
        <w:rPr>
          <w:bCs/>
          <w:szCs w:val="22"/>
        </w:rPr>
        <w:t>e safety and efficacy of Aerius </w:t>
      </w:r>
      <w:r w:rsidRPr="00974449">
        <w:rPr>
          <w:bCs/>
          <w:szCs w:val="22"/>
        </w:rPr>
        <w:t>5 mg orodispersible tablets in children below the age of 12</w:t>
      </w:r>
      <w:r w:rsidRPr="00974449">
        <w:t> </w:t>
      </w:r>
      <w:r w:rsidRPr="00974449">
        <w:rPr>
          <w:bCs/>
          <w:szCs w:val="22"/>
        </w:rPr>
        <w:t>years have not been established.</w:t>
      </w:r>
    </w:p>
    <w:p w14:paraId="4DF24FC8" w14:textId="77777777" w:rsidR="006A1F67" w:rsidRPr="00974449" w:rsidRDefault="006A1F67" w:rsidP="00974449">
      <w:pPr>
        <w:spacing w:line="240" w:lineRule="auto"/>
        <w:rPr>
          <w:szCs w:val="22"/>
        </w:rPr>
      </w:pPr>
    </w:p>
    <w:p w14:paraId="4DF24FC9" w14:textId="77777777" w:rsidR="00881F34" w:rsidRPr="00974449" w:rsidRDefault="00881F34" w:rsidP="00974449">
      <w:pPr>
        <w:spacing w:line="240" w:lineRule="auto"/>
        <w:rPr>
          <w:bCs/>
          <w:szCs w:val="22"/>
        </w:rPr>
      </w:pPr>
      <w:r w:rsidRPr="00974449">
        <w:rPr>
          <w:bCs/>
          <w:szCs w:val="22"/>
        </w:rPr>
        <w:t>There is limited clinical trial efficacy experience with the use of desloratadine in adolescents 12 throug</w:t>
      </w:r>
      <w:r w:rsidR="00EC2DD1" w:rsidRPr="00974449">
        <w:rPr>
          <w:bCs/>
          <w:szCs w:val="22"/>
        </w:rPr>
        <w:t>h 17 years of age (see sections </w:t>
      </w:r>
      <w:r w:rsidRPr="00974449">
        <w:rPr>
          <w:bCs/>
          <w:szCs w:val="22"/>
        </w:rPr>
        <w:t>4.8 and 5.1).</w:t>
      </w:r>
    </w:p>
    <w:p w14:paraId="4DF24FCA" w14:textId="77777777" w:rsidR="00881F34" w:rsidRPr="00974449" w:rsidRDefault="00881F34" w:rsidP="00974449">
      <w:pPr>
        <w:spacing w:line="240" w:lineRule="auto"/>
      </w:pPr>
    </w:p>
    <w:p w14:paraId="4DF24FCB" w14:textId="77777777" w:rsidR="00825CE0" w:rsidRPr="00974449" w:rsidRDefault="00825CE0" w:rsidP="00974449">
      <w:pPr>
        <w:pStyle w:val="BodyTextIndent"/>
        <w:keepNext/>
        <w:keepLines/>
        <w:tabs>
          <w:tab w:val="clear" w:pos="4536"/>
        </w:tabs>
        <w:spacing w:line="240" w:lineRule="auto"/>
        <w:jc w:val="left"/>
        <w:rPr>
          <w:b w:val="0"/>
          <w:u w:val="single"/>
        </w:rPr>
      </w:pPr>
      <w:r w:rsidRPr="00974449">
        <w:rPr>
          <w:b w:val="0"/>
          <w:u w:val="single"/>
        </w:rPr>
        <w:t>Method of administration</w:t>
      </w:r>
    </w:p>
    <w:p w14:paraId="4DF24FCC" w14:textId="77777777" w:rsidR="001E1347" w:rsidRPr="00974449" w:rsidRDefault="00825CE0" w:rsidP="00974449">
      <w:pPr>
        <w:tabs>
          <w:tab w:val="left" w:pos="567"/>
        </w:tabs>
        <w:spacing w:line="240" w:lineRule="auto"/>
        <w:rPr>
          <w:snapToGrid w:val="0"/>
        </w:rPr>
      </w:pPr>
      <w:r w:rsidRPr="00974449">
        <w:rPr>
          <w:snapToGrid w:val="0"/>
        </w:rPr>
        <w:t>Oral use.</w:t>
      </w:r>
    </w:p>
    <w:p w14:paraId="4DF24FCD" w14:textId="77777777" w:rsidR="00825CE0" w:rsidRPr="00974449" w:rsidRDefault="00825CE0" w:rsidP="00974449">
      <w:pPr>
        <w:tabs>
          <w:tab w:val="left" w:pos="567"/>
        </w:tabs>
        <w:spacing w:line="240" w:lineRule="auto"/>
      </w:pPr>
      <w:r w:rsidRPr="00974449">
        <w:t xml:space="preserve">The dose </w:t>
      </w:r>
      <w:r w:rsidR="00E43E74" w:rsidRPr="00974449">
        <w:t xml:space="preserve">can </w:t>
      </w:r>
      <w:r w:rsidRPr="00974449">
        <w:t xml:space="preserve">be taken </w:t>
      </w:r>
      <w:r w:rsidR="00012BA3" w:rsidRPr="00974449">
        <w:t>with or without food</w:t>
      </w:r>
      <w:r w:rsidRPr="00974449">
        <w:t>.</w:t>
      </w:r>
    </w:p>
    <w:p w14:paraId="4DF24FCE" w14:textId="77777777" w:rsidR="001E1347" w:rsidRPr="00974449" w:rsidRDefault="00881F34" w:rsidP="00974449">
      <w:pPr>
        <w:tabs>
          <w:tab w:val="left" w:pos="567"/>
        </w:tabs>
        <w:spacing w:line="240" w:lineRule="auto"/>
        <w:rPr>
          <w:snapToGrid w:val="0"/>
        </w:rPr>
      </w:pPr>
      <w:r w:rsidRPr="00974449">
        <w:rPr>
          <w:snapToGrid w:val="0"/>
        </w:rPr>
        <w:t xml:space="preserve">Immediately before use, the blister must be carefully peeled open and the dose of </w:t>
      </w:r>
      <w:r w:rsidRPr="00974449">
        <w:t>orodispersible tablet</w:t>
      </w:r>
      <w:r w:rsidRPr="00974449">
        <w:rPr>
          <w:snapToGrid w:val="0"/>
        </w:rPr>
        <w:t xml:space="preserve"> removed without crushing it. The dose of </w:t>
      </w:r>
      <w:r w:rsidRPr="00974449">
        <w:t>orodispersible tablet</w:t>
      </w:r>
      <w:r w:rsidRPr="00974449">
        <w:rPr>
          <w:snapToGrid w:val="0"/>
        </w:rPr>
        <w:t xml:space="preserve"> is placed in the mouth where it will disperse immediately. Water or other liquid is not needed to swallow the dose. The dose must be taken as soon as the blister has been opened.</w:t>
      </w:r>
    </w:p>
    <w:p w14:paraId="4DF24FCF" w14:textId="77777777" w:rsidR="00825CE0" w:rsidRPr="00974449" w:rsidRDefault="00825CE0" w:rsidP="00974449">
      <w:pPr>
        <w:spacing w:line="240" w:lineRule="auto"/>
        <w:rPr>
          <w:snapToGrid w:val="0"/>
        </w:rPr>
      </w:pPr>
    </w:p>
    <w:p w14:paraId="4DF24FD0" w14:textId="77777777" w:rsidR="00881F34" w:rsidRPr="00974449" w:rsidRDefault="00881F34" w:rsidP="00974449">
      <w:pPr>
        <w:keepNext/>
        <w:keepLines/>
        <w:tabs>
          <w:tab w:val="left" w:pos="567"/>
        </w:tabs>
        <w:spacing w:line="240" w:lineRule="auto"/>
        <w:ind w:left="567" w:hanging="567"/>
        <w:rPr>
          <w:b/>
        </w:rPr>
      </w:pPr>
      <w:r w:rsidRPr="00974449">
        <w:rPr>
          <w:b/>
        </w:rPr>
        <w:t>4.3</w:t>
      </w:r>
      <w:r w:rsidRPr="00974449">
        <w:rPr>
          <w:b/>
        </w:rPr>
        <w:tab/>
        <w:t>Contraindications</w:t>
      </w:r>
    </w:p>
    <w:p w14:paraId="4DF24FD1" w14:textId="77777777" w:rsidR="00881F34" w:rsidRPr="00974449" w:rsidRDefault="00881F34" w:rsidP="00974449">
      <w:pPr>
        <w:keepNext/>
        <w:keepLines/>
        <w:tabs>
          <w:tab w:val="left" w:pos="567"/>
        </w:tabs>
        <w:spacing w:line="240" w:lineRule="auto"/>
        <w:ind w:left="567" w:hanging="567"/>
        <w:rPr>
          <w:b/>
        </w:rPr>
      </w:pPr>
    </w:p>
    <w:p w14:paraId="4DF24FD2" w14:textId="77777777" w:rsidR="00881F34" w:rsidRPr="00974449" w:rsidRDefault="00881F34" w:rsidP="00974449">
      <w:pPr>
        <w:spacing w:line="240" w:lineRule="auto"/>
      </w:pPr>
      <w:r w:rsidRPr="00974449">
        <w:t>Hypersensitivity to the active substance, to any of the excipients</w:t>
      </w:r>
      <w:r w:rsidR="001E1596" w:rsidRPr="00974449">
        <w:t xml:space="preserve"> listed in section</w:t>
      </w:r>
      <w:r w:rsidR="00F00A53" w:rsidRPr="00974449">
        <w:t> </w:t>
      </w:r>
      <w:r w:rsidR="001E1596" w:rsidRPr="00974449">
        <w:t>6.1</w:t>
      </w:r>
      <w:r w:rsidRPr="00974449">
        <w:t>, or to loratadine.</w:t>
      </w:r>
    </w:p>
    <w:p w14:paraId="4DF24FD3" w14:textId="77777777" w:rsidR="00881F34" w:rsidRPr="00974449" w:rsidRDefault="00881F34" w:rsidP="00974449">
      <w:pPr>
        <w:spacing w:line="240" w:lineRule="auto"/>
      </w:pPr>
    </w:p>
    <w:p w14:paraId="4DF24FD4" w14:textId="77777777" w:rsidR="00881F34" w:rsidRPr="00974449" w:rsidRDefault="00881F34" w:rsidP="00974449">
      <w:pPr>
        <w:keepNext/>
        <w:keepLines/>
        <w:tabs>
          <w:tab w:val="left" w:pos="567"/>
        </w:tabs>
        <w:spacing w:line="240" w:lineRule="auto"/>
        <w:ind w:left="567" w:hanging="567"/>
        <w:rPr>
          <w:b/>
        </w:rPr>
      </w:pPr>
      <w:r w:rsidRPr="00974449">
        <w:rPr>
          <w:b/>
        </w:rPr>
        <w:t>4.4</w:t>
      </w:r>
      <w:r w:rsidRPr="00974449">
        <w:rPr>
          <w:b/>
        </w:rPr>
        <w:tab/>
        <w:t>Special warnings and precautions for use</w:t>
      </w:r>
    </w:p>
    <w:p w14:paraId="4DF24FD5" w14:textId="77777777" w:rsidR="00881F34" w:rsidRPr="00974449" w:rsidRDefault="00881F34" w:rsidP="00974449">
      <w:pPr>
        <w:keepNext/>
        <w:keepLines/>
        <w:tabs>
          <w:tab w:val="left" w:pos="567"/>
        </w:tabs>
        <w:spacing w:line="240" w:lineRule="auto"/>
        <w:ind w:left="567" w:hanging="567"/>
        <w:rPr>
          <w:b/>
        </w:rPr>
      </w:pPr>
    </w:p>
    <w:p w14:paraId="4DF24FD6" w14:textId="77777777" w:rsidR="001750EA" w:rsidRPr="00CB1855" w:rsidRDefault="001750EA" w:rsidP="001750EA">
      <w:pPr>
        <w:tabs>
          <w:tab w:val="left" w:pos="567"/>
        </w:tabs>
        <w:spacing w:line="240" w:lineRule="auto"/>
        <w:outlineLvl w:val="0"/>
        <w:rPr>
          <w:strike/>
          <w:szCs w:val="22"/>
        </w:rPr>
      </w:pPr>
      <w:r w:rsidRPr="00CB1855">
        <w:rPr>
          <w:szCs w:val="22"/>
        </w:rPr>
        <w:t>In the case of severe renal insufficiency, Aerius should be used with caution (see section</w:t>
      </w:r>
      <w:r>
        <w:rPr>
          <w:szCs w:val="22"/>
        </w:rPr>
        <w:t> </w:t>
      </w:r>
      <w:r w:rsidRPr="00CB1855">
        <w:rPr>
          <w:szCs w:val="22"/>
        </w:rPr>
        <w:t>5.2).</w:t>
      </w:r>
    </w:p>
    <w:p w14:paraId="4DF24FD7" w14:textId="77777777" w:rsidR="00881F34" w:rsidRDefault="00881F34" w:rsidP="00974449">
      <w:pPr>
        <w:tabs>
          <w:tab w:val="left" w:pos="567"/>
        </w:tabs>
        <w:spacing w:line="240" w:lineRule="auto"/>
      </w:pPr>
    </w:p>
    <w:p w14:paraId="4DF24FD8" w14:textId="77777777" w:rsidR="00505FE7" w:rsidRDefault="00505FE7" w:rsidP="00974449">
      <w:pPr>
        <w:tabs>
          <w:tab w:val="left" w:pos="567"/>
        </w:tabs>
        <w:spacing w:line="240" w:lineRule="auto"/>
      </w:pPr>
      <w:r w:rsidRPr="00980823">
        <w:rPr>
          <w:szCs w:val="22"/>
        </w:rPr>
        <w:t>Desloratadine should be administered with caution in patients with medical or familial history of seizures, and mainly young children</w:t>
      </w:r>
      <w:r w:rsidR="001847FA">
        <w:rPr>
          <w:szCs w:val="22"/>
        </w:rPr>
        <w:t xml:space="preserve"> </w:t>
      </w:r>
      <w:r w:rsidR="001847FA">
        <w:t>(see section 4.8)</w:t>
      </w:r>
      <w:r w:rsidRPr="00980823">
        <w:rPr>
          <w:szCs w:val="22"/>
        </w:rPr>
        <w:t>, being more susceptible to develop new seizures under desloratadine treatment. Healthcare providers may consider discontinuing desloratadine in patients who experience a seizure while on treatment.</w:t>
      </w:r>
    </w:p>
    <w:p w14:paraId="4DF24FD9" w14:textId="77777777" w:rsidR="00505FE7" w:rsidRPr="00974449" w:rsidRDefault="00505FE7" w:rsidP="00974449">
      <w:pPr>
        <w:tabs>
          <w:tab w:val="left" w:pos="567"/>
        </w:tabs>
        <w:spacing w:line="240" w:lineRule="auto"/>
      </w:pPr>
    </w:p>
    <w:p w14:paraId="4DF24FDA" w14:textId="77777777" w:rsidR="00881F34" w:rsidRPr="00974449" w:rsidRDefault="00881F34" w:rsidP="00974449">
      <w:pPr>
        <w:tabs>
          <w:tab w:val="left" w:pos="567"/>
        </w:tabs>
        <w:spacing w:line="240" w:lineRule="auto"/>
      </w:pPr>
      <w:r w:rsidRPr="00974449">
        <w:t>This product contains 2.9 mg of phenylalanine per 5 mg dose of Aerius orodispersible tablet. Phenylalanine may be harmful for people with phenylketonuria.</w:t>
      </w:r>
    </w:p>
    <w:p w14:paraId="4DF24FDB" w14:textId="77777777" w:rsidR="00881F34" w:rsidRPr="00974449" w:rsidRDefault="00881F34" w:rsidP="00974449">
      <w:pPr>
        <w:spacing w:line="240" w:lineRule="auto"/>
      </w:pPr>
    </w:p>
    <w:p w14:paraId="4DF24FDC" w14:textId="77777777" w:rsidR="00881F34" w:rsidRPr="00974449" w:rsidRDefault="00881F34" w:rsidP="00974449">
      <w:pPr>
        <w:keepNext/>
        <w:keepLines/>
        <w:tabs>
          <w:tab w:val="left" w:pos="567"/>
        </w:tabs>
        <w:spacing w:line="240" w:lineRule="auto"/>
        <w:ind w:left="567" w:hanging="567"/>
        <w:rPr>
          <w:b/>
        </w:rPr>
      </w:pPr>
      <w:r w:rsidRPr="00974449">
        <w:rPr>
          <w:b/>
        </w:rPr>
        <w:t>4.5</w:t>
      </w:r>
      <w:r w:rsidRPr="00974449">
        <w:rPr>
          <w:b/>
        </w:rPr>
        <w:tab/>
        <w:t>Interaction with other medicinal products and other forms of interaction</w:t>
      </w:r>
    </w:p>
    <w:p w14:paraId="4DF24FDD" w14:textId="77777777" w:rsidR="00881F34" w:rsidRPr="00974449" w:rsidRDefault="00881F34" w:rsidP="00974449">
      <w:pPr>
        <w:keepNext/>
        <w:keepLines/>
        <w:tabs>
          <w:tab w:val="left" w:pos="567"/>
        </w:tabs>
        <w:spacing w:line="240" w:lineRule="auto"/>
        <w:ind w:left="567" w:hanging="567"/>
        <w:rPr>
          <w:b/>
        </w:rPr>
      </w:pPr>
    </w:p>
    <w:p w14:paraId="4DF24FDE" w14:textId="77777777" w:rsidR="00CD68B8" w:rsidRPr="00974449" w:rsidRDefault="00CD68B8" w:rsidP="00974449">
      <w:pPr>
        <w:spacing w:line="240" w:lineRule="auto"/>
      </w:pPr>
      <w:r w:rsidRPr="00974449">
        <w:t xml:space="preserve">No clinically relevant interactions were observed in clinical trials with desloratadine tablets in which erythromycin or ketoconazole were co-administered (see section 5.1). </w:t>
      </w:r>
    </w:p>
    <w:p w14:paraId="4DF24FDF" w14:textId="77777777" w:rsidR="00881F34" w:rsidRPr="00974449" w:rsidRDefault="00881F34" w:rsidP="00974449">
      <w:pPr>
        <w:spacing w:line="240" w:lineRule="auto"/>
      </w:pPr>
    </w:p>
    <w:p w14:paraId="4DF24FE0" w14:textId="77777777" w:rsidR="004E154D" w:rsidRPr="00974449" w:rsidRDefault="004E154D" w:rsidP="00974449">
      <w:pPr>
        <w:keepNext/>
        <w:tabs>
          <w:tab w:val="left" w:pos="567"/>
        </w:tabs>
        <w:spacing w:line="240" w:lineRule="auto"/>
      </w:pPr>
      <w:r w:rsidRPr="00974449">
        <w:rPr>
          <w:u w:val="single"/>
        </w:rPr>
        <w:t>Paediatric population</w:t>
      </w:r>
    </w:p>
    <w:p w14:paraId="4DF24FE1" w14:textId="77777777" w:rsidR="004E154D" w:rsidRPr="00974449" w:rsidRDefault="004E154D" w:rsidP="00974449">
      <w:pPr>
        <w:tabs>
          <w:tab w:val="left" w:pos="567"/>
        </w:tabs>
        <w:spacing w:line="240" w:lineRule="auto"/>
      </w:pPr>
      <w:r w:rsidRPr="00974449">
        <w:t>Interaction studies have only been performed in adults.</w:t>
      </w:r>
    </w:p>
    <w:p w14:paraId="4DF24FE2" w14:textId="77777777" w:rsidR="004E154D" w:rsidRPr="00974449" w:rsidRDefault="004E154D" w:rsidP="00974449">
      <w:pPr>
        <w:tabs>
          <w:tab w:val="left" w:pos="567"/>
        </w:tabs>
        <w:spacing w:line="240" w:lineRule="auto"/>
      </w:pPr>
    </w:p>
    <w:p w14:paraId="4DF24FE3" w14:textId="77777777" w:rsidR="004E154D" w:rsidRPr="00974449" w:rsidRDefault="004E154D" w:rsidP="00974449">
      <w:pPr>
        <w:tabs>
          <w:tab w:val="left" w:pos="0"/>
        </w:tabs>
        <w:spacing w:line="240" w:lineRule="auto"/>
      </w:pPr>
      <w:r w:rsidRPr="00974449">
        <w:t xml:space="preserve">In a clinical pharmacology trial, Aerius tablets taken concomitantly with alcohol did not potentiate the performance impairing effects of alcohol (see section 5.1). </w:t>
      </w:r>
      <w:r w:rsidR="006920CF" w:rsidRPr="00974449">
        <w:rPr>
          <w:szCs w:val="22"/>
        </w:rPr>
        <w:t>However, cases of alcohol intolerance and intoxication have been reported during post</w:t>
      </w:r>
      <w:r w:rsidR="006920CF" w:rsidRPr="00974449">
        <w:rPr>
          <w:szCs w:val="22"/>
        </w:rPr>
        <w:noBreakHyphen/>
        <w:t>marketing use. Therefore, caution is recommended if alcohol is taken concomitantly.</w:t>
      </w:r>
    </w:p>
    <w:p w14:paraId="4DF24FE4" w14:textId="77777777" w:rsidR="00881F34" w:rsidRPr="00974449" w:rsidRDefault="00881F34" w:rsidP="00974449">
      <w:pPr>
        <w:spacing w:line="240" w:lineRule="auto"/>
      </w:pPr>
    </w:p>
    <w:p w14:paraId="4DF24FE5" w14:textId="77777777" w:rsidR="00881F34" w:rsidRPr="00974449" w:rsidRDefault="00881F34" w:rsidP="00974449">
      <w:pPr>
        <w:keepNext/>
        <w:keepLines/>
        <w:tabs>
          <w:tab w:val="left" w:pos="567"/>
        </w:tabs>
        <w:spacing w:line="240" w:lineRule="auto"/>
        <w:ind w:left="567" w:hanging="567"/>
        <w:rPr>
          <w:b/>
        </w:rPr>
      </w:pPr>
      <w:r w:rsidRPr="00974449">
        <w:rPr>
          <w:b/>
        </w:rPr>
        <w:t>4.6</w:t>
      </w:r>
      <w:r w:rsidRPr="00974449">
        <w:rPr>
          <w:b/>
        </w:rPr>
        <w:tab/>
      </w:r>
      <w:r w:rsidR="001E1596" w:rsidRPr="00974449">
        <w:rPr>
          <w:b/>
        </w:rPr>
        <w:t xml:space="preserve">Fertility, pregnancy </w:t>
      </w:r>
      <w:r w:rsidRPr="00974449">
        <w:rPr>
          <w:b/>
        </w:rPr>
        <w:t>and lactation</w:t>
      </w:r>
    </w:p>
    <w:p w14:paraId="4DF24FE6" w14:textId="77777777" w:rsidR="00881F34" w:rsidRPr="00974449" w:rsidRDefault="00881F34" w:rsidP="00974449">
      <w:pPr>
        <w:keepNext/>
        <w:keepLines/>
        <w:tabs>
          <w:tab w:val="left" w:pos="567"/>
        </w:tabs>
        <w:spacing w:line="240" w:lineRule="auto"/>
        <w:ind w:left="567" w:hanging="567"/>
        <w:rPr>
          <w:b/>
        </w:rPr>
      </w:pPr>
    </w:p>
    <w:p w14:paraId="4DF24FE7" w14:textId="77777777" w:rsidR="001E1596" w:rsidRPr="00974449" w:rsidRDefault="001E1596" w:rsidP="00974449">
      <w:pPr>
        <w:pStyle w:val="BodyTextIndent"/>
        <w:keepNext/>
        <w:keepLines/>
        <w:tabs>
          <w:tab w:val="clear" w:pos="4536"/>
        </w:tabs>
        <w:spacing w:line="240" w:lineRule="auto"/>
        <w:jc w:val="left"/>
        <w:rPr>
          <w:b w:val="0"/>
          <w:u w:val="single"/>
        </w:rPr>
      </w:pPr>
      <w:r w:rsidRPr="00974449">
        <w:rPr>
          <w:b w:val="0"/>
          <w:u w:val="single"/>
        </w:rPr>
        <w:t>Pregnancy</w:t>
      </w:r>
    </w:p>
    <w:p w14:paraId="4DF24FE8" w14:textId="77777777" w:rsidR="00784159" w:rsidRPr="00974449" w:rsidRDefault="00784159" w:rsidP="00974449">
      <w:pPr>
        <w:tabs>
          <w:tab w:val="left" w:pos="567"/>
        </w:tabs>
        <w:spacing w:line="240" w:lineRule="auto"/>
        <w:rPr>
          <w:snapToGrid w:val="0"/>
        </w:rPr>
      </w:pPr>
      <w:r w:rsidRPr="00974449">
        <w:rPr>
          <w:szCs w:val="22"/>
        </w:rPr>
        <w:t>A large amount of data on pregnant women (more than 1,000</w:t>
      </w:r>
      <w:r w:rsidR="00524B8D" w:rsidRPr="00974449">
        <w:rPr>
          <w:bCs/>
          <w:iCs/>
          <w:szCs w:val="22"/>
        </w:rPr>
        <w:t> </w:t>
      </w:r>
      <w:r w:rsidR="00DC49B2">
        <w:rPr>
          <w:bCs/>
          <w:iCs/>
          <w:szCs w:val="22"/>
        </w:rPr>
        <w:t>pregnancy</w:t>
      </w:r>
      <w:r w:rsidR="00DC49B2" w:rsidRPr="00974449">
        <w:rPr>
          <w:szCs w:val="22"/>
        </w:rPr>
        <w:t xml:space="preserve"> </w:t>
      </w:r>
      <w:r w:rsidRPr="00974449">
        <w:rPr>
          <w:szCs w:val="22"/>
        </w:rPr>
        <w:t xml:space="preserve">outcomes) indicate no malformative nor </w:t>
      </w:r>
      <w:r w:rsidR="00E63E44" w:rsidRPr="00974449">
        <w:rPr>
          <w:szCs w:val="22"/>
        </w:rPr>
        <w:t>f</w:t>
      </w:r>
      <w:r w:rsidR="00485C34">
        <w:rPr>
          <w:szCs w:val="22"/>
        </w:rPr>
        <w:t>o</w:t>
      </w:r>
      <w:r w:rsidR="00E63E44" w:rsidRPr="00974449">
        <w:rPr>
          <w:szCs w:val="22"/>
        </w:rPr>
        <w:t>eto/ neonatal</w:t>
      </w:r>
      <w:r w:rsidRPr="00974449">
        <w:rPr>
          <w:szCs w:val="22"/>
        </w:rPr>
        <w:t xml:space="preserve"> toxicity of desloratadine.</w:t>
      </w:r>
      <w:r w:rsidRPr="00974449">
        <w:t xml:space="preserve"> Animal studies do not indicate direct or indirect harmful effects with respect to reproductive toxicity (see section 5.3). </w:t>
      </w:r>
      <w:r w:rsidRPr="00974449">
        <w:rPr>
          <w:lang w:eastAsia="fr-BE"/>
        </w:rPr>
        <w:t>As a precautionary measure</w:t>
      </w:r>
      <w:r w:rsidRPr="00974449">
        <w:rPr>
          <w:bCs/>
          <w:lang w:eastAsia="fr-BE"/>
        </w:rPr>
        <w:t xml:space="preserve">, </w:t>
      </w:r>
      <w:r w:rsidRPr="00974449">
        <w:rPr>
          <w:lang w:eastAsia="fr-BE"/>
        </w:rPr>
        <w:t>it is preferable to avoid the use of Aerius during pregnancy.</w:t>
      </w:r>
    </w:p>
    <w:p w14:paraId="4DF24FE9" w14:textId="77777777" w:rsidR="001E1347" w:rsidRPr="00974449" w:rsidRDefault="001E1347" w:rsidP="00974449">
      <w:pPr>
        <w:tabs>
          <w:tab w:val="left" w:pos="567"/>
        </w:tabs>
        <w:spacing w:line="240" w:lineRule="auto"/>
        <w:rPr>
          <w:szCs w:val="22"/>
        </w:rPr>
      </w:pPr>
    </w:p>
    <w:p w14:paraId="4DF24FEA" w14:textId="77777777" w:rsidR="001E1596" w:rsidRPr="00974449" w:rsidRDefault="001E1596" w:rsidP="00974449">
      <w:pPr>
        <w:pStyle w:val="BodyTextIndent"/>
        <w:keepNext/>
        <w:keepLines/>
        <w:tabs>
          <w:tab w:val="clear" w:pos="4536"/>
        </w:tabs>
        <w:spacing w:line="240" w:lineRule="auto"/>
        <w:jc w:val="left"/>
        <w:rPr>
          <w:b w:val="0"/>
          <w:szCs w:val="22"/>
          <w:u w:val="single"/>
        </w:rPr>
      </w:pPr>
      <w:r w:rsidRPr="00974449">
        <w:rPr>
          <w:b w:val="0"/>
          <w:szCs w:val="22"/>
          <w:u w:val="single"/>
        </w:rPr>
        <w:t>Breast-feeding</w:t>
      </w:r>
    </w:p>
    <w:p w14:paraId="4DF24FEB" w14:textId="77777777" w:rsidR="00914E0C" w:rsidRPr="00974449" w:rsidRDefault="00914E0C" w:rsidP="00974449">
      <w:pPr>
        <w:pStyle w:val="BodyTextIndent"/>
        <w:tabs>
          <w:tab w:val="clear" w:pos="4536"/>
        </w:tabs>
        <w:spacing w:line="240" w:lineRule="auto"/>
        <w:jc w:val="left"/>
        <w:rPr>
          <w:b w:val="0"/>
          <w:szCs w:val="22"/>
        </w:rPr>
      </w:pPr>
      <w:r w:rsidRPr="00974449">
        <w:rPr>
          <w:b w:val="0"/>
          <w:szCs w:val="22"/>
        </w:rPr>
        <w:t>Desloratadine has been identified in breastfed newborns/infants of treated women. The effect of desloratadine on newborns/infants is unknown. A decision must be made whether to discontinue breast-feeding or to discontinue/abstain from Aerius therapy taking into account the benefit of breast feeding for the child and the benefit of therapy for the woman.</w:t>
      </w:r>
    </w:p>
    <w:p w14:paraId="4DF24FEC" w14:textId="77777777" w:rsidR="001E1596" w:rsidRPr="00974449" w:rsidRDefault="001E1596" w:rsidP="00974449">
      <w:pPr>
        <w:tabs>
          <w:tab w:val="left" w:pos="567"/>
        </w:tabs>
        <w:spacing w:line="240" w:lineRule="auto"/>
        <w:rPr>
          <w:szCs w:val="22"/>
        </w:rPr>
      </w:pPr>
    </w:p>
    <w:p w14:paraId="4DF24FED" w14:textId="77777777" w:rsidR="001E1596" w:rsidRPr="00974449" w:rsidRDefault="001E1596" w:rsidP="00974449">
      <w:pPr>
        <w:pStyle w:val="BodyTextIndent"/>
        <w:keepNext/>
        <w:keepLines/>
        <w:tabs>
          <w:tab w:val="clear" w:pos="4536"/>
        </w:tabs>
        <w:spacing w:line="240" w:lineRule="auto"/>
        <w:jc w:val="left"/>
        <w:rPr>
          <w:b w:val="0"/>
          <w:szCs w:val="22"/>
          <w:u w:val="single"/>
        </w:rPr>
      </w:pPr>
      <w:r w:rsidRPr="00974449">
        <w:rPr>
          <w:b w:val="0"/>
          <w:szCs w:val="22"/>
          <w:u w:val="single"/>
        </w:rPr>
        <w:t>Fertility</w:t>
      </w:r>
    </w:p>
    <w:p w14:paraId="4DF24FEE" w14:textId="77777777" w:rsidR="001E1596" w:rsidRPr="00974449" w:rsidRDefault="001E1596" w:rsidP="00974449">
      <w:pPr>
        <w:tabs>
          <w:tab w:val="left" w:pos="567"/>
        </w:tabs>
        <w:spacing w:line="240" w:lineRule="auto"/>
        <w:rPr>
          <w:szCs w:val="22"/>
        </w:rPr>
      </w:pPr>
      <w:r w:rsidRPr="00974449">
        <w:rPr>
          <w:szCs w:val="22"/>
        </w:rPr>
        <w:t>There are no data available</w:t>
      </w:r>
      <w:r w:rsidR="00FE4F9E" w:rsidRPr="00974449">
        <w:rPr>
          <w:szCs w:val="22"/>
        </w:rPr>
        <w:t xml:space="preserve"> </w:t>
      </w:r>
      <w:r w:rsidRPr="00974449">
        <w:rPr>
          <w:szCs w:val="22"/>
        </w:rPr>
        <w:t>on male and female fertility.</w:t>
      </w:r>
    </w:p>
    <w:p w14:paraId="4DF24FEF" w14:textId="77777777" w:rsidR="00881F34" w:rsidRPr="00974449" w:rsidRDefault="00881F34" w:rsidP="00974449">
      <w:pPr>
        <w:spacing w:line="240" w:lineRule="auto"/>
        <w:rPr>
          <w:szCs w:val="22"/>
        </w:rPr>
      </w:pPr>
    </w:p>
    <w:p w14:paraId="4DF24FF0" w14:textId="77777777" w:rsidR="00881F34" w:rsidRPr="00974449" w:rsidRDefault="00881F34" w:rsidP="00974449">
      <w:pPr>
        <w:keepNext/>
        <w:keepLines/>
        <w:tabs>
          <w:tab w:val="left" w:pos="567"/>
        </w:tabs>
        <w:spacing w:line="240" w:lineRule="auto"/>
        <w:ind w:left="567" w:hanging="567"/>
        <w:rPr>
          <w:b/>
          <w:szCs w:val="22"/>
        </w:rPr>
      </w:pPr>
      <w:r w:rsidRPr="00974449">
        <w:rPr>
          <w:b/>
          <w:szCs w:val="22"/>
        </w:rPr>
        <w:t>4.7</w:t>
      </w:r>
      <w:r w:rsidRPr="00974449">
        <w:rPr>
          <w:b/>
          <w:szCs w:val="22"/>
        </w:rPr>
        <w:tab/>
        <w:t>Effects on ability to drive and use machines</w:t>
      </w:r>
    </w:p>
    <w:p w14:paraId="4DF24FF1" w14:textId="77777777" w:rsidR="00881F34" w:rsidRPr="00974449" w:rsidRDefault="00881F34" w:rsidP="00974449">
      <w:pPr>
        <w:keepNext/>
        <w:keepLines/>
        <w:tabs>
          <w:tab w:val="left" w:pos="567"/>
        </w:tabs>
        <w:spacing w:line="240" w:lineRule="auto"/>
        <w:ind w:left="567" w:hanging="567"/>
        <w:rPr>
          <w:b/>
          <w:szCs w:val="22"/>
        </w:rPr>
      </w:pPr>
    </w:p>
    <w:p w14:paraId="4DF24FF2" w14:textId="77777777" w:rsidR="00881F34" w:rsidRPr="00974449" w:rsidRDefault="00642BAF" w:rsidP="00974449">
      <w:pPr>
        <w:spacing w:line="240" w:lineRule="auto"/>
        <w:rPr>
          <w:rFonts w:eastAsia="MS Mincho"/>
          <w:szCs w:val="22"/>
          <w:lang w:eastAsia="ja-JP"/>
        </w:rPr>
      </w:pPr>
      <w:r w:rsidRPr="00974449">
        <w:rPr>
          <w:spacing w:val="-3"/>
          <w:szCs w:val="22"/>
        </w:rPr>
        <w:t>Aerius has no or negligible influence on the ability to drive and use machines</w:t>
      </w:r>
      <w:r w:rsidR="00915F96" w:rsidRPr="00974449">
        <w:rPr>
          <w:spacing w:val="-3"/>
          <w:szCs w:val="22"/>
        </w:rPr>
        <w:t xml:space="preserve"> based on clinical trials</w:t>
      </w:r>
      <w:r w:rsidRPr="00974449">
        <w:rPr>
          <w:spacing w:val="-3"/>
          <w:szCs w:val="22"/>
        </w:rPr>
        <w:t>. P</w:t>
      </w:r>
      <w:r w:rsidR="00881F34" w:rsidRPr="00974449">
        <w:rPr>
          <w:szCs w:val="22"/>
        </w:rPr>
        <w:t xml:space="preserve">atients should be informed that </w:t>
      </w:r>
      <w:r w:rsidRPr="00974449">
        <w:rPr>
          <w:szCs w:val="22"/>
        </w:rPr>
        <w:t>most</w:t>
      </w:r>
      <w:r w:rsidR="00881F34" w:rsidRPr="00974449">
        <w:rPr>
          <w:szCs w:val="22"/>
        </w:rPr>
        <w:t xml:space="preserve"> people</w:t>
      </w:r>
      <w:r w:rsidRPr="00974449">
        <w:rPr>
          <w:szCs w:val="22"/>
        </w:rPr>
        <w:t xml:space="preserve"> do not</w:t>
      </w:r>
      <w:r w:rsidR="00881F34" w:rsidRPr="00974449">
        <w:rPr>
          <w:szCs w:val="22"/>
        </w:rPr>
        <w:t xml:space="preserve"> experience </w:t>
      </w:r>
      <w:r w:rsidR="00881F34" w:rsidRPr="00974449">
        <w:rPr>
          <w:snapToGrid w:val="0"/>
          <w:szCs w:val="22"/>
        </w:rPr>
        <w:t>drowsiness.</w:t>
      </w:r>
      <w:r w:rsidRPr="00974449">
        <w:rPr>
          <w:snapToGrid w:val="0"/>
          <w:szCs w:val="22"/>
        </w:rPr>
        <w:t xml:space="preserve"> Nevertheless, as there is individual variation in response </w:t>
      </w:r>
      <w:r w:rsidRPr="00974449">
        <w:rPr>
          <w:rFonts w:eastAsia="MS Mincho"/>
          <w:szCs w:val="22"/>
          <w:lang w:eastAsia="ja-JP"/>
        </w:rPr>
        <w:t>to all medicinal products, it is recommended that patients are advised not to engage in activities requiring mental alertness, such as driving a car or using machines, until they have established their own response to the medicinal product.</w:t>
      </w:r>
    </w:p>
    <w:p w14:paraId="4DF24FF3" w14:textId="77777777" w:rsidR="00C45B0F" w:rsidRPr="00974449" w:rsidRDefault="00C45B0F" w:rsidP="00974449">
      <w:pPr>
        <w:spacing w:line="240" w:lineRule="auto"/>
        <w:rPr>
          <w:szCs w:val="22"/>
        </w:rPr>
      </w:pPr>
    </w:p>
    <w:p w14:paraId="4DF24FF4" w14:textId="77777777" w:rsidR="00881F34" w:rsidRPr="00974449" w:rsidRDefault="00881F34" w:rsidP="00974449">
      <w:pPr>
        <w:keepNext/>
        <w:keepLines/>
        <w:tabs>
          <w:tab w:val="left" w:pos="567"/>
        </w:tabs>
        <w:spacing w:line="240" w:lineRule="auto"/>
        <w:ind w:left="567" w:hanging="567"/>
        <w:rPr>
          <w:b/>
          <w:szCs w:val="22"/>
        </w:rPr>
      </w:pPr>
      <w:r w:rsidRPr="00974449">
        <w:rPr>
          <w:b/>
          <w:szCs w:val="22"/>
        </w:rPr>
        <w:t>4.8</w:t>
      </w:r>
      <w:r w:rsidRPr="00974449">
        <w:rPr>
          <w:b/>
          <w:szCs w:val="22"/>
        </w:rPr>
        <w:tab/>
        <w:t>Undesirable effects</w:t>
      </w:r>
    </w:p>
    <w:p w14:paraId="4DF24FF5" w14:textId="77777777" w:rsidR="00881F34" w:rsidRPr="00974449" w:rsidRDefault="00881F34" w:rsidP="00974449">
      <w:pPr>
        <w:keepNext/>
        <w:spacing w:line="240" w:lineRule="auto"/>
        <w:rPr>
          <w:szCs w:val="22"/>
        </w:rPr>
      </w:pPr>
    </w:p>
    <w:p w14:paraId="4DF24FF6" w14:textId="77777777" w:rsidR="00642BAF" w:rsidRPr="00974449" w:rsidRDefault="00642BAF" w:rsidP="00974449">
      <w:pPr>
        <w:pStyle w:val="BodyTextIndent"/>
        <w:keepNext/>
        <w:keepLines/>
        <w:tabs>
          <w:tab w:val="clear" w:pos="4536"/>
        </w:tabs>
        <w:spacing w:line="240" w:lineRule="auto"/>
        <w:jc w:val="left"/>
        <w:rPr>
          <w:b w:val="0"/>
          <w:u w:val="single"/>
        </w:rPr>
      </w:pPr>
      <w:r w:rsidRPr="00974449">
        <w:rPr>
          <w:b w:val="0"/>
          <w:u w:val="single"/>
        </w:rPr>
        <w:t>Summary of the safety profile</w:t>
      </w:r>
    </w:p>
    <w:p w14:paraId="4DF24FF7" w14:textId="77777777" w:rsidR="004E154D" w:rsidRPr="00974449" w:rsidRDefault="004E154D" w:rsidP="00974449">
      <w:pPr>
        <w:spacing w:line="240" w:lineRule="auto"/>
      </w:pPr>
      <w:r w:rsidRPr="00974449">
        <w:t xml:space="preserve">In clinical trials in a range of indications including allergic rhinitis and chronic idiopathic urticaria, at the recommended dose of 5 mg daily, undesirable effects with Aerius tablets were reported in 3 % of patients in excess of those treated with placebo. The most frequent of adverse reactions reported in excess of placebo were fatigue (1.2 %), dry mouth (0.8 %) and headache (0.6 %). </w:t>
      </w:r>
    </w:p>
    <w:p w14:paraId="4DF24FF8" w14:textId="77777777" w:rsidR="004E154D" w:rsidRPr="00974449" w:rsidRDefault="004E154D" w:rsidP="00974449">
      <w:pPr>
        <w:spacing w:line="240" w:lineRule="auto"/>
      </w:pPr>
    </w:p>
    <w:p w14:paraId="4DF24FF9" w14:textId="77777777" w:rsidR="004E154D" w:rsidRPr="00B40AB6" w:rsidRDefault="004E154D" w:rsidP="00974449">
      <w:pPr>
        <w:keepNext/>
        <w:spacing w:line="240" w:lineRule="auto"/>
        <w:rPr>
          <w:u w:val="single"/>
        </w:rPr>
      </w:pPr>
      <w:r w:rsidRPr="00B40AB6">
        <w:rPr>
          <w:u w:val="single"/>
        </w:rPr>
        <w:t>Paediatric population</w:t>
      </w:r>
    </w:p>
    <w:p w14:paraId="4DF24FFA" w14:textId="77777777" w:rsidR="004E154D" w:rsidRPr="00974449" w:rsidRDefault="004E154D" w:rsidP="00974449">
      <w:pPr>
        <w:spacing w:line="240" w:lineRule="auto"/>
      </w:pPr>
      <w:r w:rsidRPr="00974449">
        <w:rPr>
          <w:bCs/>
          <w:iCs/>
          <w:szCs w:val="22"/>
        </w:rPr>
        <w:t>In a clinical trial with 578 adolescent patients, 12 through 17 years of age, the most common adverse event was headache; this occurred in 5.9 % of patients treated</w:t>
      </w:r>
      <w:r w:rsidRPr="00974449">
        <w:t xml:space="preserve"> with desloratadine and 6.9 % of patients receiving placebo.</w:t>
      </w:r>
    </w:p>
    <w:p w14:paraId="4DF24FFB" w14:textId="77777777" w:rsidR="004E154D" w:rsidRPr="00974449" w:rsidRDefault="004E154D" w:rsidP="00974449">
      <w:pPr>
        <w:spacing w:line="240" w:lineRule="auto"/>
      </w:pPr>
    </w:p>
    <w:p w14:paraId="4DF24FFC" w14:textId="77777777" w:rsidR="007A7350" w:rsidRPr="00974449" w:rsidRDefault="007A7350" w:rsidP="00974449">
      <w:pPr>
        <w:pStyle w:val="BodyTextIndent"/>
        <w:keepNext/>
        <w:keepLines/>
        <w:tabs>
          <w:tab w:val="clear" w:pos="4536"/>
        </w:tabs>
        <w:spacing w:line="240" w:lineRule="auto"/>
        <w:jc w:val="left"/>
        <w:rPr>
          <w:b w:val="0"/>
          <w:u w:val="single"/>
        </w:rPr>
      </w:pPr>
      <w:r w:rsidRPr="00974449">
        <w:rPr>
          <w:b w:val="0"/>
          <w:u w:val="single"/>
        </w:rPr>
        <w:t>Tabulated list of adverse reactions</w:t>
      </w:r>
    </w:p>
    <w:p w14:paraId="4DF24FFD" w14:textId="77777777" w:rsidR="007A7350" w:rsidRPr="00974449" w:rsidRDefault="007A7350" w:rsidP="00974449">
      <w:pPr>
        <w:tabs>
          <w:tab w:val="left" w:pos="567"/>
        </w:tabs>
        <w:spacing w:line="240" w:lineRule="auto"/>
        <w:rPr>
          <w:iCs/>
          <w:szCs w:val="22"/>
        </w:rPr>
      </w:pPr>
      <w:r w:rsidRPr="00974449">
        <w:t xml:space="preserve">The frequency of the clinical trial adverse reactions reported in excess of placebo and other undesirable effects reported during the post-marketing period are listed in the following table. </w:t>
      </w:r>
      <w:r w:rsidRPr="00974449">
        <w:rPr>
          <w:iCs/>
          <w:szCs w:val="22"/>
        </w:rPr>
        <w:t xml:space="preserve">Frequencies are defined as </w:t>
      </w:r>
      <w:r w:rsidRPr="00974449">
        <w:t xml:space="preserve">very common (≥ 1/10), </w:t>
      </w:r>
      <w:r w:rsidRPr="00974449">
        <w:rPr>
          <w:iCs/>
          <w:szCs w:val="22"/>
        </w:rPr>
        <w:t>common (≥ 1/100 to &lt; 1/10), uncommon (≥ 1/1,000 to &lt; 1/100), rare (≥ 1/10,000 to &lt; 1/1,000), very rare (&lt; 1/10,000) and not known (cannot be estimated from the available data).</w:t>
      </w:r>
    </w:p>
    <w:p w14:paraId="4DF24FFE" w14:textId="77777777" w:rsidR="007A7350" w:rsidRPr="00974449" w:rsidRDefault="007A7350" w:rsidP="00974449">
      <w:pPr>
        <w:tabs>
          <w:tab w:val="left" w:pos="567"/>
        </w:tabs>
        <w:spacing w:line="240" w:lineRule="auto"/>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2593"/>
        <w:gridCol w:w="3600"/>
      </w:tblGrid>
      <w:tr w:rsidR="00764633" w14:paraId="4DF25002" w14:textId="77777777" w:rsidTr="00AD3CB9">
        <w:trPr>
          <w:cantSplit/>
          <w:tblHeader/>
        </w:trPr>
        <w:tc>
          <w:tcPr>
            <w:tcW w:w="1666" w:type="pct"/>
          </w:tcPr>
          <w:p w14:paraId="4DF24FFF" w14:textId="77777777" w:rsidR="007A7350" w:rsidRPr="00974449" w:rsidRDefault="007A7350" w:rsidP="00974449">
            <w:pPr>
              <w:tabs>
                <w:tab w:val="left" w:pos="567"/>
              </w:tabs>
              <w:spacing w:line="240" w:lineRule="auto"/>
              <w:rPr>
                <w:b/>
                <w:spacing w:val="-3"/>
              </w:rPr>
            </w:pPr>
            <w:r w:rsidRPr="00974449">
              <w:rPr>
                <w:b/>
                <w:spacing w:val="-3"/>
              </w:rPr>
              <w:t>System Organ Class</w:t>
            </w:r>
          </w:p>
        </w:tc>
        <w:tc>
          <w:tcPr>
            <w:tcW w:w="1396" w:type="pct"/>
            <w:tcBorders>
              <w:right w:val="single" w:sz="4" w:space="0" w:color="auto"/>
            </w:tcBorders>
          </w:tcPr>
          <w:p w14:paraId="4DF25000" w14:textId="77777777" w:rsidR="007A7350" w:rsidRPr="00974449" w:rsidRDefault="007A7350" w:rsidP="00974449">
            <w:pPr>
              <w:tabs>
                <w:tab w:val="left" w:pos="567"/>
              </w:tabs>
              <w:spacing w:line="240" w:lineRule="auto"/>
              <w:jc w:val="center"/>
              <w:rPr>
                <w:b/>
                <w:bCs/>
                <w:spacing w:val="-3"/>
              </w:rPr>
            </w:pPr>
            <w:r w:rsidRPr="00974449">
              <w:rPr>
                <w:b/>
                <w:bCs/>
                <w:spacing w:val="-3"/>
              </w:rPr>
              <w:t>Frequency</w:t>
            </w:r>
          </w:p>
        </w:tc>
        <w:tc>
          <w:tcPr>
            <w:tcW w:w="1938" w:type="pct"/>
            <w:tcBorders>
              <w:left w:val="single" w:sz="4" w:space="0" w:color="auto"/>
            </w:tcBorders>
          </w:tcPr>
          <w:p w14:paraId="4DF25001" w14:textId="77777777" w:rsidR="007A7350" w:rsidRPr="00974449" w:rsidRDefault="007A7350" w:rsidP="00974449">
            <w:pPr>
              <w:tabs>
                <w:tab w:val="left" w:pos="567"/>
              </w:tabs>
              <w:spacing w:line="240" w:lineRule="auto"/>
              <w:rPr>
                <w:b/>
                <w:bCs/>
                <w:spacing w:val="-3"/>
              </w:rPr>
            </w:pPr>
            <w:r w:rsidRPr="00974449">
              <w:rPr>
                <w:b/>
                <w:bCs/>
                <w:spacing w:val="-3"/>
              </w:rPr>
              <w:t>Adverse reactions seen with Aerius</w:t>
            </w:r>
          </w:p>
        </w:tc>
      </w:tr>
      <w:tr w:rsidR="00764633" w14:paraId="4DF25006" w14:textId="77777777" w:rsidTr="009D029B">
        <w:trPr>
          <w:cantSplit/>
        </w:trPr>
        <w:tc>
          <w:tcPr>
            <w:tcW w:w="1666" w:type="pct"/>
          </w:tcPr>
          <w:p w14:paraId="4DF25003" w14:textId="77777777" w:rsidR="00324359" w:rsidRPr="005C6DAC" w:rsidRDefault="00324359" w:rsidP="005C6DAC">
            <w:pPr>
              <w:keepNext/>
              <w:rPr>
                <w:b/>
                <w:bCs/>
                <w:szCs w:val="22"/>
              </w:rPr>
            </w:pPr>
            <w:r w:rsidRPr="00324359">
              <w:rPr>
                <w:b/>
                <w:bCs/>
                <w:szCs w:val="22"/>
              </w:rPr>
              <w:t>Metabolism and nutrition disorders</w:t>
            </w:r>
          </w:p>
        </w:tc>
        <w:tc>
          <w:tcPr>
            <w:tcW w:w="1396" w:type="pct"/>
            <w:tcBorders>
              <w:right w:val="single" w:sz="4" w:space="0" w:color="auto"/>
            </w:tcBorders>
          </w:tcPr>
          <w:p w14:paraId="4DF25004" w14:textId="77777777" w:rsidR="00324359" w:rsidRPr="00974449" w:rsidRDefault="00324359" w:rsidP="009D029B">
            <w:pPr>
              <w:pStyle w:val="BodyText"/>
              <w:keepNext/>
              <w:keepLines/>
              <w:tabs>
                <w:tab w:val="left" w:pos="567"/>
              </w:tabs>
              <w:spacing w:line="240" w:lineRule="auto"/>
              <w:jc w:val="center"/>
              <w:rPr>
                <w:snapToGrid w:val="0"/>
                <w:spacing w:val="-3"/>
              </w:rPr>
            </w:pPr>
            <w:r>
              <w:rPr>
                <w:szCs w:val="22"/>
              </w:rPr>
              <w:t>Not known</w:t>
            </w:r>
          </w:p>
        </w:tc>
        <w:tc>
          <w:tcPr>
            <w:tcW w:w="1938" w:type="pct"/>
            <w:tcBorders>
              <w:left w:val="single" w:sz="4" w:space="0" w:color="auto"/>
            </w:tcBorders>
          </w:tcPr>
          <w:p w14:paraId="4DF25005" w14:textId="77777777" w:rsidR="00324359" w:rsidRPr="00974449" w:rsidRDefault="00324359" w:rsidP="009D029B">
            <w:pPr>
              <w:pStyle w:val="BodyText"/>
              <w:keepNext/>
              <w:keepLines/>
              <w:tabs>
                <w:tab w:val="left" w:pos="567"/>
              </w:tabs>
              <w:spacing w:line="240" w:lineRule="auto"/>
              <w:jc w:val="left"/>
              <w:rPr>
                <w:snapToGrid w:val="0"/>
                <w:spacing w:val="-3"/>
              </w:rPr>
            </w:pPr>
            <w:r>
              <w:rPr>
                <w:szCs w:val="22"/>
              </w:rPr>
              <w:t>Increased appetite</w:t>
            </w:r>
          </w:p>
        </w:tc>
      </w:tr>
      <w:tr w:rsidR="00764633" w14:paraId="4DF2500C" w14:textId="77777777" w:rsidTr="00AD3CB9">
        <w:trPr>
          <w:cantSplit/>
        </w:trPr>
        <w:tc>
          <w:tcPr>
            <w:tcW w:w="1666" w:type="pct"/>
          </w:tcPr>
          <w:p w14:paraId="4DF25007" w14:textId="77777777" w:rsidR="007A7350" w:rsidRPr="00974449" w:rsidRDefault="007A7350" w:rsidP="00974449">
            <w:pPr>
              <w:tabs>
                <w:tab w:val="left" w:pos="567"/>
              </w:tabs>
              <w:spacing w:line="240" w:lineRule="auto"/>
              <w:rPr>
                <w:b/>
                <w:spacing w:val="-3"/>
              </w:rPr>
            </w:pPr>
            <w:r w:rsidRPr="00974449">
              <w:rPr>
                <w:b/>
                <w:spacing w:val="-3"/>
              </w:rPr>
              <w:t>Psychiatric disorders</w:t>
            </w:r>
          </w:p>
        </w:tc>
        <w:tc>
          <w:tcPr>
            <w:tcW w:w="1396" w:type="pct"/>
            <w:tcBorders>
              <w:right w:val="single" w:sz="4" w:space="0" w:color="auto"/>
            </w:tcBorders>
          </w:tcPr>
          <w:p w14:paraId="4DF25008" w14:textId="77777777" w:rsidR="007A7350" w:rsidRDefault="007A7350" w:rsidP="00974449">
            <w:pPr>
              <w:tabs>
                <w:tab w:val="left" w:pos="567"/>
              </w:tabs>
              <w:spacing w:line="240" w:lineRule="auto"/>
              <w:jc w:val="center"/>
              <w:rPr>
                <w:spacing w:val="-3"/>
              </w:rPr>
            </w:pPr>
            <w:r w:rsidRPr="00974449">
              <w:rPr>
                <w:spacing w:val="-3"/>
              </w:rPr>
              <w:t>Very rare</w:t>
            </w:r>
          </w:p>
          <w:p w14:paraId="4DF25009" w14:textId="77777777" w:rsidR="00505FE7" w:rsidRPr="00974449" w:rsidRDefault="00505FE7" w:rsidP="00974449">
            <w:pPr>
              <w:tabs>
                <w:tab w:val="left" w:pos="567"/>
              </w:tabs>
              <w:spacing w:line="240" w:lineRule="auto"/>
              <w:jc w:val="center"/>
              <w:rPr>
                <w:spacing w:val="-3"/>
              </w:rPr>
            </w:pPr>
            <w:r>
              <w:rPr>
                <w:spacing w:val="-3"/>
              </w:rPr>
              <w:t>Not known</w:t>
            </w:r>
          </w:p>
        </w:tc>
        <w:tc>
          <w:tcPr>
            <w:tcW w:w="1938" w:type="pct"/>
            <w:tcBorders>
              <w:left w:val="single" w:sz="4" w:space="0" w:color="auto"/>
            </w:tcBorders>
          </w:tcPr>
          <w:p w14:paraId="4DF2500A" w14:textId="77777777" w:rsidR="007A7350" w:rsidRDefault="007A7350" w:rsidP="00974449">
            <w:pPr>
              <w:tabs>
                <w:tab w:val="left" w:pos="567"/>
              </w:tabs>
              <w:spacing w:line="240" w:lineRule="auto"/>
              <w:rPr>
                <w:spacing w:val="-3"/>
              </w:rPr>
            </w:pPr>
            <w:r w:rsidRPr="00974449">
              <w:rPr>
                <w:spacing w:val="-3"/>
              </w:rPr>
              <w:t>Hallucinations</w:t>
            </w:r>
          </w:p>
          <w:p w14:paraId="4DF2500B" w14:textId="77777777" w:rsidR="00505FE7" w:rsidRPr="00974449" w:rsidRDefault="00505FE7" w:rsidP="00974449">
            <w:pPr>
              <w:tabs>
                <w:tab w:val="left" w:pos="567"/>
              </w:tabs>
              <w:spacing w:line="240" w:lineRule="auto"/>
              <w:rPr>
                <w:spacing w:val="-3"/>
              </w:rPr>
            </w:pPr>
            <w:r w:rsidRPr="003E05AD">
              <w:rPr>
                <w:snapToGrid w:val="0"/>
                <w:spacing w:val="-3"/>
                <w:lang w:val="en-US"/>
              </w:rPr>
              <w:t>Abnormal behavio</w:t>
            </w:r>
            <w:r>
              <w:rPr>
                <w:snapToGrid w:val="0"/>
                <w:spacing w:val="-3"/>
                <w:lang w:val="en-US"/>
              </w:rPr>
              <w:t>u</w:t>
            </w:r>
            <w:r w:rsidRPr="003E05AD">
              <w:rPr>
                <w:snapToGrid w:val="0"/>
                <w:spacing w:val="-3"/>
                <w:lang w:val="en-US"/>
              </w:rPr>
              <w:t>r,</w:t>
            </w:r>
            <w:r w:rsidRPr="00F760C6">
              <w:rPr>
                <w:rFonts w:ascii="Verdana" w:eastAsia="SimSun" w:hAnsi="Verdana" w:cs="Verdana"/>
                <w:color w:val="000000"/>
                <w:sz w:val="18"/>
                <w:szCs w:val="18"/>
                <w:lang w:val="en-US" w:eastAsia="en-GB"/>
              </w:rPr>
              <w:t xml:space="preserve"> </w:t>
            </w:r>
            <w:r>
              <w:rPr>
                <w:snapToGrid w:val="0"/>
                <w:spacing w:val="-3"/>
                <w:lang w:val="en-US"/>
              </w:rPr>
              <w:t>ag</w:t>
            </w:r>
            <w:r w:rsidRPr="00F760C6">
              <w:rPr>
                <w:snapToGrid w:val="0"/>
                <w:spacing w:val="-3"/>
                <w:lang w:val="en-US"/>
              </w:rPr>
              <w:t>gression</w:t>
            </w:r>
          </w:p>
        </w:tc>
      </w:tr>
      <w:tr w:rsidR="00764633" w14:paraId="4DF25012" w14:textId="77777777" w:rsidTr="00AD3CB9">
        <w:trPr>
          <w:cantSplit/>
        </w:trPr>
        <w:tc>
          <w:tcPr>
            <w:tcW w:w="1666" w:type="pct"/>
          </w:tcPr>
          <w:p w14:paraId="4DF2500D" w14:textId="77777777" w:rsidR="007A7350" w:rsidRPr="00974449" w:rsidRDefault="007A7350" w:rsidP="00974449">
            <w:pPr>
              <w:tabs>
                <w:tab w:val="left" w:pos="567"/>
              </w:tabs>
              <w:spacing w:line="240" w:lineRule="auto"/>
              <w:rPr>
                <w:b/>
                <w:spacing w:val="-3"/>
              </w:rPr>
            </w:pPr>
            <w:r w:rsidRPr="00974449">
              <w:rPr>
                <w:b/>
                <w:spacing w:val="-3"/>
              </w:rPr>
              <w:t>Nervous system disorders</w:t>
            </w:r>
          </w:p>
        </w:tc>
        <w:tc>
          <w:tcPr>
            <w:tcW w:w="1396" w:type="pct"/>
            <w:tcBorders>
              <w:right w:val="single" w:sz="4" w:space="0" w:color="auto"/>
            </w:tcBorders>
          </w:tcPr>
          <w:p w14:paraId="4DF2500E" w14:textId="77777777" w:rsidR="007A7350" w:rsidRPr="00974449" w:rsidRDefault="007A7350" w:rsidP="00974449">
            <w:pPr>
              <w:tabs>
                <w:tab w:val="left" w:pos="567"/>
              </w:tabs>
              <w:spacing w:line="240" w:lineRule="auto"/>
              <w:jc w:val="center"/>
              <w:rPr>
                <w:spacing w:val="-3"/>
              </w:rPr>
            </w:pPr>
            <w:r w:rsidRPr="00974449">
              <w:rPr>
                <w:spacing w:val="-3"/>
              </w:rPr>
              <w:t>Common</w:t>
            </w:r>
          </w:p>
          <w:p w14:paraId="4DF2500F" w14:textId="77777777" w:rsidR="007A7350" w:rsidRPr="00974449" w:rsidRDefault="007A7350" w:rsidP="00974449">
            <w:pPr>
              <w:tabs>
                <w:tab w:val="left" w:pos="567"/>
              </w:tabs>
              <w:spacing w:line="240" w:lineRule="auto"/>
              <w:jc w:val="center"/>
              <w:rPr>
                <w:spacing w:val="-3"/>
              </w:rPr>
            </w:pPr>
            <w:r w:rsidRPr="00974449">
              <w:rPr>
                <w:spacing w:val="-3"/>
              </w:rPr>
              <w:t>Very rare</w:t>
            </w:r>
          </w:p>
        </w:tc>
        <w:tc>
          <w:tcPr>
            <w:tcW w:w="1938" w:type="pct"/>
            <w:tcBorders>
              <w:left w:val="single" w:sz="4" w:space="0" w:color="auto"/>
            </w:tcBorders>
          </w:tcPr>
          <w:p w14:paraId="4DF25010" w14:textId="77777777" w:rsidR="007A7350" w:rsidRPr="00974449" w:rsidRDefault="007A7350" w:rsidP="00974449">
            <w:pPr>
              <w:tabs>
                <w:tab w:val="left" w:pos="567"/>
              </w:tabs>
              <w:spacing w:line="240" w:lineRule="auto"/>
              <w:rPr>
                <w:spacing w:val="-3"/>
              </w:rPr>
            </w:pPr>
            <w:r w:rsidRPr="00974449">
              <w:rPr>
                <w:spacing w:val="-3"/>
              </w:rPr>
              <w:t>Headache</w:t>
            </w:r>
          </w:p>
          <w:p w14:paraId="4DF25011" w14:textId="77777777" w:rsidR="007A7350" w:rsidRPr="00974449" w:rsidRDefault="007A7350" w:rsidP="00974449">
            <w:pPr>
              <w:tabs>
                <w:tab w:val="left" w:pos="567"/>
              </w:tabs>
              <w:spacing w:line="240" w:lineRule="auto"/>
              <w:rPr>
                <w:spacing w:val="-3"/>
              </w:rPr>
            </w:pPr>
            <w:r w:rsidRPr="00974449">
              <w:rPr>
                <w:spacing w:val="-3"/>
              </w:rPr>
              <w:t>Dizziness, somnolence, insomnia, psychomotor hyperactivity, seizures</w:t>
            </w:r>
          </w:p>
        </w:tc>
      </w:tr>
      <w:tr w:rsidR="00764633" w14:paraId="4DF25018" w14:textId="77777777" w:rsidTr="00AD3CB9">
        <w:trPr>
          <w:cantSplit/>
        </w:trPr>
        <w:tc>
          <w:tcPr>
            <w:tcW w:w="1666" w:type="pct"/>
          </w:tcPr>
          <w:p w14:paraId="4DF25013" w14:textId="77777777" w:rsidR="007A7350" w:rsidRPr="00974449" w:rsidRDefault="007A7350" w:rsidP="00974449">
            <w:pPr>
              <w:tabs>
                <w:tab w:val="left" w:pos="567"/>
              </w:tabs>
              <w:spacing w:line="240" w:lineRule="auto"/>
              <w:rPr>
                <w:spacing w:val="-3"/>
              </w:rPr>
            </w:pPr>
            <w:r w:rsidRPr="00974449">
              <w:rPr>
                <w:b/>
                <w:spacing w:val="-3"/>
              </w:rPr>
              <w:t>Cardiac disorders</w:t>
            </w:r>
          </w:p>
        </w:tc>
        <w:tc>
          <w:tcPr>
            <w:tcW w:w="1396" w:type="pct"/>
            <w:tcBorders>
              <w:right w:val="single" w:sz="4" w:space="0" w:color="auto"/>
            </w:tcBorders>
          </w:tcPr>
          <w:p w14:paraId="4DF25014" w14:textId="77777777" w:rsidR="00376370" w:rsidRPr="00974449" w:rsidRDefault="00376370" w:rsidP="00974449">
            <w:pPr>
              <w:pStyle w:val="BodyText"/>
              <w:tabs>
                <w:tab w:val="left" w:pos="567"/>
              </w:tabs>
              <w:spacing w:line="240" w:lineRule="auto"/>
              <w:jc w:val="center"/>
              <w:rPr>
                <w:snapToGrid w:val="0"/>
                <w:spacing w:val="-3"/>
              </w:rPr>
            </w:pPr>
            <w:r w:rsidRPr="00974449">
              <w:rPr>
                <w:snapToGrid w:val="0"/>
                <w:spacing w:val="-3"/>
              </w:rPr>
              <w:t>Very rare</w:t>
            </w:r>
          </w:p>
          <w:p w14:paraId="4DF25015" w14:textId="77777777" w:rsidR="007A7350" w:rsidRPr="00974449" w:rsidRDefault="00376370" w:rsidP="00974449">
            <w:pPr>
              <w:tabs>
                <w:tab w:val="left" w:pos="567"/>
              </w:tabs>
              <w:spacing w:line="240" w:lineRule="auto"/>
              <w:jc w:val="center"/>
              <w:rPr>
                <w:spacing w:val="-3"/>
              </w:rPr>
            </w:pPr>
            <w:r w:rsidRPr="00974449">
              <w:rPr>
                <w:snapToGrid w:val="0"/>
                <w:spacing w:val="-3"/>
              </w:rPr>
              <w:t>Not known</w:t>
            </w:r>
          </w:p>
        </w:tc>
        <w:tc>
          <w:tcPr>
            <w:tcW w:w="1938" w:type="pct"/>
            <w:tcBorders>
              <w:left w:val="single" w:sz="4" w:space="0" w:color="auto"/>
            </w:tcBorders>
          </w:tcPr>
          <w:p w14:paraId="4DF25016" w14:textId="77777777" w:rsidR="00376370" w:rsidRPr="00974449" w:rsidRDefault="00376370" w:rsidP="00974449">
            <w:pPr>
              <w:pStyle w:val="BodyText"/>
              <w:tabs>
                <w:tab w:val="left" w:pos="567"/>
              </w:tabs>
              <w:spacing w:line="240" w:lineRule="auto"/>
              <w:jc w:val="left"/>
              <w:rPr>
                <w:snapToGrid w:val="0"/>
                <w:spacing w:val="-3"/>
              </w:rPr>
            </w:pPr>
            <w:r w:rsidRPr="00974449">
              <w:rPr>
                <w:snapToGrid w:val="0"/>
                <w:spacing w:val="-3"/>
              </w:rPr>
              <w:t>Tachycardia, palpitations</w:t>
            </w:r>
          </w:p>
          <w:p w14:paraId="4DF25017" w14:textId="77777777" w:rsidR="007A7350" w:rsidRPr="00974449" w:rsidRDefault="00376370" w:rsidP="00974449">
            <w:pPr>
              <w:tabs>
                <w:tab w:val="left" w:pos="567"/>
              </w:tabs>
              <w:spacing w:line="240" w:lineRule="auto"/>
              <w:rPr>
                <w:spacing w:val="-3"/>
              </w:rPr>
            </w:pPr>
            <w:r w:rsidRPr="00974449">
              <w:rPr>
                <w:snapToGrid w:val="0"/>
                <w:spacing w:val="-3"/>
              </w:rPr>
              <w:t>QT prolongation</w:t>
            </w:r>
          </w:p>
        </w:tc>
      </w:tr>
      <w:tr w:rsidR="00764633" w14:paraId="4DF2501F" w14:textId="77777777" w:rsidTr="00AD3CB9">
        <w:trPr>
          <w:cantSplit/>
        </w:trPr>
        <w:tc>
          <w:tcPr>
            <w:tcW w:w="1666" w:type="pct"/>
          </w:tcPr>
          <w:p w14:paraId="4DF25019" w14:textId="77777777" w:rsidR="007A7350" w:rsidRPr="00974449" w:rsidRDefault="007A7350" w:rsidP="00974449">
            <w:pPr>
              <w:tabs>
                <w:tab w:val="left" w:pos="567"/>
              </w:tabs>
              <w:spacing w:line="240" w:lineRule="auto"/>
              <w:rPr>
                <w:spacing w:val="-3"/>
              </w:rPr>
            </w:pPr>
            <w:r w:rsidRPr="00974449">
              <w:rPr>
                <w:b/>
                <w:spacing w:val="-3"/>
              </w:rPr>
              <w:t>Gastrointestinal disorders</w:t>
            </w:r>
          </w:p>
          <w:p w14:paraId="4DF2501A" w14:textId="77777777" w:rsidR="007A7350" w:rsidRPr="00974449" w:rsidRDefault="007A7350" w:rsidP="00974449">
            <w:pPr>
              <w:tabs>
                <w:tab w:val="left" w:pos="567"/>
              </w:tabs>
              <w:spacing w:line="240" w:lineRule="auto"/>
              <w:rPr>
                <w:spacing w:val="-3"/>
              </w:rPr>
            </w:pPr>
          </w:p>
        </w:tc>
        <w:tc>
          <w:tcPr>
            <w:tcW w:w="1396" w:type="pct"/>
            <w:tcBorders>
              <w:right w:val="single" w:sz="4" w:space="0" w:color="auto"/>
            </w:tcBorders>
          </w:tcPr>
          <w:p w14:paraId="4DF2501B" w14:textId="77777777" w:rsidR="007A7350" w:rsidRPr="00974449" w:rsidRDefault="007A7350" w:rsidP="00974449">
            <w:pPr>
              <w:tabs>
                <w:tab w:val="left" w:pos="567"/>
              </w:tabs>
              <w:spacing w:line="240" w:lineRule="auto"/>
              <w:jc w:val="center"/>
              <w:rPr>
                <w:spacing w:val="-3"/>
              </w:rPr>
            </w:pPr>
            <w:r w:rsidRPr="00974449">
              <w:rPr>
                <w:spacing w:val="-3"/>
              </w:rPr>
              <w:t>Common</w:t>
            </w:r>
          </w:p>
          <w:p w14:paraId="4DF2501C" w14:textId="77777777" w:rsidR="007A7350" w:rsidRPr="00974449" w:rsidRDefault="007A7350" w:rsidP="00974449">
            <w:pPr>
              <w:tabs>
                <w:tab w:val="left" w:pos="567"/>
              </w:tabs>
              <w:spacing w:line="240" w:lineRule="auto"/>
              <w:jc w:val="center"/>
              <w:rPr>
                <w:spacing w:val="-3"/>
              </w:rPr>
            </w:pPr>
            <w:r w:rsidRPr="00974449">
              <w:rPr>
                <w:spacing w:val="-3"/>
              </w:rPr>
              <w:t>Very rare</w:t>
            </w:r>
          </w:p>
        </w:tc>
        <w:tc>
          <w:tcPr>
            <w:tcW w:w="1938" w:type="pct"/>
            <w:tcBorders>
              <w:left w:val="single" w:sz="4" w:space="0" w:color="auto"/>
            </w:tcBorders>
          </w:tcPr>
          <w:p w14:paraId="4DF2501D" w14:textId="77777777" w:rsidR="007A7350" w:rsidRPr="00974449" w:rsidRDefault="007A7350" w:rsidP="00974449">
            <w:pPr>
              <w:tabs>
                <w:tab w:val="left" w:pos="567"/>
              </w:tabs>
              <w:spacing w:line="240" w:lineRule="auto"/>
              <w:rPr>
                <w:spacing w:val="-3"/>
              </w:rPr>
            </w:pPr>
            <w:r w:rsidRPr="00974449">
              <w:rPr>
                <w:spacing w:val="-3"/>
              </w:rPr>
              <w:t>Dry mouth</w:t>
            </w:r>
          </w:p>
          <w:p w14:paraId="4DF2501E" w14:textId="77777777" w:rsidR="007A7350" w:rsidRPr="00974449" w:rsidRDefault="007A7350" w:rsidP="00974449">
            <w:pPr>
              <w:tabs>
                <w:tab w:val="left" w:pos="567"/>
              </w:tabs>
              <w:spacing w:line="240" w:lineRule="auto"/>
              <w:rPr>
                <w:spacing w:val="-3"/>
              </w:rPr>
            </w:pPr>
            <w:r w:rsidRPr="00974449">
              <w:rPr>
                <w:spacing w:val="-3"/>
              </w:rPr>
              <w:t>Abdominal pain, nausea, vomiting, dyspepsia, diarrhoea</w:t>
            </w:r>
          </w:p>
        </w:tc>
      </w:tr>
      <w:tr w:rsidR="00764633" w14:paraId="4DF25027" w14:textId="77777777" w:rsidTr="00AD3CB9">
        <w:trPr>
          <w:cantSplit/>
        </w:trPr>
        <w:tc>
          <w:tcPr>
            <w:tcW w:w="1666" w:type="pct"/>
          </w:tcPr>
          <w:p w14:paraId="4DF25020" w14:textId="77777777" w:rsidR="004E154D" w:rsidRPr="00974449" w:rsidRDefault="004E154D" w:rsidP="00974449">
            <w:pPr>
              <w:tabs>
                <w:tab w:val="left" w:pos="567"/>
              </w:tabs>
              <w:spacing w:line="240" w:lineRule="auto"/>
              <w:rPr>
                <w:b/>
                <w:spacing w:val="-3"/>
              </w:rPr>
            </w:pPr>
            <w:r w:rsidRPr="00974449">
              <w:rPr>
                <w:b/>
                <w:spacing w:val="-3"/>
              </w:rPr>
              <w:t>Hepatobiliary disorders</w:t>
            </w:r>
          </w:p>
          <w:p w14:paraId="4DF25021" w14:textId="77777777" w:rsidR="004E154D" w:rsidRPr="00974449" w:rsidRDefault="004E154D" w:rsidP="00974449">
            <w:pPr>
              <w:tabs>
                <w:tab w:val="left" w:pos="567"/>
              </w:tabs>
              <w:spacing w:line="240" w:lineRule="auto"/>
              <w:rPr>
                <w:spacing w:val="-3"/>
              </w:rPr>
            </w:pPr>
          </w:p>
        </w:tc>
        <w:tc>
          <w:tcPr>
            <w:tcW w:w="1396" w:type="pct"/>
            <w:tcBorders>
              <w:right w:val="single" w:sz="4" w:space="0" w:color="auto"/>
            </w:tcBorders>
          </w:tcPr>
          <w:p w14:paraId="4DF25022" w14:textId="77777777" w:rsidR="004E154D" w:rsidRPr="00974449" w:rsidRDefault="004E154D" w:rsidP="00974449">
            <w:pPr>
              <w:pStyle w:val="BodyText"/>
              <w:tabs>
                <w:tab w:val="left" w:pos="567"/>
              </w:tabs>
              <w:spacing w:line="240" w:lineRule="auto"/>
              <w:jc w:val="center"/>
              <w:rPr>
                <w:snapToGrid w:val="0"/>
                <w:spacing w:val="-3"/>
              </w:rPr>
            </w:pPr>
            <w:r w:rsidRPr="00974449">
              <w:rPr>
                <w:snapToGrid w:val="0"/>
                <w:spacing w:val="-3"/>
              </w:rPr>
              <w:t>Very rare</w:t>
            </w:r>
          </w:p>
          <w:p w14:paraId="4DF25023" w14:textId="77777777" w:rsidR="004E154D" w:rsidRPr="00974449" w:rsidRDefault="004E154D" w:rsidP="00974449">
            <w:pPr>
              <w:pStyle w:val="BodyText"/>
              <w:tabs>
                <w:tab w:val="left" w:pos="567"/>
              </w:tabs>
              <w:spacing w:line="240" w:lineRule="auto"/>
              <w:jc w:val="center"/>
              <w:rPr>
                <w:snapToGrid w:val="0"/>
                <w:spacing w:val="-3"/>
              </w:rPr>
            </w:pPr>
          </w:p>
          <w:p w14:paraId="4DF25024" w14:textId="77777777" w:rsidR="004E154D" w:rsidRPr="00974449" w:rsidRDefault="004E154D" w:rsidP="00974449">
            <w:pPr>
              <w:pStyle w:val="BodyText"/>
              <w:tabs>
                <w:tab w:val="left" w:pos="567"/>
              </w:tabs>
              <w:spacing w:line="240" w:lineRule="auto"/>
              <w:jc w:val="center"/>
              <w:rPr>
                <w:snapToGrid w:val="0"/>
              </w:rPr>
            </w:pPr>
            <w:r w:rsidRPr="00974449">
              <w:rPr>
                <w:snapToGrid w:val="0"/>
                <w:spacing w:val="-3"/>
              </w:rPr>
              <w:t>Not known</w:t>
            </w:r>
          </w:p>
        </w:tc>
        <w:tc>
          <w:tcPr>
            <w:tcW w:w="1938" w:type="pct"/>
            <w:tcBorders>
              <w:left w:val="single" w:sz="4" w:space="0" w:color="auto"/>
            </w:tcBorders>
          </w:tcPr>
          <w:p w14:paraId="4DF25025" w14:textId="77777777" w:rsidR="004E154D" w:rsidRPr="00974449" w:rsidRDefault="004E154D" w:rsidP="00974449">
            <w:pPr>
              <w:pStyle w:val="BodyText"/>
              <w:tabs>
                <w:tab w:val="left" w:pos="567"/>
              </w:tabs>
              <w:spacing w:line="240" w:lineRule="auto"/>
              <w:jc w:val="left"/>
              <w:rPr>
                <w:snapToGrid w:val="0"/>
              </w:rPr>
            </w:pPr>
            <w:r w:rsidRPr="00974449">
              <w:rPr>
                <w:snapToGrid w:val="0"/>
              </w:rPr>
              <w:t>Elevations of liver enzymes, increased bilirubin, hepatitis</w:t>
            </w:r>
          </w:p>
          <w:p w14:paraId="4DF25026" w14:textId="77777777" w:rsidR="004E154D" w:rsidRPr="00974449" w:rsidRDefault="004E154D" w:rsidP="00974449">
            <w:pPr>
              <w:pStyle w:val="BodyText"/>
              <w:tabs>
                <w:tab w:val="left" w:pos="567"/>
              </w:tabs>
              <w:spacing w:line="240" w:lineRule="auto"/>
              <w:jc w:val="left"/>
            </w:pPr>
            <w:r w:rsidRPr="00974449">
              <w:rPr>
                <w:snapToGrid w:val="0"/>
              </w:rPr>
              <w:t>Jaundice</w:t>
            </w:r>
          </w:p>
        </w:tc>
      </w:tr>
      <w:tr w:rsidR="00764633" w14:paraId="4DF2502B" w14:textId="77777777" w:rsidTr="00AD3CB9">
        <w:trPr>
          <w:cantSplit/>
        </w:trPr>
        <w:tc>
          <w:tcPr>
            <w:tcW w:w="1666" w:type="pct"/>
          </w:tcPr>
          <w:p w14:paraId="4DF25028" w14:textId="77777777" w:rsidR="004E154D" w:rsidRPr="00974449" w:rsidRDefault="004E154D" w:rsidP="00974449">
            <w:pPr>
              <w:tabs>
                <w:tab w:val="left" w:pos="567"/>
              </w:tabs>
              <w:spacing w:line="240" w:lineRule="auto"/>
              <w:rPr>
                <w:b/>
                <w:spacing w:val="-3"/>
              </w:rPr>
            </w:pPr>
            <w:r w:rsidRPr="00974449">
              <w:rPr>
                <w:b/>
                <w:spacing w:val="-3"/>
              </w:rPr>
              <w:t>Skin and subcutaneous tissue disorders</w:t>
            </w:r>
          </w:p>
        </w:tc>
        <w:tc>
          <w:tcPr>
            <w:tcW w:w="1396" w:type="pct"/>
            <w:tcBorders>
              <w:right w:val="single" w:sz="4" w:space="0" w:color="auto"/>
            </w:tcBorders>
          </w:tcPr>
          <w:p w14:paraId="4DF25029" w14:textId="77777777" w:rsidR="004E154D" w:rsidRPr="00974449" w:rsidRDefault="004E154D" w:rsidP="00974449">
            <w:pPr>
              <w:tabs>
                <w:tab w:val="left" w:pos="567"/>
              </w:tabs>
              <w:spacing w:line="240" w:lineRule="auto"/>
              <w:jc w:val="center"/>
              <w:rPr>
                <w:spacing w:val="-3"/>
              </w:rPr>
            </w:pPr>
            <w:r w:rsidRPr="00974449">
              <w:rPr>
                <w:spacing w:val="-3"/>
              </w:rPr>
              <w:t>Not known</w:t>
            </w:r>
          </w:p>
        </w:tc>
        <w:tc>
          <w:tcPr>
            <w:tcW w:w="1938" w:type="pct"/>
            <w:tcBorders>
              <w:left w:val="single" w:sz="4" w:space="0" w:color="auto"/>
            </w:tcBorders>
          </w:tcPr>
          <w:p w14:paraId="4DF2502A" w14:textId="77777777" w:rsidR="004E154D" w:rsidRPr="00974449" w:rsidRDefault="004E154D" w:rsidP="00974449">
            <w:pPr>
              <w:tabs>
                <w:tab w:val="left" w:pos="567"/>
              </w:tabs>
              <w:spacing w:line="240" w:lineRule="auto"/>
              <w:rPr>
                <w:spacing w:val="-3"/>
              </w:rPr>
            </w:pPr>
            <w:r w:rsidRPr="00974449">
              <w:rPr>
                <w:spacing w:val="-3"/>
              </w:rPr>
              <w:t>Photosensitivity</w:t>
            </w:r>
          </w:p>
        </w:tc>
      </w:tr>
      <w:tr w:rsidR="00764633" w14:paraId="4DF2502F" w14:textId="77777777" w:rsidTr="00AD3CB9">
        <w:trPr>
          <w:cantSplit/>
        </w:trPr>
        <w:tc>
          <w:tcPr>
            <w:tcW w:w="1666" w:type="pct"/>
          </w:tcPr>
          <w:p w14:paraId="4DF2502C" w14:textId="77777777" w:rsidR="004E154D" w:rsidRPr="00974449" w:rsidRDefault="004E154D" w:rsidP="00974449">
            <w:pPr>
              <w:tabs>
                <w:tab w:val="left" w:pos="567"/>
              </w:tabs>
              <w:spacing w:line="240" w:lineRule="auto"/>
              <w:rPr>
                <w:b/>
                <w:spacing w:val="-3"/>
              </w:rPr>
            </w:pPr>
            <w:r w:rsidRPr="00974449">
              <w:rPr>
                <w:b/>
                <w:spacing w:val="-3"/>
              </w:rPr>
              <w:t>Musculoskeletal and connective tissue disorders</w:t>
            </w:r>
          </w:p>
        </w:tc>
        <w:tc>
          <w:tcPr>
            <w:tcW w:w="1396" w:type="pct"/>
            <w:tcBorders>
              <w:right w:val="single" w:sz="4" w:space="0" w:color="auto"/>
            </w:tcBorders>
          </w:tcPr>
          <w:p w14:paraId="4DF2502D" w14:textId="77777777" w:rsidR="004E154D" w:rsidRPr="00974449" w:rsidRDefault="004E154D" w:rsidP="00974449">
            <w:pPr>
              <w:tabs>
                <w:tab w:val="left" w:pos="567"/>
              </w:tabs>
              <w:spacing w:line="240" w:lineRule="auto"/>
              <w:jc w:val="center"/>
              <w:rPr>
                <w:spacing w:val="-3"/>
              </w:rPr>
            </w:pPr>
            <w:r w:rsidRPr="00974449">
              <w:rPr>
                <w:spacing w:val="-3"/>
              </w:rPr>
              <w:t>Very rare</w:t>
            </w:r>
          </w:p>
        </w:tc>
        <w:tc>
          <w:tcPr>
            <w:tcW w:w="1938" w:type="pct"/>
            <w:tcBorders>
              <w:left w:val="single" w:sz="4" w:space="0" w:color="auto"/>
            </w:tcBorders>
          </w:tcPr>
          <w:p w14:paraId="4DF2502E" w14:textId="77777777" w:rsidR="004E154D" w:rsidRPr="00974449" w:rsidRDefault="004E154D" w:rsidP="00974449">
            <w:pPr>
              <w:tabs>
                <w:tab w:val="left" w:pos="567"/>
              </w:tabs>
              <w:spacing w:line="240" w:lineRule="auto"/>
              <w:rPr>
                <w:spacing w:val="-3"/>
              </w:rPr>
            </w:pPr>
            <w:r w:rsidRPr="00974449">
              <w:rPr>
                <w:spacing w:val="-3"/>
              </w:rPr>
              <w:t>Myalgia</w:t>
            </w:r>
          </w:p>
        </w:tc>
      </w:tr>
      <w:tr w:rsidR="00764633" w14:paraId="4DF2503A" w14:textId="77777777" w:rsidTr="00AD3CB9">
        <w:trPr>
          <w:cantSplit/>
        </w:trPr>
        <w:tc>
          <w:tcPr>
            <w:tcW w:w="1666" w:type="pct"/>
          </w:tcPr>
          <w:p w14:paraId="4DF25030" w14:textId="77777777" w:rsidR="004E154D" w:rsidRPr="00974449" w:rsidRDefault="004E154D" w:rsidP="00974449">
            <w:pPr>
              <w:tabs>
                <w:tab w:val="left" w:pos="567"/>
              </w:tabs>
              <w:spacing w:line="240" w:lineRule="auto"/>
              <w:rPr>
                <w:spacing w:val="-3"/>
              </w:rPr>
            </w:pPr>
            <w:r w:rsidRPr="00974449">
              <w:rPr>
                <w:b/>
                <w:spacing w:val="-3"/>
              </w:rPr>
              <w:t>General disorders and administration site conditions</w:t>
            </w:r>
          </w:p>
          <w:p w14:paraId="4DF25031" w14:textId="77777777" w:rsidR="004E154D" w:rsidRPr="00974449" w:rsidRDefault="004E154D" w:rsidP="00974449">
            <w:pPr>
              <w:tabs>
                <w:tab w:val="left" w:pos="567"/>
              </w:tabs>
              <w:spacing w:line="240" w:lineRule="auto"/>
              <w:rPr>
                <w:spacing w:val="-3"/>
              </w:rPr>
            </w:pPr>
          </w:p>
        </w:tc>
        <w:tc>
          <w:tcPr>
            <w:tcW w:w="1396" w:type="pct"/>
            <w:tcBorders>
              <w:right w:val="single" w:sz="4" w:space="0" w:color="auto"/>
            </w:tcBorders>
          </w:tcPr>
          <w:p w14:paraId="4DF25032" w14:textId="77777777" w:rsidR="004E154D" w:rsidRPr="00974449" w:rsidRDefault="004E154D" w:rsidP="00974449">
            <w:pPr>
              <w:tabs>
                <w:tab w:val="left" w:pos="567"/>
              </w:tabs>
              <w:spacing w:line="240" w:lineRule="auto"/>
              <w:jc w:val="center"/>
              <w:rPr>
                <w:spacing w:val="-3"/>
              </w:rPr>
            </w:pPr>
            <w:r w:rsidRPr="00974449">
              <w:rPr>
                <w:spacing w:val="-3"/>
              </w:rPr>
              <w:t>Common</w:t>
            </w:r>
          </w:p>
          <w:p w14:paraId="4DF25033" w14:textId="77777777" w:rsidR="004E154D" w:rsidRPr="00974449" w:rsidRDefault="004E154D" w:rsidP="00974449">
            <w:pPr>
              <w:tabs>
                <w:tab w:val="left" w:pos="567"/>
              </w:tabs>
              <w:spacing w:line="240" w:lineRule="auto"/>
              <w:jc w:val="center"/>
              <w:rPr>
                <w:spacing w:val="-3"/>
              </w:rPr>
            </w:pPr>
            <w:r w:rsidRPr="00974449">
              <w:rPr>
                <w:spacing w:val="-3"/>
              </w:rPr>
              <w:t>Very rare</w:t>
            </w:r>
          </w:p>
          <w:p w14:paraId="4DF25034" w14:textId="77777777" w:rsidR="004E154D" w:rsidRPr="00974449" w:rsidRDefault="004E154D" w:rsidP="00974449">
            <w:pPr>
              <w:tabs>
                <w:tab w:val="left" w:pos="567"/>
              </w:tabs>
              <w:spacing w:line="240" w:lineRule="auto"/>
              <w:jc w:val="center"/>
              <w:rPr>
                <w:spacing w:val="-3"/>
              </w:rPr>
            </w:pPr>
          </w:p>
          <w:p w14:paraId="4DF25035" w14:textId="77777777" w:rsidR="004E154D" w:rsidRPr="00974449" w:rsidRDefault="004E154D" w:rsidP="00974449">
            <w:pPr>
              <w:tabs>
                <w:tab w:val="left" w:pos="567"/>
              </w:tabs>
              <w:spacing w:line="240" w:lineRule="auto"/>
              <w:jc w:val="center"/>
              <w:rPr>
                <w:spacing w:val="-3"/>
              </w:rPr>
            </w:pPr>
          </w:p>
          <w:p w14:paraId="4DF25036" w14:textId="77777777" w:rsidR="004E154D" w:rsidRPr="00974449" w:rsidRDefault="004E154D" w:rsidP="00974449">
            <w:pPr>
              <w:tabs>
                <w:tab w:val="left" w:pos="567"/>
              </w:tabs>
              <w:spacing w:line="240" w:lineRule="auto"/>
              <w:jc w:val="center"/>
              <w:rPr>
                <w:spacing w:val="-3"/>
              </w:rPr>
            </w:pPr>
            <w:r w:rsidRPr="00974449">
              <w:rPr>
                <w:spacing w:val="-3"/>
              </w:rPr>
              <w:t>Not known</w:t>
            </w:r>
          </w:p>
        </w:tc>
        <w:tc>
          <w:tcPr>
            <w:tcW w:w="1938" w:type="pct"/>
            <w:tcBorders>
              <w:left w:val="single" w:sz="4" w:space="0" w:color="auto"/>
            </w:tcBorders>
          </w:tcPr>
          <w:p w14:paraId="4DF25037" w14:textId="77777777" w:rsidR="004E154D" w:rsidRPr="00974449" w:rsidRDefault="004E154D" w:rsidP="00974449">
            <w:pPr>
              <w:tabs>
                <w:tab w:val="left" w:pos="567"/>
              </w:tabs>
              <w:spacing w:line="240" w:lineRule="auto"/>
              <w:rPr>
                <w:spacing w:val="-3"/>
              </w:rPr>
            </w:pPr>
            <w:r w:rsidRPr="00974449">
              <w:rPr>
                <w:spacing w:val="-3"/>
              </w:rPr>
              <w:t>Fatigue</w:t>
            </w:r>
          </w:p>
          <w:p w14:paraId="4DF25038" w14:textId="77777777" w:rsidR="004E154D" w:rsidRPr="00974449" w:rsidRDefault="004E154D" w:rsidP="00974449">
            <w:pPr>
              <w:tabs>
                <w:tab w:val="left" w:pos="567"/>
              </w:tabs>
              <w:spacing w:line="240" w:lineRule="auto"/>
              <w:rPr>
                <w:spacing w:val="-3"/>
              </w:rPr>
            </w:pPr>
            <w:r w:rsidRPr="00974449">
              <w:rPr>
                <w:spacing w:val="-3"/>
              </w:rPr>
              <w:t>Hypersensitivity reactions (such as anaphylaxis, angioedema, dyspnoea, pruritus, rash, and urticaria)</w:t>
            </w:r>
          </w:p>
          <w:p w14:paraId="4DF25039" w14:textId="77777777" w:rsidR="004E154D" w:rsidRPr="00974449" w:rsidRDefault="004E154D" w:rsidP="00974449">
            <w:pPr>
              <w:tabs>
                <w:tab w:val="left" w:pos="567"/>
              </w:tabs>
              <w:spacing w:line="240" w:lineRule="auto"/>
              <w:rPr>
                <w:spacing w:val="-3"/>
              </w:rPr>
            </w:pPr>
            <w:r w:rsidRPr="00974449">
              <w:rPr>
                <w:spacing w:val="-3"/>
              </w:rPr>
              <w:t>Asthenia</w:t>
            </w:r>
          </w:p>
        </w:tc>
      </w:tr>
      <w:tr w:rsidR="00764633" w14:paraId="4DF2503E" w14:textId="77777777" w:rsidTr="006F469C">
        <w:trPr>
          <w:cantSplit/>
        </w:trPr>
        <w:tc>
          <w:tcPr>
            <w:tcW w:w="1666" w:type="pct"/>
            <w:tcBorders>
              <w:top w:val="single" w:sz="4" w:space="0" w:color="auto"/>
              <w:left w:val="single" w:sz="4" w:space="0" w:color="auto"/>
              <w:bottom w:val="single" w:sz="4" w:space="0" w:color="auto"/>
              <w:right w:val="single" w:sz="4" w:space="0" w:color="auto"/>
            </w:tcBorders>
          </w:tcPr>
          <w:p w14:paraId="4DF2503B" w14:textId="77777777" w:rsidR="006F469C" w:rsidRPr="006F469C" w:rsidRDefault="006F469C" w:rsidP="006F469C">
            <w:pPr>
              <w:rPr>
                <w:b/>
                <w:spacing w:val="-3"/>
              </w:rPr>
            </w:pPr>
            <w:r w:rsidRPr="006F469C">
              <w:rPr>
                <w:b/>
                <w:spacing w:val="-3"/>
              </w:rPr>
              <w:t>Investigations</w:t>
            </w:r>
          </w:p>
        </w:tc>
        <w:tc>
          <w:tcPr>
            <w:tcW w:w="1396" w:type="pct"/>
            <w:tcBorders>
              <w:top w:val="single" w:sz="4" w:space="0" w:color="auto"/>
              <w:left w:val="single" w:sz="4" w:space="0" w:color="auto"/>
              <w:bottom w:val="single" w:sz="4" w:space="0" w:color="auto"/>
              <w:right w:val="single" w:sz="4" w:space="0" w:color="auto"/>
            </w:tcBorders>
          </w:tcPr>
          <w:p w14:paraId="4DF2503C" w14:textId="77777777" w:rsidR="006F469C" w:rsidRPr="006F469C" w:rsidRDefault="006F469C" w:rsidP="006F469C">
            <w:pPr>
              <w:rPr>
                <w:spacing w:val="-3"/>
              </w:rPr>
            </w:pPr>
            <w:r w:rsidRPr="006F469C">
              <w:rPr>
                <w:spacing w:val="-3"/>
              </w:rPr>
              <w:t>Not known</w:t>
            </w:r>
          </w:p>
        </w:tc>
        <w:tc>
          <w:tcPr>
            <w:tcW w:w="1938" w:type="pct"/>
            <w:tcBorders>
              <w:top w:val="single" w:sz="4" w:space="0" w:color="auto"/>
              <w:left w:val="single" w:sz="4" w:space="0" w:color="auto"/>
              <w:bottom w:val="single" w:sz="4" w:space="0" w:color="auto"/>
              <w:right w:val="single" w:sz="4" w:space="0" w:color="auto"/>
            </w:tcBorders>
          </w:tcPr>
          <w:p w14:paraId="4DF2503D" w14:textId="77777777" w:rsidR="006F469C" w:rsidRPr="006F469C" w:rsidRDefault="006F469C" w:rsidP="006F469C">
            <w:pPr>
              <w:rPr>
                <w:spacing w:val="-3"/>
              </w:rPr>
            </w:pPr>
            <w:r w:rsidRPr="006F469C">
              <w:rPr>
                <w:spacing w:val="-3"/>
              </w:rPr>
              <w:t>Weight increased</w:t>
            </w:r>
          </w:p>
        </w:tc>
      </w:tr>
    </w:tbl>
    <w:p w14:paraId="4DF2503F" w14:textId="77777777" w:rsidR="007A7350" w:rsidRPr="00974449" w:rsidRDefault="007A7350" w:rsidP="00974449">
      <w:pPr>
        <w:tabs>
          <w:tab w:val="left" w:pos="567"/>
        </w:tabs>
        <w:autoSpaceDE w:val="0"/>
        <w:autoSpaceDN w:val="0"/>
        <w:adjustRightInd w:val="0"/>
        <w:spacing w:line="240" w:lineRule="auto"/>
        <w:rPr>
          <w:szCs w:val="22"/>
          <w:u w:val="single"/>
        </w:rPr>
      </w:pPr>
    </w:p>
    <w:p w14:paraId="4DF25040" w14:textId="77777777" w:rsidR="00376370" w:rsidRPr="00974449" w:rsidRDefault="00376370" w:rsidP="00974449">
      <w:pPr>
        <w:keepNext/>
        <w:tabs>
          <w:tab w:val="left" w:pos="567"/>
        </w:tabs>
        <w:spacing w:line="240" w:lineRule="auto"/>
        <w:rPr>
          <w:u w:val="single"/>
        </w:rPr>
      </w:pPr>
      <w:r w:rsidRPr="00974449">
        <w:rPr>
          <w:u w:val="single"/>
        </w:rPr>
        <w:t>Paediatric population</w:t>
      </w:r>
    </w:p>
    <w:p w14:paraId="4DF25041" w14:textId="77777777" w:rsidR="00376370" w:rsidRPr="00974449" w:rsidRDefault="00376370" w:rsidP="00974449">
      <w:pPr>
        <w:autoSpaceDE w:val="0"/>
        <w:autoSpaceDN w:val="0"/>
        <w:adjustRightInd w:val="0"/>
        <w:spacing w:line="240" w:lineRule="auto"/>
      </w:pPr>
      <w:r w:rsidRPr="00974449">
        <w:t>Other undesirable effects reported during the post</w:t>
      </w:r>
      <w:r w:rsidRPr="00974449">
        <w:noBreakHyphen/>
        <w:t>marketing period in paediatric patients with an unknown frequency included QT prolongation, arrhythmia, bradycardia</w:t>
      </w:r>
      <w:r w:rsidR="00DC1E13">
        <w:t>, abnormal behaviour, and aggression</w:t>
      </w:r>
      <w:r w:rsidRPr="00974449">
        <w:t>.</w:t>
      </w:r>
    </w:p>
    <w:p w14:paraId="4DF25042" w14:textId="77777777" w:rsidR="00EF7B2E" w:rsidRDefault="00EF7B2E" w:rsidP="00974449">
      <w:pPr>
        <w:autoSpaceDE w:val="0"/>
        <w:autoSpaceDN w:val="0"/>
        <w:adjustRightInd w:val="0"/>
        <w:spacing w:line="240" w:lineRule="auto"/>
      </w:pPr>
    </w:p>
    <w:p w14:paraId="4DF25043" w14:textId="77777777" w:rsidR="00DF0B11" w:rsidRDefault="00DF0B11" w:rsidP="00974449">
      <w:pPr>
        <w:autoSpaceDE w:val="0"/>
        <w:autoSpaceDN w:val="0"/>
        <w:adjustRightInd w:val="0"/>
        <w:spacing w:line="240" w:lineRule="auto"/>
      </w:pPr>
      <w:r w:rsidRPr="00DF0B11">
        <w:t>A retrospective observational safety study indicated an increased incidence of new-onset seizure in patients 0 to 19 years of age when receiving desloratadine compared with periods not receiving desloratadine. Among children 0-4 years old, the adjusted absolute increase was 37.5 (95% Confidence Interval (CI) 10.5-64.5) per 100,000 person years (PY) with a background rate of new onset seizure of 80.3 per 100,000 PY. Among patients 5-19 years of age, the adjusted absolute increase was 11.3 (95% CI 2.3-20.2) per 100,000 PY with a background rate of 36.4 per 100,000 PY. (See section 4.4.)</w:t>
      </w:r>
    </w:p>
    <w:p w14:paraId="4DF25044" w14:textId="77777777" w:rsidR="00DF0B11" w:rsidRPr="00974449" w:rsidRDefault="00DF0B11" w:rsidP="00974449">
      <w:pPr>
        <w:autoSpaceDE w:val="0"/>
        <w:autoSpaceDN w:val="0"/>
        <w:adjustRightInd w:val="0"/>
        <w:spacing w:line="240" w:lineRule="auto"/>
      </w:pPr>
    </w:p>
    <w:p w14:paraId="4DF25045" w14:textId="77777777" w:rsidR="00A72857" w:rsidRPr="00974449" w:rsidRDefault="00FE69B5" w:rsidP="00974449">
      <w:pPr>
        <w:pStyle w:val="BodyTextIndent"/>
        <w:keepNext/>
        <w:keepLines/>
        <w:tabs>
          <w:tab w:val="clear" w:pos="4536"/>
        </w:tabs>
        <w:spacing w:line="240" w:lineRule="auto"/>
        <w:jc w:val="left"/>
        <w:rPr>
          <w:b w:val="0"/>
          <w:u w:val="single"/>
        </w:rPr>
      </w:pPr>
      <w:r w:rsidRPr="00974449">
        <w:rPr>
          <w:b w:val="0"/>
          <w:u w:val="single"/>
        </w:rPr>
        <w:t>Rep</w:t>
      </w:r>
      <w:r w:rsidR="00A72857" w:rsidRPr="00974449">
        <w:rPr>
          <w:b w:val="0"/>
          <w:u w:val="single"/>
        </w:rPr>
        <w:t>orting of suspected adverse reactions</w:t>
      </w:r>
    </w:p>
    <w:p w14:paraId="4DF25046" w14:textId="77777777" w:rsidR="00A72857" w:rsidRPr="00974449" w:rsidRDefault="00A72857" w:rsidP="00974449">
      <w:pPr>
        <w:tabs>
          <w:tab w:val="left" w:pos="567"/>
        </w:tabs>
        <w:spacing w:line="240" w:lineRule="auto"/>
      </w:pPr>
      <w:r w:rsidRPr="0097444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974449">
        <w:rPr>
          <w:szCs w:val="22"/>
          <w:shd w:val="clear" w:color="auto" w:fill="BFBFBF"/>
        </w:rPr>
        <w:t xml:space="preserve">the national reporting system listed in </w:t>
      </w:r>
      <w:hyperlink r:id="rId15" w:history="1">
        <w:r w:rsidR="00254840" w:rsidRPr="00974449">
          <w:rPr>
            <w:color w:val="0000FF"/>
            <w:szCs w:val="22"/>
            <w:u w:val="single"/>
            <w:shd w:val="clear" w:color="auto" w:fill="BFBFBF"/>
          </w:rPr>
          <w:t>Appendix V</w:t>
        </w:r>
      </w:hyperlink>
      <w:r w:rsidRPr="00974449">
        <w:rPr>
          <w:szCs w:val="22"/>
        </w:rPr>
        <w:t>.</w:t>
      </w:r>
    </w:p>
    <w:p w14:paraId="4DF25047" w14:textId="77777777" w:rsidR="00E43E74" w:rsidRPr="00974449" w:rsidRDefault="00E43E74" w:rsidP="00974449">
      <w:pPr>
        <w:spacing w:line="240" w:lineRule="auto"/>
      </w:pPr>
    </w:p>
    <w:p w14:paraId="4DF25048" w14:textId="77777777" w:rsidR="00881F34" w:rsidRPr="00974449" w:rsidRDefault="00881F34" w:rsidP="00974449">
      <w:pPr>
        <w:keepNext/>
        <w:keepLines/>
        <w:tabs>
          <w:tab w:val="left" w:pos="567"/>
        </w:tabs>
        <w:spacing w:line="240" w:lineRule="auto"/>
        <w:ind w:left="567" w:hanging="567"/>
        <w:rPr>
          <w:b/>
        </w:rPr>
      </w:pPr>
      <w:r w:rsidRPr="00974449">
        <w:rPr>
          <w:b/>
        </w:rPr>
        <w:t>4.9</w:t>
      </w:r>
      <w:r w:rsidRPr="00974449">
        <w:rPr>
          <w:b/>
        </w:rPr>
        <w:tab/>
        <w:t>Overdose</w:t>
      </w:r>
    </w:p>
    <w:p w14:paraId="4DF25049" w14:textId="77777777" w:rsidR="00881F34" w:rsidRPr="00974449" w:rsidRDefault="00881F34" w:rsidP="00974449">
      <w:pPr>
        <w:keepNext/>
        <w:spacing w:line="240" w:lineRule="auto"/>
      </w:pPr>
    </w:p>
    <w:p w14:paraId="4DF2504A" w14:textId="77777777" w:rsidR="00376370" w:rsidRPr="00974449" w:rsidRDefault="00376370" w:rsidP="00974449">
      <w:pPr>
        <w:tabs>
          <w:tab w:val="left" w:pos="567"/>
        </w:tabs>
        <w:spacing w:line="240" w:lineRule="auto"/>
        <w:rPr>
          <w:szCs w:val="22"/>
        </w:rPr>
      </w:pPr>
      <w:r w:rsidRPr="00974449">
        <w:rPr>
          <w:szCs w:val="22"/>
        </w:rPr>
        <w:t>The adverse event profile associated with overdosage, as seen during post</w:t>
      </w:r>
      <w:r w:rsidRPr="00974449">
        <w:rPr>
          <w:szCs w:val="22"/>
        </w:rPr>
        <w:noBreakHyphen/>
        <w:t>marketing use, is similar to that seen with therapeutic doses, but the magnitude of the effects can be higher.</w:t>
      </w:r>
    </w:p>
    <w:p w14:paraId="4DF2504B" w14:textId="77777777" w:rsidR="00376370" w:rsidRPr="00974449" w:rsidRDefault="00376370" w:rsidP="00974449">
      <w:pPr>
        <w:tabs>
          <w:tab w:val="left" w:pos="567"/>
        </w:tabs>
        <w:spacing w:line="240" w:lineRule="auto"/>
        <w:rPr>
          <w:szCs w:val="22"/>
        </w:rPr>
      </w:pPr>
    </w:p>
    <w:p w14:paraId="4DF2504C" w14:textId="77777777" w:rsidR="00376370" w:rsidRPr="00974449" w:rsidRDefault="00376370" w:rsidP="00974449">
      <w:pPr>
        <w:keepNext/>
        <w:keepLines/>
        <w:tabs>
          <w:tab w:val="left" w:pos="567"/>
        </w:tabs>
        <w:spacing w:line="240" w:lineRule="auto"/>
        <w:ind w:left="567" w:hanging="567"/>
        <w:rPr>
          <w:u w:val="single"/>
        </w:rPr>
      </w:pPr>
      <w:r w:rsidRPr="00974449">
        <w:rPr>
          <w:u w:val="single"/>
        </w:rPr>
        <w:t>Treatment</w:t>
      </w:r>
    </w:p>
    <w:p w14:paraId="4DF2504D" w14:textId="77777777" w:rsidR="00376370" w:rsidRPr="00974449" w:rsidRDefault="00376370" w:rsidP="00974449">
      <w:pPr>
        <w:pStyle w:val="BodyTextIndent"/>
        <w:tabs>
          <w:tab w:val="clear" w:pos="4536"/>
        </w:tabs>
        <w:spacing w:line="240" w:lineRule="auto"/>
        <w:jc w:val="left"/>
        <w:rPr>
          <w:b w:val="0"/>
        </w:rPr>
      </w:pPr>
      <w:r w:rsidRPr="00974449">
        <w:rPr>
          <w:b w:val="0"/>
        </w:rPr>
        <w:t>In the event of overdose, consider standard measures to remove unabsorbed active substance. Symptomatic and supportive treatment is recommended.</w:t>
      </w:r>
    </w:p>
    <w:p w14:paraId="4DF2504E" w14:textId="77777777" w:rsidR="00376370" w:rsidRPr="00974449" w:rsidRDefault="00376370" w:rsidP="00974449">
      <w:pPr>
        <w:tabs>
          <w:tab w:val="left" w:pos="567"/>
        </w:tabs>
        <w:spacing w:line="240" w:lineRule="auto"/>
      </w:pPr>
    </w:p>
    <w:p w14:paraId="4DF2504F" w14:textId="77777777" w:rsidR="00376370" w:rsidRPr="00974449" w:rsidRDefault="00376370" w:rsidP="00974449">
      <w:pPr>
        <w:tabs>
          <w:tab w:val="left" w:pos="567"/>
        </w:tabs>
        <w:spacing w:line="240" w:lineRule="auto"/>
      </w:pPr>
      <w:r w:rsidRPr="00974449">
        <w:t>Desloratadine is not eliminated by haemodialysis; it is not known if it is eliminated by peritoneal dialysis.</w:t>
      </w:r>
    </w:p>
    <w:p w14:paraId="4DF25050" w14:textId="77777777" w:rsidR="00376370" w:rsidRPr="00974449" w:rsidRDefault="00376370" w:rsidP="00974449">
      <w:pPr>
        <w:tabs>
          <w:tab w:val="left" w:pos="567"/>
        </w:tabs>
        <w:spacing w:line="240" w:lineRule="auto"/>
      </w:pPr>
    </w:p>
    <w:p w14:paraId="4DF25051" w14:textId="77777777" w:rsidR="00376370" w:rsidRPr="00974449" w:rsidRDefault="00376370" w:rsidP="00974449">
      <w:pPr>
        <w:keepNext/>
        <w:tabs>
          <w:tab w:val="left" w:pos="567"/>
        </w:tabs>
        <w:spacing w:line="240" w:lineRule="auto"/>
        <w:rPr>
          <w:u w:val="single"/>
        </w:rPr>
      </w:pPr>
      <w:r w:rsidRPr="00974449">
        <w:rPr>
          <w:u w:val="single"/>
        </w:rPr>
        <w:t>Symptoms</w:t>
      </w:r>
    </w:p>
    <w:p w14:paraId="4DF25052" w14:textId="77777777" w:rsidR="00376370" w:rsidRPr="00974449" w:rsidRDefault="00376370" w:rsidP="00974449">
      <w:pPr>
        <w:tabs>
          <w:tab w:val="left" w:pos="567"/>
        </w:tabs>
        <w:spacing w:line="240" w:lineRule="auto"/>
      </w:pPr>
      <w:r w:rsidRPr="00974449">
        <w:t>Based on a multiple dose clinical trial, in which up to 45 mg of desloratadine was administered (nine times the clinical dose), no clinically relevant effects were observed.</w:t>
      </w:r>
    </w:p>
    <w:p w14:paraId="4DF25053" w14:textId="77777777" w:rsidR="00376370" w:rsidRPr="00974449" w:rsidRDefault="00376370" w:rsidP="00974449">
      <w:pPr>
        <w:tabs>
          <w:tab w:val="left" w:pos="567"/>
        </w:tabs>
        <w:spacing w:line="240" w:lineRule="auto"/>
      </w:pPr>
    </w:p>
    <w:p w14:paraId="4DF25054" w14:textId="77777777" w:rsidR="00376370" w:rsidRPr="00974449" w:rsidRDefault="00376370" w:rsidP="00974449">
      <w:pPr>
        <w:keepNext/>
        <w:tabs>
          <w:tab w:val="left" w:pos="567"/>
        </w:tabs>
        <w:spacing w:line="240" w:lineRule="auto"/>
        <w:rPr>
          <w:szCs w:val="22"/>
          <w:u w:val="single"/>
        </w:rPr>
      </w:pPr>
      <w:r w:rsidRPr="00974449">
        <w:rPr>
          <w:szCs w:val="22"/>
          <w:u w:val="single"/>
        </w:rPr>
        <w:t>Paediatric population</w:t>
      </w:r>
    </w:p>
    <w:p w14:paraId="4DF25055" w14:textId="77777777" w:rsidR="00376370" w:rsidRPr="00974449" w:rsidRDefault="00376370" w:rsidP="00974449">
      <w:pPr>
        <w:tabs>
          <w:tab w:val="left" w:pos="567"/>
        </w:tabs>
        <w:spacing w:line="240" w:lineRule="auto"/>
        <w:rPr>
          <w:szCs w:val="22"/>
        </w:rPr>
      </w:pPr>
      <w:r w:rsidRPr="00974449">
        <w:rPr>
          <w:szCs w:val="22"/>
        </w:rPr>
        <w:t>The adverse event profile associated with overdosage, as seen during post</w:t>
      </w:r>
      <w:r w:rsidRPr="00974449">
        <w:rPr>
          <w:szCs w:val="22"/>
        </w:rPr>
        <w:noBreakHyphen/>
        <w:t>marketing use, is similar to that seen with therapeutic doses, but the magnitude of the effects can be higher.</w:t>
      </w:r>
    </w:p>
    <w:p w14:paraId="4DF25056" w14:textId="77777777" w:rsidR="00881F34" w:rsidRPr="00974449" w:rsidRDefault="00881F34" w:rsidP="00974449">
      <w:pPr>
        <w:spacing w:line="240" w:lineRule="auto"/>
      </w:pPr>
    </w:p>
    <w:p w14:paraId="4DF25057" w14:textId="77777777" w:rsidR="007F46A7" w:rsidRPr="00974449" w:rsidRDefault="007F46A7" w:rsidP="00974449">
      <w:pPr>
        <w:spacing w:line="240" w:lineRule="auto"/>
      </w:pPr>
    </w:p>
    <w:p w14:paraId="4DF25058" w14:textId="77777777" w:rsidR="00881F34" w:rsidRPr="00974449" w:rsidRDefault="00881F34" w:rsidP="00974449">
      <w:pPr>
        <w:keepNext/>
        <w:keepLines/>
        <w:tabs>
          <w:tab w:val="left" w:pos="567"/>
        </w:tabs>
        <w:spacing w:line="240" w:lineRule="auto"/>
        <w:ind w:left="567" w:hanging="567"/>
        <w:rPr>
          <w:b/>
        </w:rPr>
      </w:pPr>
      <w:r w:rsidRPr="00974449">
        <w:rPr>
          <w:b/>
        </w:rPr>
        <w:t>5.</w:t>
      </w:r>
      <w:r w:rsidRPr="00974449">
        <w:rPr>
          <w:b/>
        </w:rPr>
        <w:tab/>
        <w:t>PHARMACOLOGICAL PROPERTIES</w:t>
      </w:r>
    </w:p>
    <w:p w14:paraId="4DF25059" w14:textId="77777777" w:rsidR="00881F34" w:rsidRPr="00974449" w:rsidRDefault="00881F34" w:rsidP="00974449">
      <w:pPr>
        <w:keepNext/>
        <w:keepLines/>
        <w:tabs>
          <w:tab w:val="left" w:pos="567"/>
        </w:tabs>
        <w:spacing w:line="240" w:lineRule="auto"/>
        <w:ind w:left="567" w:hanging="567"/>
        <w:rPr>
          <w:b/>
        </w:rPr>
      </w:pPr>
    </w:p>
    <w:p w14:paraId="4DF2505A" w14:textId="77777777" w:rsidR="00881F34" w:rsidRPr="00974449" w:rsidRDefault="00107C2D" w:rsidP="00974449">
      <w:pPr>
        <w:keepNext/>
        <w:keepLines/>
        <w:tabs>
          <w:tab w:val="left" w:pos="567"/>
        </w:tabs>
        <w:spacing w:line="240" w:lineRule="auto"/>
        <w:ind w:left="567" w:hanging="567"/>
        <w:rPr>
          <w:b/>
        </w:rPr>
      </w:pPr>
      <w:r w:rsidRPr="00974449">
        <w:rPr>
          <w:b/>
        </w:rPr>
        <w:t>5.1</w:t>
      </w:r>
      <w:r w:rsidR="00881F34" w:rsidRPr="00974449">
        <w:rPr>
          <w:b/>
        </w:rPr>
        <w:tab/>
        <w:t>Pharmacodynamic properties</w:t>
      </w:r>
    </w:p>
    <w:p w14:paraId="4DF2505B" w14:textId="77777777" w:rsidR="00881F34" w:rsidRPr="00974449" w:rsidRDefault="00881F34" w:rsidP="00974449">
      <w:pPr>
        <w:keepNext/>
        <w:keepLines/>
        <w:tabs>
          <w:tab w:val="left" w:pos="567"/>
        </w:tabs>
        <w:spacing w:line="240" w:lineRule="auto"/>
        <w:ind w:left="567" w:hanging="567"/>
        <w:rPr>
          <w:b/>
        </w:rPr>
      </w:pPr>
    </w:p>
    <w:p w14:paraId="4DF2505C" w14:textId="77777777" w:rsidR="00881F34" w:rsidRPr="00974449" w:rsidRDefault="00881F34" w:rsidP="00974449">
      <w:pPr>
        <w:spacing w:line="240" w:lineRule="auto"/>
      </w:pPr>
      <w:r w:rsidRPr="00974449">
        <w:t>Pharmacotherapeutic group: antihistamines – H</w:t>
      </w:r>
      <w:r w:rsidRPr="00974449">
        <w:rPr>
          <w:vertAlign w:val="subscript"/>
        </w:rPr>
        <w:t>1</w:t>
      </w:r>
      <w:r w:rsidRPr="00974449">
        <w:t xml:space="preserve"> antagonist, ATC code: R06A X27</w:t>
      </w:r>
    </w:p>
    <w:p w14:paraId="4DF2505D" w14:textId="77777777" w:rsidR="00881F34" w:rsidRPr="00974449" w:rsidRDefault="00881F34" w:rsidP="00974449">
      <w:pPr>
        <w:tabs>
          <w:tab w:val="left" w:pos="567"/>
        </w:tabs>
        <w:spacing w:line="240" w:lineRule="auto"/>
      </w:pPr>
    </w:p>
    <w:p w14:paraId="4DF2505E" w14:textId="77777777" w:rsidR="0075440E" w:rsidRPr="00974449" w:rsidRDefault="0075440E" w:rsidP="00974449">
      <w:pPr>
        <w:pStyle w:val="BodyTextIndent"/>
        <w:keepNext/>
        <w:keepLines/>
        <w:tabs>
          <w:tab w:val="clear" w:pos="4536"/>
        </w:tabs>
        <w:spacing w:line="240" w:lineRule="auto"/>
        <w:jc w:val="left"/>
        <w:rPr>
          <w:b w:val="0"/>
          <w:u w:val="single"/>
        </w:rPr>
      </w:pPr>
      <w:r w:rsidRPr="00974449">
        <w:rPr>
          <w:b w:val="0"/>
          <w:u w:val="single"/>
        </w:rPr>
        <w:t>Mechanism of action</w:t>
      </w:r>
    </w:p>
    <w:p w14:paraId="4DF2505F" w14:textId="77777777" w:rsidR="00881F34" w:rsidRPr="00974449" w:rsidRDefault="00881F34" w:rsidP="00974449">
      <w:pPr>
        <w:tabs>
          <w:tab w:val="left" w:pos="567"/>
        </w:tabs>
        <w:spacing w:line="240" w:lineRule="auto"/>
      </w:pPr>
      <w:r w:rsidRPr="00974449">
        <w:t>Desloratadine is a non-sedating, long-acting histamine antagonist with selective peripheral H</w:t>
      </w:r>
      <w:r w:rsidRPr="00974449">
        <w:rPr>
          <w:vertAlign w:val="subscript"/>
        </w:rPr>
        <w:t>1</w:t>
      </w:r>
      <w:r w:rsidRPr="00974449">
        <w:t>-receptor antagonist activity. After oral administration, desloratadine selectively blocks peripheral histamine H</w:t>
      </w:r>
      <w:r w:rsidRPr="00974449">
        <w:rPr>
          <w:vertAlign w:val="subscript"/>
        </w:rPr>
        <w:t>1</w:t>
      </w:r>
      <w:r w:rsidRPr="00974449">
        <w:t>-receptors because the substance is excluded from entry to the central nervous system.</w:t>
      </w:r>
    </w:p>
    <w:p w14:paraId="4DF25060" w14:textId="77777777" w:rsidR="00881F34" w:rsidRPr="00974449" w:rsidRDefault="00881F34" w:rsidP="00974449">
      <w:pPr>
        <w:tabs>
          <w:tab w:val="left" w:pos="567"/>
        </w:tabs>
        <w:spacing w:line="240" w:lineRule="auto"/>
      </w:pPr>
    </w:p>
    <w:p w14:paraId="4DF25061" w14:textId="77777777" w:rsidR="00881F34" w:rsidRPr="00974449" w:rsidRDefault="008B1745" w:rsidP="00974449">
      <w:pPr>
        <w:tabs>
          <w:tab w:val="left" w:pos="567"/>
        </w:tabs>
        <w:spacing w:line="240" w:lineRule="auto"/>
      </w:pPr>
      <w:r w:rsidRPr="00974449">
        <w:t xml:space="preserve">Desloratadine </w:t>
      </w:r>
      <w:r w:rsidR="00881F34" w:rsidRPr="00974449">
        <w:t xml:space="preserve">has demonstrated antiallergic properties from </w:t>
      </w:r>
      <w:r w:rsidR="00881F34" w:rsidRPr="00974449">
        <w:rPr>
          <w:i/>
        </w:rPr>
        <w:t xml:space="preserve">in vitro </w:t>
      </w:r>
      <w:r w:rsidR="00881F34" w:rsidRPr="00974449">
        <w:t>studies.</w:t>
      </w:r>
      <w:r w:rsidR="00881F34" w:rsidRPr="00974449">
        <w:rPr>
          <w:i/>
        </w:rPr>
        <w:t xml:space="preserve"> </w:t>
      </w:r>
      <w:r w:rsidR="00881F34" w:rsidRPr="00974449">
        <w:t>These include inhibiting the release of proinflammatory cytokines such as IL-4, IL-6, IL-8, and IL-13 from human mast cells/basophils, as well as inhibition of the expression of the adhesion molecule P-selectin on endothelial cells. The clinical relevance of these observations remains to be confirmed.</w:t>
      </w:r>
    </w:p>
    <w:p w14:paraId="4DF25062" w14:textId="77777777" w:rsidR="00725C34" w:rsidRPr="00974449" w:rsidRDefault="00725C34" w:rsidP="00974449">
      <w:pPr>
        <w:tabs>
          <w:tab w:val="left" w:pos="567"/>
        </w:tabs>
        <w:spacing w:line="240" w:lineRule="auto"/>
      </w:pPr>
    </w:p>
    <w:p w14:paraId="4DF25063" w14:textId="77777777" w:rsidR="0075440E" w:rsidRPr="00974449" w:rsidRDefault="0075440E" w:rsidP="00974449">
      <w:pPr>
        <w:pStyle w:val="BodyTextIndent"/>
        <w:keepNext/>
        <w:keepLines/>
        <w:tabs>
          <w:tab w:val="clear" w:pos="4536"/>
        </w:tabs>
        <w:spacing w:line="240" w:lineRule="auto"/>
        <w:jc w:val="left"/>
        <w:rPr>
          <w:b w:val="0"/>
          <w:u w:val="single"/>
        </w:rPr>
      </w:pPr>
      <w:r w:rsidRPr="00974449">
        <w:rPr>
          <w:b w:val="0"/>
          <w:u w:val="single"/>
        </w:rPr>
        <w:t>Clinical efficacy and safety</w:t>
      </w:r>
    </w:p>
    <w:p w14:paraId="4DF25064" w14:textId="77777777" w:rsidR="003F7419" w:rsidRPr="00974449" w:rsidRDefault="003F7419" w:rsidP="00974449">
      <w:pPr>
        <w:tabs>
          <w:tab w:val="left" w:pos="567"/>
        </w:tabs>
        <w:spacing w:line="240" w:lineRule="auto"/>
      </w:pPr>
      <w:r w:rsidRPr="00974449">
        <w:t>In a multiple dose trial, Aerius orodispersible tablets were well tolerated.</w:t>
      </w:r>
    </w:p>
    <w:p w14:paraId="4DF25065" w14:textId="77777777" w:rsidR="00881F34" w:rsidRPr="00974449" w:rsidRDefault="00881F34" w:rsidP="00974449">
      <w:pPr>
        <w:tabs>
          <w:tab w:val="left" w:pos="567"/>
        </w:tabs>
        <w:spacing w:line="240" w:lineRule="auto"/>
      </w:pPr>
    </w:p>
    <w:p w14:paraId="4DF25066" w14:textId="77777777" w:rsidR="00881F34" w:rsidRPr="00974449" w:rsidRDefault="00881F34" w:rsidP="00974449">
      <w:pPr>
        <w:tabs>
          <w:tab w:val="left" w:pos="567"/>
        </w:tabs>
        <w:spacing w:line="240" w:lineRule="auto"/>
      </w:pPr>
      <w:r w:rsidRPr="00974449">
        <w:t>At the recommended dose, Aerius 5 mg orodispersible tablet was found to be bioequivalent to the Aerius 5 mg conventional tablet formulation of desloratadine. Therefore, the efficacy of Aerius orodispersible tablet is expected to be the same as with the Aerius tablet formulation.</w:t>
      </w:r>
    </w:p>
    <w:p w14:paraId="4DF25067" w14:textId="77777777" w:rsidR="00881F34" w:rsidRPr="00974449" w:rsidRDefault="00881F34" w:rsidP="00974449">
      <w:pPr>
        <w:tabs>
          <w:tab w:val="left" w:pos="567"/>
        </w:tabs>
        <w:spacing w:line="240" w:lineRule="auto"/>
      </w:pPr>
    </w:p>
    <w:p w14:paraId="4DF25068" w14:textId="77777777" w:rsidR="00881F34" w:rsidRPr="00974449" w:rsidRDefault="00881F34" w:rsidP="00974449">
      <w:pPr>
        <w:tabs>
          <w:tab w:val="left" w:pos="567"/>
        </w:tabs>
        <w:spacing w:line="240" w:lineRule="auto"/>
      </w:pPr>
      <w:r w:rsidRPr="00974449">
        <w:t>In a multiple-dose clinical trial, in which up to 20 mg of desloratadine was administered daily for 14 days, no statistically or clinically relevant cardiovascular effect was observed. In a clinical pharmacology trial, in which desloratadine was administered at a dose of 45 mg daily (nine times the clinical dose) for ten days, no prolongation of QTc interval was seen.</w:t>
      </w:r>
    </w:p>
    <w:p w14:paraId="4DF25069" w14:textId="77777777" w:rsidR="00881F34" w:rsidRPr="00974449" w:rsidRDefault="00881F34" w:rsidP="00974449">
      <w:pPr>
        <w:tabs>
          <w:tab w:val="left" w:pos="567"/>
        </w:tabs>
        <w:spacing w:line="240" w:lineRule="auto"/>
      </w:pPr>
    </w:p>
    <w:p w14:paraId="4DF2506A" w14:textId="77777777" w:rsidR="00881F34" w:rsidRPr="00974449" w:rsidRDefault="00881F34" w:rsidP="00974449">
      <w:pPr>
        <w:tabs>
          <w:tab w:val="left" w:pos="567"/>
        </w:tabs>
        <w:spacing w:line="240" w:lineRule="auto"/>
      </w:pPr>
      <w:r w:rsidRPr="00974449">
        <w:t>No clinically relevant changes in desloratadine plasma concentrations were observed in multiple-dose, ketoconazole and erythromycin interaction trials.</w:t>
      </w:r>
    </w:p>
    <w:p w14:paraId="4DF2506B" w14:textId="77777777" w:rsidR="00881F34" w:rsidRPr="00974449" w:rsidRDefault="00881F34" w:rsidP="00974449">
      <w:pPr>
        <w:tabs>
          <w:tab w:val="left" w:pos="567"/>
        </w:tabs>
        <w:spacing w:line="240" w:lineRule="auto"/>
      </w:pPr>
    </w:p>
    <w:p w14:paraId="4DF2506C" w14:textId="77777777" w:rsidR="00881F34" w:rsidRPr="00974449" w:rsidRDefault="00881F34" w:rsidP="00974449">
      <w:pPr>
        <w:pStyle w:val="BodyTextIndent"/>
        <w:tabs>
          <w:tab w:val="clear" w:pos="4536"/>
        </w:tabs>
        <w:spacing w:line="240" w:lineRule="auto"/>
        <w:jc w:val="left"/>
        <w:rPr>
          <w:b w:val="0"/>
        </w:rPr>
      </w:pPr>
      <w:r w:rsidRPr="00974449">
        <w:rPr>
          <w:b w:val="0"/>
        </w:rPr>
        <w:t>Desloratadine does not readily penetrate the central nervous system. In clinical trials, at the recommended dose of 5 mg daily, there was no excess incidence of somnolence as compared to placebo. Aerius tablets given at a single daily dose of 7.5 mg did not affect psychomotor performance in clinical trials. In a single dose study performed in adults, desloratadine 5 mg did not affect standard measures of flight performance including exacerbation of subjective sleepiness or tasks related to flying.</w:t>
      </w:r>
    </w:p>
    <w:p w14:paraId="4DF2506D" w14:textId="77777777" w:rsidR="00881F34" w:rsidRPr="00974449" w:rsidRDefault="00881F34" w:rsidP="00974449">
      <w:pPr>
        <w:tabs>
          <w:tab w:val="left" w:pos="567"/>
        </w:tabs>
        <w:spacing w:line="240" w:lineRule="auto"/>
      </w:pPr>
    </w:p>
    <w:p w14:paraId="4DF2506E" w14:textId="77777777" w:rsidR="00881F34" w:rsidRPr="00974449" w:rsidRDefault="00881F34" w:rsidP="00974449">
      <w:pPr>
        <w:tabs>
          <w:tab w:val="left" w:pos="567"/>
        </w:tabs>
        <w:spacing w:line="240" w:lineRule="auto"/>
      </w:pPr>
      <w:r w:rsidRPr="00974449">
        <w:t xml:space="preserve">In clinical pharmacology trials, co-administration with alcohol did not increase the alcohol-induced impairment in performance or increase in sleepiness. No significant differences were found in the psychomotor test results between desloratadine and placebo groups, whether administered alone or with alcohol. </w:t>
      </w:r>
    </w:p>
    <w:p w14:paraId="4DF2506F" w14:textId="77777777" w:rsidR="00881F34" w:rsidRPr="00974449" w:rsidRDefault="00881F34" w:rsidP="00974449">
      <w:pPr>
        <w:tabs>
          <w:tab w:val="left" w:pos="567"/>
        </w:tabs>
        <w:spacing w:line="240" w:lineRule="auto"/>
      </w:pPr>
    </w:p>
    <w:p w14:paraId="4DF25070" w14:textId="77777777" w:rsidR="00F60F52" w:rsidRPr="00974449" w:rsidRDefault="00881F34" w:rsidP="00974449">
      <w:pPr>
        <w:tabs>
          <w:tab w:val="left" w:pos="567"/>
        </w:tabs>
        <w:spacing w:line="240" w:lineRule="auto"/>
        <w:rPr>
          <w:snapToGrid w:val="0"/>
        </w:rPr>
      </w:pPr>
      <w:r w:rsidRPr="00974449">
        <w:t xml:space="preserve">In patients with allergic rhinitis, Aerius tablets were effective in relieving symptoms such as sneezing, nasal discharge and itching, as well as ocular itching, tearing and redness, and itching of palate. </w:t>
      </w:r>
      <w:r w:rsidRPr="00974449">
        <w:rPr>
          <w:snapToGrid w:val="0"/>
        </w:rPr>
        <w:t>Aerius tablets effectively co</w:t>
      </w:r>
      <w:r w:rsidR="00F60F52" w:rsidRPr="00974449">
        <w:rPr>
          <w:snapToGrid w:val="0"/>
        </w:rPr>
        <w:t>ntrolled symptoms for 24 hours.</w:t>
      </w:r>
    </w:p>
    <w:p w14:paraId="4DF25071" w14:textId="77777777" w:rsidR="00107C2D" w:rsidRPr="00974449" w:rsidRDefault="00107C2D" w:rsidP="00974449">
      <w:pPr>
        <w:tabs>
          <w:tab w:val="left" w:pos="567"/>
        </w:tabs>
        <w:spacing w:line="240" w:lineRule="auto"/>
        <w:rPr>
          <w:snapToGrid w:val="0"/>
        </w:rPr>
      </w:pPr>
    </w:p>
    <w:p w14:paraId="4DF25072" w14:textId="77777777" w:rsidR="00F60F52" w:rsidRPr="00B40AB6" w:rsidRDefault="00F60F52" w:rsidP="00974449">
      <w:pPr>
        <w:keepNext/>
        <w:tabs>
          <w:tab w:val="left" w:pos="567"/>
        </w:tabs>
        <w:spacing w:line="240" w:lineRule="auto"/>
        <w:rPr>
          <w:u w:val="single"/>
        </w:rPr>
      </w:pPr>
      <w:r w:rsidRPr="00B40AB6">
        <w:rPr>
          <w:u w:val="single"/>
        </w:rPr>
        <w:t>Paediatric population</w:t>
      </w:r>
    </w:p>
    <w:p w14:paraId="4DF25073" w14:textId="77777777" w:rsidR="00881F34" w:rsidRPr="00974449" w:rsidRDefault="00881F34" w:rsidP="00974449">
      <w:pPr>
        <w:tabs>
          <w:tab w:val="left" w:pos="567"/>
        </w:tabs>
        <w:spacing w:line="240" w:lineRule="auto"/>
      </w:pPr>
      <w:r w:rsidRPr="00974449">
        <w:rPr>
          <w:bCs/>
          <w:iCs/>
          <w:szCs w:val="22"/>
        </w:rPr>
        <w:t>The efficacy of Aerius tablets has not been clearly demonstrated in trials with adolescent patients 12 th</w:t>
      </w:r>
      <w:r w:rsidRPr="00974449">
        <w:t>rough 17 years of age</w:t>
      </w:r>
      <w:r w:rsidRPr="00974449">
        <w:rPr>
          <w:snapToGrid w:val="0"/>
        </w:rPr>
        <w:t>.</w:t>
      </w:r>
    </w:p>
    <w:p w14:paraId="4DF25074" w14:textId="77777777" w:rsidR="00881F34" w:rsidRPr="00974449" w:rsidRDefault="00881F34" w:rsidP="00974449">
      <w:pPr>
        <w:tabs>
          <w:tab w:val="left" w:pos="567"/>
        </w:tabs>
        <w:spacing w:line="240" w:lineRule="auto"/>
      </w:pPr>
    </w:p>
    <w:p w14:paraId="4DF25075" w14:textId="77777777" w:rsidR="00881F34" w:rsidRPr="00974449" w:rsidRDefault="00881F34" w:rsidP="00974449">
      <w:pPr>
        <w:tabs>
          <w:tab w:val="left" w:pos="0"/>
        </w:tabs>
        <w:spacing w:line="240" w:lineRule="auto"/>
      </w:pPr>
      <w:r w:rsidRPr="00974449">
        <w:t xml:space="preserve">In addition to the established classifications of seasonal and perennial, allergic rhinitis can alternatively be classified as intermittent allergic rhinitis and persistent allergic rhinitis according to the duration of </w:t>
      </w:r>
      <w:r w:rsidRPr="00974449">
        <w:rPr>
          <w:snapToGrid w:val="0"/>
        </w:rPr>
        <w:t>symptoms. Intermittent</w:t>
      </w:r>
      <w:r w:rsidRPr="00974449">
        <w:t xml:space="preserve"> allergic rhinitis is defined as the presence of symptoms for less than 4 days per week or for less than 4 weeks. Persistent allergic rhinitis is defined as the presence of symptoms for 4 days or more per week and for more than 4 weeks.</w:t>
      </w:r>
    </w:p>
    <w:p w14:paraId="4DF25076" w14:textId="77777777" w:rsidR="00881F34" w:rsidRPr="00974449" w:rsidRDefault="00881F34" w:rsidP="00974449">
      <w:pPr>
        <w:tabs>
          <w:tab w:val="left" w:pos="567"/>
        </w:tabs>
        <w:spacing w:line="240" w:lineRule="auto"/>
      </w:pPr>
    </w:p>
    <w:p w14:paraId="4DF25077" w14:textId="77777777" w:rsidR="00881F34" w:rsidRPr="00974449" w:rsidRDefault="00881F34" w:rsidP="00974449">
      <w:pPr>
        <w:tabs>
          <w:tab w:val="left" w:pos="567"/>
        </w:tabs>
        <w:spacing w:line="240" w:lineRule="auto"/>
      </w:pPr>
      <w:r w:rsidRPr="00974449">
        <w:t xml:space="preserve">Aerius was effective in alleviating the burden of seasonal allergic rhinitis as shown by the total score of the rhino-conjunctivitis quality of life questionnaire. The greatest amelioration was seen in the domains of practical problems and daily activities limited by symptoms. </w:t>
      </w:r>
    </w:p>
    <w:p w14:paraId="4DF25078" w14:textId="77777777" w:rsidR="00881F34" w:rsidRPr="00974449" w:rsidRDefault="00881F34" w:rsidP="00974449">
      <w:pPr>
        <w:tabs>
          <w:tab w:val="left" w:pos="567"/>
        </w:tabs>
        <w:spacing w:line="240" w:lineRule="auto"/>
      </w:pPr>
    </w:p>
    <w:p w14:paraId="4DF25079" w14:textId="77777777" w:rsidR="00881F34" w:rsidRPr="00974449" w:rsidRDefault="00881F34" w:rsidP="00974449">
      <w:pPr>
        <w:pStyle w:val="BodyTextIndent"/>
        <w:tabs>
          <w:tab w:val="clear" w:pos="4536"/>
        </w:tabs>
        <w:spacing w:line="240" w:lineRule="auto"/>
        <w:jc w:val="left"/>
        <w:rPr>
          <w:b w:val="0"/>
          <w:szCs w:val="22"/>
        </w:rPr>
      </w:pPr>
      <w:r w:rsidRPr="00974449">
        <w:rPr>
          <w:b w:val="0"/>
          <w:bCs/>
          <w:szCs w:val="22"/>
          <w:lang w:bidi="ne-NP"/>
        </w:rPr>
        <w:t>Chronic idiopathic urticaria was studied as a clinical model for urticarial conditions, since the underlying pathophysiology is similar, regardless of etiology, and because chronic patients can be more easily recruited prospectively. Since histamine release is a causal factor in all urticarial diseases, desloratadine is expected to be effective in providing symptomatic relief for other urticarial conditions, in addition to chronic idiopathic urticaria, as advised in clinical guidelines.</w:t>
      </w:r>
    </w:p>
    <w:p w14:paraId="4DF2507A" w14:textId="77777777" w:rsidR="00881F34" w:rsidRPr="00974449" w:rsidRDefault="00881F34" w:rsidP="00974449">
      <w:pPr>
        <w:tabs>
          <w:tab w:val="left" w:pos="567"/>
        </w:tabs>
        <w:spacing w:line="240" w:lineRule="auto"/>
        <w:rPr>
          <w:snapToGrid w:val="0"/>
        </w:rPr>
      </w:pPr>
    </w:p>
    <w:p w14:paraId="4DF2507B" w14:textId="77777777" w:rsidR="00881F34" w:rsidRPr="00974449" w:rsidRDefault="00881F34" w:rsidP="00974449">
      <w:pPr>
        <w:spacing w:line="240" w:lineRule="auto"/>
      </w:pPr>
      <w:r w:rsidRPr="00974449">
        <w:rPr>
          <w:snapToGrid w:val="0"/>
        </w:rPr>
        <w:t>In two placebo-controlled six week trials in patients with chronic idiopathic urticaria, Aerius was effective in relieving pruritus and decreasing the size and number of hives by the end of the first dosing interval. In each trial, the effects were sustained over the 24 hour dosing interval. As with other antihistamine trials in chronic idiopathic urticaria, the minority of patients who were identified as non-responsive to antihistamines was excluded. An improvement in pruritus of more than 50 % was observed in 55 % of patients treated with desloratadine compared with 19 % of patients treated with placebo. Treatment with Aerius also significantly reduced interference with sleep and daytime function, as measured by a four-point scale used to assess these variables.</w:t>
      </w:r>
    </w:p>
    <w:p w14:paraId="4DF2507C" w14:textId="77777777" w:rsidR="00881F34" w:rsidRPr="00974449" w:rsidRDefault="00881F34" w:rsidP="00974449">
      <w:pPr>
        <w:spacing w:line="240" w:lineRule="auto"/>
      </w:pPr>
    </w:p>
    <w:p w14:paraId="4DF2507D" w14:textId="77777777" w:rsidR="00881F34" w:rsidRPr="00974449" w:rsidRDefault="00881F34" w:rsidP="00974449">
      <w:pPr>
        <w:keepNext/>
        <w:keepLines/>
        <w:tabs>
          <w:tab w:val="left" w:pos="567"/>
        </w:tabs>
        <w:spacing w:line="240" w:lineRule="auto"/>
        <w:ind w:left="567" w:hanging="567"/>
        <w:rPr>
          <w:b/>
        </w:rPr>
      </w:pPr>
      <w:r w:rsidRPr="00974449">
        <w:rPr>
          <w:b/>
        </w:rPr>
        <w:t>5.2</w:t>
      </w:r>
      <w:r w:rsidRPr="00974449">
        <w:rPr>
          <w:b/>
        </w:rPr>
        <w:tab/>
        <w:t xml:space="preserve">Pharmacokinetic properties </w:t>
      </w:r>
    </w:p>
    <w:p w14:paraId="4DF2507E" w14:textId="77777777" w:rsidR="00881F34" w:rsidRPr="00974449" w:rsidRDefault="00881F34" w:rsidP="00974449">
      <w:pPr>
        <w:keepNext/>
        <w:keepLines/>
        <w:tabs>
          <w:tab w:val="left" w:pos="567"/>
        </w:tabs>
        <w:spacing w:line="240" w:lineRule="auto"/>
        <w:ind w:left="567" w:hanging="567"/>
        <w:rPr>
          <w:b/>
        </w:rPr>
      </w:pPr>
    </w:p>
    <w:p w14:paraId="4DF2507F" w14:textId="77777777" w:rsidR="0075440E" w:rsidRPr="00974449" w:rsidRDefault="0075440E" w:rsidP="00974449">
      <w:pPr>
        <w:pStyle w:val="BodyTextIndent"/>
        <w:keepNext/>
        <w:keepLines/>
        <w:tabs>
          <w:tab w:val="clear" w:pos="4536"/>
        </w:tabs>
        <w:spacing w:line="240" w:lineRule="auto"/>
        <w:jc w:val="left"/>
        <w:rPr>
          <w:b w:val="0"/>
          <w:u w:val="single"/>
        </w:rPr>
      </w:pPr>
      <w:r w:rsidRPr="00974449">
        <w:rPr>
          <w:b w:val="0"/>
          <w:u w:val="single"/>
        </w:rPr>
        <w:t>Absorption</w:t>
      </w:r>
    </w:p>
    <w:p w14:paraId="4DF25080" w14:textId="77777777" w:rsidR="00881F34" w:rsidRPr="00974449" w:rsidRDefault="00881F34" w:rsidP="00974449">
      <w:pPr>
        <w:tabs>
          <w:tab w:val="left" w:pos="567"/>
        </w:tabs>
        <w:spacing w:line="240" w:lineRule="auto"/>
      </w:pPr>
      <w:r w:rsidRPr="00974449">
        <w:t xml:space="preserve">Desloratadine plasma concentrations can be detected within 30 minutes of administration. Desloratadine is well absorbed with maximum concentration achieved after approximately 3 hours; the terminal phase half-life is approximately 27 hours. The degree of accumulation of desloratadine was consistent with its half-life (approximately 27 hours) and a once daily dosing frequency. The bioavailability of desloratadine was dose proportional over the range of 5 mg to 20 mg. </w:t>
      </w:r>
    </w:p>
    <w:p w14:paraId="4DF25081" w14:textId="77777777" w:rsidR="00881F34" w:rsidRPr="00974449" w:rsidRDefault="00881F34" w:rsidP="00974449">
      <w:pPr>
        <w:tabs>
          <w:tab w:val="left" w:pos="567"/>
        </w:tabs>
        <w:spacing w:line="240" w:lineRule="auto"/>
      </w:pPr>
    </w:p>
    <w:p w14:paraId="4DF25082" w14:textId="77777777" w:rsidR="00881F34" w:rsidRPr="00974449" w:rsidRDefault="00881F34" w:rsidP="00974449">
      <w:pPr>
        <w:tabs>
          <w:tab w:val="left" w:pos="540"/>
          <w:tab w:val="left" w:pos="567"/>
        </w:tabs>
        <w:autoSpaceDE w:val="0"/>
        <w:autoSpaceDN w:val="0"/>
        <w:adjustRightInd w:val="0"/>
        <w:spacing w:line="240" w:lineRule="auto"/>
      </w:pPr>
      <w:r w:rsidRPr="00974449">
        <w:t xml:space="preserve">In a series of pharmacokinetic and clinical trials, 6 % of the subjects reached a higher concentration of desloratadine. The prevalence of this poor metaboliser phenotype was greater among Black adults than Caucasian adults (18 % vs. 2 %) however the safety profile of these subjects was not different from that of the general population. </w:t>
      </w:r>
    </w:p>
    <w:p w14:paraId="4DF25083" w14:textId="77777777" w:rsidR="00881F34" w:rsidRPr="00974449" w:rsidRDefault="00881F34" w:rsidP="00974449">
      <w:pPr>
        <w:tabs>
          <w:tab w:val="left" w:pos="540"/>
          <w:tab w:val="left" w:pos="567"/>
        </w:tabs>
        <w:autoSpaceDE w:val="0"/>
        <w:autoSpaceDN w:val="0"/>
        <w:adjustRightInd w:val="0"/>
        <w:spacing w:line="240" w:lineRule="auto"/>
      </w:pPr>
    </w:p>
    <w:p w14:paraId="4DF25084" w14:textId="77777777" w:rsidR="00881F34" w:rsidRPr="00974449" w:rsidRDefault="00881F34" w:rsidP="00974449">
      <w:pPr>
        <w:tabs>
          <w:tab w:val="left" w:pos="540"/>
          <w:tab w:val="left" w:pos="567"/>
        </w:tabs>
        <w:autoSpaceDE w:val="0"/>
        <w:autoSpaceDN w:val="0"/>
        <w:adjustRightInd w:val="0"/>
        <w:spacing w:line="240" w:lineRule="auto"/>
      </w:pPr>
      <w:r w:rsidRPr="00974449">
        <w:t>In a multiple-dose pharmacokinetic study conducted with the tablet formulation in healthy adult subjects, four subjects were found to be poor metabolisers of desloratadine. These subjects had a C</w:t>
      </w:r>
      <w:r w:rsidRPr="00974449">
        <w:rPr>
          <w:vertAlign w:val="subscript"/>
        </w:rPr>
        <w:t>max</w:t>
      </w:r>
      <w:r w:rsidRPr="00974449">
        <w:t xml:space="preserve"> concentration about 3-fold higher at approximately 7 hours with a terminal phase half-life of approximately 89 hours.</w:t>
      </w:r>
    </w:p>
    <w:p w14:paraId="4DF25085" w14:textId="77777777" w:rsidR="00881F34" w:rsidRPr="00974449" w:rsidRDefault="00881F34" w:rsidP="00974449">
      <w:pPr>
        <w:tabs>
          <w:tab w:val="left" w:pos="567"/>
        </w:tabs>
        <w:spacing w:line="240" w:lineRule="auto"/>
      </w:pPr>
    </w:p>
    <w:p w14:paraId="4DF25086" w14:textId="77777777" w:rsidR="0075440E" w:rsidRPr="00974449" w:rsidRDefault="0075440E" w:rsidP="00974449">
      <w:pPr>
        <w:pStyle w:val="BodyTextIndent"/>
        <w:keepNext/>
        <w:keepLines/>
        <w:tabs>
          <w:tab w:val="clear" w:pos="4536"/>
        </w:tabs>
        <w:spacing w:line="240" w:lineRule="auto"/>
        <w:jc w:val="left"/>
        <w:rPr>
          <w:b w:val="0"/>
          <w:u w:val="single"/>
        </w:rPr>
      </w:pPr>
      <w:r w:rsidRPr="00974449">
        <w:rPr>
          <w:b w:val="0"/>
          <w:u w:val="single"/>
        </w:rPr>
        <w:t>Distribution</w:t>
      </w:r>
    </w:p>
    <w:p w14:paraId="4DF25087" w14:textId="77777777" w:rsidR="00881F34" w:rsidRPr="00974449" w:rsidRDefault="00881F34" w:rsidP="00974449">
      <w:pPr>
        <w:tabs>
          <w:tab w:val="left" w:pos="567"/>
        </w:tabs>
        <w:spacing w:line="240" w:lineRule="auto"/>
      </w:pPr>
      <w:r w:rsidRPr="00974449">
        <w:t xml:space="preserve">Desloratadine is moderately bound (83 % - 87 %) to plasma proteins. There is no evidence of clinically relevant medicine accumulation following once daily dosing of desloratadine (5 mg to 20 mg) for 14 days. </w:t>
      </w:r>
    </w:p>
    <w:p w14:paraId="4DF25088" w14:textId="77777777" w:rsidR="00881F34" w:rsidRPr="00974449" w:rsidRDefault="00881F34" w:rsidP="00974449">
      <w:pPr>
        <w:tabs>
          <w:tab w:val="left" w:pos="567"/>
        </w:tabs>
        <w:spacing w:line="240" w:lineRule="auto"/>
      </w:pPr>
    </w:p>
    <w:p w14:paraId="4DF25089" w14:textId="77777777" w:rsidR="0075440E" w:rsidRPr="00974449" w:rsidRDefault="0075440E" w:rsidP="00974449">
      <w:pPr>
        <w:pStyle w:val="BodyTextIndent"/>
        <w:keepNext/>
        <w:keepLines/>
        <w:tabs>
          <w:tab w:val="clear" w:pos="4536"/>
        </w:tabs>
        <w:spacing w:line="240" w:lineRule="auto"/>
        <w:jc w:val="left"/>
        <w:rPr>
          <w:b w:val="0"/>
          <w:u w:val="single"/>
        </w:rPr>
      </w:pPr>
      <w:r w:rsidRPr="00974449">
        <w:rPr>
          <w:b w:val="0"/>
          <w:u w:val="single"/>
        </w:rPr>
        <w:t>Biotransformation</w:t>
      </w:r>
    </w:p>
    <w:p w14:paraId="4DF2508A" w14:textId="77777777" w:rsidR="00881F34" w:rsidRPr="00974449" w:rsidRDefault="00881F34" w:rsidP="00974449">
      <w:pPr>
        <w:pStyle w:val="BodyTextIndent"/>
        <w:tabs>
          <w:tab w:val="clear" w:pos="4536"/>
        </w:tabs>
        <w:spacing w:line="240" w:lineRule="auto"/>
        <w:jc w:val="left"/>
        <w:rPr>
          <w:b w:val="0"/>
        </w:rPr>
      </w:pPr>
      <w:r w:rsidRPr="00974449">
        <w:rPr>
          <w:b w:val="0"/>
        </w:rPr>
        <w:t>The enzyme responsible for the metabolism of desloratadine has not been identified yet, and therefore, some interactions with other medicinal products cannot be fully excluded.</w:t>
      </w:r>
      <w:r w:rsidRPr="00974449">
        <w:rPr>
          <w:b w:val="0"/>
          <w:snapToGrid w:val="0"/>
        </w:rPr>
        <w:t xml:space="preserve"> </w:t>
      </w:r>
      <w:r w:rsidRPr="00974449">
        <w:rPr>
          <w:b w:val="0"/>
        </w:rPr>
        <w:t xml:space="preserve">Desloratadine does not inhibit CYP3A4 </w:t>
      </w:r>
      <w:r w:rsidRPr="00974449">
        <w:rPr>
          <w:b w:val="0"/>
          <w:i/>
        </w:rPr>
        <w:t>in vivo,</w:t>
      </w:r>
      <w:r w:rsidRPr="00974449">
        <w:rPr>
          <w:b w:val="0"/>
        </w:rPr>
        <w:t xml:space="preserve"> and </w:t>
      </w:r>
      <w:r w:rsidRPr="00974449">
        <w:rPr>
          <w:b w:val="0"/>
          <w:i/>
        </w:rPr>
        <w:t>in vitro</w:t>
      </w:r>
      <w:r w:rsidRPr="00974449">
        <w:rPr>
          <w:b w:val="0"/>
        </w:rPr>
        <w:t xml:space="preserve"> studies have shown that the medicinal product does not inhibit CYP2D6 and is neither a substrate nor an inhibitor of P-glycoprotein.</w:t>
      </w:r>
    </w:p>
    <w:p w14:paraId="4DF2508B" w14:textId="77777777" w:rsidR="00881F34" w:rsidRPr="00974449" w:rsidRDefault="00881F34" w:rsidP="00974449">
      <w:pPr>
        <w:tabs>
          <w:tab w:val="left" w:pos="567"/>
        </w:tabs>
        <w:spacing w:line="240" w:lineRule="auto"/>
        <w:rPr>
          <w:snapToGrid w:val="0"/>
        </w:rPr>
      </w:pPr>
    </w:p>
    <w:p w14:paraId="4DF2508C" w14:textId="77777777" w:rsidR="00881F34" w:rsidRPr="00974449" w:rsidRDefault="00881F34" w:rsidP="00974449">
      <w:pPr>
        <w:tabs>
          <w:tab w:val="left" w:pos="567"/>
        </w:tabs>
        <w:spacing w:line="240" w:lineRule="auto"/>
        <w:rPr>
          <w:snapToGrid w:val="0"/>
        </w:rPr>
      </w:pPr>
      <w:r w:rsidRPr="00974449">
        <w:rPr>
          <w:snapToGrid w:val="0"/>
        </w:rPr>
        <w:t xml:space="preserve">In single-dose crossover studies of Aerius 5 mg </w:t>
      </w:r>
      <w:r w:rsidRPr="00974449">
        <w:t xml:space="preserve">orodispersible tablets </w:t>
      </w:r>
      <w:r w:rsidRPr="00974449">
        <w:rPr>
          <w:snapToGrid w:val="0"/>
        </w:rPr>
        <w:t xml:space="preserve">with Aerius </w:t>
      </w:r>
      <w:r w:rsidRPr="00974449">
        <w:t>5 mg conventional</w:t>
      </w:r>
      <w:r w:rsidRPr="00974449">
        <w:rPr>
          <w:snapToGrid w:val="0"/>
        </w:rPr>
        <w:t xml:space="preserve"> tablets, the formulations were bioequivalent. </w:t>
      </w:r>
    </w:p>
    <w:p w14:paraId="4DF2508D" w14:textId="77777777" w:rsidR="00881F34" w:rsidRPr="00974449" w:rsidRDefault="00881F34" w:rsidP="00974449">
      <w:pPr>
        <w:tabs>
          <w:tab w:val="left" w:pos="567"/>
        </w:tabs>
        <w:spacing w:line="240" w:lineRule="auto"/>
        <w:rPr>
          <w:snapToGrid w:val="0"/>
        </w:rPr>
      </w:pPr>
    </w:p>
    <w:p w14:paraId="4DF2508E" w14:textId="77777777" w:rsidR="0075440E" w:rsidRPr="00974449" w:rsidRDefault="0075440E" w:rsidP="00974449">
      <w:pPr>
        <w:pStyle w:val="BodyTextIndent"/>
        <w:keepNext/>
        <w:keepLines/>
        <w:tabs>
          <w:tab w:val="clear" w:pos="4536"/>
        </w:tabs>
        <w:spacing w:line="240" w:lineRule="auto"/>
        <w:jc w:val="left"/>
        <w:rPr>
          <w:b w:val="0"/>
          <w:u w:val="single"/>
        </w:rPr>
      </w:pPr>
      <w:r w:rsidRPr="00974449">
        <w:rPr>
          <w:b w:val="0"/>
          <w:u w:val="single"/>
        </w:rPr>
        <w:t>Elimination</w:t>
      </w:r>
    </w:p>
    <w:p w14:paraId="4DF2508F" w14:textId="77777777" w:rsidR="00881F34" w:rsidRPr="00974449" w:rsidRDefault="003F7419" w:rsidP="00974449">
      <w:pPr>
        <w:tabs>
          <w:tab w:val="left" w:pos="567"/>
        </w:tabs>
        <w:spacing w:line="240" w:lineRule="auto"/>
        <w:rPr>
          <w:snapToGrid w:val="0"/>
        </w:rPr>
      </w:pPr>
      <w:r w:rsidRPr="00974449">
        <w:rPr>
          <w:snapToGrid w:val="0"/>
        </w:rPr>
        <w:t>The presence of food</w:t>
      </w:r>
      <w:r w:rsidR="00514585" w:rsidRPr="00974449">
        <w:rPr>
          <w:snapToGrid w:val="0"/>
        </w:rPr>
        <w:t xml:space="preserve"> </w:t>
      </w:r>
      <w:r w:rsidRPr="00974449">
        <w:rPr>
          <w:snapToGrid w:val="0"/>
        </w:rPr>
        <w:t>prolongs T</w:t>
      </w:r>
      <w:r w:rsidRPr="00974449">
        <w:rPr>
          <w:snapToGrid w:val="0"/>
          <w:vertAlign w:val="subscript"/>
        </w:rPr>
        <w:t>max</w:t>
      </w:r>
      <w:r w:rsidRPr="00974449">
        <w:rPr>
          <w:snapToGrid w:val="0"/>
        </w:rPr>
        <w:t xml:space="preserve"> for desloratadine from 2.5 to 4 hours and T</w:t>
      </w:r>
      <w:r w:rsidRPr="00974449">
        <w:rPr>
          <w:snapToGrid w:val="0"/>
          <w:vertAlign w:val="subscript"/>
        </w:rPr>
        <w:t>max</w:t>
      </w:r>
      <w:r w:rsidRPr="00974449">
        <w:rPr>
          <w:snapToGrid w:val="0"/>
        </w:rPr>
        <w:t xml:space="preserve"> for 3-OH-desloratadine from 4 to 6 hours.</w:t>
      </w:r>
      <w:r w:rsidR="00881F34" w:rsidRPr="00974449">
        <w:rPr>
          <w:snapToGrid w:val="0"/>
        </w:rPr>
        <w:t xml:space="preserve"> In a separate study, grapefruit juice had no effect on the disposition of desloratadine. Water had no </w:t>
      </w:r>
      <w:r w:rsidR="00767D6D" w:rsidRPr="00974449">
        <w:rPr>
          <w:snapToGrid w:val="0"/>
        </w:rPr>
        <w:t>e</w:t>
      </w:r>
      <w:r w:rsidR="00881F34" w:rsidRPr="00974449">
        <w:rPr>
          <w:snapToGrid w:val="0"/>
        </w:rPr>
        <w:t>ffect on the bioavailability of Aerius orodispersible tablets.</w:t>
      </w:r>
    </w:p>
    <w:p w14:paraId="4DF25090" w14:textId="77777777" w:rsidR="00402E06" w:rsidRDefault="00402E06" w:rsidP="00402E06">
      <w:pPr>
        <w:pStyle w:val="BodyTextIndent"/>
        <w:tabs>
          <w:tab w:val="clear" w:pos="4536"/>
        </w:tabs>
        <w:spacing w:line="240" w:lineRule="auto"/>
        <w:jc w:val="left"/>
        <w:rPr>
          <w:b w:val="0"/>
        </w:rPr>
      </w:pPr>
    </w:p>
    <w:p w14:paraId="4DF25091" w14:textId="77777777" w:rsidR="00402E06" w:rsidRPr="00FC3641" w:rsidRDefault="00402E06" w:rsidP="00402E06">
      <w:pPr>
        <w:keepNext/>
        <w:tabs>
          <w:tab w:val="left" w:pos="567"/>
        </w:tabs>
        <w:spacing w:line="240" w:lineRule="auto"/>
        <w:outlineLvl w:val="0"/>
        <w:rPr>
          <w:szCs w:val="22"/>
          <w:u w:val="single"/>
        </w:rPr>
      </w:pPr>
      <w:r w:rsidRPr="00FC3641">
        <w:rPr>
          <w:szCs w:val="22"/>
          <w:u w:val="single"/>
        </w:rPr>
        <w:t>Renally impaired patients</w:t>
      </w:r>
    </w:p>
    <w:p w14:paraId="4DF25092" w14:textId="77777777" w:rsidR="00402E06" w:rsidRDefault="00402E06" w:rsidP="00402E06">
      <w:pPr>
        <w:tabs>
          <w:tab w:val="left" w:pos="567"/>
        </w:tabs>
        <w:spacing w:line="240" w:lineRule="auto"/>
        <w:outlineLvl w:val="0"/>
      </w:pPr>
      <w:r>
        <w:t>The pharmacokinetics of desloratadine in patients with chronic renal insufficiency (CRI) was compared with that of healthy subjects in one single</w:t>
      </w:r>
      <w:r>
        <w:noBreakHyphen/>
        <w:t>dose study and one multiple dose study. In the single</w:t>
      </w:r>
      <w:r>
        <w:noBreakHyphen/>
        <w:t>dose study, the exposure to desloratadine was approximately 2 and 2.5</w:t>
      </w:r>
      <w:r>
        <w:noBreakHyphen/>
        <w:t>fold greater in subjects with mild to moderate and severe CRI, respectively, than in healthy subjects. In the multiple</w:t>
      </w:r>
      <w:r>
        <w:noBreakHyphen/>
        <w:t>dose study, steady state was reached after Day 11, and compared to healthy subjects the exposure to desloratadine was ~1.5</w:t>
      </w:r>
      <w:r>
        <w:noBreakHyphen/>
        <w:t>fold greater in subjects with mild to moderate CRI and ~2.5</w:t>
      </w:r>
      <w:r>
        <w:noBreakHyphen/>
        <w:t>fold greater in subjects with severe CRI. In both studies, changes in exposure (AUC and C</w:t>
      </w:r>
      <w:r w:rsidRPr="00402E06">
        <w:rPr>
          <w:vertAlign w:val="subscript"/>
        </w:rPr>
        <w:t>max</w:t>
      </w:r>
      <w:r>
        <w:t>) of desloratadine and 3</w:t>
      </w:r>
      <w:r>
        <w:noBreakHyphen/>
        <w:t>hydroxydesloratadine were not clinically relevant.</w:t>
      </w:r>
    </w:p>
    <w:p w14:paraId="4DF25093" w14:textId="77777777" w:rsidR="00881F34" w:rsidRPr="00974449" w:rsidRDefault="00881F34" w:rsidP="00974449">
      <w:pPr>
        <w:tabs>
          <w:tab w:val="left" w:pos="567"/>
        </w:tabs>
        <w:spacing w:line="240" w:lineRule="auto"/>
      </w:pPr>
    </w:p>
    <w:p w14:paraId="4DF25094" w14:textId="77777777" w:rsidR="00881F34" w:rsidRPr="00974449" w:rsidRDefault="00881F34" w:rsidP="00974449">
      <w:pPr>
        <w:keepNext/>
        <w:keepLines/>
        <w:tabs>
          <w:tab w:val="left" w:pos="567"/>
        </w:tabs>
        <w:spacing w:line="240" w:lineRule="auto"/>
        <w:ind w:left="567" w:hanging="567"/>
        <w:rPr>
          <w:b/>
        </w:rPr>
      </w:pPr>
      <w:r w:rsidRPr="00974449">
        <w:rPr>
          <w:b/>
        </w:rPr>
        <w:t>5.3</w:t>
      </w:r>
      <w:r w:rsidRPr="00974449">
        <w:rPr>
          <w:b/>
        </w:rPr>
        <w:tab/>
        <w:t>Preclinical safety data</w:t>
      </w:r>
    </w:p>
    <w:p w14:paraId="4DF25095" w14:textId="77777777" w:rsidR="00881F34" w:rsidRPr="00974449" w:rsidRDefault="00881F34" w:rsidP="00974449">
      <w:pPr>
        <w:keepNext/>
        <w:keepLines/>
        <w:tabs>
          <w:tab w:val="left" w:pos="567"/>
        </w:tabs>
        <w:spacing w:line="240" w:lineRule="auto"/>
        <w:ind w:left="567" w:hanging="567"/>
        <w:rPr>
          <w:b/>
        </w:rPr>
      </w:pPr>
    </w:p>
    <w:p w14:paraId="4DF25096" w14:textId="77777777" w:rsidR="00881F34" w:rsidRPr="00974449" w:rsidRDefault="00881F34" w:rsidP="00974449">
      <w:pPr>
        <w:spacing w:line="240" w:lineRule="auto"/>
      </w:pPr>
      <w:r w:rsidRPr="00974449">
        <w:t>Desloratadine is the primary active metabolite of loratadine. Non-clinical studies conducted with desloratadine and loratadine demonstrated that there are no qualitative or quantitative differences in the toxicity profile of desloratadine and loratadine at comparable levels of exposure to desloratadine.</w:t>
      </w:r>
    </w:p>
    <w:p w14:paraId="4DF25097" w14:textId="77777777" w:rsidR="00881F34" w:rsidRPr="00974449" w:rsidRDefault="00881F34" w:rsidP="00974449">
      <w:pPr>
        <w:tabs>
          <w:tab w:val="left" w:pos="567"/>
        </w:tabs>
        <w:spacing w:line="240" w:lineRule="auto"/>
      </w:pPr>
    </w:p>
    <w:p w14:paraId="4DF25098" w14:textId="77777777" w:rsidR="00881F34" w:rsidRPr="00974449" w:rsidRDefault="00881F34" w:rsidP="00974449">
      <w:pPr>
        <w:tabs>
          <w:tab w:val="left" w:pos="567"/>
        </w:tabs>
        <w:spacing w:line="240" w:lineRule="auto"/>
      </w:pPr>
      <w:r w:rsidRPr="00974449">
        <w:t xml:space="preserve">Non-clinical data reveal no special hazard for humans based on conventional studies of safety pharmacology, repeated dose toxicity, genotoxicity, </w:t>
      </w:r>
      <w:r w:rsidR="00972904" w:rsidRPr="00974449">
        <w:t xml:space="preserve">carcinogenic potential, </w:t>
      </w:r>
      <w:r w:rsidRPr="00974449">
        <w:t>toxicity to reproduction</w:t>
      </w:r>
      <w:r w:rsidR="00972904" w:rsidRPr="00974449">
        <w:t xml:space="preserve"> and development</w:t>
      </w:r>
      <w:r w:rsidRPr="00974449">
        <w:t>. The collective analysis of preclinical and clinical irritation studies for the orodispersible tablet indicate that this formulation is unlikely to pose risk for local irritation with clinical use. The lack of carcinogenic potential was demonstrated in studies conducted with desloratadine and loratadine.</w:t>
      </w:r>
    </w:p>
    <w:p w14:paraId="4DF25099" w14:textId="77777777" w:rsidR="00881F34" w:rsidRPr="00974449" w:rsidRDefault="00881F34" w:rsidP="00974449">
      <w:pPr>
        <w:tabs>
          <w:tab w:val="left" w:pos="567"/>
        </w:tabs>
        <w:spacing w:line="240" w:lineRule="auto"/>
      </w:pPr>
    </w:p>
    <w:p w14:paraId="4DF2509A" w14:textId="77777777" w:rsidR="00881F34" w:rsidRPr="00974449" w:rsidRDefault="00881F34" w:rsidP="00974449">
      <w:pPr>
        <w:tabs>
          <w:tab w:val="left" w:pos="567"/>
        </w:tabs>
        <w:spacing w:line="240" w:lineRule="auto"/>
      </w:pPr>
    </w:p>
    <w:p w14:paraId="4DF2509B" w14:textId="77777777" w:rsidR="00881F34" w:rsidRPr="00974449" w:rsidRDefault="00881F34" w:rsidP="00974449">
      <w:pPr>
        <w:keepNext/>
        <w:keepLines/>
        <w:tabs>
          <w:tab w:val="left" w:pos="567"/>
        </w:tabs>
        <w:spacing w:line="240" w:lineRule="auto"/>
        <w:ind w:left="567" w:hanging="567"/>
        <w:rPr>
          <w:b/>
        </w:rPr>
      </w:pPr>
      <w:r w:rsidRPr="00974449">
        <w:rPr>
          <w:b/>
        </w:rPr>
        <w:t>6.</w:t>
      </w:r>
      <w:r w:rsidRPr="00974449">
        <w:rPr>
          <w:b/>
        </w:rPr>
        <w:tab/>
        <w:t>PHARMACEUTICAL PARTICULARS</w:t>
      </w:r>
    </w:p>
    <w:p w14:paraId="4DF2509C" w14:textId="77777777" w:rsidR="00881F34" w:rsidRPr="00974449" w:rsidRDefault="00881F34" w:rsidP="00974449">
      <w:pPr>
        <w:keepNext/>
        <w:keepLines/>
        <w:tabs>
          <w:tab w:val="left" w:pos="567"/>
        </w:tabs>
        <w:spacing w:line="240" w:lineRule="auto"/>
        <w:ind w:left="567" w:hanging="567"/>
        <w:rPr>
          <w:b/>
        </w:rPr>
      </w:pPr>
    </w:p>
    <w:p w14:paraId="4DF2509D" w14:textId="77777777" w:rsidR="00881F34" w:rsidRPr="00974449" w:rsidRDefault="00881F34" w:rsidP="00974449">
      <w:pPr>
        <w:keepNext/>
        <w:keepLines/>
        <w:tabs>
          <w:tab w:val="left" w:pos="567"/>
        </w:tabs>
        <w:spacing w:line="240" w:lineRule="auto"/>
        <w:ind w:left="567" w:hanging="567"/>
        <w:rPr>
          <w:b/>
        </w:rPr>
      </w:pPr>
      <w:r w:rsidRPr="00974449">
        <w:rPr>
          <w:b/>
        </w:rPr>
        <w:t>6.1</w:t>
      </w:r>
      <w:r w:rsidRPr="00974449">
        <w:rPr>
          <w:b/>
        </w:rPr>
        <w:tab/>
        <w:t>List of excipients</w:t>
      </w:r>
    </w:p>
    <w:p w14:paraId="4DF2509E" w14:textId="77777777" w:rsidR="00881F34" w:rsidRPr="00974449" w:rsidRDefault="00881F34" w:rsidP="00974449">
      <w:pPr>
        <w:keepNext/>
        <w:keepLines/>
        <w:tabs>
          <w:tab w:val="left" w:pos="567"/>
        </w:tabs>
        <w:spacing w:line="240" w:lineRule="auto"/>
        <w:ind w:left="567" w:hanging="567"/>
        <w:rPr>
          <w:b/>
        </w:rPr>
      </w:pPr>
    </w:p>
    <w:p w14:paraId="4DF2509F" w14:textId="77777777" w:rsidR="00881F34" w:rsidRPr="00974449" w:rsidRDefault="00881F34" w:rsidP="00974449">
      <w:pPr>
        <w:tabs>
          <w:tab w:val="left" w:pos="567"/>
        </w:tabs>
        <w:spacing w:line="240" w:lineRule="auto"/>
      </w:pPr>
      <w:r w:rsidRPr="00974449">
        <w:t>microcrystalline cellulose</w:t>
      </w:r>
    </w:p>
    <w:p w14:paraId="4DF250A0" w14:textId="77777777" w:rsidR="00881F34" w:rsidRPr="00974449" w:rsidRDefault="00881F34" w:rsidP="00974449">
      <w:pPr>
        <w:tabs>
          <w:tab w:val="left" w:pos="567"/>
        </w:tabs>
        <w:spacing w:line="240" w:lineRule="auto"/>
      </w:pPr>
      <w:r w:rsidRPr="00974449">
        <w:t>pregelatinized starch</w:t>
      </w:r>
    </w:p>
    <w:p w14:paraId="4DF250A1" w14:textId="77777777" w:rsidR="00881F34" w:rsidRPr="00974449" w:rsidRDefault="00881F34" w:rsidP="00974449">
      <w:pPr>
        <w:tabs>
          <w:tab w:val="left" w:pos="567"/>
        </w:tabs>
        <w:spacing w:line="240" w:lineRule="auto"/>
      </w:pPr>
      <w:r w:rsidRPr="00974449">
        <w:t>sodium starch glycolate</w:t>
      </w:r>
    </w:p>
    <w:p w14:paraId="4DF250A2" w14:textId="77777777" w:rsidR="00881F34" w:rsidRPr="00974449" w:rsidRDefault="00881F34" w:rsidP="00974449">
      <w:pPr>
        <w:tabs>
          <w:tab w:val="left" w:pos="567"/>
        </w:tabs>
        <w:spacing w:line="240" w:lineRule="auto"/>
        <w:rPr>
          <w:szCs w:val="22"/>
        </w:rPr>
      </w:pPr>
      <w:r w:rsidRPr="00974449">
        <w:rPr>
          <w:szCs w:val="22"/>
        </w:rPr>
        <w:t>magnesium stearate</w:t>
      </w:r>
    </w:p>
    <w:p w14:paraId="4DF250A3" w14:textId="77777777" w:rsidR="00881F34" w:rsidRPr="00974449" w:rsidRDefault="00881F34" w:rsidP="00974449">
      <w:pPr>
        <w:tabs>
          <w:tab w:val="left" w:pos="567"/>
        </w:tabs>
        <w:spacing w:line="240" w:lineRule="auto"/>
        <w:rPr>
          <w:szCs w:val="22"/>
        </w:rPr>
      </w:pPr>
      <w:r w:rsidRPr="00974449">
        <w:rPr>
          <w:szCs w:val="22"/>
        </w:rPr>
        <w:t>butylated methacrylate copolymer</w:t>
      </w:r>
    </w:p>
    <w:p w14:paraId="4DF250A4" w14:textId="77777777" w:rsidR="00881F34" w:rsidRPr="00974449" w:rsidRDefault="00881F34" w:rsidP="00974449">
      <w:pPr>
        <w:tabs>
          <w:tab w:val="left" w:pos="567"/>
        </w:tabs>
        <w:spacing w:line="240" w:lineRule="auto"/>
        <w:rPr>
          <w:szCs w:val="22"/>
        </w:rPr>
      </w:pPr>
      <w:r w:rsidRPr="00974449">
        <w:rPr>
          <w:szCs w:val="22"/>
        </w:rPr>
        <w:t>crospovidone</w:t>
      </w:r>
    </w:p>
    <w:p w14:paraId="4DF250A5" w14:textId="77777777" w:rsidR="00881F34" w:rsidRPr="00974449" w:rsidRDefault="00881F34" w:rsidP="00974449">
      <w:pPr>
        <w:tabs>
          <w:tab w:val="left" w:pos="567"/>
        </w:tabs>
        <w:spacing w:line="240" w:lineRule="auto"/>
        <w:rPr>
          <w:szCs w:val="22"/>
        </w:rPr>
      </w:pPr>
      <w:r w:rsidRPr="00974449">
        <w:rPr>
          <w:szCs w:val="22"/>
        </w:rPr>
        <w:t xml:space="preserve">sodium hydrogen carbonate </w:t>
      </w:r>
    </w:p>
    <w:p w14:paraId="4DF250A6" w14:textId="77777777" w:rsidR="00881F34" w:rsidRPr="00974449" w:rsidRDefault="00881F34" w:rsidP="00974449">
      <w:pPr>
        <w:tabs>
          <w:tab w:val="left" w:pos="567"/>
        </w:tabs>
        <w:spacing w:line="240" w:lineRule="auto"/>
        <w:rPr>
          <w:szCs w:val="22"/>
        </w:rPr>
      </w:pPr>
      <w:r w:rsidRPr="00974449">
        <w:rPr>
          <w:szCs w:val="22"/>
        </w:rPr>
        <w:t>citric acid</w:t>
      </w:r>
    </w:p>
    <w:p w14:paraId="4DF250A7" w14:textId="77777777" w:rsidR="00881F34" w:rsidRPr="00974449" w:rsidRDefault="00881F34" w:rsidP="00974449">
      <w:pPr>
        <w:tabs>
          <w:tab w:val="left" w:pos="567"/>
        </w:tabs>
        <w:spacing w:line="240" w:lineRule="auto"/>
        <w:rPr>
          <w:szCs w:val="22"/>
        </w:rPr>
      </w:pPr>
      <w:r w:rsidRPr="00974449">
        <w:rPr>
          <w:szCs w:val="22"/>
        </w:rPr>
        <w:t>colloidal silicon dioxide</w:t>
      </w:r>
    </w:p>
    <w:p w14:paraId="4DF250A8" w14:textId="77777777" w:rsidR="00881F34" w:rsidRPr="00974449" w:rsidRDefault="00881F34" w:rsidP="00974449">
      <w:pPr>
        <w:tabs>
          <w:tab w:val="left" w:pos="567"/>
        </w:tabs>
        <w:spacing w:line="240" w:lineRule="auto"/>
        <w:rPr>
          <w:szCs w:val="22"/>
        </w:rPr>
      </w:pPr>
      <w:r w:rsidRPr="00974449">
        <w:rPr>
          <w:szCs w:val="22"/>
        </w:rPr>
        <w:t>ferric oxide</w:t>
      </w:r>
    </w:p>
    <w:p w14:paraId="4DF250A9" w14:textId="77777777" w:rsidR="00881F34" w:rsidRPr="00974449" w:rsidRDefault="00881F34" w:rsidP="00974449">
      <w:pPr>
        <w:tabs>
          <w:tab w:val="left" w:pos="567"/>
        </w:tabs>
        <w:spacing w:line="240" w:lineRule="auto"/>
        <w:rPr>
          <w:szCs w:val="22"/>
        </w:rPr>
      </w:pPr>
      <w:r w:rsidRPr="00974449">
        <w:rPr>
          <w:szCs w:val="22"/>
        </w:rPr>
        <w:t>mannitol</w:t>
      </w:r>
    </w:p>
    <w:p w14:paraId="4DF250AA" w14:textId="77777777" w:rsidR="00881F34" w:rsidRPr="00974449" w:rsidRDefault="00881F34" w:rsidP="00974449">
      <w:pPr>
        <w:tabs>
          <w:tab w:val="left" w:pos="567"/>
        </w:tabs>
        <w:spacing w:line="240" w:lineRule="auto"/>
        <w:rPr>
          <w:szCs w:val="22"/>
        </w:rPr>
      </w:pPr>
      <w:r w:rsidRPr="00974449">
        <w:rPr>
          <w:szCs w:val="22"/>
        </w:rPr>
        <w:t>aspartame (E951)</w:t>
      </w:r>
    </w:p>
    <w:p w14:paraId="4DF250AB" w14:textId="77777777" w:rsidR="00881F34" w:rsidRPr="00974449" w:rsidRDefault="00881F34" w:rsidP="00974449">
      <w:pPr>
        <w:tabs>
          <w:tab w:val="left" w:pos="567"/>
        </w:tabs>
        <w:spacing w:line="240" w:lineRule="auto"/>
        <w:rPr>
          <w:szCs w:val="22"/>
        </w:rPr>
      </w:pPr>
      <w:r w:rsidRPr="00974449">
        <w:rPr>
          <w:szCs w:val="22"/>
        </w:rPr>
        <w:t>flavour Tutti-Frutti</w:t>
      </w:r>
    </w:p>
    <w:p w14:paraId="4DF250AC" w14:textId="77777777" w:rsidR="00881F34" w:rsidRPr="00974449" w:rsidRDefault="00881F34" w:rsidP="00974449">
      <w:pPr>
        <w:tabs>
          <w:tab w:val="left" w:pos="567"/>
        </w:tabs>
        <w:spacing w:line="240" w:lineRule="auto"/>
        <w:ind w:left="567" w:hanging="567"/>
        <w:rPr>
          <w:b/>
          <w:szCs w:val="22"/>
        </w:rPr>
      </w:pPr>
    </w:p>
    <w:p w14:paraId="4DF250AD" w14:textId="77777777" w:rsidR="00881F34" w:rsidRPr="00974449" w:rsidRDefault="00881F34" w:rsidP="00974449">
      <w:pPr>
        <w:keepNext/>
        <w:keepLines/>
        <w:tabs>
          <w:tab w:val="left" w:pos="567"/>
        </w:tabs>
        <w:spacing w:line="240" w:lineRule="auto"/>
        <w:ind w:left="567" w:hanging="567"/>
        <w:rPr>
          <w:b/>
          <w:szCs w:val="22"/>
        </w:rPr>
      </w:pPr>
      <w:r w:rsidRPr="00974449">
        <w:rPr>
          <w:b/>
          <w:szCs w:val="22"/>
        </w:rPr>
        <w:t>6.2</w:t>
      </w:r>
      <w:r w:rsidRPr="00974449">
        <w:rPr>
          <w:b/>
          <w:szCs w:val="22"/>
        </w:rPr>
        <w:tab/>
        <w:t>Incompatibilities</w:t>
      </w:r>
    </w:p>
    <w:p w14:paraId="4DF250AE" w14:textId="77777777" w:rsidR="00881F34" w:rsidRPr="00974449" w:rsidRDefault="00881F34" w:rsidP="00974449">
      <w:pPr>
        <w:keepNext/>
        <w:keepLines/>
        <w:tabs>
          <w:tab w:val="left" w:pos="567"/>
        </w:tabs>
        <w:spacing w:line="240" w:lineRule="auto"/>
        <w:ind w:left="567" w:hanging="567"/>
        <w:rPr>
          <w:b/>
          <w:szCs w:val="22"/>
        </w:rPr>
      </w:pPr>
    </w:p>
    <w:p w14:paraId="4DF250AF" w14:textId="77777777" w:rsidR="00881F34" w:rsidRPr="00974449" w:rsidRDefault="00881F34" w:rsidP="00974449">
      <w:pPr>
        <w:spacing w:line="240" w:lineRule="auto"/>
        <w:rPr>
          <w:szCs w:val="22"/>
        </w:rPr>
      </w:pPr>
      <w:r w:rsidRPr="00974449">
        <w:rPr>
          <w:szCs w:val="22"/>
        </w:rPr>
        <w:t>Not applicable.</w:t>
      </w:r>
    </w:p>
    <w:p w14:paraId="4DF250B0" w14:textId="77777777" w:rsidR="00881F34" w:rsidRPr="00974449" w:rsidRDefault="00881F34" w:rsidP="00974449">
      <w:pPr>
        <w:spacing w:line="240" w:lineRule="auto"/>
        <w:rPr>
          <w:szCs w:val="22"/>
        </w:rPr>
      </w:pPr>
    </w:p>
    <w:p w14:paraId="4DF250B1" w14:textId="77777777" w:rsidR="00881F34" w:rsidRPr="00974449" w:rsidRDefault="00881F34" w:rsidP="00974449">
      <w:pPr>
        <w:keepNext/>
        <w:keepLines/>
        <w:tabs>
          <w:tab w:val="left" w:pos="567"/>
        </w:tabs>
        <w:spacing w:line="240" w:lineRule="auto"/>
        <w:ind w:left="567" w:hanging="567"/>
        <w:rPr>
          <w:b/>
          <w:szCs w:val="22"/>
        </w:rPr>
      </w:pPr>
      <w:r w:rsidRPr="00974449">
        <w:rPr>
          <w:b/>
          <w:szCs w:val="22"/>
        </w:rPr>
        <w:t>6.3</w:t>
      </w:r>
      <w:r w:rsidRPr="00974449">
        <w:rPr>
          <w:b/>
          <w:szCs w:val="22"/>
        </w:rPr>
        <w:tab/>
        <w:t>Shelf life</w:t>
      </w:r>
    </w:p>
    <w:p w14:paraId="4DF250B2" w14:textId="77777777" w:rsidR="00881F34" w:rsidRPr="00974449" w:rsidRDefault="00881F34" w:rsidP="00974449">
      <w:pPr>
        <w:keepNext/>
        <w:keepLines/>
        <w:tabs>
          <w:tab w:val="left" w:pos="567"/>
        </w:tabs>
        <w:spacing w:line="240" w:lineRule="auto"/>
        <w:ind w:left="567" w:hanging="567"/>
        <w:rPr>
          <w:b/>
          <w:szCs w:val="22"/>
        </w:rPr>
      </w:pPr>
    </w:p>
    <w:p w14:paraId="4DF250B3" w14:textId="77777777" w:rsidR="00881F34" w:rsidRPr="00974449" w:rsidRDefault="00881F34" w:rsidP="00974449">
      <w:pPr>
        <w:spacing w:line="240" w:lineRule="auto"/>
        <w:rPr>
          <w:szCs w:val="22"/>
        </w:rPr>
      </w:pPr>
      <w:r w:rsidRPr="00974449">
        <w:rPr>
          <w:szCs w:val="22"/>
        </w:rPr>
        <w:t>2 years</w:t>
      </w:r>
    </w:p>
    <w:p w14:paraId="4DF250B4" w14:textId="77777777" w:rsidR="00881F34" w:rsidRPr="00974449" w:rsidRDefault="00881F34" w:rsidP="00974449">
      <w:pPr>
        <w:spacing w:line="240" w:lineRule="auto"/>
        <w:rPr>
          <w:szCs w:val="22"/>
        </w:rPr>
      </w:pPr>
    </w:p>
    <w:p w14:paraId="4DF250B5" w14:textId="77777777" w:rsidR="00881F34" w:rsidRPr="00974449" w:rsidRDefault="00881F34" w:rsidP="00974449">
      <w:pPr>
        <w:keepNext/>
        <w:keepLines/>
        <w:tabs>
          <w:tab w:val="left" w:pos="567"/>
        </w:tabs>
        <w:spacing w:line="240" w:lineRule="auto"/>
        <w:ind w:left="567" w:hanging="567"/>
        <w:rPr>
          <w:b/>
          <w:szCs w:val="22"/>
        </w:rPr>
      </w:pPr>
      <w:r w:rsidRPr="00974449">
        <w:rPr>
          <w:b/>
          <w:szCs w:val="22"/>
        </w:rPr>
        <w:t>6.4</w:t>
      </w:r>
      <w:r w:rsidRPr="00974449">
        <w:rPr>
          <w:b/>
          <w:szCs w:val="22"/>
        </w:rPr>
        <w:tab/>
        <w:t>Special precautions for storage</w:t>
      </w:r>
    </w:p>
    <w:p w14:paraId="4DF250B6" w14:textId="77777777" w:rsidR="00881F34" w:rsidRPr="00974449" w:rsidRDefault="00881F34" w:rsidP="00974449">
      <w:pPr>
        <w:keepNext/>
        <w:keepLines/>
        <w:tabs>
          <w:tab w:val="left" w:pos="567"/>
        </w:tabs>
        <w:spacing w:line="240" w:lineRule="auto"/>
        <w:ind w:left="567" w:hanging="567"/>
        <w:rPr>
          <w:b/>
          <w:szCs w:val="22"/>
        </w:rPr>
      </w:pPr>
    </w:p>
    <w:p w14:paraId="4DF250B7" w14:textId="77777777" w:rsidR="00881F34" w:rsidRPr="00974449" w:rsidRDefault="00881F34" w:rsidP="00974449">
      <w:pPr>
        <w:spacing w:line="240" w:lineRule="auto"/>
        <w:rPr>
          <w:szCs w:val="22"/>
        </w:rPr>
      </w:pPr>
      <w:r w:rsidRPr="00974449">
        <w:rPr>
          <w:szCs w:val="22"/>
        </w:rPr>
        <w:t>Store in the original package.</w:t>
      </w:r>
    </w:p>
    <w:p w14:paraId="4DF250B8" w14:textId="77777777" w:rsidR="00881F34" w:rsidRPr="00974449" w:rsidRDefault="00881F34" w:rsidP="00974449">
      <w:pPr>
        <w:spacing w:line="240" w:lineRule="auto"/>
        <w:rPr>
          <w:szCs w:val="22"/>
        </w:rPr>
      </w:pPr>
    </w:p>
    <w:p w14:paraId="4DF250B9" w14:textId="77777777" w:rsidR="00881F34" w:rsidRPr="00974449" w:rsidRDefault="00881F34" w:rsidP="00974449">
      <w:pPr>
        <w:keepNext/>
        <w:keepLines/>
        <w:tabs>
          <w:tab w:val="left" w:pos="567"/>
        </w:tabs>
        <w:spacing w:line="240" w:lineRule="auto"/>
        <w:ind w:left="567" w:hanging="567"/>
        <w:rPr>
          <w:b/>
          <w:szCs w:val="22"/>
        </w:rPr>
      </w:pPr>
      <w:r w:rsidRPr="00974449">
        <w:rPr>
          <w:b/>
          <w:szCs w:val="22"/>
        </w:rPr>
        <w:t>6.5</w:t>
      </w:r>
      <w:r w:rsidRPr="00974449">
        <w:rPr>
          <w:b/>
          <w:szCs w:val="22"/>
        </w:rPr>
        <w:tab/>
        <w:t>Nature and contents of container</w:t>
      </w:r>
    </w:p>
    <w:p w14:paraId="4DF250BA" w14:textId="77777777" w:rsidR="00881F34" w:rsidRPr="00974449" w:rsidRDefault="00881F34" w:rsidP="00974449">
      <w:pPr>
        <w:keepNext/>
        <w:keepLines/>
        <w:tabs>
          <w:tab w:val="left" w:pos="567"/>
        </w:tabs>
        <w:spacing w:line="240" w:lineRule="auto"/>
        <w:ind w:left="567" w:hanging="567"/>
        <w:rPr>
          <w:b/>
          <w:szCs w:val="22"/>
        </w:rPr>
      </w:pPr>
    </w:p>
    <w:p w14:paraId="4DF250BB" w14:textId="77777777" w:rsidR="00881F34" w:rsidRPr="00974449" w:rsidRDefault="00881F34" w:rsidP="00974449">
      <w:pPr>
        <w:spacing w:line="240" w:lineRule="auto"/>
        <w:rPr>
          <w:szCs w:val="22"/>
        </w:rPr>
      </w:pPr>
      <w:r w:rsidRPr="00974449">
        <w:rPr>
          <w:szCs w:val="22"/>
        </w:rPr>
        <w:t>Aerius orodispersible tablets are supplied in unit dose blisters comprised of laminate blister film with foil lidding.</w:t>
      </w:r>
    </w:p>
    <w:p w14:paraId="4DF250BC" w14:textId="77777777" w:rsidR="00881F34" w:rsidRPr="00974449" w:rsidRDefault="00881F34" w:rsidP="00974449">
      <w:pPr>
        <w:spacing w:line="240" w:lineRule="auto"/>
        <w:rPr>
          <w:szCs w:val="22"/>
        </w:rPr>
      </w:pPr>
    </w:p>
    <w:p w14:paraId="4DF250BD" w14:textId="77777777" w:rsidR="00881F34" w:rsidRPr="00974449" w:rsidRDefault="00881F34" w:rsidP="00974449">
      <w:pPr>
        <w:autoSpaceDE w:val="0"/>
        <w:autoSpaceDN w:val="0"/>
        <w:adjustRightInd w:val="0"/>
        <w:spacing w:line="240" w:lineRule="auto"/>
        <w:rPr>
          <w:szCs w:val="22"/>
        </w:rPr>
      </w:pPr>
      <w:r w:rsidRPr="00974449">
        <w:rPr>
          <w:szCs w:val="22"/>
        </w:rPr>
        <w:t>The blister materials consist of a four layer aluminum foil laminate cold form blister film and a paper backed laminated aluminum foil lidding film.</w:t>
      </w:r>
    </w:p>
    <w:p w14:paraId="4DF250BE" w14:textId="77777777" w:rsidR="00E30CB4" w:rsidRPr="00974449" w:rsidRDefault="00881F34" w:rsidP="00974449">
      <w:pPr>
        <w:tabs>
          <w:tab w:val="left" w:pos="567"/>
        </w:tabs>
        <w:spacing w:line="240" w:lineRule="auto"/>
        <w:rPr>
          <w:szCs w:val="22"/>
        </w:rPr>
      </w:pPr>
      <w:r w:rsidRPr="00974449">
        <w:rPr>
          <w:szCs w:val="22"/>
        </w:rPr>
        <w:t>The cold form blister film is composed of polyvinyl chloride (PVC) film adhesively laminated to an oriented polyamide (OPA) film, adhesively laminated to aluminum foil, adhesively laminated to polyvinyl chloride (PVC) film.</w:t>
      </w:r>
    </w:p>
    <w:p w14:paraId="4DF250BF" w14:textId="77777777" w:rsidR="00E30CB4" w:rsidRPr="00974449" w:rsidRDefault="00881F34" w:rsidP="00974449">
      <w:pPr>
        <w:tabs>
          <w:tab w:val="left" w:pos="567"/>
        </w:tabs>
        <w:spacing w:line="240" w:lineRule="auto"/>
        <w:rPr>
          <w:szCs w:val="22"/>
        </w:rPr>
      </w:pPr>
      <w:r w:rsidRPr="00974449">
        <w:rPr>
          <w:szCs w:val="22"/>
        </w:rPr>
        <w:t>Packs of 5, 6, 10, 12, 15, 18, 20, 30, 50, 60, 90 and 100 orodispersible tablets.</w:t>
      </w:r>
    </w:p>
    <w:p w14:paraId="4DF250C0" w14:textId="77777777" w:rsidR="00881F34" w:rsidRPr="00974449" w:rsidRDefault="00881F34" w:rsidP="00974449">
      <w:pPr>
        <w:tabs>
          <w:tab w:val="left" w:pos="567"/>
        </w:tabs>
        <w:spacing w:line="240" w:lineRule="auto"/>
        <w:rPr>
          <w:szCs w:val="22"/>
        </w:rPr>
      </w:pPr>
      <w:r w:rsidRPr="00974449">
        <w:rPr>
          <w:szCs w:val="22"/>
        </w:rPr>
        <w:t>Not all pack sizes may be marketed.</w:t>
      </w:r>
    </w:p>
    <w:p w14:paraId="4DF250C1" w14:textId="77777777" w:rsidR="00881F34" w:rsidRPr="00974449" w:rsidRDefault="00881F34" w:rsidP="00974449">
      <w:pPr>
        <w:tabs>
          <w:tab w:val="left" w:pos="567"/>
        </w:tabs>
        <w:spacing w:line="240" w:lineRule="auto"/>
      </w:pPr>
    </w:p>
    <w:p w14:paraId="4DF250C2" w14:textId="77777777" w:rsidR="00881F34" w:rsidRPr="00974449" w:rsidRDefault="00881F34" w:rsidP="00974449">
      <w:pPr>
        <w:keepNext/>
        <w:keepLines/>
        <w:tabs>
          <w:tab w:val="left" w:pos="567"/>
        </w:tabs>
        <w:spacing w:line="240" w:lineRule="auto"/>
        <w:ind w:left="567" w:hanging="567"/>
        <w:rPr>
          <w:b/>
        </w:rPr>
      </w:pPr>
      <w:r w:rsidRPr="00974449">
        <w:rPr>
          <w:b/>
        </w:rPr>
        <w:t>6.6</w:t>
      </w:r>
      <w:r w:rsidRPr="00974449">
        <w:rPr>
          <w:b/>
        </w:rPr>
        <w:tab/>
        <w:t>Special precautions for disposal</w:t>
      </w:r>
    </w:p>
    <w:p w14:paraId="4DF250C3" w14:textId="77777777" w:rsidR="00881F34" w:rsidRPr="00974449" w:rsidRDefault="00881F34" w:rsidP="00974449">
      <w:pPr>
        <w:keepNext/>
        <w:keepLines/>
        <w:tabs>
          <w:tab w:val="left" w:pos="567"/>
        </w:tabs>
        <w:spacing w:line="240" w:lineRule="auto"/>
        <w:ind w:left="567" w:hanging="567"/>
        <w:rPr>
          <w:b/>
        </w:rPr>
      </w:pPr>
    </w:p>
    <w:p w14:paraId="4DF250C4" w14:textId="77777777" w:rsidR="00881F34" w:rsidRPr="00974449" w:rsidRDefault="00881F34" w:rsidP="00974449">
      <w:pPr>
        <w:spacing w:line="240" w:lineRule="auto"/>
      </w:pPr>
      <w:r w:rsidRPr="00974449">
        <w:t>No special requirements</w:t>
      </w:r>
    </w:p>
    <w:p w14:paraId="4DF250C5" w14:textId="77777777" w:rsidR="00881F34" w:rsidRPr="00974449" w:rsidRDefault="00881F34" w:rsidP="00974449">
      <w:pPr>
        <w:spacing w:line="240" w:lineRule="auto"/>
      </w:pPr>
    </w:p>
    <w:p w14:paraId="4DF250C6" w14:textId="77777777" w:rsidR="00881F34" w:rsidRPr="00974449" w:rsidRDefault="00881F34" w:rsidP="00974449">
      <w:pPr>
        <w:spacing w:line="240" w:lineRule="auto"/>
      </w:pPr>
    </w:p>
    <w:p w14:paraId="4DF250C7" w14:textId="77777777" w:rsidR="00881F34" w:rsidRPr="00974449" w:rsidRDefault="00881F34" w:rsidP="00974449">
      <w:pPr>
        <w:keepNext/>
        <w:keepLines/>
        <w:tabs>
          <w:tab w:val="left" w:pos="567"/>
        </w:tabs>
        <w:spacing w:line="240" w:lineRule="auto"/>
        <w:ind w:left="567" w:hanging="567"/>
        <w:rPr>
          <w:b/>
        </w:rPr>
      </w:pPr>
      <w:r w:rsidRPr="00974449">
        <w:rPr>
          <w:b/>
        </w:rPr>
        <w:t>7.</w:t>
      </w:r>
      <w:r w:rsidRPr="00974449">
        <w:rPr>
          <w:b/>
        </w:rPr>
        <w:tab/>
        <w:t>MARKETING AUTHORISATION HOLDER</w:t>
      </w:r>
    </w:p>
    <w:p w14:paraId="4DF250C8" w14:textId="77777777" w:rsidR="00881F34" w:rsidRPr="00974449" w:rsidRDefault="00881F34" w:rsidP="00974449">
      <w:pPr>
        <w:keepNext/>
        <w:keepLines/>
        <w:tabs>
          <w:tab w:val="left" w:pos="567"/>
        </w:tabs>
        <w:spacing w:line="240" w:lineRule="auto"/>
        <w:ind w:left="567" w:hanging="567"/>
        <w:rPr>
          <w:b/>
        </w:rPr>
      </w:pPr>
    </w:p>
    <w:p w14:paraId="4DF250C9" w14:textId="77777777" w:rsidR="00E04555" w:rsidRDefault="00E04555" w:rsidP="00E04555">
      <w:pPr>
        <w:keepNext/>
        <w:rPr>
          <w:szCs w:val="22"/>
        </w:rPr>
      </w:pPr>
      <w:r>
        <w:rPr>
          <w:szCs w:val="22"/>
        </w:rPr>
        <w:t>Merck Sharp &amp; Dohme B.V.</w:t>
      </w:r>
    </w:p>
    <w:p w14:paraId="4DF250CA" w14:textId="77777777" w:rsidR="00E04555" w:rsidRDefault="00E04555" w:rsidP="00E04555">
      <w:pPr>
        <w:keepNext/>
        <w:rPr>
          <w:szCs w:val="22"/>
          <w:lang w:val="de-DE"/>
        </w:rPr>
      </w:pPr>
      <w:r>
        <w:rPr>
          <w:szCs w:val="22"/>
          <w:lang w:val="de-DE"/>
        </w:rPr>
        <w:t>Waarderweg 39</w:t>
      </w:r>
    </w:p>
    <w:p w14:paraId="4DF250CB" w14:textId="77777777" w:rsidR="00E04555" w:rsidRDefault="00E04555" w:rsidP="00E04555">
      <w:pPr>
        <w:keepNext/>
        <w:rPr>
          <w:szCs w:val="22"/>
          <w:lang w:val="de-DE"/>
        </w:rPr>
      </w:pPr>
      <w:r>
        <w:rPr>
          <w:szCs w:val="22"/>
          <w:lang w:val="de-DE"/>
        </w:rPr>
        <w:t>2031 BN Haarlem</w:t>
      </w:r>
    </w:p>
    <w:p w14:paraId="4DF250CC" w14:textId="77777777" w:rsidR="00881F34" w:rsidRPr="00974449" w:rsidRDefault="00E04555" w:rsidP="00974449">
      <w:pPr>
        <w:spacing w:line="240" w:lineRule="auto"/>
        <w:rPr>
          <w:szCs w:val="22"/>
        </w:rPr>
      </w:pPr>
      <w:r>
        <w:rPr>
          <w:szCs w:val="22"/>
          <w:lang w:val="de-DE"/>
        </w:rPr>
        <w:t>The Netherlands</w:t>
      </w:r>
    </w:p>
    <w:p w14:paraId="4DF250CD" w14:textId="77777777" w:rsidR="00881F34" w:rsidRPr="00974449" w:rsidRDefault="00881F34" w:rsidP="00974449">
      <w:pPr>
        <w:spacing w:line="240" w:lineRule="auto"/>
      </w:pPr>
    </w:p>
    <w:p w14:paraId="4DF250CE" w14:textId="77777777" w:rsidR="00881F34" w:rsidRPr="00974449" w:rsidRDefault="00881F34" w:rsidP="00974449">
      <w:pPr>
        <w:spacing w:line="240" w:lineRule="auto"/>
      </w:pPr>
    </w:p>
    <w:p w14:paraId="4DF250CF" w14:textId="77777777" w:rsidR="00881F34" w:rsidRPr="00974449" w:rsidRDefault="00881F34" w:rsidP="00974449">
      <w:pPr>
        <w:keepNext/>
        <w:keepLines/>
        <w:tabs>
          <w:tab w:val="left" w:pos="567"/>
        </w:tabs>
        <w:spacing w:line="240" w:lineRule="auto"/>
        <w:ind w:left="567" w:hanging="567"/>
        <w:rPr>
          <w:b/>
        </w:rPr>
      </w:pPr>
      <w:r w:rsidRPr="00974449">
        <w:rPr>
          <w:b/>
        </w:rPr>
        <w:t>8.</w:t>
      </w:r>
      <w:r w:rsidRPr="00974449">
        <w:rPr>
          <w:b/>
        </w:rPr>
        <w:tab/>
        <w:t xml:space="preserve">MARKETING AUTHORISATION NUMBERS </w:t>
      </w:r>
    </w:p>
    <w:p w14:paraId="4DF250D0" w14:textId="77777777" w:rsidR="00881F34" w:rsidRPr="00974449" w:rsidRDefault="00881F34" w:rsidP="00974449">
      <w:pPr>
        <w:keepNext/>
        <w:keepLines/>
        <w:tabs>
          <w:tab w:val="left" w:pos="567"/>
        </w:tabs>
        <w:spacing w:line="240" w:lineRule="auto"/>
        <w:ind w:left="567" w:hanging="567"/>
        <w:rPr>
          <w:b/>
        </w:rPr>
      </w:pPr>
    </w:p>
    <w:p w14:paraId="4DF250D1" w14:textId="77777777" w:rsidR="00881F34" w:rsidRPr="00974449" w:rsidRDefault="00881F34" w:rsidP="00974449">
      <w:pPr>
        <w:spacing w:line="240" w:lineRule="auto"/>
      </w:pPr>
      <w:r w:rsidRPr="00974449">
        <w:t>EU/1/00/160/049-060</w:t>
      </w:r>
    </w:p>
    <w:p w14:paraId="4DF250D2" w14:textId="77777777" w:rsidR="00881F34" w:rsidRPr="00974449" w:rsidRDefault="00881F34" w:rsidP="00974449">
      <w:pPr>
        <w:spacing w:line="240" w:lineRule="auto"/>
      </w:pPr>
    </w:p>
    <w:p w14:paraId="4DF250D3" w14:textId="77777777" w:rsidR="00881F34" w:rsidRPr="00974449" w:rsidRDefault="00881F34" w:rsidP="00974449">
      <w:pPr>
        <w:spacing w:line="240" w:lineRule="auto"/>
      </w:pPr>
    </w:p>
    <w:p w14:paraId="4DF250D4" w14:textId="77777777" w:rsidR="00881F34" w:rsidRPr="00974449" w:rsidRDefault="00881F34" w:rsidP="00974449">
      <w:pPr>
        <w:keepNext/>
        <w:keepLines/>
        <w:tabs>
          <w:tab w:val="left" w:pos="567"/>
        </w:tabs>
        <w:spacing w:line="240" w:lineRule="auto"/>
        <w:ind w:left="567" w:hanging="567"/>
        <w:rPr>
          <w:b/>
        </w:rPr>
      </w:pPr>
      <w:r w:rsidRPr="00974449">
        <w:rPr>
          <w:b/>
        </w:rPr>
        <w:t>9.</w:t>
      </w:r>
      <w:r w:rsidRPr="00974449">
        <w:rPr>
          <w:b/>
        </w:rPr>
        <w:tab/>
        <w:t>DATE OF FIRST AUTHORISATION/RENEWAL OF THE AUTHORISATION</w:t>
      </w:r>
    </w:p>
    <w:p w14:paraId="4DF250D5" w14:textId="77777777" w:rsidR="00881F34" w:rsidRPr="00974449" w:rsidRDefault="00881F34" w:rsidP="00974449">
      <w:pPr>
        <w:keepNext/>
        <w:keepLines/>
        <w:tabs>
          <w:tab w:val="left" w:pos="567"/>
        </w:tabs>
        <w:spacing w:line="240" w:lineRule="auto"/>
        <w:ind w:left="567" w:hanging="567"/>
        <w:rPr>
          <w:b/>
        </w:rPr>
      </w:pPr>
    </w:p>
    <w:p w14:paraId="4DF250D6" w14:textId="77777777" w:rsidR="00881F34" w:rsidRPr="00974449" w:rsidRDefault="00881F34" w:rsidP="00974449">
      <w:pPr>
        <w:spacing w:line="240" w:lineRule="auto"/>
      </w:pPr>
      <w:r w:rsidRPr="00974449">
        <w:rPr>
          <w:spacing w:val="-3"/>
        </w:rPr>
        <w:t xml:space="preserve">Date of first authorisation: </w:t>
      </w:r>
      <w:r w:rsidRPr="00974449">
        <w:t>15 January 2001</w:t>
      </w:r>
    </w:p>
    <w:p w14:paraId="4DF250D7" w14:textId="77777777" w:rsidR="00881F34" w:rsidRPr="00974449" w:rsidRDefault="00881F34" w:rsidP="00974449">
      <w:pPr>
        <w:spacing w:line="240" w:lineRule="auto"/>
        <w:rPr>
          <w:spacing w:val="-3"/>
        </w:rPr>
      </w:pPr>
      <w:r w:rsidRPr="00974449">
        <w:rPr>
          <w:spacing w:val="-3"/>
        </w:rPr>
        <w:t xml:space="preserve">Date of </w:t>
      </w:r>
      <w:r w:rsidR="00EF1CD3" w:rsidRPr="00974449">
        <w:rPr>
          <w:spacing w:val="-3"/>
        </w:rPr>
        <w:t xml:space="preserve">latest </w:t>
      </w:r>
      <w:r w:rsidRPr="00974449">
        <w:rPr>
          <w:spacing w:val="-3"/>
        </w:rPr>
        <w:t>renewal: 15 January 2006</w:t>
      </w:r>
    </w:p>
    <w:p w14:paraId="4DF250D8" w14:textId="77777777" w:rsidR="00881F34" w:rsidRPr="00974449" w:rsidRDefault="00881F34" w:rsidP="00974449">
      <w:pPr>
        <w:spacing w:line="240" w:lineRule="auto"/>
      </w:pPr>
    </w:p>
    <w:p w14:paraId="4DF250D9" w14:textId="77777777" w:rsidR="00881F34" w:rsidRPr="00974449" w:rsidRDefault="00881F34" w:rsidP="00974449">
      <w:pPr>
        <w:spacing w:line="240" w:lineRule="auto"/>
      </w:pPr>
    </w:p>
    <w:p w14:paraId="4DF250DA" w14:textId="77777777" w:rsidR="00881F34" w:rsidRPr="00974449" w:rsidRDefault="00881F34" w:rsidP="00974449">
      <w:pPr>
        <w:keepNext/>
        <w:keepLines/>
        <w:tabs>
          <w:tab w:val="left" w:pos="567"/>
        </w:tabs>
        <w:spacing w:line="240" w:lineRule="auto"/>
        <w:ind w:left="567" w:hanging="567"/>
        <w:rPr>
          <w:b/>
        </w:rPr>
      </w:pPr>
      <w:r w:rsidRPr="00974449">
        <w:rPr>
          <w:b/>
        </w:rPr>
        <w:t>10.</w:t>
      </w:r>
      <w:r w:rsidRPr="00974449">
        <w:rPr>
          <w:b/>
        </w:rPr>
        <w:tab/>
        <w:t>DATE OF REVISION OF THE TEXT</w:t>
      </w:r>
    </w:p>
    <w:p w14:paraId="4DF250DB" w14:textId="77777777" w:rsidR="00881F34" w:rsidRPr="00974449" w:rsidRDefault="00881F34" w:rsidP="00974449">
      <w:pPr>
        <w:keepNext/>
        <w:keepLines/>
        <w:tabs>
          <w:tab w:val="left" w:pos="567"/>
        </w:tabs>
        <w:spacing w:line="240" w:lineRule="auto"/>
        <w:ind w:left="567" w:hanging="567"/>
        <w:rPr>
          <w:b/>
        </w:rPr>
      </w:pPr>
    </w:p>
    <w:p w14:paraId="4DF250DC" w14:textId="77777777" w:rsidR="001E1347" w:rsidRPr="00974449" w:rsidRDefault="00881F34" w:rsidP="00974449">
      <w:pPr>
        <w:spacing w:line="240" w:lineRule="auto"/>
        <w:rPr>
          <w:noProof/>
        </w:rPr>
      </w:pPr>
      <w:r w:rsidRPr="00974449">
        <w:rPr>
          <w:noProof/>
        </w:rPr>
        <w:t xml:space="preserve">Detailed information on this medicinal product is available on the website of the European Medicines Agency </w:t>
      </w:r>
      <w:r w:rsidR="00062618" w:rsidRPr="00974449">
        <w:rPr>
          <w:noProof/>
        </w:rPr>
        <w:t>http://www.ema.europa.eu</w:t>
      </w:r>
      <w:r w:rsidR="00E91C28" w:rsidRPr="00974449">
        <w:rPr>
          <w:noProof/>
        </w:rPr>
        <w:t>.</w:t>
      </w:r>
    </w:p>
    <w:p w14:paraId="4DF250DD" w14:textId="77777777" w:rsidR="00881F34" w:rsidRPr="00974449" w:rsidRDefault="00881F34" w:rsidP="00974449">
      <w:pPr>
        <w:keepNext/>
        <w:keepLines/>
        <w:tabs>
          <w:tab w:val="left" w:pos="567"/>
        </w:tabs>
        <w:spacing w:line="240" w:lineRule="auto"/>
        <w:ind w:left="567" w:hanging="567"/>
        <w:rPr>
          <w:b/>
        </w:rPr>
      </w:pPr>
      <w:r w:rsidRPr="00974449">
        <w:br w:type="page"/>
      </w:r>
      <w:r w:rsidRPr="00974449">
        <w:rPr>
          <w:b/>
        </w:rPr>
        <w:t>1.</w:t>
      </w:r>
      <w:r w:rsidRPr="00974449">
        <w:rPr>
          <w:b/>
        </w:rPr>
        <w:tab/>
        <w:t>NAME OF THE MEDICINAL PRODUCT</w:t>
      </w:r>
    </w:p>
    <w:p w14:paraId="4DF250DE" w14:textId="77777777" w:rsidR="00881F34" w:rsidRPr="00974449" w:rsidRDefault="00881F34" w:rsidP="00974449">
      <w:pPr>
        <w:keepNext/>
        <w:keepLines/>
        <w:tabs>
          <w:tab w:val="left" w:pos="567"/>
        </w:tabs>
        <w:spacing w:line="240" w:lineRule="auto"/>
        <w:ind w:left="567" w:hanging="567"/>
        <w:rPr>
          <w:b/>
        </w:rPr>
      </w:pPr>
    </w:p>
    <w:p w14:paraId="4DF250DF" w14:textId="77777777" w:rsidR="00881F34" w:rsidRPr="00974449" w:rsidRDefault="00881F34" w:rsidP="00974449">
      <w:pPr>
        <w:tabs>
          <w:tab w:val="left" w:pos="567"/>
        </w:tabs>
        <w:spacing w:line="240" w:lineRule="auto"/>
        <w:outlineLvl w:val="0"/>
      </w:pPr>
      <w:r w:rsidRPr="00974449">
        <w:t>Aerius 0.5 mg/ml oral solution</w:t>
      </w:r>
    </w:p>
    <w:p w14:paraId="4DF250E0" w14:textId="77777777" w:rsidR="00881F34" w:rsidRPr="00974449" w:rsidRDefault="00881F34" w:rsidP="00974449">
      <w:pPr>
        <w:tabs>
          <w:tab w:val="left" w:pos="567"/>
        </w:tabs>
        <w:spacing w:line="240" w:lineRule="auto"/>
      </w:pPr>
    </w:p>
    <w:p w14:paraId="4DF250E1" w14:textId="77777777" w:rsidR="00881F34" w:rsidRPr="00974449" w:rsidRDefault="00881F34" w:rsidP="00974449">
      <w:pPr>
        <w:tabs>
          <w:tab w:val="left" w:pos="567"/>
        </w:tabs>
        <w:spacing w:line="240" w:lineRule="auto"/>
      </w:pPr>
    </w:p>
    <w:p w14:paraId="4DF250E2" w14:textId="77777777" w:rsidR="00881F34" w:rsidRPr="00974449" w:rsidRDefault="00881F34" w:rsidP="00974449">
      <w:pPr>
        <w:keepNext/>
        <w:keepLines/>
        <w:tabs>
          <w:tab w:val="left" w:pos="567"/>
        </w:tabs>
        <w:spacing w:line="240" w:lineRule="auto"/>
        <w:ind w:left="567" w:hanging="567"/>
        <w:rPr>
          <w:b/>
        </w:rPr>
      </w:pPr>
      <w:r w:rsidRPr="00974449">
        <w:rPr>
          <w:b/>
        </w:rPr>
        <w:t>2.</w:t>
      </w:r>
      <w:r w:rsidRPr="00974449">
        <w:rPr>
          <w:b/>
        </w:rPr>
        <w:tab/>
        <w:t>QUALITATIVE AND QUANTITATIVE COMPOSITION</w:t>
      </w:r>
    </w:p>
    <w:p w14:paraId="4DF250E3" w14:textId="77777777" w:rsidR="00881F34" w:rsidRPr="00974449" w:rsidRDefault="00881F34" w:rsidP="00974449">
      <w:pPr>
        <w:keepNext/>
        <w:keepLines/>
        <w:tabs>
          <w:tab w:val="left" w:pos="567"/>
        </w:tabs>
        <w:spacing w:line="240" w:lineRule="auto"/>
        <w:ind w:left="567" w:hanging="567"/>
        <w:rPr>
          <w:b/>
        </w:rPr>
      </w:pPr>
    </w:p>
    <w:p w14:paraId="4DF250E4" w14:textId="77777777" w:rsidR="00881F34" w:rsidRPr="00974449" w:rsidRDefault="00881F34" w:rsidP="00974449">
      <w:pPr>
        <w:tabs>
          <w:tab w:val="left" w:pos="567"/>
        </w:tabs>
        <w:spacing w:line="240" w:lineRule="auto"/>
        <w:outlineLvl w:val="0"/>
      </w:pPr>
      <w:r w:rsidRPr="00974449">
        <w:t>Each ml of oral solution contains 0.5 mg desloratadine.</w:t>
      </w:r>
    </w:p>
    <w:p w14:paraId="4DF250E5" w14:textId="77777777" w:rsidR="00B75D4E" w:rsidRPr="00974449" w:rsidRDefault="00B75D4E" w:rsidP="00974449">
      <w:pPr>
        <w:tabs>
          <w:tab w:val="left" w:pos="567"/>
        </w:tabs>
        <w:spacing w:line="240" w:lineRule="auto"/>
        <w:rPr>
          <w:szCs w:val="22"/>
        </w:rPr>
      </w:pPr>
    </w:p>
    <w:p w14:paraId="4DF250E6" w14:textId="77777777" w:rsidR="00D10009" w:rsidRPr="00974449" w:rsidRDefault="00D10009" w:rsidP="00974449">
      <w:pPr>
        <w:pStyle w:val="BodyTextIndent"/>
        <w:keepNext/>
        <w:keepLines/>
        <w:tabs>
          <w:tab w:val="clear" w:pos="4536"/>
        </w:tabs>
        <w:spacing w:line="240" w:lineRule="auto"/>
        <w:jc w:val="left"/>
        <w:rPr>
          <w:b w:val="0"/>
          <w:u w:val="single"/>
        </w:rPr>
      </w:pPr>
      <w:r w:rsidRPr="00974449">
        <w:rPr>
          <w:b w:val="0"/>
          <w:u w:val="single"/>
        </w:rPr>
        <w:t>Excipient(s) with known effect:</w:t>
      </w:r>
    </w:p>
    <w:p w14:paraId="4DF250E7" w14:textId="77777777" w:rsidR="00B75D4E" w:rsidRPr="00974449" w:rsidRDefault="00B75D4E" w:rsidP="00974449">
      <w:pPr>
        <w:tabs>
          <w:tab w:val="left" w:pos="567"/>
        </w:tabs>
        <w:spacing w:line="240" w:lineRule="auto"/>
        <w:rPr>
          <w:szCs w:val="22"/>
        </w:rPr>
      </w:pPr>
      <w:r w:rsidRPr="00974449">
        <w:rPr>
          <w:szCs w:val="22"/>
        </w:rPr>
        <w:t>This medicinal product contains 150 mg/ml of sorbitol</w:t>
      </w:r>
    </w:p>
    <w:p w14:paraId="4DF250E8" w14:textId="77777777" w:rsidR="00B75D4E" w:rsidRPr="00974449" w:rsidRDefault="00B75D4E" w:rsidP="00974449">
      <w:pPr>
        <w:tabs>
          <w:tab w:val="left" w:pos="567"/>
        </w:tabs>
        <w:spacing w:line="240" w:lineRule="auto"/>
        <w:outlineLvl w:val="0"/>
        <w:rPr>
          <w:szCs w:val="22"/>
        </w:rPr>
      </w:pPr>
    </w:p>
    <w:p w14:paraId="4DF250E9" w14:textId="77777777" w:rsidR="00881F34" w:rsidRPr="00974449" w:rsidRDefault="00881F34" w:rsidP="00974449">
      <w:pPr>
        <w:tabs>
          <w:tab w:val="left" w:pos="567"/>
        </w:tabs>
        <w:spacing w:line="240" w:lineRule="auto"/>
        <w:outlineLvl w:val="0"/>
      </w:pPr>
      <w:r w:rsidRPr="00974449">
        <w:t xml:space="preserve">For </w:t>
      </w:r>
      <w:r w:rsidR="00A66A64" w:rsidRPr="00974449">
        <w:t xml:space="preserve">the </w:t>
      </w:r>
      <w:r w:rsidRPr="00974449">
        <w:t>full list of excipients, see</w:t>
      </w:r>
      <w:r w:rsidR="00AF0EED" w:rsidRPr="00974449">
        <w:t xml:space="preserve"> section </w:t>
      </w:r>
      <w:r w:rsidRPr="00974449">
        <w:t>6.1.</w:t>
      </w:r>
    </w:p>
    <w:p w14:paraId="4DF250EA" w14:textId="77777777" w:rsidR="00881F34" w:rsidRPr="00974449" w:rsidRDefault="00881F34" w:rsidP="00974449">
      <w:pPr>
        <w:tabs>
          <w:tab w:val="left" w:pos="567"/>
        </w:tabs>
        <w:spacing w:line="240" w:lineRule="auto"/>
      </w:pPr>
    </w:p>
    <w:p w14:paraId="4DF250EB" w14:textId="77777777" w:rsidR="00881F34" w:rsidRPr="00974449" w:rsidRDefault="00881F34" w:rsidP="00974449">
      <w:pPr>
        <w:tabs>
          <w:tab w:val="left" w:pos="567"/>
        </w:tabs>
        <w:spacing w:line="240" w:lineRule="auto"/>
      </w:pPr>
    </w:p>
    <w:p w14:paraId="4DF250EC" w14:textId="77777777" w:rsidR="00881F34" w:rsidRPr="00974449" w:rsidRDefault="00881F34" w:rsidP="00974449">
      <w:pPr>
        <w:keepNext/>
        <w:keepLines/>
        <w:tabs>
          <w:tab w:val="left" w:pos="567"/>
        </w:tabs>
        <w:spacing w:line="240" w:lineRule="auto"/>
        <w:ind w:left="567" w:hanging="567"/>
        <w:rPr>
          <w:b/>
        </w:rPr>
      </w:pPr>
      <w:r w:rsidRPr="00974449">
        <w:rPr>
          <w:b/>
        </w:rPr>
        <w:t>3.</w:t>
      </w:r>
      <w:r w:rsidRPr="00974449">
        <w:rPr>
          <w:b/>
        </w:rPr>
        <w:tab/>
        <w:t>PHARMACEUTICAL FORM</w:t>
      </w:r>
    </w:p>
    <w:p w14:paraId="4DF250ED" w14:textId="77777777" w:rsidR="00881F34" w:rsidRPr="00974449" w:rsidRDefault="00881F34" w:rsidP="00974449">
      <w:pPr>
        <w:keepNext/>
        <w:keepLines/>
        <w:tabs>
          <w:tab w:val="left" w:pos="567"/>
        </w:tabs>
        <w:spacing w:line="240" w:lineRule="auto"/>
        <w:ind w:left="567" w:hanging="567"/>
        <w:rPr>
          <w:b/>
        </w:rPr>
      </w:pPr>
    </w:p>
    <w:p w14:paraId="4DF250EE" w14:textId="77777777" w:rsidR="00881F34" w:rsidRPr="00974449" w:rsidRDefault="00881F34" w:rsidP="00974449">
      <w:pPr>
        <w:tabs>
          <w:tab w:val="left" w:pos="567"/>
        </w:tabs>
        <w:spacing w:line="240" w:lineRule="auto"/>
        <w:outlineLvl w:val="0"/>
      </w:pPr>
      <w:r w:rsidRPr="00974449">
        <w:t>Oral solution</w:t>
      </w:r>
    </w:p>
    <w:p w14:paraId="4DF250EF" w14:textId="77777777" w:rsidR="00881F34" w:rsidRPr="00974449" w:rsidRDefault="00881F34" w:rsidP="00974449">
      <w:pPr>
        <w:tabs>
          <w:tab w:val="left" w:pos="567"/>
        </w:tabs>
        <w:spacing w:line="240" w:lineRule="auto"/>
      </w:pPr>
    </w:p>
    <w:p w14:paraId="4DF250F0" w14:textId="77777777" w:rsidR="00881F34" w:rsidRPr="00974449" w:rsidRDefault="00881F34" w:rsidP="00974449">
      <w:pPr>
        <w:tabs>
          <w:tab w:val="left" w:pos="567"/>
        </w:tabs>
        <w:spacing w:line="240" w:lineRule="auto"/>
      </w:pPr>
    </w:p>
    <w:p w14:paraId="4DF250F1" w14:textId="77777777" w:rsidR="00881F34" w:rsidRPr="00974449" w:rsidRDefault="00881F34" w:rsidP="00974449">
      <w:pPr>
        <w:keepNext/>
        <w:keepLines/>
        <w:tabs>
          <w:tab w:val="left" w:pos="567"/>
        </w:tabs>
        <w:spacing w:line="240" w:lineRule="auto"/>
        <w:ind w:left="567" w:hanging="567"/>
        <w:rPr>
          <w:b/>
        </w:rPr>
      </w:pPr>
      <w:r w:rsidRPr="00974449">
        <w:rPr>
          <w:b/>
        </w:rPr>
        <w:t>4.</w:t>
      </w:r>
      <w:r w:rsidRPr="00974449">
        <w:rPr>
          <w:b/>
        </w:rPr>
        <w:tab/>
        <w:t>CLINICAL PARTICULARS</w:t>
      </w:r>
    </w:p>
    <w:p w14:paraId="4DF250F2" w14:textId="77777777" w:rsidR="00881F34" w:rsidRPr="00974449" w:rsidRDefault="00881F34" w:rsidP="00974449">
      <w:pPr>
        <w:keepNext/>
        <w:keepLines/>
        <w:tabs>
          <w:tab w:val="left" w:pos="567"/>
        </w:tabs>
        <w:spacing w:line="240" w:lineRule="auto"/>
        <w:ind w:left="567" w:hanging="567"/>
        <w:rPr>
          <w:b/>
        </w:rPr>
      </w:pPr>
    </w:p>
    <w:p w14:paraId="4DF250F3" w14:textId="77777777" w:rsidR="00881F34" w:rsidRPr="00974449" w:rsidRDefault="00881F34" w:rsidP="00974449">
      <w:pPr>
        <w:keepNext/>
        <w:keepLines/>
        <w:tabs>
          <w:tab w:val="left" w:pos="567"/>
        </w:tabs>
        <w:spacing w:line="240" w:lineRule="auto"/>
        <w:ind w:left="567" w:hanging="567"/>
        <w:rPr>
          <w:b/>
        </w:rPr>
      </w:pPr>
      <w:r w:rsidRPr="00974449">
        <w:rPr>
          <w:b/>
        </w:rPr>
        <w:t>4.1</w:t>
      </w:r>
      <w:r w:rsidRPr="00974449">
        <w:rPr>
          <w:b/>
        </w:rPr>
        <w:tab/>
        <w:t>Therapeutic indications</w:t>
      </w:r>
    </w:p>
    <w:p w14:paraId="4DF250F4" w14:textId="77777777" w:rsidR="00881F34" w:rsidRPr="00974449" w:rsidRDefault="00881F34" w:rsidP="00974449">
      <w:pPr>
        <w:keepNext/>
        <w:keepLines/>
        <w:tabs>
          <w:tab w:val="left" w:pos="567"/>
        </w:tabs>
        <w:spacing w:line="240" w:lineRule="auto"/>
        <w:ind w:left="567" w:hanging="567"/>
        <w:rPr>
          <w:b/>
        </w:rPr>
      </w:pPr>
    </w:p>
    <w:p w14:paraId="4DF250F5" w14:textId="77777777" w:rsidR="00881F34" w:rsidRPr="00974449" w:rsidRDefault="00881F34" w:rsidP="00974449">
      <w:pPr>
        <w:tabs>
          <w:tab w:val="left" w:pos="567"/>
        </w:tabs>
        <w:spacing w:line="240" w:lineRule="auto"/>
      </w:pPr>
      <w:r w:rsidRPr="00974449">
        <w:t xml:space="preserve">Aerius is indicated </w:t>
      </w:r>
      <w:r w:rsidR="003758D3" w:rsidRPr="00974449">
        <w:t>in adults</w:t>
      </w:r>
      <w:r w:rsidR="00453268" w:rsidRPr="00974449">
        <w:t>, adolescents</w:t>
      </w:r>
      <w:r w:rsidR="003758D3" w:rsidRPr="00974449">
        <w:t xml:space="preserve"> and </w:t>
      </w:r>
      <w:r w:rsidR="00476EF2" w:rsidRPr="00974449">
        <w:t>children over the age of 1</w:t>
      </w:r>
      <w:r w:rsidR="00F00A53" w:rsidRPr="00974449">
        <w:t> </w:t>
      </w:r>
      <w:r w:rsidR="00476EF2" w:rsidRPr="00974449">
        <w:t>year</w:t>
      </w:r>
      <w:r w:rsidR="003758D3" w:rsidRPr="00974449">
        <w:t xml:space="preserve"> </w:t>
      </w:r>
      <w:r w:rsidRPr="00974449">
        <w:t>for the relief of symptoms associated with:</w:t>
      </w:r>
    </w:p>
    <w:p w14:paraId="4DF250F6" w14:textId="77777777" w:rsidR="00881F34" w:rsidRPr="00974449" w:rsidRDefault="00A571AF" w:rsidP="00974449">
      <w:pPr>
        <w:numPr>
          <w:ilvl w:val="0"/>
          <w:numId w:val="10"/>
        </w:numPr>
        <w:tabs>
          <w:tab w:val="clear" w:pos="570"/>
          <w:tab w:val="left" w:pos="567"/>
        </w:tabs>
        <w:spacing w:line="240" w:lineRule="auto"/>
      </w:pPr>
      <w:r w:rsidRPr="00974449">
        <w:t>allergic rhinitis (see section </w:t>
      </w:r>
      <w:r w:rsidR="00881F34" w:rsidRPr="00974449">
        <w:t>5.1)</w:t>
      </w:r>
    </w:p>
    <w:p w14:paraId="4DF250F7" w14:textId="77777777" w:rsidR="00881F34" w:rsidRPr="00974449" w:rsidRDefault="00A571AF" w:rsidP="00974449">
      <w:pPr>
        <w:numPr>
          <w:ilvl w:val="0"/>
          <w:numId w:val="10"/>
        </w:numPr>
        <w:tabs>
          <w:tab w:val="clear" w:pos="570"/>
          <w:tab w:val="left" w:pos="567"/>
        </w:tabs>
        <w:spacing w:line="240" w:lineRule="auto"/>
      </w:pPr>
      <w:r w:rsidRPr="00974449">
        <w:t>urticaria (see section </w:t>
      </w:r>
      <w:r w:rsidR="00881F34" w:rsidRPr="00974449">
        <w:t>5.1)</w:t>
      </w:r>
    </w:p>
    <w:p w14:paraId="4DF250F8" w14:textId="77777777" w:rsidR="00881F34" w:rsidRPr="00974449" w:rsidRDefault="00881F34" w:rsidP="00974449">
      <w:pPr>
        <w:spacing w:line="240" w:lineRule="auto"/>
      </w:pPr>
    </w:p>
    <w:p w14:paraId="4DF250F9" w14:textId="77777777" w:rsidR="00881F34" w:rsidRPr="00974449" w:rsidRDefault="00881F34" w:rsidP="00974449">
      <w:pPr>
        <w:keepNext/>
        <w:keepLines/>
        <w:tabs>
          <w:tab w:val="left" w:pos="567"/>
        </w:tabs>
        <w:spacing w:line="240" w:lineRule="auto"/>
        <w:ind w:left="567" w:hanging="567"/>
        <w:rPr>
          <w:b/>
        </w:rPr>
      </w:pPr>
      <w:r w:rsidRPr="00974449">
        <w:rPr>
          <w:b/>
        </w:rPr>
        <w:t>4.2</w:t>
      </w:r>
      <w:r w:rsidRPr="00974449">
        <w:rPr>
          <w:b/>
        </w:rPr>
        <w:tab/>
        <w:t>Posology and method of administration</w:t>
      </w:r>
    </w:p>
    <w:p w14:paraId="4DF250FA" w14:textId="77777777" w:rsidR="00881F34" w:rsidRPr="00974449" w:rsidRDefault="00881F34" w:rsidP="00974449">
      <w:pPr>
        <w:keepNext/>
        <w:keepLines/>
        <w:tabs>
          <w:tab w:val="left" w:pos="567"/>
        </w:tabs>
        <w:spacing w:line="240" w:lineRule="auto"/>
        <w:ind w:left="567" w:hanging="567"/>
        <w:rPr>
          <w:b/>
        </w:rPr>
      </w:pPr>
    </w:p>
    <w:p w14:paraId="4DF250FB" w14:textId="77777777" w:rsidR="00476EF2" w:rsidRPr="00974449" w:rsidRDefault="00476EF2" w:rsidP="00974449">
      <w:pPr>
        <w:pStyle w:val="BodyTextIndent"/>
        <w:keepNext/>
        <w:keepLines/>
        <w:tabs>
          <w:tab w:val="clear" w:pos="4536"/>
        </w:tabs>
        <w:spacing w:line="240" w:lineRule="auto"/>
        <w:jc w:val="left"/>
        <w:rPr>
          <w:b w:val="0"/>
          <w:u w:val="single"/>
        </w:rPr>
      </w:pPr>
      <w:r w:rsidRPr="00974449">
        <w:rPr>
          <w:b w:val="0"/>
          <w:u w:val="single"/>
        </w:rPr>
        <w:t>Posology</w:t>
      </w:r>
    </w:p>
    <w:p w14:paraId="4DF250FC" w14:textId="77777777" w:rsidR="00914E0C" w:rsidRPr="00974449" w:rsidRDefault="00914E0C" w:rsidP="00974449">
      <w:pPr>
        <w:keepNext/>
        <w:spacing w:line="240" w:lineRule="auto"/>
        <w:rPr>
          <w:i/>
          <w:iCs/>
        </w:rPr>
      </w:pPr>
      <w:r w:rsidRPr="00974449">
        <w:rPr>
          <w:i/>
          <w:iCs/>
        </w:rPr>
        <w:t xml:space="preserve">Adults and adolescents </w:t>
      </w:r>
      <w:r w:rsidR="00BA5F27" w:rsidRPr="00974449">
        <w:rPr>
          <w:i/>
          <w:iCs/>
        </w:rPr>
        <w:t>(</w:t>
      </w:r>
      <w:r w:rsidRPr="00974449">
        <w:rPr>
          <w:i/>
          <w:iCs/>
        </w:rPr>
        <w:t>12</w:t>
      </w:r>
      <w:r w:rsidRPr="00974449">
        <w:t> </w:t>
      </w:r>
      <w:r w:rsidRPr="00974449">
        <w:rPr>
          <w:i/>
          <w:iCs/>
        </w:rPr>
        <w:t>years of age and over</w:t>
      </w:r>
      <w:r w:rsidR="00BA5F27" w:rsidRPr="00974449">
        <w:rPr>
          <w:i/>
          <w:iCs/>
        </w:rPr>
        <w:t>)</w:t>
      </w:r>
    </w:p>
    <w:p w14:paraId="4DF250FD" w14:textId="77777777" w:rsidR="00914E0C" w:rsidRPr="00974449" w:rsidRDefault="00914E0C" w:rsidP="00974449">
      <w:pPr>
        <w:spacing w:line="240" w:lineRule="auto"/>
      </w:pPr>
      <w:r w:rsidRPr="00974449">
        <w:t>The recommended dose of Aerius is 10 ml (5 mg) oral solution once a day.</w:t>
      </w:r>
    </w:p>
    <w:p w14:paraId="4DF250FE" w14:textId="77777777" w:rsidR="00914E0C" w:rsidRPr="00974449" w:rsidRDefault="00914E0C" w:rsidP="00974449">
      <w:pPr>
        <w:spacing w:line="240" w:lineRule="auto"/>
      </w:pPr>
    </w:p>
    <w:p w14:paraId="4DF250FF" w14:textId="77777777" w:rsidR="00881F34" w:rsidRPr="00974449" w:rsidRDefault="00914E0C" w:rsidP="00974449">
      <w:pPr>
        <w:keepNext/>
        <w:spacing w:line="240" w:lineRule="auto"/>
        <w:rPr>
          <w:i/>
          <w:iCs/>
        </w:rPr>
      </w:pPr>
      <w:r w:rsidRPr="00974449">
        <w:rPr>
          <w:i/>
          <w:iCs/>
        </w:rPr>
        <w:t>Paediatric population</w:t>
      </w:r>
    </w:p>
    <w:p w14:paraId="4DF25100" w14:textId="77777777" w:rsidR="00881F34" w:rsidRPr="00974449" w:rsidRDefault="00881F34" w:rsidP="00974449">
      <w:pPr>
        <w:tabs>
          <w:tab w:val="left" w:pos="567"/>
        </w:tabs>
        <w:spacing w:line="240" w:lineRule="auto"/>
      </w:pPr>
      <w:r w:rsidRPr="00974449">
        <w:t>The prescriber should be aware that most cases of rhinitis below 2 years of age are of infectious origin (see section 4.4) and there are no data supporting the treatment of infectious rhinitis with Aerius.</w:t>
      </w:r>
    </w:p>
    <w:p w14:paraId="4DF25101" w14:textId="77777777" w:rsidR="00881F34" w:rsidRPr="00974449" w:rsidRDefault="00881F34" w:rsidP="00974449">
      <w:pPr>
        <w:tabs>
          <w:tab w:val="left" w:pos="567"/>
        </w:tabs>
        <w:spacing w:line="240" w:lineRule="auto"/>
        <w:outlineLvl w:val="0"/>
      </w:pPr>
    </w:p>
    <w:p w14:paraId="4DF25102" w14:textId="77777777" w:rsidR="00881F34" w:rsidRPr="00974449" w:rsidRDefault="00881F34" w:rsidP="00974449">
      <w:pPr>
        <w:tabs>
          <w:tab w:val="left" w:pos="567"/>
        </w:tabs>
        <w:spacing w:line="240" w:lineRule="auto"/>
        <w:outlineLvl w:val="0"/>
      </w:pPr>
      <w:r w:rsidRPr="00974449">
        <w:t>Children 1 through 5 years of age: 2.5 ml (1.25 mg) Aerius oral solution once a day.</w:t>
      </w:r>
    </w:p>
    <w:p w14:paraId="4DF25103" w14:textId="77777777" w:rsidR="00881F34" w:rsidRPr="00974449" w:rsidRDefault="00881F34" w:rsidP="00974449">
      <w:pPr>
        <w:tabs>
          <w:tab w:val="left" w:pos="567"/>
        </w:tabs>
        <w:spacing w:line="240" w:lineRule="auto"/>
      </w:pPr>
    </w:p>
    <w:p w14:paraId="4DF25104" w14:textId="77777777" w:rsidR="00881F34" w:rsidRPr="00974449" w:rsidRDefault="00881F34" w:rsidP="00974449">
      <w:pPr>
        <w:tabs>
          <w:tab w:val="left" w:pos="567"/>
        </w:tabs>
        <w:spacing w:line="240" w:lineRule="auto"/>
        <w:outlineLvl w:val="0"/>
      </w:pPr>
      <w:r w:rsidRPr="00974449">
        <w:t>Children 6 through 11 years of age: 5 ml (2.5 mg) Aerius oral solution once a day.</w:t>
      </w:r>
    </w:p>
    <w:p w14:paraId="4DF25105" w14:textId="77777777" w:rsidR="00F47FFD" w:rsidRPr="00974449" w:rsidRDefault="00F47FFD" w:rsidP="00974449">
      <w:pPr>
        <w:tabs>
          <w:tab w:val="left" w:pos="567"/>
        </w:tabs>
        <w:spacing w:line="240" w:lineRule="auto"/>
        <w:outlineLvl w:val="0"/>
      </w:pPr>
    </w:p>
    <w:p w14:paraId="4DF25106" w14:textId="77777777" w:rsidR="0076025E" w:rsidRPr="00974449" w:rsidRDefault="00F47FFD" w:rsidP="00974449">
      <w:pPr>
        <w:tabs>
          <w:tab w:val="left" w:pos="567"/>
        </w:tabs>
        <w:spacing w:line="240" w:lineRule="auto"/>
        <w:outlineLvl w:val="0"/>
      </w:pPr>
      <w:r w:rsidRPr="00974449">
        <w:t>The safety and efficacy of Aerius</w:t>
      </w:r>
      <w:r w:rsidR="00914E0C" w:rsidRPr="00974449">
        <w:t xml:space="preserve"> 0.5 mg/ml oral solution</w:t>
      </w:r>
      <w:r w:rsidRPr="00974449">
        <w:t xml:space="preserve"> in children below the age of 1</w:t>
      </w:r>
      <w:r w:rsidR="00F00A53" w:rsidRPr="00974449">
        <w:t> </w:t>
      </w:r>
      <w:r w:rsidRPr="00974449">
        <w:t>y</w:t>
      </w:r>
      <w:r w:rsidR="00A518B2" w:rsidRPr="00974449">
        <w:t>ear have not been established.</w:t>
      </w:r>
    </w:p>
    <w:p w14:paraId="4DF25107" w14:textId="77777777" w:rsidR="00881F34" w:rsidRPr="00974449" w:rsidRDefault="00881F34" w:rsidP="00974449">
      <w:pPr>
        <w:tabs>
          <w:tab w:val="left" w:pos="567"/>
        </w:tabs>
        <w:spacing w:line="240" w:lineRule="auto"/>
      </w:pPr>
    </w:p>
    <w:p w14:paraId="4DF25108" w14:textId="77777777" w:rsidR="00881F34" w:rsidRPr="00974449" w:rsidRDefault="00881F34" w:rsidP="00974449">
      <w:pPr>
        <w:autoSpaceDE w:val="0"/>
        <w:autoSpaceDN w:val="0"/>
        <w:adjustRightInd w:val="0"/>
        <w:spacing w:line="240" w:lineRule="auto"/>
        <w:rPr>
          <w:szCs w:val="22"/>
        </w:rPr>
      </w:pPr>
      <w:r w:rsidRPr="00974449">
        <w:rPr>
          <w:bCs/>
          <w:iCs/>
          <w:szCs w:val="22"/>
        </w:rPr>
        <w:t xml:space="preserve">There is limited clinical trial efficacy experience with the use of desloratadine in </w:t>
      </w:r>
      <w:r w:rsidR="00FB051B" w:rsidRPr="00974449">
        <w:rPr>
          <w:bCs/>
          <w:iCs/>
          <w:szCs w:val="22"/>
        </w:rPr>
        <w:t>children 1 through 11 </w:t>
      </w:r>
      <w:r w:rsidR="00914E0C" w:rsidRPr="00974449">
        <w:rPr>
          <w:bCs/>
          <w:iCs/>
          <w:szCs w:val="22"/>
        </w:rPr>
        <w:t xml:space="preserve">years of age and </w:t>
      </w:r>
      <w:r w:rsidRPr="00974449">
        <w:rPr>
          <w:bCs/>
          <w:iCs/>
          <w:szCs w:val="22"/>
        </w:rPr>
        <w:t>adolescents 12 through 17 years of age (</w:t>
      </w:r>
      <w:r w:rsidR="00FB051B" w:rsidRPr="00974449">
        <w:rPr>
          <w:bCs/>
          <w:iCs/>
          <w:szCs w:val="22"/>
        </w:rPr>
        <w:t>see sections </w:t>
      </w:r>
      <w:r w:rsidRPr="00974449">
        <w:rPr>
          <w:bCs/>
          <w:iCs/>
          <w:szCs w:val="22"/>
        </w:rPr>
        <w:t>4.8 and 5.1).</w:t>
      </w:r>
    </w:p>
    <w:p w14:paraId="4DF25109" w14:textId="77777777" w:rsidR="00881F34" w:rsidRPr="00974449" w:rsidRDefault="00881F34" w:rsidP="00974449">
      <w:pPr>
        <w:spacing w:line="240" w:lineRule="auto"/>
      </w:pPr>
    </w:p>
    <w:p w14:paraId="4DF2510A" w14:textId="77777777" w:rsidR="00881F34" w:rsidRPr="00974449" w:rsidRDefault="00881F34" w:rsidP="00974449">
      <w:pPr>
        <w:spacing w:line="240" w:lineRule="auto"/>
      </w:pPr>
      <w:r w:rsidRPr="00974449">
        <w:t xml:space="preserve">Intermittent allergic rhinitis (presence of symptoms for less than 4 days per week or for less than 4 weeks) should be managed in accordance with the evaluation of patient’s disease history and the treatment could be discontinued after symptoms are resolved and reinitiated upon their reappearance. </w:t>
      </w:r>
    </w:p>
    <w:p w14:paraId="4DF2510B" w14:textId="77777777" w:rsidR="00881F34" w:rsidRPr="00974449" w:rsidRDefault="00881F34" w:rsidP="00974449">
      <w:pPr>
        <w:spacing w:line="240" w:lineRule="auto"/>
      </w:pPr>
      <w:r w:rsidRPr="00974449">
        <w:t xml:space="preserve">In persistent allergic rhinitis (presence of symptoms for 4 days or more per week and for more than 4 weeks), continued treatment may be proposed to the patients during the allergen exposure periods. </w:t>
      </w:r>
    </w:p>
    <w:p w14:paraId="4DF2510C" w14:textId="77777777" w:rsidR="00881F34" w:rsidRPr="00974449" w:rsidRDefault="00881F34" w:rsidP="00974449">
      <w:pPr>
        <w:tabs>
          <w:tab w:val="left" w:pos="567"/>
        </w:tabs>
        <w:spacing w:line="240" w:lineRule="auto"/>
      </w:pPr>
    </w:p>
    <w:p w14:paraId="4DF2510D" w14:textId="77777777" w:rsidR="00476EF2" w:rsidRPr="00974449" w:rsidRDefault="00476EF2" w:rsidP="00974449">
      <w:pPr>
        <w:pStyle w:val="BodyTextIndent"/>
        <w:keepNext/>
        <w:keepLines/>
        <w:tabs>
          <w:tab w:val="clear" w:pos="4536"/>
        </w:tabs>
        <w:spacing w:line="240" w:lineRule="auto"/>
        <w:jc w:val="left"/>
        <w:rPr>
          <w:b w:val="0"/>
          <w:u w:val="single"/>
        </w:rPr>
      </w:pPr>
      <w:r w:rsidRPr="00974449">
        <w:rPr>
          <w:b w:val="0"/>
          <w:u w:val="single"/>
        </w:rPr>
        <w:t>Method of administration</w:t>
      </w:r>
    </w:p>
    <w:p w14:paraId="4DF2510E" w14:textId="77777777" w:rsidR="0076025E" w:rsidRPr="00974449" w:rsidRDefault="00476EF2" w:rsidP="00974449">
      <w:pPr>
        <w:tabs>
          <w:tab w:val="left" w:pos="567"/>
        </w:tabs>
        <w:spacing w:line="240" w:lineRule="auto"/>
      </w:pPr>
      <w:r w:rsidRPr="00974449">
        <w:t>Oral use.</w:t>
      </w:r>
    </w:p>
    <w:p w14:paraId="4DF2510F" w14:textId="77777777" w:rsidR="00476EF2" w:rsidRPr="00974449" w:rsidRDefault="00476EF2" w:rsidP="00974449">
      <w:pPr>
        <w:tabs>
          <w:tab w:val="left" w:pos="567"/>
        </w:tabs>
        <w:spacing w:line="240" w:lineRule="auto"/>
      </w:pPr>
      <w:r w:rsidRPr="00974449">
        <w:t xml:space="preserve">The dose </w:t>
      </w:r>
      <w:r w:rsidR="00E43E74" w:rsidRPr="00974449">
        <w:t xml:space="preserve">can </w:t>
      </w:r>
      <w:r w:rsidRPr="00974449">
        <w:t xml:space="preserve">be taken </w:t>
      </w:r>
      <w:r w:rsidR="00012BA3" w:rsidRPr="00974449">
        <w:t>with or without food</w:t>
      </w:r>
      <w:r w:rsidRPr="00974449">
        <w:t>.</w:t>
      </w:r>
    </w:p>
    <w:p w14:paraId="4DF25110" w14:textId="77777777" w:rsidR="00476EF2" w:rsidRPr="00974449" w:rsidRDefault="00476EF2" w:rsidP="00974449">
      <w:pPr>
        <w:tabs>
          <w:tab w:val="left" w:pos="567"/>
        </w:tabs>
        <w:spacing w:line="240" w:lineRule="auto"/>
      </w:pPr>
    </w:p>
    <w:p w14:paraId="4DF25111" w14:textId="77777777" w:rsidR="00881F34" w:rsidRPr="00974449" w:rsidRDefault="00881F34" w:rsidP="00974449">
      <w:pPr>
        <w:keepNext/>
        <w:keepLines/>
        <w:tabs>
          <w:tab w:val="left" w:pos="567"/>
        </w:tabs>
        <w:spacing w:line="240" w:lineRule="auto"/>
        <w:ind w:left="567" w:hanging="567"/>
        <w:rPr>
          <w:b/>
        </w:rPr>
      </w:pPr>
      <w:r w:rsidRPr="00974449">
        <w:rPr>
          <w:b/>
        </w:rPr>
        <w:t>4.3</w:t>
      </w:r>
      <w:r w:rsidRPr="00974449">
        <w:rPr>
          <w:b/>
        </w:rPr>
        <w:tab/>
        <w:t>Contraindications</w:t>
      </w:r>
    </w:p>
    <w:p w14:paraId="4DF25112" w14:textId="77777777" w:rsidR="00881F34" w:rsidRPr="00974449" w:rsidRDefault="00881F34" w:rsidP="00974449">
      <w:pPr>
        <w:keepNext/>
        <w:keepLines/>
        <w:tabs>
          <w:tab w:val="left" w:pos="567"/>
        </w:tabs>
        <w:spacing w:line="240" w:lineRule="auto"/>
        <w:ind w:left="567" w:hanging="567"/>
        <w:rPr>
          <w:b/>
        </w:rPr>
      </w:pPr>
    </w:p>
    <w:p w14:paraId="4DF25113" w14:textId="77777777" w:rsidR="00881F34" w:rsidRPr="00974449" w:rsidRDefault="00881F34" w:rsidP="00974449">
      <w:pPr>
        <w:spacing w:line="240" w:lineRule="auto"/>
      </w:pPr>
      <w:r w:rsidRPr="00974449">
        <w:t>Hypersensitivity to the active substance, to any of the excipients</w:t>
      </w:r>
      <w:r w:rsidR="002764CE" w:rsidRPr="00974449">
        <w:t xml:space="preserve"> listed in section</w:t>
      </w:r>
      <w:r w:rsidR="00F00A53" w:rsidRPr="00974449">
        <w:t> </w:t>
      </w:r>
      <w:r w:rsidR="002764CE" w:rsidRPr="00974449">
        <w:t>6.1</w:t>
      </w:r>
      <w:r w:rsidRPr="00974449">
        <w:t xml:space="preserve">, or to loratadine. </w:t>
      </w:r>
    </w:p>
    <w:p w14:paraId="4DF25114" w14:textId="77777777" w:rsidR="00881F34" w:rsidRPr="00974449" w:rsidRDefault="00881F34" w:rsidP="00974449">
      <w:pPr>
        <w:spacing w:line="240" w:lineRule="auto"/>
      </w:pPr>
    </w:p>
    <w:p w14:paraId="4DF25115" w14:textId="77777777" w:rsidR="00881F34" w:rsidRPr="00974449" w:rsidRDefault="00881F34" w:rsidP="00974449">
      <w:pPr>
        <w:keepNext/>
        <w:keepLines/>
        <w:tabs>
          <w:tab w:val="left" w:pos="567"/>
        </w:tabs>
        <w:spacing w:line="240" w:lineRule="auto"/>
        <w:ind w:left="567" w:hanging="567"/>
        <w:rPr>
          <w:b/>
        </w:rPr>
      </w:pPr>
      <w:r w:rsidRPr="00974449">
        <w:rPr>
          <w:b/>
        </w:rPr>
        <w:t>4.4</w:t>
      </w:r>
      <w:r w:rsidRPr="00974449">
        <w:rPr>
          <w:b/>
        </w:rPr>
        <w:tab/>
        <w:t>Special warnings and precautions for use</w:t>
      </w:r>
    </w:p>
    <w:p w14:paraId="4DF25116" w14:textId="77777777" w:rsidR="00881F34" w:rsidRDefault="00881F34" w:rsidP="00974449">
      <w:pPr>
        <w:keepNext/>
        <w:keepLines/>
        <w:tabs>
          <w:tab w:val="left" w:pos="567"/>
        </w:tabs>
        <w:spacing w:line="240" w:lineRule="auto"/>
        <w:ind w:left="567" w:hanging="567"/>
        <w:rPr>
          <w:b/>
        </w:rPr>
      </w:pPr>
    </w:p>
    <w:p w14:paraId="4DF25117" w14:textId="77777777" w:rsidR="001821BA" w:rsidRPr="001821BA" w:rsidRDefault="001821BA" w:rsidP="001821BA">
      <w:pPr>
        <w:pStyle w:val="EndnoteText"/>
        <w:tabs>
          <w:tab w:val="left" w:pos="567"/>
        </w:tabs>
        <w:rPr>
          <w:sz w:val="22"/>
        </w:rPr>
      </w:pPr>
      <w:r w:rsidRPr="001821BA">
        <w:rPr>
          <w:sz w:val="22"/>
        </w:rPr>
        <w:t>Desloratadine should be administered with caution in patients with medical or familial history of seizures, and mainly young children</w:t>
      </w:r>
      <w:r w:rsidR="001847FA" w:rsidRPr="001847FA">
        <w:rPr>
          <w:sz w:val="22"/>
        </w:rPr>
        <w:t xml:space="preserve"> (see section 4.8)</w:t>
      </w:r>
      <w:r w:rsidRPr="001821BA">
        <w:rPr>
          <w:sz w:val="22"/>
        </w:rPr>
        <w:t>, being more susceptible to develop new seizures under desloratadine treatment. Healthcare providers may consider discontinuing desloratadine in patients who experience a seizure while on treatment.</w:t>
      </w:r>
    </w:p>
    <w:p w14:paraId="4DF25118" w14:textId="77777777" w:rsidR="001821BA" w:rsidRPr="00974449" w:rsidRDefault="001821BA" w:rsidP="00974449">
      <w:pPr>
        <w:keepNext/>
        <w:keepLines/>
        <w:tabs>
          <w:tab w:val="left" w:pos="567"/>
        </w:tabs>
        <w:spacing w:line="240" w:lineRule="auto"/>
        <w:ind w:left="567" w:hanging="567"/>
        <w:rPr>
          <w:b/>
        </w:rPr>
      </w:pPr>
    </w:p>
    <w:p w14:paraId="4DF25119" w14:textId="77777777" w:rsidR="007F46A7" w:rsidRPr="00974449" w:rsidRDefault="007F46A7" w:rsidP="00974449">
      <w:pPr>
        <w:pStyle w:val="EndnoteText"/>
        <w:keepNext/>
        <w:tabs>
          <w:tab w:val="left" w:pos="567"/>
        </w:tabs>
        <w:rPr>
          <w:sz w:val="22"/>
        </w:rPr>
      </w:pPr>
      <w:r w:rsidRPr="00974449">
        <w:rPr>
          <w:sz w:val="22"/>
          <w:u w:val="single"/>
        </w:rPr>
        <w:t>Paediatric population</w:t>
      </w:r>
    </w:p>
    <w:p w14:paraId="4DF2511A" w14:textId="77777777" w:rsidR="00881F34" w:rsidRPr="00974449" w:rsidRDefault="00881F34" w:rsidP="00974449">
      <w:pPr>
        <w:pStyle w:val="EndnoteText"/>
        <w:tabs>
          <w:tab w:val="left" w:pos="567"/>
        </w:tabs>
        <w:rPr>
          <w:sz w:val="22"/>
        </w:rPr>
      </w:pPr>
      <w:r w:rsidRPr="00974449">
        <w:rPr>
          <w:sz w:val="22"/>
        </w:rPr>
        <w:t>In children below 2 years of age, the diagnosis of allergic rhinitis is particularly difficult to distinguish from other forms of rhinitis. The absence of upper respiratory tract infection or structural abnormalities, as well as patient history, physical examinations, and appropriate laboratory and skin tests should be considered.</w:t>
      </w:r>
    </w:p>
    <w:p w14:paraId="4DF2511B" w14:textId="77777777" w:rsidR="00881F34" w:rsidRPr="00974449" w:rsidRDefault="00881F34" w:rsidP="00974449">
      <w:pPr>
        <w:tabs>
          <w:tab w:val="left" w:pos="567"/>
        </w:tabs>
        <w:spacing w:line="240" w:lineRule="auto"/>
        <w:rPr>
          <w:snapToGrid w:val="0"/>
        </w:rPr>
      </w:pPr>
    </w:p>
    <w:p w14:paraId="4DF2511C" w14:textId="77777777" w:rsidR="00881F34" w:rsidRPr="00974449" w:rsidRDefault="00881F34" w:rsidP="00974449">
      <w:pPr>
        <w:tabs>
          <w:tab w:val="left" w:pos="567"/>
        </w:tabs>
        <w:spacing w:line="240" w:lineRule="auto"/>
      </w:pPr>
      <w:r w:rsidRPr="00974449">
        <w:rPr>
          <w:snapToGrid w:val="0"/>
        </w:rPr>
        <w:t>Approximately 6 % of adults and children 2- to 11-year old are phenotypic poor metabolisers of desloratadine and exhibit a higher exposure (see section 5.2). The safety of desloratadine in children 2- to 11-years of age who are poor metabolisers is the same as in children who are normal metabolisers. The effects of desloratadine in poor metabolisers &lt; 2 years of age have not been studied.</w:t>
      </w:r>
    </w:p>
    <w:p w14:paraId="4DF2511D" w14:textId="77777777" w:rsidR="00881F34" w:rsidRPr="00974449" w:rsidRDefault="00881F34" w:rsidP="00974449">
      <w:pPr>
        <w:pStyle w:val="EndnoteText"/>
        <w:tabs>
          <w:tab w:val="left" w:pos="567"/>
        </w:tabs>
        <w:rPr>
          <w:sz w:val="22"/>
        </w:rPr>
      </w:pPr>
    </w:p>
    <w:p w14:paraId="4DF2511E" w14:textId="77777777" w:rsidR="001750EA" w:rsidRPr="00CB1855" w:rsidRDefault="001750EA" w:rsidP="001750EA">
      <w:pPr>
        <w:tabs>
          <w:tab w:val="left" w:pos="567"/>
        </w:tabs>
        <w:spacing w:line="240" w:lineRule="auto"/>
        <w:outlineLvl w:val="0"/>
        <w:rPr>
          <w:strike/>
          <w:szCs w:val="22"/>
        </w:rPr>
      </w:pPr>
      <w:r w:rsidRPr="00CB1855">
        <w:rPr>
          <w:szCs w:val="22"/>
        </w:rPr>
        <w:t>In the case of severe renal insufficiency, Aerius should be used with caution (see section</w:t>
      </w:r>
      <w:r>
        <w:rPr>
          <w:szCs w:val="22"/>
        </w:rPr>
        <w:t> </w:t>
      </w:r>
      <w:r w:rsidRPr="00CB1855">
        <w:rPr>
          <w:szCs w:val="22"/>
        </w:rPr>
        <w:t>5.2).</w:t>
      </w:r>
    </w:p>
    <w:p w14:paraId="4DF2511F" w14:textId="77777777" w:rsidR="00881F34" w:rsidRPr="00974449" w:rsidRDefault="00881F34" w:rsidP="00974449">
      <w:pPr>
        <w:tabs>
          <w:tab w:val="left" w:pos="567"/>
        </w:tabs>
        <w:spacing w:line="240" w:lineRule="auto"/>
      </w:pPr>
    </w:p>
    <w:p w14:paraId="4DF25120" w14:textId="77777777" w:rsidR="00881F34" w:rsidRPr="00974449" w:rsidRDefault="00881F34" w:rsidP="00974449">
      <w:pPr>
        <w:tabs>
          <w:tab w:val="left" w:pos="567"/>
        </w:tabs>
        <w:spacing w:line="240" w:lineRule="auto"/>
      </w:pPr>
      <w:r w:rsidRPr="00974449">
        <w:t>This medicinal product contains sorbitol; thus, patients with rare hereditary problems of fructose intolerance, glucose-galactose malabsorption or sucrase-isomaltase insufficiency should not take this medicine.</w:t>
      </w:r>
    </w:p>
    <w:p w14:paraId="4DF25121" w14:textId="77777777" w:rsidR="00881F34" w:rsidRPr="00974449" w:rsidRDefault="00881F34" w:rsidP="00974449">
      <w:pPr>
        <w:spacing w:line="240" w:lineRule="auto"/>
      </w:pPr>
    </w:p>
    <w:p w14:paraId="4DF25122" w14:textId="77777777" w:rsidR="00881F34" w:rsidRPr="00974449" w:rsidRDefault="00881F34" w:rsidP="00974449">
      <w:pPr>
        <w:keepNext/>
        <w:keepLines/>
        <w:tabs>
          <w:tab w:val="left" w:pos="567"/>
        </w:tabs>
        <w:spacing w:line="240" w:lineRule="auto"/>
        <w:ind w:left="567" w:hanging="567"/>
        <w:rPr>
          <w:b/>
        </w:rPr>
      </w:pPr>
      <w:r w:rsidRPr="00974449">
        <w:rPr>
          <w:b/>
        </w:rPr>
        <w:t>4.5</w:t>
      </w:r>
      <w:r w:rsidRPr="00974449">
        <w:rPr>
          <w:b/>
        </w:rPr>
        <w:tab/>
        <w:t>Interaction with other medicinal products and other forms of interaction</w:t>
      </w:r>
    </w:p>
    <w:p w14:paraId="4DF25123" w14:textId="77777777" w:rsidR="00881F34" w:rsidRPr="00974449" w:rsidRDefault="00881F34" w:rsidP="00974449">
      <w:pPr>
        <w:keepNext/>
        <w:keepLines/>
        <w:tabs>
          <w:tab w:val="left" w:pos="567"/>
        </w:tabs>
        <w:spacing w:line="240" w:lineRule="auto"/>
        <w:ind w:left="567" w:hanging="567"/>
        <w:rPr>
          <w:b/>
        </w:rPr>
      </w:pPr>
    </w:p>
    <w:p w14:paraId="4DF25124" w14:textId="77777777" w:rsidR="00CD68B8" w:rsidRPr="00974449" w:rsidRDefault="00CD68B8" w:rsidP="00974449">
      <w:pPr>
        <w:tabs>
          <w:tab w:val="left" w:pos="567"/>
        </w:tabs>
        <w:spacing w:line="240" w:lineRule="auto"/>
        <w:rPr>
          <w:szCs w:val="22"/>
        </w:rPr>
      </w:pPr>
      <w:r w:rsidRPr="00974449">
        <w:t xml:space="preserve">No clinically relevant interactions were observed in clinical trials with desloratadine tablets in which </w:t>
      </w:r>
      <w:r w:rsidRPr="00974449">
        <w:rPr>
          <w:szCs w:val="22"/>
        </w:rPr>
        <w:t>erythromycin or ketoconazole were co-</w:t>
      </w:r>
      <w:r w:rsidR="004A124E" w:rsidRPr="00974449">
        <w:rPr>
          <w:szCs w:val="22"/>
        </w:rPr>
        <w:t>administered (see section 5.1).</w:t>
      </w:r>
    </w:p>
    <w:p w14:paraId="4DF25125" w14:textId="77777777" w:rsidR="00881F34" w:rsidRPr="00974449" w:rsidRDefault="00881F34" w:rsidP="00974449">
      <w:pPr>
        <w:tabs>
          <w:tab w:val="left" w:pos="567"/>
        </w:tabs>
        <w:spacing w:line="240" w:lineRule="auto"/>
        <w:rPr>
          <w:snapToGrid w:val="0"/>
          <w:szCs w:val="22"/>
        </w:rPr>
      </w:pPr>
    </w:p>
    <w:p w14:paraId="4DF25126" w14:textId="77777777" w:rsidR="007F46A7" w:rsidRPr="00974449" w:rsidRDefault="007F46A7" w:rsidP="00974449">
      <w:pPr>
        <w:keepNext/>
        <w:tabs>
          <w:tab w:val="left" w:pos="567"/>
        </w:tabs>
        <w:spacing w:line="240" w:lineRule="auto"/>
      </w:pPr>
      <w:r w:rsidRPr="00974449">
        <w:rPr>
          <w:u w:val="single"/>
        </w:rPr>
        <w:t>Paediatric population</w:t>
      </w:r>
    </w:p>
    <w:p w14:paraId="4DF25127" w14:textId="77777777" w:rsidR="007F46A7" w:rsidRPr="00974449" w:rsidRDefault="007F46A7" w:rsidP="00974449">
      <w:pPr>
        <w:tabs>
          <w:tab w:val="left" w:pos="567"/>
        </w:tabs>
        <w:spacing w:line="240" w:lineRule="auto"/>
      </w:pPr>
      <w:r w:rsidRPr="00974449">
        <w:t>Interaction studies have only been performed in adults.</w:t>
      </w:r>
    </w:p>
    <w:p w14:paraId="4DF25128" w14:textId="77777777" w:rsidR="007F46A7" w:rsidRPr="00974449" w:rsidRDefault="007F46A7" w:rsidP="00974449">
      <w:pPr>
        <w:tabs>
          <w:tab w:val="left" w:pos="567"/>
        </w:tabs>
        <w:spacing w:line="240" w:lineRule="auto"/>
      </w:pPr>
    </w:p>
    <w:p w14:paraId="4DF25129" w14:textId="77777777" w:rsidR="007F46A7" w:rsidRPr="00974449" w:rsidRDefault="007F46A7" w:rsidP="00974449">
      <w:pPr>
        <w:tabs>
          <w:tab w:val="left" w:pos="0"/>
        </w:tabs>
        <w:spacing w:line="240" w:lineRule="auto"/>
      </w:pPr>
      <w:r w:rsidRPr="00974449">
        <w:t xml:space="preserve">In a clinical pharmacology trial, Aerius tablets taken concomitantly with alcohol did not potentiate the performance impairing effects of alcohol (see section 5.1). </w:t>
      </w:r>
      <w:r w:rsidR="004A124E" w:rsidRPr="00974449">
        <w:rPr>
          <w:szCs w:val="22"/>
        </w:rPr>
        <w:t>However, cases of alcohol intolerance and intoxication have been reported during post</w:t>
      </w:r>
      <w:r w:rsidR="004A124E" w:rsidRPr="00974449">
        <w:rPr>
          <w:szCs w:val="22"/>
        </w:rPr>
        <w:noBreakHyphen/>
        <w:t>marketing use. Therefore, caution is recommended if alcohol is taken concomitantly.</w:t>
      </w:r>
    </w:p>
    <w:p w14:paraId="4DF2512A" w14:textId="77777777" w:rsidR="00881F34" w:rsidRPr="00974449" w:rsidRDefault="00881F34" w:rsidP="00974449">
      <w:pPr>
        <w:spacing w:line="240" w:lineRule="auto"/>
        <w:rPr>
          <w:szCs w:val="22"/>
        </w:rPr>
      </w:pPr>
    </w:p>
    <w:p w14:paraId="4DF2512B" w14:textId="77777777" w:rsidR="00881F34" w:rsidRPr="00974449" w:rsidRDefault="00881F34" w:rsidP="00974449">
      <w:pPr>
        <w:keepNext/>
        <w:keepLines/>
        <w:tabs>
          <w:tab w:val="left" w:pos="567"/>
        </w:tabs>
        <w:spacing w:line="240" w:lineRule="auto"/>
        <w:ind w:left="567" w:hanging="567"/>
        <w:rPr>
          <w:b/>
          <w:szCs w:val="22"/>
        </w:rPr>
      </w:pPr>
      <w:r w:rsidRPr="00974449">
        <w:rPr>
          <w:b/>
          <w:szCs w:val="22"/>
        </w:rPr>
        <w:t>4.6</w:t>
      </w:r>
      <w:r w:rsidRPr="00974449">
        <w:rPr>
          <w:b/>
          <w:szCs w:val="22"/>
        </w:rPr>
        <w:tab/>
      </w:r>
      <w:r w:rsidR="009E4EF0" w:rsidRPr="00974449">
        <w:rPr>
          <w:b/>
          <w:szCs w:val="22"/>
        </w:rPr>
        <w:t>Fertility, p</w:t>
      </w:r>
      <w:r w:rsidRPr="00974449">
        <w:rPr>
          <w:b/>
          <w:szCs w:val="22"/>
        </w:rPr>
        <w:t>regnancy and lactation</w:t>
      </w:r>
    </w:p>
    <w:p w14:paraId="4DF2512C" w14:textId="77777777" w:rsidR="008F377B" w:rsidRPr="00974449" w:rsidRDefault="008F377B" w:rsidP="00974449">
      <w:pPr>
        <w:keepNext/>
        <w:keepLines/>
        <w:tabs>
          <w:tab w:val="left" w:pos="567"/>
        </w:tabs>
        <w:spacing w:line="240" w:lineRule="auto"/>
        <w:ind w:left="567" w:hanging="567"/>
        <w:rPr>
          <w:b/>
          <w:szCs w:val="22"/>
        </w:rPr>
      </w:pPr>
    </w:p>
    <w:p w14:paraId="4DF2512D" w14:textId="77777777" w:rsidR="009E4EF0" w:rsidRPr="00974449" w:rsidRDefault="009E4EF0" w:rsidP="00974449">
      <w:pPr>
        <w:pStyle w:val="BodyTextIndent"/>
        <w:keepNext/>
        <w:keepLines/>
        <w:tabs>
          <w:tab w:val="clear" w:pos="4536"/>
        </w:tabs>
        <w:spacing w:line="240" w:lineRule="auto"/>
        <w:jc w:val="left"/>
        <w:rPr>
          <w:b w:val="0"/>
          <w:szCs w:val="22"/>
          <w:u w:val="single"/>
        </w:rPr>
      </w:pPr>
      <w:r w:rsidRPr="00974449">
        <w:rPr>
          <w:b w:val="0"/>
          <w:szCs w:val="22"/>
          <w:u w:val="single"/>
        </w:rPr>
        <w:t>Pregnancy</w:t>
      </w:r>
    </w:p>
    <w:p w14:paraId="4DF2512E" w14:textId="77777777" w:rsidR="00784159" w:rsidRPr="00974449" w:rsidRDefault="00784159" w:rsidP="00974449">
      <w:pPr>
        <w:tabs>
          <w:tab w:val="left" w:pos="567"/>
        </w:tabs>
        <w:spacing w:line="240" w:lineRule="auto"/>
        <w:rPr>
          <w:snapToGrid w:val="0"/>
        </w:rPr>
      </w:pPr>
      <w:r w:rsidRPr="00974449">
        <w:rPr>
          <w:szCs w:val="22"/>
        </w:rPr>
        <w:t>A large amount of data on pregnant women (more than 1,000</w:t>
      </w:r>
      <w:r w:rsidR="00524B8D" w:rsidRPr="00974449">
        <w:rPr>
          <w:bCs/>
          <w:iCs/>
          <w:szCs w:val="22"/>
        </w:rPr>
        <w:t> </w:t>
      </w:r>
      <w:r w:rsidR="00DC49B2">
        <w:rPr>
          <w:bCs/>
          <w:iCs/>
          <w:szCs w:val="22"/>
        </w:rPr>
        <w:t>pregnancy</w:t>
      </w:r>
      <w:r w:rsidR="00DC49B2" w:rsidRPr="00974449">
        <w:rPr>
          <w:szCs w:val="22"/>
        </w:rPr>
        <w:t xml:space="preserve"> </w:t>
      </w:r>
      <w:r w:rsidRPr="00974449">
        <w:rPr>
          <w:szCs w:val="22"/>
        </w:rPr>
        <w:t xml:space="preserve">outcomes) indicate no malformative nor </w:t>
      </w:r>
      <w:r w:rsidR="00E63E44" w:rsidRPr="00974449">
        <w:rPr>
          <w:szCs w:val="22"/>
        </w:rPr>
        <w:t>f</w:t>
      </w:r>
      <w:r w:rsidR="00485C34">
        <w:rPr>
          <w:szCs w:val="22"/>
        </w:rPr>
        <w:t>o</w:t>
      </w:r>
      <w:r w:rsidR="00E63E44" w:rsidRPr="00974449">
        <w:rPr>
          <w:szCs w:val="22"/>
        </w:rPr>
        <w:t>eto/ neonatal</w:t>
      </w:r>
      <w:r w:rsidRPr="00974449">
        <w:rPr>
          <w:szCs w:val="22"/>
        </w:rPr>
        <w:t xml:space="preserve"> toxicity of desloratadine.</w:t>
      </w:r>
      <w:r w:rsidRPr="00974449">
        <w:t xml:space="preserve"> Animal studies do not indicate direct or indirect harmful effects with respect to reproductive toxicity (see section 5.3). </w:t>
      </w:r>
      <w:r w:rsidRPr="00974449">
        <w:rPr>
          <w:lang w:eastAsia="fr-BE"/>
        </w:rPr>
        <w:t>As a precautionary measure</w:t>
      </w:r>
      <w:r w:rsidRPr="00974449">
        <w:rPr>
          <w:bCs/>
          <w:lang w:eastAsia="fr-BE"/>
        </w:rPr>
        <w:t xml:space="preserve">, </w:t>
      </w:r>
      <w:r w:rsidRPr="00974449">
        <w:rPr>
          <w:lang w:eastAsia="fr-BE"/>
        </w:rPr>
        <w:t>it is preferable to avoid the use of Aerius during pregnancy.</w:t>
      </w:r>
    </w:p>
    <w:p w14:paraId="4DF2512F" w14:textId="77777777" w:rsidR="00881F34" w:rsidRPr="00974449" w:rsidRDefault="00881F34" w:rsidP="00974449">
      <w:pPr>
        <w:spacing w:line="240" w:lineRule="auto"/>
        <w:rPr>
          <w:szCs w:val="22"/>
        </w:rPr>
      </w:pPr>
    </w:p>
    <w:p w14:paraId="4DF25130" w14:textId="77777777" w:rsidR="009E4EF0" w:rsidRPr="00974449" w:rsidRDefault="009E4EF0" w:rsidP="00974449">
      <w:pPr>
        <w:pStyle w:val="BodyTextIndent"/>
        <w:keepNext/>
        <w:keepLines/>
        <w:tabs>
          <w:tab w:val="clear" w:pos="4536"/>
        </w:tabs>
        <w:spacing w:line="240" w:lineRule="auto"/>
        <w:jc w:val="left"/>
        <w:rPr>
          <w:b w:val="0"/>
          <w:szCs w:val="22"/>
          <w:u w:val="single"/>
        </w:rPr>
      </w:pPr>
      <w:r w:rsidRPr="00974449">
        <w:rPr>
          <w:b w:val="0"/>
          <w:szCs w:val="22"/>
          <w:u w:val="single"/>
        </w:rPr>
        <w:t>Breast-feeding</w:t>
      </w:r>
    </w:p>
    <w:p w14:paraId="4DF25131" w14:textId="77777777" w:rsidR="00914E0C" w:rsidRPr="00974449" w:rsidRDefault="00914E0C" w:rsidP="00974449">
      <w:pPr>
        <w:spacing w:line="240" w:lineRule="auto"/>
        <w:rPr>
          <w:szCs w:val="22"/>
        </w:rPr>
      </w:pPr>
      <w:r w:rsidRPr="00974449">
        <w:rPr>
          <w:szCs w:val="22"/>
        </w:rPr>
        <w:t>Desloratadine has been identified in breastfed newborns/infants of treated women. The effect of desloratadine on newborns/infants is unknown. A decision must be made whether to discontinue breast-feeding or to discontinue/abstain from Aerius therapy taking into account the benefit of breast feeding for the child and the benefit of therapy for the woman.</w:t>
      </w:r>
    </w:p>
    <w:p w14:paraId="4DF25132" w14:textId="77777777" w:rsidR="00881F34" w:rsidRPr="00974449" w:rsidRDefault="00881F34" w:rsidP="00974449">
      <w:pPr>
        <w:spacing w:line="240" w:lineRule="auto"/>
        <w:rPr>
          <w:szCs w:val="22"/>
        </w:rPr>
      </w:pPr>
    </w:p>
    <w:p w14:paraId="4DF25133" w14:textId="77777777" w:rsidR="009E4EF0" w:rsidRPr="00974449" w:rsidRDefault="009E4EF0" w:rsidP="00974449">
      <w:pPr>
        <w:pStyle w:val="BodyTextIndent"/>
        <w:keepNext/>
        <w:keepLines/>
        <w:tabs>
          <w:tab w:val="clear" w:pos="4536"/>
        </w:tabs>
        <w:spacing w:line="240" w:lineRule="auto"/>
        <w:jc w:val="left"/>
        <w:rPr>
          <w:b w:val="0"/>
          <w:szCs w:val="22"/>
          <w:u w:val="single"/>
        </w:rPr>
      </w:pPr>
      <w:r w:rsidRPr="00974449">
        <w:rPr>
          <w:b w:val="0"/>
          <w:szCs w:val="22"/>
          <w:u w:val="single"/>
        </w:rPr>
        <w:t>Fertility</w:t>
      </w:r>
    </w:p>
    <w:p w14:paraId="4DF25134" w14:textId="77777777" w:rsidR="009E4EF0" w:rsidRPr="00974449" w:rsidRDefault="009E4EF0" w:rsidP="00974449">
      <w:pPr>
        <w:spacing w:line="240" w:lineRule="auto"/>
        <w:rPr>
          <w:szCs w:val="22"/>
          <w:u w:val="single"/>
        </w:rPr>
      </w:pPr>
      <w:r w:rsidRPr="00974449">
        <w:rPr>
          <w:szCs w:val="22"/>
        </w:rPr>
        <w:t xml:space="preserve">There are no data available </w:t>
      </w:r>
      <w:r w:rsidRPr="00974449">
        <w:rPr>
          <w:szCs w:val="22"/>
          <w:lang w:eastAsia="fr-BE"/>
        </w:rPr>
        <w:t>on male and female fertility.</w:t>
      </w:r>
    </w:p>
    <w:p w14:paraId="4DF25135" w14:textId="77777777" w:rsidR="009E4EF0" w:rsidRPr="00974449" w:rsidRDefault="009E4EF0" w:rsidP="00974449">
      <w:pPr>
        <w:spacing w:line="240" w:lineRule="auto"/>
        <w:rPr>
          <w:szCs w:val="22"/>
        </w:rPr>
      </w:pPr>
    </w:p>
    <w:p w14:paraId="4DF25136" w14:textId="77777777" w:rsidR="00881F34" w:rsidRPr="00974449" w:rsidRDefault="00881F34" w:rsidP="00974449">
      <w:pPr>
        <w:keepNext/>
        <w:keepLines/>
        <w:tabs>
          <w:tab w:val="left" w:pos="567"/>
        </w:tabs>
        <w:spacing w:line="240" w:lineRule="auto"/>
        <w:ind w:left="567" w:hanging="567"/>
        <w:rPr>
          <w:b/>
          <w:szCs w:val="22"/>
        </w:rPr>
      </w:pPr>
      <w:r w:rsidRPr="00974449">
        <w:rPr>
          <w:b/>
          <w:szCs w:val="22"/>
        </w:rPr>
        <w:t>4.7</w:t>
      </w:r>
      <w:r w:rsidRPr="00974449">
        <w:rPr>
          <w:b/>
          <w:szCs w:val="22"/>
        </w:rPr>
        <w:tab/>
        <w:t>Effects on ability to drive and use machines</w:t>
      </w:r>
    </w:p>
    <w:p w14:paraId="4DF25137" w14:textId="77777777" w:rsidR="00881F34" w:rsidRPr="00974449" w:rsidRDefault="00881F34" w:rsidP="00974449">
      <w:pPr>
        <w:keepNext/>
        <w:keepLines/>
        <w:tabs>
          <w:tab w:val="left" w:pos="567"/>
        </w:tabs>
        <w:spacing w:line="240" w:lineRule="auto"/>
        <w:ind w:left="567" w:hanging="567"/>
        <w:rPr>
          <w:b/>
          <w:szCs w:val="22"/>
        </w:rPr>
      </w:pPr>
    </w:p>
    <w:p w14:paraId="4DF25138" w14:textId="77777777" w:rsidR="00881F34" w:rsidRPr="00974449" w:rsidRDefault="009E4EF0" w:rsidP="00974449">
      <w:pPr>
        <w:autoSpaceDE w:val="0"/>
        <w:autoSpaceDN w:val="0"/>
        <w:adjustRightInd w:val="0"/>
        <w:spacing w:line="240" w:lineRule="auto"/>
      </w:pPr>
      <w:r w:rsidRPr="00974449">
        <w:rPr>
          <w:spacing w:val="-3"/>
          <w:szCs w:val="22"/>
        </w:rPr>
        <w:t>Aerius has no or negligible influence on the ability to drive and use machines</w:t>
      </w:r>
      <w:r w:rsidR="00915F96" w:rsidRPr="00974449">
        <w:rPr>
          <w:spacing w:val="-3"/>
          <w:szCs w:val="22"/>
        </w:rPr>
        <w:t xml:space="preserve"> based on clinical trials</w:t>
      </w:r>
      <w:r w:rsidRPr="00974449">
        <w:rPr>
          <w:spacing w:val="-3"/>
          <w:szCs w:val="22"/>
        </w:rPr>
        <w:t xml:space="preserve">. </w:t>
      </w:r>
      <w:r w:rsidR="002764CE" w:rsidRPr="00974449">
        <w:rPr>
          <w:szCs w:val="22"/>
        </w:rPr>
        <w:t>P</w:t>
      </w:r>
      <w:r w:rsidR="00881F34" w:rsidRPr="00974449">
        <w:rPr>
          <w:szCs w:val="22"/>
        </w:rPr>
        <w:t>atients should be informed that</w:t>
      </w:r>
      <w:r w:rsidR="002764CE" w:rsidRPr="00974449">
        <w:rPr>
          <w:szCs w:val="22"/>
        </w:rPr>
        <w:t xml:space="preserve"> most</w:t>
      </w:r>
      <w:r w:rsidR="00881F34" w:rsidRPr="00974449">
        <w:rPr>
          <w:szCs w:val="22"/>
        </w:rPr>
        <w:t xml:space="preserve"> people </w:t>
      </w:r>
      <w:r w:rsidR="002764CE" w:rsidRPr="00974449">
        <w:rPr>
          <w:szCs w:val="22"/>
        </w:rPr>
        <w:t xml:space="preserve">do not </w:t>
      </w:r>
      <w:r w:rsidR="00881F34" w:rsidRPr="00974449">
        <w:rPr>
          <w:szCs w:val="22"/>
        </w:rPr>
        <w:t>experience drowsiness.</w:t>
      </w:r>
      <w:r w:rsidR="002764CE" w:rsidRPr="00974449">
        <w:rPr>
          <w:snapToGrid w:val="0"/>
          <w:szCs w:val="22"/>
        </w:rPr>
        <w:t xml:space="preserve"> Nevertheless, as there is individual variation in response </w:t>
      </w:r>
      <w:r w:rsidR="002764CE" w:rsidRPr="00974449">
        <w:rPr>
          <w:rFonts w:eastAsia="MS Mincho"/>
          <w:szCs w:val="22"/>
          <w:lang w:eastAsia="ja-JP"/>
        </w:rPr>
        <w:t>to all medicinal products, it is recommended that patients are advised not to engage in activities requiring mental alertness, such as driving a car or using machines, until they have established their own response to the medicinal product.</w:t>
      </w:r>
    </w:p>
    <w:p w14:paraId="4DF25139" w14:textId="77777777" w:rsidR="00881F34" w:rsidRPr="00974449" w:rsidRDefault="00881F34" w:rsidP="00974449">
      <w:pPr>
        <w:spacing w:line="240" w:lineRule="auto"/>
      </w:pPr>
    </w:p>
    <w:p w14:paraId="4DF2513A" w14:textId="77777777" w:rsidR="00881F34" w:rsidRPr="00974449" w:rsidRDefault="00881F34" w:rsidP="00974449">
      <w:pPr>
        <w:keepNext/>
        <w:keepLines/>
        <w:tabs>
          <w:tab w:val="left" w:pos="567"/>
        </w:tabs>
        <w:spacing w:line="240" w:lineRule="auto"/>
        <w:ind w:left="567" w:hanging="567"/>
        <w:rPr>
          <w:b/>
        </w:rPr>
      </w:pPr>
      <w:r w:rsidRPr="00974449">
        <w:rPr>
          <w:b/>
        </w:rPr>
        <w:t>4.8</w:t>
      </w:r>
      <w:r w:rsidRPr="00974449">
        <w:rPr>
          <w:b/>
        </w:rPr>
        <w:tab/>
        <w:t>Undesirable effects</w:t>
      </w:r>
    </w:p>
    <w:p w14:paraId="4DF2513B" w14:textId="77777777" w:rsidR="00881F34" w:rsidRPr="00974449" w:rsidRDefault="00881F34" w:rsidP="00974449">
      <w:pPr>
        <w:keepNext/>
        <w:keepLines/>
        <w:tabs>
          <w:tab w:val="left" w:pos="567"/>
        </w:tabs>
        <w:spacing w:line="240" w:lineRule="auto"/>
        <w:ind w:left="567" w:hanging="567"/>
        <w:rPr>
          <w:b/>
        </w:rPr>
      </w:pPr>
    </w:p>
    <w:p w14:paraId="4DF2513C" w14:textId="77777777" w:rsidR="00107C2D" w:rsidRPr="00974449" w:rsidRDefault="00107C2D" w:rsidP="00974449">
      <w:pPr>
        <w:pStyle w:val="BodyTextIndent"/>
        <w:keepNext/>
        <w:keepLines/>
        <w:tabs>
          <w:tab w:val="clear" w:pos="4536"/>
        </w:tabs>
        <w:spacing w:line="240" w:lineRule="auto"/>
        <w:jc w:val="left"/>
        <w:rPr>
          <w:b w:val="0"/>
          <w:u w:val="single"/>
        </w:rPr>
      </w:pPr>
      <w:r w:rsidRPr="00974449">
        <w:rPr>
          <w:b w:val="0"/>
          <w:u w:val="single"/>
        </w:rPr>
        <w:t>Summary of the safety profile</w:t>
      </w:r>
    </w:p>
    <w:p w14:paraId="4DF2513D" w14:textId="77777777" w:rsidR="00107C2D" w:rsidRPr="00974449" w:rsidRDefault="00107C2D" w:rsidP="00974449">
      <w:pPr>
        <w:pStyle w:val="BodyTextIndent"/>
        <w:keepNext/>
        <w:keepLines/>
        <w:tabs>
          <w:tab w:val="clear" w:pos="4536"/>
        </w:tabs>
        <w:spacing w:line="240" w:lineRule="auto"/>
        <w:jc w:val="left"/>
        <w:rPr>
          <w:b w:val="0"/>
          <w:u w:val="single"/>
        </w:rPr>
      </w:pPr>
    </w:p>
    <w:p w14:paraId="4DF2513E" w14:textId="77777777" w:rsidR="00107C2D" w:rsidRPr="00974449" w:rsidRDefault="00107C2D" w:rsidP="00974449">
      <w:pPr>
        <w:keepNext/>
        <w:spacing w:line="240" w:lineRule="auto"/>
        <w:rPr>
          <w:bCs/>
          <w:u w:val="single"/>
        </w:rPr>
      </w:pPr>
      <w:r w:rsidRPr="00974449">
        <w:rPr>
          <w:bCs/>
          <w:u w:val="single"/>
        </w:rPr>
        <w:t>Paediatric population</w:t>
      </w:r>
    </w:p>
    <w:p w14:paraId="4DF2513F" w14:textId="77777777" w:rsidR="00107C2D" w:rsidRPr="00974449" w:rsidRDefault="00107C2D" w:rsidP="00974449">
      <w:pPr>
        <w:spacing w:line="240" w:lineRule="auto"/>
      </w:pPr>
      <w:r w:rsidRPr="00974449">
        <w:t>In clinical trials in a paediatric population, the desloratadine syrup formulation was administered to a total of 246 children aged 6 months through 11 years. The overall incidence of adverse events in children 2 through 11 years of age was similar for the desloratadine and the placebo groups. In infants and toddlers aged 6 to 23 months, the most frequent adverse reactions reported in excess of placebo were diarrhoea (3.7 %), fever (2.3 %) and insomnia (2.3 %). In an additional study, no adverse events were seen in subjects between 6 and 11 years of age following a single 2.5 mg dose of desloratadine oral solution.</w:t>
      </w:r>
    </w:p>
    <w:p w14:paraId="4DF25140" w14:textId="77777777" w:rsidR="007F46A7" w:rsidRPr="00974449" w:rsidRDefault="007F46A7" w:rsidP="00974449">
      <w:pPr>
        <w:tabs>
          <w:tab w:val="left" w:pos="567"/>
        </w:tabs>
        <w:spacing w:line="240" w:lineRule="auto"/>
        <w:ind w:left="567" w:hanging="567"/>
        <w:rPr>
          <w:b/>
        </w:rPr>
      </w:pPr>
    </w:p>
    <w:p w14:paraId="4DF25141" w14:textId="77777777" w:rsidR="00AD3484" w:rsidRPr="00974449" w:rsidRDefault="00AD3484" w:rsidP="00974449">
      <w:pPr>
        <w:spacing w:line="240" w:lineRule="auto"/>
      </w:pPr>
      <w:r w:rsidRPr="00974449">
        <w:rPr>
          <w:bCs/>
          <w:iCs/>
          <w:szCs w:val="22"/>
        </w:rPr>
        <w:t>In a clinical trial with 578 adolescent patients, 12 through 17 years of age, the most common adverse event was headache; this occurred in 5.9 % of patients treated</w:t>
      </w:r>
      <w:r w:rsidRPr="00974449">
        <w:t xml:space="preserve"> with desloratadine and 6.9 % of patients receiving placebo.</w:t>
      </w:r>
    </w:p>
    <w:p w14:paraId="4DF25142" w14:textId="77777777" w:rsidR="00AD3484" w:rsidRPr="00974449" w:rsidRDefault="00AD3484" w:rsidP="00974449">
      <w:pPr>
        <w:tabs>
          <w:tab w:val="left" w:pos="567"/>
        </w:tabs>
        <w:spacing w:line="240" w:lineRule="auto"/>
        <w:ind w:left="567" w:hanging="567"/>
        <w:rPr>
          <w:b/>
        </w:rPr>
      </w:pPr>
    </w:p>
    <w:p w14:paraId="4DF25143" w14:textId="77777777" w:rsidR="007F46A7" w:rsidRPr="00B40AB6" w:rsidRDefault="007F46A7" w:rsidP="00974449">
      <w:pPr>
        <w:keepNext/>
        <w:tabs>
          <w:tab w:val="left" w:pos="567"/>
        </w:tabs>
        <w:spacing w:line="240" w:lineRule="auto"/>
        <w:ind w:left="567" w:hanging="567"/>
        <w:rPr>
          <w:b/>
          <w:u w:val="single"/>
        </w:rPr>
      </w:pPr>
      <w:r w:rsidRPr="00B40AB6">
        <w:rPr>
          <w:u w:val="single"/>
        </w:rPr>
        <w:t>Adults and adolescents</w:t>
      </w:r>
    </w:p>
    <w:p w14:paraId="4DF25144" w14:textId="77777777" w:rsidR="008F377B" w:rsidRPr="00974449" w:rsidRDefault="00881F34" w:rsidP="00974449">
      <w:pPr>
        <w:tabs>
          <w:tab w:val="left" w:pos="567"/>
        </w:tabs>
        <w:spacing w:line="240" w:lineRule="auto"/>
      </w:pPr>
      <w:r w:rsidRPr="00974449">
        <w:t>At the recommended dose, in clinical trials involving adults and adolescents in a range of indications including allergic rhinitis and chronic idiopathic urticaria, undesirable effects with Aerius were reported in 3 % of patients in excess of those treated with placebo. The most frequent of adverse events reported in excess of placebo were fatigue (1.2 %), dry mout</w:t>
      </w:r>
      <w:r w:rsidR="00D10009" w:rsidRPr="00974449">
        <w:t>h (0.8 %) and headache (0.6 %).</w:t>
      </w:r>
    </w:p>
    <w:p w14:paraId="4DF25145" w14:textId="77777777" w:rsidR="007A7350" w:rsidRPr="00974449" w:rsidRDefault="007A7350" w:rsidP="00974449">
      <w:pPr>
        <w:spacing w:line="240" w:lineRule="auto"/>
      </w:pPr>
    </w:p>
    <w:p w14:paraId="4DF25146" w14:textId="77777777" w:rsidR="007A7350" w:rsidRPr="00974449" w:rsidRDefault="007A7350" w:rsidP="00974449">
      <w:pPr>
        <w:pStyle w:val="BodyTextIndent"/>
        <w:keepNext/>
        <w:keepLines/>
        <w:tabs>
          <w:tab w:val="clear" w:pos="4536"/>
        </w:tabs>
        <w:spacing w:line="240" w:lineRule="auto"/>
        <w:jc w:val="left"/>
        <w:rPr>
          <w:b w:val="0"/>
          <w:u w:val="single"/>
        </w:rPr>
      </w:pPr>
      <w:r w:rsidRPr="00974449">
        <w:rPr>
          <w:b w:val="0"/>
          <w:u w:val="single"/>
        </w:rPr>
        <w:t>Tabulated list of adverse reactions</w:t>
      </w:r>
    </w:p>
    <w:p w14:paraId="4DF25147" w14:textId="77777777" w:rsidR="007A7350" w:rsidRPr="00974449" w:rsidRDefault="007A7350" w:rsidP="00974449">
      <w:pPr>
        <w:tabs>
          <w:tab w:val="left" w:pos="567"/>
        </w:tabs>
        <w:spacing w:line="240" w:lineRule="auto"/>
        <w:rPr>
          <w:iCs/>
          <w:szCs w:val="22"/>
        </w:rPr>
      </w:pPr>
      <w:r w:rsidRPr="00974449">
        <w:t xml:space="preserve">The frequency of the clinical trial adverse reactions reported in excess of placebo and other undesirable effects reported during the post-marketing period are listed in the following table. </w:t>
      </w:r>
      <w:r w:rsidRPr="00974449">
        <w:rPr>
          <w:iCs/>
          <w:szCs w:val="22"/>
        </w:rPr>
        <w:t xml:space="preserve">Frequencies are defined as </w:t>
      </w:r>
      <w:r w:rsidRPr="00974449">
        <w:t xml:space="preserve">very common (≥ 1/10), </w:t>
      </w:r>
      <w:r w:rsidRPr="00974449">
        <w:rPr>
          <w:iCs/>
          <w:szCs w:val="22"/>
        </w:rPr>
        <w:t>common (≥ 1/100 to &lt; 1/10), uncommon (≥ 1/1,000 to &lt; 1/100), rare (≥ 1/10,000 to &lt; 1/1,000), very rare (&lt; 1/10,000) and not known (cannot be estimated from the available data).</w:t>
      </w:r>
    </w:p>
    <w:p w14:paraId="4DF25148" w14:textId="77777777" w:rsidR="007A7350" w:rsidRPr="00974449" w:rsidRDefault="007A7350" w:rsidP="00974449">
      <w:pPr>
        <w:tabs>
          <w:tab w:val="left" w:pos="567"/>
        </w:tabs>
        <w:spacing w:line="240" w:lineRule="auto"/>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2324"/>
        <w:gridCol w:w="3869"/>
      </w:tblGrid>
      <w:tr w:rsidR="00764633" w14:paraId="4DF2514C" w14:textId="77777777" w:rsidTr="00353AF8">
        <w:trPr>
          <w:cantSplit/>
          <w:trHeight w:val="130"/>
          <w:tblHeader/>
        </w:trPr>
        <w:tc>
          <w:tcPr>
            <w:tcW w:w="1666" w:type="pct"/>
          </w:tcPr>
          <w:p w14:paraId="4DF25149" w14:textId="77777777" w:rsidR="007A7350" w:rsidRPr="00974449" w:rsidRDefault="007A7350" w:rsidP="00353AF8">
            <w:pPr>
              <w:pStyle w:val="BodyText"/>
              <w:keepNext/>
              <w:keepLines/>
              <w:tabs>
                <w:tab w:val="left" w:pos="567"/>
              </w:tabs>
              <w:spacing w:line="240" w:lineRule="auto"/>
              <w:jc w:val="left"/>
              <w:rPr>
                <w:b/>
              </w:rPr>
            </w:pPr>
            <w:r w:rsidRPr="00974449">
              <w:rPr>
                <w:b/>
              </w:rPr>
              <w:t>System Organ Class</w:t>
            </w:r>
          </w:p>
        </w:tc>
        <w:tc>
          <w:tcPr>
            <w:tcW w:w="1251" w:type="pct"/>
            <w:tcBorders>
              <w:right w:val="single" w:sz="4" w:space="0" w:color="auto"/>
            </w:tcBorders>
          </w:tcPr>
          <w:p w14:paraId="4DF2514A" w14:textId="77777777" w:rsidR="007A7350" w:rsidRPr="00974449" w:rsidRDefault="007A7350" w:rsidP="00974449">
            <w:pPr>
              <w:pStyle w:val="BodyText"/>
              <w:tabs>
                <w:tab w:val="left" w:pos="567"/>
              </w:tabs>
              <w:spacing w:line="240" w:lineRule="auto"/>
              <w:jc w:val="center"/>
              <w:rPr>
                <w:b/>
                <w:snapToGrid w:val="0"/>
                <w:spacing w:val="-3"/>
              </w:rPr>
            </w:pPr>
            <w:r w:rsidRPr="00974449">
              <w:rPr>
                <w:b/>
                <w:snapToGrid w:val="0"/>
                <w:spacing w:val="-3"/>
              </w:rPr>
              <w:t>Frequency</w:t>
            </w:r>
          </w:p>
        </w:tc>
        <w:tc>
          <w:tcPr>
            <w:tcW w:w="2083" w:type="pct"/>
            <w:tcBorders>
              <w:left w:val="single" w:sz="4" w:space="0" w:color="auto"/>
            </w:tcBorders>
          </w:tcPr>
          <w:p w14:paraId="4DF2514B" w14:textId="77777777" w:rsidR="007A7350" w:rsidRPr="00974449" w:rsidRDefault="007A7350" w:rsidP="00974449">
            <w:pPr>
              <w:pStyle w:val="BodyText"/>
              <w:tabs>
                <w:tab w:val="left" w:pos="567"/>
              </w:tabs>
              <w:spacing w:line="240" w:lineRule="auto"/>
              <w:jc w:val="left"/>
              <w:rPr>
                <w:b/>
                <w:snapToGrid w:val="0"/>
                <w:spacing w:val="-3"/>
              </w:rPr>
            </w:pPr>
            <w:r w:rsidRPr="00974449">
              <w:rPr>
                <w:b/>
                <w:snapToGrid w:val="0"/>
                <w:spacing w:val="-3"/>
              </w:rPr>
              <w:t>Adverse reactions seen with Aerius</w:t>
            </w:r>
          </w:p>
        </w:tc>
      </w:tr>
      <w:tr w:rsidR="00764633" w14:paraId="4DF25150" w14:textId="77777777" w:rsidTr="00324359">
        <w:trPr>
          <w:cantSplit/>
        </w:trPr>
        <w:tc>
          <w:tcPr>
            <w:tcW w:w="1666" w:type="pct"/>
          </w:tcPr>
          <w:p w14:paraId="4DF2514D" w14:textId="77777777" w:rsidR="00324359" w:rsidRPr="00324359" w:rsidRDefault="00324359" w:rsidP="00324359">
            <w:pPr>
              <w:keepNext/>
              <w:rPr>
                <w:b/>
                <w:bCs/>
                <w:szCs w:val="22"/>
              </w:rPr>
            </w:pPr>
            <w:r w:rsidRPr="00324359">
              <w:rPr>
                <w:b/>
                <w:bCs/>
                <w:szCs w:val="22"/>
              </w:rPr>
              <w:t>Metabolism and nutrition disorders</w:t>
            </w:r>
          </w:p>
        </w:tc>
        <w:tc>
          <w:tcPr>
            <w:tcW w:w="1251" w:type="pct"/>
            <w:tcBorders>
              <w:right w:val="single" w:sz="4" w:space="0" w:color="auto"/>
            </w:tcBorders>
          </w:tcPr>
          <w:p w14:paraId="4DF2514E" w14:textId="77777777" w:rsidR="00324359" w:rsidRPr="00974449" w:rsidRDefault="00324359" w:rsidP="009D029B">
            <w:pPr>
              <w:pStyle w:val="BodyText"/>
              <w:keepNext/>
              <w:keepLines/>
              <w:tabs>
                <w:tab w:val="left" w:pos="567"/>
              </w:tabs>
              <w:spacing w:line="240" w:lineRule="auto"/>
              <w:jc w:val="center"/>
              <w:rPr>
                <w:snapToGrid w:val="0"/>
                <w:spacing w:val="-3"/>
              </w:rPr>
            </w:pPr>
            <w:r>
              <w:rPr>
                <w:szCs w:val="22"/>
              </w:rPr>
              <w:t>Not known</w:t>
            </w:r>
          </w:p>
        </w:tc>
        <w:tc>
          <w:tcPr>
            <w:tcW w:w="2083" w:type="pct"/>
            <w:tcBorders>
              <w:left w:val="single" w:sz="4" w:space="0" w:color="auto"/>
            </w:tcBorders>
          </w:tcPr>
          <w:p w14:paraId="4DF2514F" w14:textId="77777777" w:rsidR="00324359" w:rsidRPr="00974449" w:rsidRDefault="00324359" w:rsidP="009D029B">
            <w:pPr>
              <w:pStyle w:val="BodyText"/>
              <w:keepNext/>
              <w:keepLines/>
              <w:tabs>
                <w:tab w:val="left" w:pos="567"/>
              </w:tabs>
              <w:spacing w:line="240" w:lineRule="auto"/>
              <w:jc w:val="left"/>
              <w:rPr>
                <w:snapToGrid w:val="0"/>
                <w:spacing w:val="-3"/>
              </w:rPr>
            </w:pPr>
            <w:r>
              <w:rPr>
                <w:szCs w:val="22"/>
              </w:rPr>
              <w:t>Increased appetite</w:t>
            </w:r>
          </w:p>
        </w:tc>
      </w:tr>
      <w:tr w:rsidR="00764633" w14:paraId="4DF25156" w14:textId="77777777" w:rsidTr="00AD3CB9">
        <w:trPr>
          <w:cantSplit/>
        </w:trPr>
        <w:tc>
          <w:tcPr>
            <w:tcW w:w="1666" w:type="pct"/>
          </w:tcPr>
          <w:p w14:paraId="4DF25151" w14:textId="77777777" w:rsidR="007A7350" w:rsidRPr="00974449" w:rsidRDefault="007A7350" w:rsidP="00974449">
            <w:pPr>
              <w:pStyle w:val="BodyText"/>
              <w:tabs>
                <w:tab w:val="left" w:pos="567"/>
              </w:tabs>
              <w:spacing w:line="240" w:lineRule="auto"/>
              <w:jc w:val="left"/>
              <w:rPr>
                <w:b/>
              </w:rPr>
            </w:pPr>
            <w:r w:rsidRPr="00974449">
              <w:rPr>
                <w:b/>
              </w:rPr>
              <w:t>Psychiatric disorders</w:t>
            </w:r>
          </w:p>
        </w:tc>
        <w:tc>
          <w:tcPr>
            <w:tcW w:w="1251" w:type="pct"/>
            <w:tcBorders>
              <w:right w:val="single" w:sz="4" w:space="0" w:color="auto"/>
            </w:tcBorders>
          </w:tcPr>
          <w:p w14:paraId="4DF25152" w14:textId="77777777" w:rsidR="007A7350" w:rsidRDefault="007A7350" w:rsidP="00974449">
            <w:pPr>
              <w:pStyle w:val="BodyText"/>
              <w:tabs>
                <w:tab w:val="left" w:pos="567"/>
              </w:tabs>
              <w:spacing w:line="240" w:lineRule="auto"/>
              <w:jc w:val="center"/>
              <w:rPr>
                <w:snapToGrid w:val="0"/>
                <w:spacing w:val="-3"/>
              </w:rPr>
            </w:pPr>
            <w:r w:rsidRPr="00974449">
              <w:rPr>
                <w:snapToGrid w:val="0"/>
                <w:spacing w:val="-3"/>
              </w:rPr>
              <w:t>Very rare</w:t>
            </w:r>
          </w:p>
          <w:p w14:paraId="4DF25153" w14:textId="77777777" w:rsidR="001821BA" w:rsidRPr="00974449" w:rsidRDefault="001821BA" w:rsidP="00974449">
            <w:pPr>
              <w:pStyle w:val="BodyText"/>
              <w:tabs>
                <w:tab w:val="left" w:pos="567"/>
              </w:tabs>
              <w:spacing w:line="240" w:lineRule="auto"/>
              <w:jc w:val="center"/>
              <w:rPr>
                <w:snapToGrid w:val="0"/>
                <w:spacing w:val="-3"/>
              </w:rPr>
            </w:pPr>
            <w:r>
              <w:rPr>
                <w:snapToGrid w:val="0"/>
                <w:spacing w:val="-3"/>
              </w:rPr>
              <w:t>Not known</w:t>
            </w:r>
          </w:p>
        </w:tc>
        <w:tc>
          <w:tcPr>
            <w:tcW w:w="2083" w:type="pct"/>
            <w:tcBorders>
              <w:left w:val="single" w:sz="4" w:space="0" w:color="auto"/>
            </w:tcBorders>
          </w:tcPr>
          <w:p w14:paraId="4DF25154" w14:textId="77777777" w:rsidR="007A7350" w:rsidRDefault="007A7350" w:rsidP="00974449">
            <w:pPr>
              <w:pStyle w:val="BodyText"/>
              <w:tabs>
                <w:tab w:val="left" w:pos="567"/>
              </w:tabs>
              <w:spacing w:line="240" w:lineRule="auto"/>
              <w:jc w:val="left"/>
              <w:rPr>
                <w:snapToGrid w:val="0"/>
                <w:spacing w:val="-3"/>
              </w:rPr>
            </w:pPr>
            <w:r w:rsidRPr="00974449">
              <w:rPr>
                <w:snapToGrid w:val="0"/>
                <w:spacing w:val="-3"/>
              </w:rPr>
              <w:t>Hallucinations</w:t>
            </w:r>
          </w:p>
          <w:p w14:paraId="4DF25155" w14:textId="77777777" w:rsidR="001821BA" w:rsidRPr="00974449" w:rsidRDefault="001821BA" w:rsidP="00974449">
            <w:pPr>
              <w:pStyle w:val="BodyText"/>
              <w:tabs>
                <w:tab w:val="left" w:pos="567"/>
              </w:tabs>
              <w:spacing w:line="240" w:lineRule="auto"/>
              <w:jc w:val="left"/>
              <w:rPr>
                <w:snapToGrid w:val="0"/>
                <w:spacing w:val="-3"/>
              </w:rPr>
            </w:pPr>
            <w:r w:rsidRPr="003E05AD">
              <w:rPr>
                <w:snapToGrid w:val="0"/>
                <w:spacing w:val="-3"/>
                <w:lang w:val="en-US"/>
              </w:rPr>
              <w:t>Abnormal behavio</w:t>
            </w:r>
            <w:r>
              <w:rPr>
                <w:snapToGrid w:val="0"/>
                <w:spacing w:val="-3"/>
                <w:lang w:val="en-US"/>
              </w:rPr>
              <w:t>u</w:t>
            </w:r>
            <w:r w:rsidRPr="003E05AD">
              <w:rPr>
                <w:snapToGrid w:val="0"/>
                <w:spacing w:val="-3"/>
                <w:lang w:val="en-US"/>
              </w:rPr>
              <w:t>r,</w:t>
            </w:r>
            <w:r w:rsidRPr="00F760C6">
              <w:rPr>
                <w:rFonts w:ascii="Verdana" w:eastAsia="SimSun" w:hAnsi="Verdana" w:cs="Verdana"/>
                <w:color w:val="000000"/>
                <w:sz w:val="18"/>
                <w:szCs w:val="18"/>
                <w:lang w:val="en-US" w:eastAsia="en-GB"/>
              </w:rPr>
              <w:t xml:space="preserve"> </w:t>
            </w:r>
            <w:r>
              <w:rPr>
                <w:snapToGrid w:val="0"/>
                <w:spacing w:val="-3"/>
                <w:lang w:val="en-US"/>
              </w:rPr>
              <w:t>ag</w:t>
            </w:r>
            <w:r w:rsidRPr="00F760C6">
              <w:rPr>
                <w:snapToGrid w:val="0"/>
                <w:spacing w:val="-3"/>
                <w:lang w:val="en-US"/>
              </w:rPr>
              <w:t>gression</w:t>
            </w:r>
          </w:p>
        </w:tc>
      </w:tr>
      <w:tr w:rsidR="00764633" w14:paraId="4DF25160" w14:textId="77777777" w:rsidTr="00AD3CB9">
        <w:trPr>
          <w:cantSplit/>
        </w:trPr>
        <w:tc>
          <w:tcPr>
            <w:tcW w:w="1666" w:type="pct"/>
          </w:tcPr>
          <w:p w14:paraId="4DF25157" w14:textId="77777777" w:rsidR="007A7350" w:rsidRPr="00974449" w:rsidRDefault="007A7350" w:rsidP="00974449">
            <w:pPr>
              <w:pStyle w:val="BodyText"/>
              <w:tabs>
                <w:tab w:val="left" w:pos="567"/>
              </w:tabs>
              <w:spacing w:line="240" w:lineRule="auto"/>
              <w:jc w:val="left"/>
              <w:rPr>
                <w:b/>
              </w:rPr>
            </w:pPr>
            <w:r w:rsidRPr="00974449">
              <w:rPr>
                <w:b/>
              </w:rPr>
              <w:t>Nervous system disorders</w:t>
            </w:r>
          </w:p>
          <w:p w14:paraId="4DF25158" w14:textId="77777777" w:rsidR="007A7350" w:rsidRPr="00974449" w:rsidRDefault="007A7350" w:rsidP="00974449">
            <w:pPr>
              <w:pStyle w:val="BodyText"/>
              <w:tabs>
                <w:tab w:val="left" w:pos="567"/>
              </w:tabs>
              <w:spacing w:line="240" w:lineRule="auto"/>
              <w:jc w:val="left"/>
              <w:rPr>
                <w:b/>
              </w:rPr>
            </w:pPr>
          </w:p>
        </w:tc>
        <w:tc>
          <w:tcPr>
            <w:tcW w:w="1251" w:type="pct"/>
            <w:tcBorders>
              <w:right w:val="single" w:sz="4" w:space="0" w:color="auto"/>
            </w:tcBorders>
          </w:tcPr>
          <w:p w14:paraId="4DF25159"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Common</w:t>
            </w:r>
          </w:p>
          <w:p w14:paraId="4DF2515A"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Common (children less than 2</w:t>
            </w:r>
            <w:r w:rsidR="00254840" w:rsidRPr="00974449">
              <w:rPr>
                <w:snapToGrid w:val="0"/>
                <w:spacing w:val="-3"/>
              </w:rPr>
              <w:t> </w:t>
            </w:r>
            <w:r w:rsidRPr="00974449">
              <w:rPr>
                <w:snapToGrid w:val="0"/>
                <w:spacing w:val="-3"/>
              </w:rPr>
              <w:t>years)</w:t>
            </w:r>
          </w:p>
          <w:p w14:paraId="4DF2515B"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Very rare</w:t>
            </w:r>
          </w:p>
        </w:tc>
        <w:tc>
          <w:tcPr>
            <w:tcW w:w="2083" w:type="pct"/>
            <w:tcBorders>
              <w:left w:val="single" w:sz="4" w:space="0" w:color="auto"/>
            </w:tcBorders>
          </w:tcPr>
          <w:p w14:paraId="4DF2515C" w14:textId="77777777" w:rsidR="007A7350" w:rsidRPr="00974449" w:rsidRDefault="007A7350" w:rsidP="00974449">
            <w:pPr>
              <w:pStyle w:val="BodyText"/>
              <w:tabs>
                <w:tab w:val="left" w:pos="567"/>
              </w:tabs>
              <w:spacing w:line="240" w:lineRule="auto"/>
              <w:jc w:val="left"/>
              <w:rPr>
                <w:snapToGrid w:val="0"/>
                <w:spacing w:val="-3"/>
              </w:rPr>
            </w:pPr>
            <w:r w:rsidRPr="00974449">
              <w:rPr>
                <w:snapToGrid w:val="0"/>
                <w:spacing w:val="-3"/>
              </w:rPr>
              <w:t>Headache</w:t>
            </w:r>
          </w:p>
          <w:p w14:paraId="4DF2515D" w14:textId="77777777" w:rsidR="007A7350" w:rsidRPr="00974449" w:rsidRDefault="007A7350" w:rsidP="00974449">
            <w:pPr>
              <w:pStyle w:val="BodyText"/>
              <w:tabs>
                <w:tab w:val="left" w:pos="567"/>
              </w:tabs>
              <w:spacing w:line="240" w:lineRule="auto"/>
              <w:jc w:val="left"/>
              <w:rPr>
                <w:snapToGrid w:val="0"/>
                <w:spacing w:val="-3"/>
              </w:rPr>
            </w:pPr>
            <w:r w:rsidRPr="00974449">
              <w:rPr>
                <w:snapToGrid w:val="0"/>
                <w:spacing w:val="-3"/>
              </w:rPr>
              <w:t>Insomnia</w:t>
            </w:r>
          </w:p>
          <w:p w14:paraId="4DF2515E" w14:textId="77777777" w:rsidR="007A7350" w:rsidRPr="00974449" w:rsidRDefault="007A7350" w:rsidP="00974449">
            <w:pPr>
              <w:pStyle w:val="BodyText"/>
              <w:tabs>
                <w:tab w:val="left" w:pos="567"/>
              </w:tabs>
              <w:spacing w:line="240" w:lineRule="auto"/>
              <w:jc w:val="left"/>
              <w:rPr>
                <w:snapToGrid w:val="0"/>
                <w:spacing w:val="-3"/>
              </w:rPr>
            </w:pPr>
          </w:p>
          <w:p w14:paraId="4DF2515F" w14:textId="77777777" w:rsidR="007A7350" w:rsidRPr="00974449" w:rsidRDefault="007A7350" w:rsidP="00974449">
            <w:pPr>
              <w:pStyle w:val="BodyText"/>
              <w:tabs>
                <w:tab w:val="left" w:pos="567"/>
              </w:tabs>
              <w:spacing w:line="240" w:lineRule="auto"/>
              <w:jc w:val="left"/>
              <w:rPr>
                <w:snapToGrid w:val="0"/>
                <w:spacing w:val="-3"/>
              </w:rPr>
            </w:pPr>
            <w:r w:rsidRPr="00974449">
              <w:rPr>
                <w:snapToGrid w:val="0"/>
                <w:spacing w:val="-3"/>
              </w:rPr>
              <w:t>Dizziness, somnolence, insomnia, psychomotor hyperactivity, seizures</w:t>
            </w:r>
          </w:p>
        </w:tc>
      </w:tr>
      <w:tr w:rsidR="00764633" w14:paraId="4DF25166" w14:textId="77777777" w:rsidTr="00AD3CB9">
        <w:trPr>
          <w:cantSplit/>
        </w:trPr>
        <w:tc>
          <w:tcPr>
            <w:tcW w:w="1666" w:type="pct"/>
          </w:tcPr>
          <w:p w14:paraId="4DF25161" w14:textId="77777777" w:rsidR="007A7350" w:rsidRPr="00974449" w:rsidRDefault="007A7350" w:rsidP="00974449">
            <w:pPr>
              <w:pStyle w:val="BodyText"/>
              <w:tabs>
                <w:tab w:val="left" w:pos="567"/>
              </w:tabs>
              <w:spacing w:line="240" w:lineRule="auto"/>
              <w:jc w:val="left"/>
            </w:pPr>
            <w:r w:rsidRPr="00974449">
              <w:rPr>
                <w:b/>
              </w:rPr>
              <w:t>Cardiac disorders</w:t>
            </w:r>
          </w:p>
        </w:tc>
        <w:tc>
          <w:tcPr>
            <w:tcW w:w="1251" w:type="pct"/>
            <w:tcBorders>
              <w:right w:val="single" w:sz="4" w:space="0" w:color="auto"/>
            </w:tcBorders>
          </w:tcPr>
          <w:p w14:paraId="4DF25162" w14:textId="77777777" w:rsidR="00376370" w:rsidRPr="00974449" w:rsidRDefault="00376370" w:rsidP="00974449">
            <w:pPr>
              <w:pStyle w:val="BodyText"/>
              <w:tabs>
                <w:tab w:val="left" w:pos="567"/>
              </w:tabs>
              <w:spacing w:line="240" w:lineRule="auto"/>
              <w:jc w:val="center"/>
              <w:rPr>
                <w:snapToGrid w:val="0"/>
                <w:spacing w:val="-3"/>
              </w:rPr>
            </w:pPr>
            <w:r w:rsidRPr="00974449">
              <w:rPr>
                <w:snapToGrid w:val="0"/>
                <w:spacing w:val="-3"/>
              </w:rPr>
              <w:t>Very rare</w:t>
            </w:r>
          </w:p>
          <w:p w14:paraId="4DF25163" w14:textId="77777777" w:rsidR="007A7350" w:rsidRPr="00974449" w:rsidRDefault="00376370" w:rsidP="00974449">
            <w:pPr>
              <w:pStyle w:val="BodyText"/>
              <w:tabs>
                <w:tab w:val="left" w:pos="567"/>
              </w:tabs>
              <w:spacing w:line="240" w:lineRule="auto"/>
              <w:jc w:val="center"/>
              <w:rPr>
                <w:snapToGrid w:val="0"/>
                <w:spacing w:val="-3"/>
              </w:rPr>
            </w:pPr>
            <w:r w:rsidRPr="00974449">
              <w:rPr>
                <w:snapToGrid w:val="0"/>
                <w:spacing w:val="-3"/>
              </w:rPr>
              <w:t>Not known</w:t>
            </w:r>
          </w:p>
        </w:tc>
        <w:tc>
          <w:tcPr>
            <w:tcW w:w="2083" w:type="pct"/>
            <w:tcBorders>
              <w:left w:val="single" w:sz="4" w:space="0" w:color="auto"/>
            </w:tcBorders>
          </w:tcPr>
          <w:p w14:paraId="4DF25164" w14:textId="77777777" w:rsidR="00376370" w:rsidRPr="00974449" w:rsidRDefault="00376370" w:rsidP="00974449">
            <w:pPr>
              <w:pStyle w:val="BodyText"/>
              <w:tabs>
                <w:tab w:val="left" w:pos="567"/>
              </w:tabs>
              <w:spacing w:line="240" w:lineRule="auto"/>
              <w:jc w:val="left"/>
              <w:rPr>
                <w:snapToGrid w:val="0"/>
                <w:spacing w:val="-3"/>
              </w:rPr>
            </w:pPr>
            <w:r w:rsidRPr="00974449">
              <w:rPr>
                <w:snapToGrid w:val="0"/>
                <w:spacing w:val="-3"/>
              </w:rPr>
              <w:t>Tachycardia, palpitations</w:t>
            </w:r>
          </w:p>
          <w:p w14:paraId="4DF25165" w14:textId="77777777" w:rsidR="007A7350" w:rsidRPr="00974449" w:rsidRDefault="00376370" w:rsidP="00974449">
            <w:pPr>
              <w:pStyle w:val="BodyText"/>
              <w:tabs>
                <w:tab w:val="left" w:pos="567"/>
              </w:tabs>
              <w:spacing w:line="240" w:lineRule="auto"/>
              <w:jc w:val="left"/>
            </w:pPr>
            <w:r w:rsidRPr="00974449">
              <w:rPr>
                <w:snapToGrid w:val="0"/>
                <w:spacing w:val="-3"/>
              </w:rPr>
              <w:t>QT prolongation</w:t>
            </w:r>
          </w:p>
        </w:tc>
      </w:tr>
      <w:tr w:rsidR="00764633" w14:paraId="4DF25170" w14:textId="77777777" w:rsidTr="00AD3CB9">
        <w:trPr>
          <w:cantSplit/>
        </w:trPr>
        <w:tc>
          <w:tcPr>
            <w:tcW w:w="1666" w:type="pct"/>
          </w:tcPr>
          <w:p w14:paraId="4DF25167" w14:textId="77777777" w:rsidR="007A7350" w:rsidRPr="00974449" w:rsidRDefault="007A7350" w:rsidP="00974449">
            <w:pPr>
              <w:pStyle w:val="BodyText"/>
              <w:tabs>
                <w:tab w:val="left" w:pos="567"/>
              </w:tabs>
              <w:spacing w:line="240" w:lineRule="auto"/>
              <w:jc w:val="left"/>
            </w:pPr>
            <w:r w:rsidRPr="00974449">
              <w:rPr>
                <w:b/>
              </w:rPr>
              <w:t>Gastrointestinal disorders</w:t>
            </w:r>
          </w:p>
          <w:p w14:paraId="4DF25168" w14:textId="77777777" w:rsidR="007A7350" w:rsidRPr="00974449" w:rsidRDefault="007A7350" w:rsidP="00974449">
            <w:pPr>
              <w:pStyle w:val="BodyText"/>
              <w:tabs>
                <w:tab w:val="left" w:pos="567"/>
              </w:tabs>
              <w:spacing w:line="240" w:lineRule="auto"/>
              <w:jc w:val="left"/>
            </w:pPr>
          </w:p>
        </w:tc>
        <w:tc>
          <w:tcPr>
            <w:tcW w:w="1251" w:type="pct"/>
            <w:tcBorders>
              <w:right w:val="single" w:sz="4" w:space="0" w:color="auto"/>
            </w:tcBorders>
          </w:tcPr>
          <w:p w14:paraId="4DF25169"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Common</w:t>
            </w:r>
          </w:p>
          <w:p w14:paraId="4DF2516A"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Common (children less than 2</w:t>
            </w:r>
            <w:r w:rsidR="00254840" w:rsidRPr="00974449">
              <w:rPr>
                <w:snapToGrid w:val="0"/>
                <w:spacing w:val="-3"/>
              </w:rPr>
              <w:t> </w:t>
            </w:r>
            <w:r w:rsidRPr="00974449">
              <w:rPr>
                <w:snapToGrid w:val="0"/>
                <w:spacing w:val="-3"/>
              </w:rPr>
              <w:t>years)</w:t>
            </w:r>
          </w:p>
          <w:p w14:paraId="4DF2516B" w14:textId="77777777" w:rsidR="007A7350" w:rsidRPr="00974449" w:rsidRDefault="007A7350" w:rsidP="00974449">
            <w:pPr>
              <w:pStyle w:val="BodyText"/>
              <w:tabs>
                <w:tab w:val="left" w:pos="567"/>
              </w:tabs>
              <w:spacing w:line="240" w:lineRule="auto"/>
              <w:jc w:val="center"/>
              <w:rPr>
                <w:snapToGrid w:val="0"/>
                <w:spacing w:val="-3"/>
              </w:rPr>
            </w:pPr>
            <w:r w:rsidRPr="00974449">
              <w:rPr>
                <w:snapToGrid w:val="0"/>
                <w:spacing w:val="-3"/>
              </w:rPr>
              <w:t>Very rare</w:t>
            </w:r>
          </w:p>
        </w:tc>
        <w:tc>
          <w:tcPr>
            <w:tcW w:w="2083" w:type="pct"/>
            <w:tcBorders>
              <w:left w:val="single" w:sz="4" w:space="0" w:color="auto"/>
            </w:tcBorders>
          </w:tcPr>
          <w:p w14:paraId="4DF2516C" w14:textId="77777777" w:rsidR="007A7350" w:rsidRPr="00974449" w:rsidRDefault="007A7350" w:rsidP="00974449">
            <w:pPr>
              <w:pStyle w:val="BodyText"/>
              <w:tabs>
                <w:tab w:val="left" w:pos="567"/>
              </w:tabs>
              <w:spacing w:line="240" w:lineRule="auto"/>
              <w:jc w:val="left"/>
              <w:rPr>
                <w:snapToGrid w:val="0"/>
                <w:spacing w:val="-3"/>
              </w:rPr>
            </w:pPr>
            <w:r w:rsidRPr="00974449">
              <w:rPr>
                <w:snapToGrid w:val="0"/>
                <w:spacing w:val="-3"/>
              </w:rPr>
              <w:t>Dry mouth</w:t>
            </w:r>
          </w:p>
          <w:p w14:paraId="4DF2516D" w14:textId="77777777" w:rsidR="007A7350" w:rsidRPr="00974449" w:rsidRDefault="007A7350" w:rsidP="00974449">
            <w:pPr>
              <w:pStyle w:val="BodyText"/>
              <w:tabs>
                <w:tab w:val="left" w:pos="567"/>
              </w:tabs>
              <w:spacing w:line="240" w:lineRule="auto"/>
              <w:jc w:val="left"/>
              <w:rPr>
                <w:snapToGrid w:val="0"/>
                <w:spacing w:val="-3"/>
              </w:rPr>
            </w:pPr>
            <w:r w:rsidRPr="00974449">
              <w:rPr>
                <w:snapToGrid w:val="0"/>
                <w:spacing w:val="-3"/>
              </w:rPr>
              <w:t>Diarrhoea</w:t>
            </w:r>
          </w:p>
          <w:p w14:paraId="4DF2516E" w14:textId="77777777" w:rsidR="007A7350" w:rsidRPr="00974449" w:rsidRDefault="007A7350" w:rsidP="00974449">
            <w:pPr>
              <w:pStyle w:val="BodyText"/>
              <w:tabs>
                <w:tab w:val="left" w:pos="567"/>
              </w:tabs>
              <w:spacing w:line="240" w:lineRule="auto"/>
              <w:jc w:val="left"/>
              <w:rPr>
                <w:snapToGrid w:val="0"/>
                <w:spacing w:val="-3"/>
              </w:rPr>
            </w:pPr>
          </w:p>
          <w:p w14:paraId="4DF2516F" w14:textId="77777777" w:rsidR="007A7350" w:rsidRPr="00974449" w:rsidRDefault="007A7350" w:rsidP="00974449">
            <w:pPr>
              <w:pStyle w:val="BodyText"/>
              <w:tabs>
                <w:tab w:val="left" w:pos="567"/>
              </w:tabs>
              <w:spacing w:line="240" w:lineRule="auto"/>
              <w:jc w:val="left"/>
            </w:pPr>
            <w:r w:rsidRPr="00974449">
              <w:rPr>
                <w:snapToGrid w:val="0"/>
                <w:spacing w:val="-3"/>
              </w:rPr>
              <w:t xml:space="preserve">Abdominal pain, nausea, vomiting, dyspepsia, diarrhoea </w:t>
            </w:r>
          </w:p>
        </w:tc>
      </w:tr>
      <w:tr w:rsidR="00764633" w14:paraId="4DF25178" w14:textId="77777777" w:rsidTr="00AD3CB9">
        <w:trPr>
          <w:cantSplit/>
        </w:trPr>
        <w:tc>
          <w:tcPr>
            <w:tcW w:w="1666" w:type="pct"/>
          </w:tcPr>
          <w:p w14:paraId="4DF25171" w14:textId="77777777" w:rsidR="007F46A7" w:rsidRPr="00974449" w:rsidRDefault="007F46A7" w:rsidP="00974449">
            <w:pPr>
              <w:pStyle w:val="BodyText"/>
              <w:tabs>
                <w:tab w:val="left" w:pos="567"/>
              </w:tabs>
              <w:spacing w:line="240" w:lineRule="auto"/>
              <w:jc w:val="left"/>
              <w:rPr>
                <w:b/>
              </w:rPr>
            </w:pPr>
            <w:r w:rsidRPr="00974449">
              <w:rPr>
                <w:b/>
              </w:rPr>
              <w:t>Hepatobiliary disorders</w:t>
            </w:r>
          </w:p>
          <w:p w14:paraId="4DF25172" w14:textId="77777777" w:rsidR="007F46A7" w:rsidRPr="00974449" w:rsidRDefault="007F46A7" w:rsidP="00974449">
            <w:pPr>
              <w:pStyle w:val="BodyText"/>
              <w:tabs>
                <w:tab w:val="left" w:pos="567"/>
              </w:tabs>
              <w:spacing w:line="240" w:lineRule="auto"/>
              <w:jc w:val="left"/>
            </w:pPr>
          </w:p>
        </w:tc>
        <w:tc>
          <w:tcPr>
            <w:tcW w:w="1251" w:type="pct"/>
            <w:tcBorders>
              <w:right w:val="single" w:sz="4" w:space="0" w:color="auto"/>
            </w:tcBorders>
          </w:tcPr>
          <w:p w14:paraId="4DF25173" w14:textId="77777777" w:rsidR="007F46A7" w:rsidRPr="00974449" w:rsidRDefault="007F46A7" w:rsidP="00974449">
            <w:pPr>
              <w:pStyle w:val="BodyText"/>
              <w:tabs>
                <w:tab w:val="left" w:pos="567"/>
              </w:tabs>
              <w:spacing w:line="240" w:lineRule="auto"/>
              <w:jc w:val="center"/>
              <w:rPr>
                <w:snapToGrid w:val="0"/>
                <w:spacing w:val="-3"/>
              </w:rPr>
            </w:pPr>
            <w:r w:rsidRPr="00974449">
              <w:rPr>
                <w:snapToGrid w:val="0"/>
                <w:spacing w:val="-3"/>
              </w:rPr>
              <w:t>Very rare</w:t>
            </w:r>
          </w:p>
          <w:p w14:paraId="4DF25174" w14:textId="77777777" w:rsidR="007F46A7" w:rsidRPr="00974449" w:rsidRDefault="007F46A7" w:rsidP="00974449">
            <w:pPr>
              <w:pStyle w:val="BodyText"/>
              <w:tabs>
                <w:tab w:val="left" w:pos="567"/>
              </w:tabs>
              <w:spacing w:line="240" w:lineRule="auto"/>
              <w:jc w:val="center"/>
              <w:rPr>
                <w:snapToGrid w:val="0"/>
                <w:spacing w:val="-3"/>
              </w:rPr>
            </w:pPr>
          </w:p>
          <w:p w14:paraId="4DF25175" w14:textId="77777777" w:rsidR="007F46A7" w:rsidRPr="00974449" w:rsidRDefault="007F46A7" w:rsidP="00974449">
            <w:pPr>
              <w:pStyle w:val="BodyText"/>
              <w:tabs>
                <w:tab w:val="left" w:pos="567"/>
              </w:tabs>
              <w:spacing w:line="240" w:lineRule="auto"/>
              <w:jc w:val="center"/>
              <w:rPr>
                <w:snapToGrid w:val="0"/>
              </w:rPr>
            </w:pPr>
            <w:r w:rsidRPr="00974449">
              <w:rPr>
                <w:snapToGrid w:val="0"/>
                <w:spacing w:val="-3"/>
              </w:rPr>
              <w:t>Not known</w:t>
            </w:r>
          </w:p>
        </w:tc>
        <w:tc>
          <w:tcPr>
            <w:tcW w:w="2083" w:type="pct"/>
            <w:tcBorders>
              <w:left w:val="single" w:sz="4" w:space="0" w:color="auto"/>
            </w:tcBorders>
          </w:tcPr>
          <w:p w14:paraId="4DF25176" w14:textId="77777777" w:rsidR="007F46A7" w:rsidRPr="00974449" w:rsidRDefault="007F46A7" w:rsidP="00974449">
            <w:pPr>
              <w:pStyle w:val="BodyText"/>
              <w:tabs>
                <w:tab w:val="left" w:pos="567"/>
              </w:tabs>
              <w:spacing w:line="240" w:lineRule="auto"/>
              <w:jc w:val="left"/>
              <w:rPr>
                <w:snapToGrid w:val="0"/>
                <w:spacing w:val="-3"/>
              </w:rPr>
            </w:pPr>
            <w:r w:rsidRPr="00974449">
              <w:rPr>
                <w:snapToGrid w:val="0"/>
              </w:rPr>
              <w:t>Elevations of liver enzymes, increased bilirubin,</w:t>
            </w:r>
            <w:r w:rsidRPr="00974449">
              <w:rPr>
                <w:snapToGrid w:val="0"/>
                <w:spacing w:val="-3"/>
              </w:rPr>
              <w:t xml:space="preserve"> hepatitis</w:t>
            </w:r>
          </w:p>
          <w:p w14:paraId="4DF25177" w14:textId="77777777" w:rsidR="007F46A7" w:rsidRPr="00974449" w:rsidRDefault="007F46A7" w:rsidP="00974449">
            <w:pPr>
              <w:pStyle w:val="BodyText"/>
              <w:tabs>
                <w:tab w:val="left" w:pos="567"/>
              </w:tabs>
              <w:spacing w:line="240" w:lineRule="auto"/>
              <w:jc w:val="left"/>
            </w:pPr>
            <w:r w:rsidRPr="00974449">
              <w:rPr>
                <w:snapToGrid w:val="0"/>
                <w:spacing w:val="-3"/>
              </w:rPr>
              <w:t>Jaundice</w:t>
            </w:r>
          </w:p>
        </w:tc>
      </w:tr>
      <w:tr w:rsidR="00764633" w14:paraId="4DF2517C" w14:textId="77777777" w:rsidTr="00AD3CB9">
        <w:trPr>
          <w:cantSplit/>
        </w:trPr>
        <w:tc>
          <w:tcPr>
            <w:tcW w:w="1666" w:type="pct"/>
          </w:tcPr>
          <w:p w14:paraId="4DF25179" w14:textId="77777777" w:rsidR="007F46A7" w:rsidRPr="00974449" w:rsidRDefault="007F46A7" w:rsidP="00974449">
            <w:pPr>
              <w:pStyle w:val="BodyText"/>
              <w:tabs>
                <w:tab w:val="left" w:pos="567"/>
              </w:tabs>
              <w:spacing w:line="240" w:lineRule="auto"/>
              <w:jc w:val="left"/>
              <w:rPr>
                <w:b/>
              </w:rPr>
            </w:pPr>
            <w:r w:rsidRPr="00974449">
              <w:rPr>
                <w:b/>
              </w:rPr>
              <w:t>Skin and subcutaneous tissue disorders</w:t>
            </w:r>
          </w:p>
        </w:tc>
        <w:tc>
          <w:tcPr>
            <w:tcW w:w="1251" w:type="pct"/>
            <w:tcBorders>
              <w:right w:val="single" w:sz="4" w:space="0" w:color="auto"/>
            </w:tcBorders>
          </w:tcPr>
          <w:p w14:paraId="4DF2517A" w14:textId="77777777" w:rsidR="007F46A7" w:rsidRPr="00974449" w:rsidRDefault="007F46A7" w:rsidP="00974449">
            <w:pPr>
              <w:pStyle w:val="BodyText"/>
              <w:tabs>
                <w:tab w:val="left" w:pos="567"/>
              </w:tabs>
              <w:spacing w:line="240" w:lineRule="auto"/>
              <w:jc w:val="center"/>
              <w:rPr>
                <w:snapToGrid w:val="0"/>
                <w:spacing w:val="-3"/>
              </w:rPr>
            </w:pPr>
            <w:r w:rsidRPr="00974449">
              <w:rPr>
                <w:snapToGrid w:val="0"/>
                <w:spacing w:val="-3"/>
              </w:rPr>
              <w:t>Not known</w:t>
            </w:r>
          </w:p>
        </w:tc>
        <w:tc>
          <w:tcPr>
            <w:tcW w:w="2083" w:type="pct"/>
            <w:tcBorders>
              <w:left w:val="single" w:sz="4" w:space="0" w:color="auto"/>
            </w:tcBorders>
          </w:tcPr>
          <w:p w14:paraId="4DF2517B" w14:textId="77777777" w:rsidR="007F46A7" w:rsidRPr="00974449" w:rsidRDefault="007F46A7" w:rsidP="00974449">
            <w:pPr>
              <w:pStyle w:val="BodyText"/>
              <w:tabs>
                <w:tab w:val="left" w:pos="567"/>
              </w:tabs>
              <w:spacing w:line="240" w:lineRule="auto"/>
              <w:jc w:val="left"/>
              <w:rPr>
                <w:snapToGrid w:val="0"/>
              </w:rPr>
            </w:pPr>
            <w:r w:rsidRPr="00974449">
              <w:rPr>
                <w:snapToGrid w:val="0"/>
              </w:rPr>
              <w:t>Photosensitivity</w:t>
            </w:r>
          </w:p>
        </w:tc>
      </w:tr>
      <w:tr w:rsidR="00764633" w14:paraId="4DF25180" w14:textId="77777777" w:rsidTr="00AD3CB9">
        <w:trPr>
          <w:cantSplit/>
        </w:trPr>
        <w:tc>
          <w:tcPr>
            <w:tcW w:w="1666" w:type="pct"/>
          </w:tcPr>
          <w:p w14:paraId="4DF2517D" w14:textId="77777777" w:rsidR="007F46A7" w:rsidRPr="00974449" w:rsidRDefault="007F46A7" w:rsidP="00974449">
            <w:pPr>
              <w:pStyle w:val="BodyText"/>
              <w:tabs>
                <w:tab w:val="left" w:pos="567"/>
              </w:tabs>
              <w:spacing w:line="240" w:lineRule="auto"/>
              <w:jc w:val="left"/>
              <w:rPr>
                <w:b/>
              </w:rPr>
            </w:pPr>
            <w:r w:rsidRPr="00974449">
              <w:rPr>
                <w:b/>
              </w:rPr>
              <w:t>Musculoskeletal and connective tissue disorders</w:t>
            </w:r>
          </w:p>
        </w:tc>
        <w:tc>
          <w:tcPr>
            <w:tcW w:w="1251" w:type="pct"/>
            <w:tcBorders>
              <w:right w:val="single" w:sz="4" w:space="0" w:color="auto"/>
            </w:tcBorders>
          </w:tcPr>
          <w:p w14:paraId="4DF2517E" w14:textId="77777777" w:rsidR="007F46A7" w:rsidRPr="00974449" w:rsidRDefault="007F46A7" w:rsidP="00974449">
            <w:pPr>
              <w:pStyle w:val="BodyText"/>
              <w:tabs>
                <w:tab w:val="left" w:pos="567"/>
              </w:tabs>
              <w:spacing w:line="240" w:lineRule="auto"/>
              <w:jc w:val="center"/>
            </w:pPr>
            <w:r w:rsidRPr="00974449">
              <w:rPr>
                <w:snapToGrid w:val="0"/>
                <w:spacing w:val="-3"/>
              </w:rPr>
              <w:t>Very rare</w:t>
            </w:r>
          </w:p>
        </w:tc>
        <w:tc>
          <w:tcPr>
            <w:tcW w:w="2083" w:type="pct"/>
            <w:tcBorders>
              <w:left w:val="single" w:sz="4" w:space="0" w:color="auto"/>
            </w:tcBorders>
          </w:tcPr>
          <w:p w14:paraId="4DF2517F" w14:textId="77777777" w:rsidR="007F46A7" w:rsidRPr="00974449" w:rsidRDefault="007F46A7" w:rsidP="00974449">
            <w:pPr>
              <w:pStyle w:val="BodyText"/>
              <w:tabs>
                <w:tab w:val="left" w:pos="567"/>
              </w:tabs>
              <w:spacing w:line="240" w:lineRule="auto"/>
              <w:jc w:val="left"/>
            </w:pPr>
            <w:r w:rsidRPr="00974449">
              <w:t>Myalgia</w:t>
            </w:r>
          </w:p>
        </w:tc>
      </w:tr>
      <w:tr w:rsidR="00764633" w14:paraId="4DF2518E" w14:textId="77777777" w:rsidTr="00AD3CB9">
        <w:trPr>
          <w:cantSplit/>
        </w:trPr>
        <w:tc>
          <w:tcPr>
            <w:tcW w:w="1666" w:type="pct"/>
          </w:tcPr>
          <w:p w14:paraId="4DF25181" w14:textId="77777777" w:rsidR="007F46A7" w:rsidRPr="00974449" w:rsidRDefault="007F46A7" w:rsidP="00974449">
            <w:pPr>
              <w:pStyle w:val="BodyText"/>
              <w:tabs>
                <w:tab w:val="left" w:pos="567"/>
              </w:tabs>
              <w:spacing w:line="240" w:lineRule="auto"/>
              <w:jc w:val="left"/>
            </w:pPr>
            <w:r w:rsidRPr="00974449">
              <w:rPr>
                <w:b/>
              </w:rPr>
              <w:t>General disorders and administration site conditions</w:t>
            </w:r>
          </w:p>
          <w:p w14:paraId="4DF25182" w14:textId="77777777" w:rsidR="007F46A7" w:rsidRPr="00974449" w:rsidRDefault="007F46A7" w:rsidP="00974449">
            <w:pPr>
              <w:pStyle w:val="BodyText"/>
              <w:tabs>
                <w:tab w:val="left" w:pos="567"/>
              </w:tabs>
              <w:spacing w:line="240" w:lineRule="auto"/>
              <w:jc w:val="left"/>
            </w:pPr>
          </w:p>
        </w:tc>
        <w:tc>
          <w:tcPr>
            <w:tcW w:w="1251" w:type="pct"/>
            <w:tcBorders>
              <w:right w:val="single" w:sz="4" w:space="0" w:color="auto"/>
            </w:tcBorders>
          </w:tcPr>
          <w:p w14:paraId="4DF25183" w14:textId="77777777" w:rsidR="007F46A7" w:rsidRPr="00974449" w:rsidRDefault="007F46A7" w:rsidP="00974449">
            <w:pPr>
              <w:pStyle w:val="BodyText"/>
              <w:tabs>
                <w:tab w:val="left" w:pos="567"/>
              </w:tabs>
              <w:spacing w:line="240" w:lineRule="auto"/>
              <w:jc w:val="center"/>
              <w:rPr>
                <w:snapToGrid w:val="0"/>
                <w:spacing w:val="-3"/>
              </w:rPr>
            </w:pPr>
            <w:r w:rsidRPr="00974449">
              <w:rPr>
                <w:snapToGrid w:val="0"/>
                <w:spacing w:val="-3"/>
              </w:rPr>
              <w:t>Common</w:t>
            </w:r>
          </w:p>
          <w:p w14:paraId="4DF25184" w14:textId="77777777" w:rsidR="007F46A7" w:rsidRPr="00974449" w:rsidRDefault="007F46A7" w:rsidP="00974449">
            <w:pPr>
              <w:pStyle w:val="BodyText"/>
              <w:tabs>
                <w:tab w:val="left" w:pos="567"/>
              </w:tabs>
              <w:spacing w:line="240" w:lineRule="auto"/>
              <w:jc w:val="center"/>
              <w:rPr>
                <w:snapToGrid w:val="0"/>
                <w:spacing w:val="-3"/>
              </w:rPr>
            </w:pPr>
            <w:r w:rsidRPr="00974449">
              <w:rPr>
                <w:snapToGrid w:val="0"/>
                <w:spacing w:val="-3"/>
              </w:rPr>
              <w:t>Common (children less than 2 years)</w:t>
            </w:r>
          </w:p>
          <w:p w14:paraId="4DF25185" w14:textId="77777777" w:rsidR="007F46A7" w:rsidRPr="00974449" w:rsidRDefault="007F46A7" w:rsidP="00974449">
            <w:pPr>
              <w:pStyle w:val="BodyText"/>
              <w:tabs>
                <w:tab w:val="left" w:pos="567"/>
              </w:tabs>
              <w:spacing w:line="240" w:lineRule="auto"/>
              <w:jc w:val="center"/>
              <w:rPr>
                <w:snapToGrid w:val="0"/>
                <w:spacing w:val="-3"/>
              </w:rPr>
            </w:pPr>
            <w:r w:rsidRPr="00974449">
              <w:rPr>
                <w:snapToGrid w:val="0"/>
                <w:spacing w:val="-3"/>
              </w:rPr>
              <w:t>Very rare</w:t>
            </w:r>
          </w:p>
          <w:p w14:paraId="4DF25186" w14:textId="77777777" w:rsidR="007F46A7" w:rsidRPr="00974449" w:rsidRDefault="007F46A7" w:rsidP="00974449">
            <w:pPr>
              <w:pStyle w:val="BodyText"/>
              <w:tabs>
                <w:tab w:val="left" w:pos="567"/>
              </w:tabs>
              <w:spacing w:line="240" w:lineRule="auto"/>
              <w:jc w:val="center"/>
              <w:rPr>
                <w:snapToGrid w:val="0"/>
                <w:spacing w:val="-3"/>
              </w:rPr>
            </w:pPr>
          </w:p>
          <w:p w14:paraId="4DF25187" w14:textId="77777777" w:rsidR="007F46A7" w:rsidRPr="00974449" w:rsidRDefault="007F46A7" w:rsidP="00974449">
            <w:pPr>
              <w:pStyle w:val="BodyText"/>
              <w:tabs>
                <w:tab w:val="left" w:pos="567"/>
              </w:tabs>
              <w:spacing w:line="240" w:lineRule="auto"/>
              <w:jc w:val="center"/>
              <w:rPr>
                <w:snapToGrid w:val="0"/>
                <w:spacing w:val="-3"/>
              </w:rPr>
            </w:pPr>
          </w:p>
          <w:p w14:paraId="4DF25188" w14:textId="77777777" w:rsidR="007F46A7" w:rsidRPr="00974449" w:rsidRDefault="007F46A7" w:rsidP="00974449">
            <w:pPr>
              <w:pStyle w:val="BodyText"/>
              <w:tabs>
                <w:tab w:val="left" w:pos="567"/>
              </w:tabs>
              <w:spacing w:line="240" w:lineRule="auto"/>
              <w:jc w:val="center"/>
              <w:rPr>
                <w:snapToGrid w:val="0"/>
                <w:spacing w:val="-3"/>
              </w:rPr>
            </w:pPr>
            <w:r w:rsidRPr="00974449">
              <w:rPr>
                <w:snapToGrid w:val="0"/>
                <w:spacing w:val="-3"/>
              </w:rPr>
              <w:t>Not known</w:t>
            </w:r>
          </w:p>
        </w:tc>
        <w:tc>
          <w:tcPr>
            <w:tcW w:w="2083" w:type="pct"/>
            <w:tcBorders>
              <w:left w:val="single" w:sz="4" w:space="0" w:color="auto"/>
            </w:tcBorders>
          </w:tcPr>
          <w:p w14:paraId="4DF25189" w14:textId="77777777" w:rsidR="007F46A7" w:rsidRPr="00974449" w:rsidRDefault="007F46A7" w:rsidP="00974449">
            <w:pPr>
              <w:pStyle w:val="BodyText"/>
              <w:tabs>
                <w:tab w:val="left" w:pos="567"/>
              </w:tabs>
              <w:spacing w:line="240" w:lineRule="auto"/>
              <w:jc w:val="left"/>
              <w:rPr>
                <w:snapToGrid w:val="0"/>
                <w:spacing w:val="-3"/>
              </w:rPr>
            </w:pPr>
            <w:r w:rsidRPr="00974449">
              <w:rPr>
                <w:snapToGrid w:val="0"/>
                <w:spacing w:val="-3"/>
              </w:rPr>
              <w:t>Fatigue</w:t>
            </w:r>
          </w:p>
          <w:p w14:paraId="4DF2518A" w14:textId="77777777" w:rsidR="007F46A7" w:rsidRPr="00974449" w:rsidRDefault="007F46A7" w:rsidP="00974449">
            <w:pPr>
              <w:pStyle w:val="BodyText"/>
              <w:tabs>
                <w:tab w:val="left" w:pos="567"/>
              </w:tabs>
              <w:spacing w:line="240" w:lineRule="auto"/>
              <w:jc w:val="left"/>
              <w:rPr>
                <w:snapToGrid w:val="0"/>
                <w:spacing w:val="-3"/>
              </w:rPr>
            </w:pPr>
            <w:r w:rsidRPr="00974449">
              <w:rPr>
                <w:snapToGrid w:val="0"/>
                <w:spacing w:val="-3"/>
              </w:rPr>
              <w:t>Fever</w:t>
            </w:r>
          </w:p>
          <w:p w14:paraId="4DF2518B" w14:textId="77777777" w:rsidR="007F46A7" w:rsidRPr="00974449" w:rsidRDefault="007F46A7" w:rsidP="00974449">
            <w:pPr>
              <w:pStyle w:val="BodyText"/>
              <w:tabs>
                <w:tab w:val="left" w:pos="567"/>
              </w:tabs>
              <w:spacing w:line="240" w:lineRule="auto"/>
              <w:jc w:val="left"/>
              <w:rPr>
                <w:snapToGrid w:val="0"/>
                <w:spacing w:val="-3"/>
              </w:rPr>
            </w:pPr>
          </w:p>
          <w:p w14:paraId="4DF2518C" w14:textId="77777777" w:rsidR="007F46A7" w:rsidRPr="00974449" w:rsidRDefault="007F46A7" w:rsidP="00974449">
            <w:pPr>
              <w:pStyle w:val="BodyText"/>
              <w:tabs>
                <w:tab w:val="left" w:pos="567"/>
              </w:tabs>
              <w:spacing w:line="240" w:lineRule="auto"/>
              <w:jc w:val="left"/>
              <w:rPr>
                <w:snapToGrid w:val="0"/>
                <w:spacing w:val="-3"/>
              </w:rPr>
            </w:pPr>
            <w:r w:rsidRPr="00974449">
              <w:rPr>
                <w:snapToGrid w:val="0"/>
                <w:spacing w:val="-3"/>
              </w:rPr>
              <w:t>Hypersensitivity reactions (such as anaphylaxis, angioedema, dyspnoea, pruritus, rash, and urticaria)</w:t>
            </w:r>
          </w:p>
          <w:p w14:paraId="4DF2518D" w14:textId="77777777" w:rsidR="007F46A7" w:rsidRPr="00974449" w:rsidRDefault="007F46A7" w:rsidP="00974449">
            <w:pPr>
              <w:pStyle w:val="BodyText"/>
              <w:tabs>
                <w:tab w:val="left" w:pos="567"/>
              </w:tabs>
              <w:spacing w:line="240" w:lineRule="auto"/>
              <w:jc w:val="left"/>
            </w:pPr>
            <w:r w:rsidRPr="00974449">
              <w:rPr>
                <w:snapToGrid w:val="0"/>
                <w:spacing w:val="-3"/>
              </w:rPr>
              <w:t>Asthenia</w:t>
            </w:r>
          </w:p>
        </w:tc>
      </w:tr>
      <w:tr w:rsidR="00764633" w14:paraId="4DF25192" w14:textId="77777777" w:rsidTr="006F469C">
        <w:trPr>
          <w:cantSplit/>
        </w:trPr>
        <w:tc>
          <w:tcPr>
            <w:tcW w:w="1666" w:type="pct"/>
            <w:tcBorders>
              <w:top w:val="single" w:sz="4" w:space="0" w:color="auto"/>
              <w:left w:val="single" w:sz="4" w:space="0" w:color="auto"/>
              <w:bottom w:val="single" w:sz="4" w:space="0" w:color="auto"/>
              <w:right w:val="single" w:sz="4" w:space="0" w:color="auto"/>
            </w:tcBorders>
          </w:tcPr>
          <w:p w14:paraId="4DF2518F" w14:textId="77777777" w:rsidR="006F469C" w:rsidRPr="00974449" w:rsidRDefault="006F469C" w:rsidP="001978EA">
            <w:pPr>
              <w:pStyle w:val="BodyText"/>
              <w:tabs>
                <w:tab w:val="left" w:pos="567"/>
              </w:tabs>
              <w:spacing w:line="240" w:lineRule="auto"/>
              <w:jc w:val="left"/>
              <w:rPr>
                <w:b/>
              </w:rPr>
            </w:pPr>
            <w:r>
              <w:rPr>
                <w:b/>
              </w:rPr>
              <w:t>Investigations</w:t>
            </w:r>
          </w:p>
        </w:tc>
        <w:tc>
          <w:tcPr>
            <w:tcW w:w="1251" w:type="pct"/>
            <w:tcBorders>
              <w:top w:val="single" w:sz="4" w:space="0" w:color="auto"/>
              <w:left w:val="single" w:sz="4" w:space="0" w:color="auto"/>
              <w:bottom w:val="single" w:sz="4" w:space="0" w:color="auto"/>
              <w:right w:val="single" w:sz="4" w:space="0" w:color="auto"/>
            </w:tcBorders>
          </w:tcPr>
          <w:p w14:paraId="4DF25190" w14:textId="77777777" w:rsidR="006F469C" w:rsidRPr="00974449" w:rsidRDefault="006F469C" w:rsidP="001978EA">
            <w:pPr>
              <w:pStyle w:val="BodyText"/>
              <w:tabs>
                <w:tab w:val="left" w:pos="567"/>
              </w:tabs>
              <w:spacing w:line="240" w:lineRule="auto"/>
              <w:jc w:val="center"/>
              <w:rPr>
                <w:snapToGrid w:val="0"/>
                <w:spacing w:val="-3"/>
              </w:rPr>
            </w:pPr>
            <w:r>
              <w:rPr>
                <w:snapToGrid w:val="0"/>
                <w:spacing w:val="-3"/>
              </w:rPr>
              <w:t>Not known</w:t>
            </w:r>
          </w:p>
        </w:tc>
        <w:tc>
          <w:tcPr>
            <w:tcW w:w="2083" w:type="pct"/>
            <w:tcBorders>
              <w:top w:val="single" w:sz="4" w:space="0" w:color="auto"/>
              <w:left w:val="single" w:sz="4" w:space="0" w:color="auto"/>
              <w:bottom w:val="single" w:sz="4" w:space="0" w:color="auto"/>
              <w:right w:val="single" w:sz="4" w:space="0" w:color="auto"/>
            </w:tcBorders>
          </w:tcPr>
          <w:p w14:paraId="4DF25191" w14:textId="77777777" w:rsidR="006F469C" w:rsidRPr="006F469C" w:rsidRDefault="006F469C" w:rsidP="001978EA">
            <w:pPr>
              <w:pStyle w:val="BodyText"/>
              <w:tabs>
                <w:tab w:val="left" w:pos="567"/>
              </w:tabs>
              <w:spacing w:line="240" w:lineRule="auto"/>
              <w:jc w:val="left"/>
              <w:rPr>
                <w:snapToGrid w:val="0"/>
                <w:spacing w:val="-3"/>
              </w:rPr>
            </w:pPr>
            <w:r w:rsidRPr="006F469C">
              <w:rPr>
                <w:snapToGrid w:val="0"/>
                <w:spacing w:val="-3"/>
              </w:rPr>
              <w:t>Weight increased</w:t>
            </w:r>
          </w:p>
        </w:tc>
      </w:tr>
    </w:tbl>
    <w:p w14:paraId="4DF25193" w14:textId="77777777" w:rsidR="007A7350" w:rsidRPr="00974449" w:rsidRDefault="007A7350" w:rsidP="00974449">
      <w:pPr>
        <w:spacing w:line="240" w:lineRule="auto"/>
      </w:pPr>
    </w:p>
    <w:p w14:paraId="4DF25194" w14:textId="77777777" w:rsidR="00044C2A" w:rsidRPr="00974449" w:rsidRDefault="00044C2A" w:rsidP="00974449">
      <w:pPr>
        <w:keepNext/>
        <w:tabs>
          <w:tab w:val="left" w:pos="567"/>
        </w:tabs>
        <w:spacing w:line="240" w:lineRule="auto"/>
        <w:rPr>
          <w:u w:val="single"/>
        </w:rPr>
      </w:pPr>
      <w:r w:rsidRPr="00974449">
        <w:rPr>
          <w:u w:val="single"/>
        </w:rPr>
        <w:t>Paediatric population</w:t>
      </w:r>
    </w:p>
    <w:p w14:paraId="4DF25195" w14:textId="77777777" w:rsidR="00044C2A" w:rsidRPr="00974449" w:rsidRDefault="00044C2A" w:rsidP="00974449">
      <w:pPr>
        <w:autoSpaceDE w:val="0"/>
        <w:autoSpaceDN w:val="0"/>
        <w:adjustRightInd w:val="0"/>
        <w:spacing w:line="240" w:lineRule="auto"/>
      </w:pPr>
      <w:r w:rsidRPr="00974449">
        <w:t>Other undesirable effects reported during the post</w:t>
      </w:r>
      <w:r w:rsidRPr="00974449">
        <w:noBreakHyphen/>
        <w:t>marketing period in paediatric patients with an unknown frequency included QT prolongation, arrhythmia, bradycardia</w:t>
      </w:r>
      <w:r w:rsidR="00DC1E13">
        <w:t>, abnormal behaviour, and aggression</w:t>
      </w:r>
      <w:r w:rsidRPr="00974449">
        <w:t>.</w:t>
      </w:r>
    </w:p>
    <w:p w14:paraId="4DF25196" w14:textId="77777777" w:rsidR="00EF7B2E" w:rsidRDefault="00EF7B2E" w:rsidP="00974449">
      <w:pPr>
        <w:autoSpaceDE w:val="0"/>
        <w:autoSpaceDN w:val="0"/>
        <w:adjustRightInd w:val="0"/>
        <w:spacing w:line="240" w:lineRule="auto"/>
      </w:pPr>
    </w:p>
    <w:p w14:paraId="4DF25197" w14:textId="77777777" w:rsidR="00DF0B11" w:rsidRDefault="00DF0B11" w:rsidP="00974449">
      <w:pPr>
        <w:autoSpaceDE w:val="0"/>
        <w:autoSpaceDN w:val="0"/>
        <w:adjustRightInd w:val="0"/>
        <w:spacing w:line="240" w:lineRule="auto"/>
      </w:pPr>
      <w:r w:rsidRPr="00DF0B11">
        <w:t>A retrospective observational safety study indicated an increased incidence of new-onset seizure in patients 0 to 19 years of age when receiving desloratadine compared with periods not receiving desloratadine. Among children 0-4 years old, the adjusted absolute increase was 37.5 (95% Confidence Interval (CI) 10.5-64.5) per 100,000 person years (PY) with a background rate of new onset seizure of 80.3 per 100,000 PY. Among patients 5-19 years of age, the adjusted absolute increase was 11.3 (95% CI 2.3-20.2) per 100,000 PY with a background rate of 36.4 per 100,000 PY. (See section 4.4.)</w:t>
      </w:r>
    </w:p>
    <w:p w14:paraId="4DF25198" w14:textId="77777777" w:rsidR="00DF0B11" w:rsidRPr="00974449" w:rsidRDefault="00DF0B11" w:rsidP="00974449">
      <w:pPr>
        <w:autoSpaceDE w:val="0"/>
        <w:autoSpaceDN w:val="0"/>
        <w:adjustRightInd w:val="0"/>
        <w:spacing w:line="240" w:lineRule="auto"/>
      </w:pPr>
    </w:p>
    <w:p w14:paraId="4DF25199" w14:textId="77777777" w:rsidR="00A72857" w:rsidRPr="00974449" w:rsidRDefault="00A72857" w:rsidP="00974449">
      <w:pPr>
        <w:pStyle w:val="BodyTextIndent"/>
        <w:keepNext/>
        <w:keepLines/>
        <w:tabs>
          <w:tab w:val="clear" w:pos="4536"/>
        </w:tabs>
        <w:spacing w:line="240" w:lineRule="auto"/>
        <w:jc w:val="left"/>
        <w:rPr>
          <w:b w:val="0"/>
          <w:u w:val="single"/>
        </w:rPr>
      </w:pPr>
      <w:r w:rsidRPr="00974449">
        <w:rPr>
          <w:b w:val="0"/>
          <w:u w:val="single"/>
        </w:rPr>
        <w:t>Reporting of suspected adverse reactions</w:t>
      </w:r>
    </w:p>
    <w:p w14:paraId="4DF2519A" w14:textId="77777777" w:rsidR="00A72857" w:rsidRPr="00974449" w:rsidRDefault="00A72857" w:rsidP="00974449">
      <w:pPr>
        <w:tabs>
          <w:tab w:val="left" w:pos="567"/>
        </w:tabs>
        <w:spacing w:line="240" w:lineRule="auto"/>
      </w:pPr>
      <w:r w:rsidRPr="0097444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974449">
        <w:rPr>
          <w:szCs w:val="22"/>
          <w:shd w:val="clear" w:color="auto" w:fill="BFBFBF"/>
        </w:rPr>
        <w:t xml:space="preserve">the national reporting system listed in </w:t>
      </w:r>
      <w:hyperlink r:id="rId16" w:history="1">
        <w:r w:rsidR="00254840" w:rsidRPr="00974449">
          <w:rPr>
            <w:color w:val="0000FF"/>
            <w:szCs w:val="22"/>
            <w:u w:val="single"/>
            <w:shd w:val="clear" w:color="auto" w:fill="BFBFBF"/>
          </w:rPr>
          <w:t>Appendix V</w:t>
        </w:r>
      </w:hyperlink>
      <w:r w:rsidRPr="00974449">
        <w:rPr>
          <w:szCs w:val="22"/>
        </w:rPr>
        <w:t>.</w:t>
      </w:r>
    </w:p>
    <w:p w14:paraId="4DF2519B" w14:textId="77777777" w:rsidR="00881F34" w:rsidRPr="00974449" w:rsidRDefault="00881F34" w:rsidP="00974449">
      <w:pPr>
        <w:tabs>
          <w:tab w:val="left" w:pos="567"/>
        </w:tabs>
        <w:spacing w:line="240" w:lineRule="auto"/>
      </w:pPr>
    </w:p>
    <w:p w14:paraId="4DF2519C" w14:textId="77777777" w:rsidR="00881F34" w:rsidRPr="00974449" w:rsidRDefault="00881F34" w:rsidP="00974449">
      <w:pPr>
        <w:keepNext/>
        <w:keepLines/>
        <w:tabs>
          <w:tab w:val="left" w:pos="567"/>
        </w:tabs>
        <w:spacing w:line="240" w:lineRule="auto"/>
        <w:ind w:left="567" w:hanging="567"/>
        <w:rPr>
          <w:b/>
        </w:rPr>
      </w:pPr>
      <w:r w:rsidRPr="00974449">
        <w:rPr>
          <w:b/>
        </w:rPr>
        <w:t>4.9</w:t>
      </w:r>
      <w:r w:rsidRPr="00974449">
        <w:rPr>
          <w:b/>
        </w:rPr>
        <w:tab/>
        <w:t>Overdose</w:t>
      </w:r>
    </w:p>
    <w:p w14:paraId="4DF2519D" w14:textId="77777777" w:rsidR="00881F34" w:rsidRPr="00974449" w:rsidRDefault="00881F34" w:rsidP="00974449">
      <w:pPr>
        <w:keepNext/>
        <w:keepLines/>
        <w:tabs>
          <w:tab w:val="left" w:pos="567"/>
        </w:tabs>
        <w:spacing w:line="240" w:lineRule="auto"/>
        <w:ind w:left="567" w:hanging="567"/>
        <w:rPr>
          <w:b/>
        </w:rPr>
      </w:pPr>
    </w:p>
    <w:p w14:paraId="4DF2519E" w14:textId="77777777" w:rsidR="00044C2A" w:rsidRPr="00974449" w:rsidRDefault="00044C2A" w:rsidP="00974449">
      <w:pPr>
        <w:tabs>
          <w:tab w:val="left" w:pos="567"/>
        </w:tabs>
        <w:spacing w:line="240" w:lineRule="auto"/>
        <w:rPr>
          <w:szCs w:val="22"/>
        </w:rPr>
      </w:pPr>
      <w:r w:rsidRPr="00974449">
        <w:rPr>
          <w:szCs w:val="22"/>
        </w:rPr>
        <w:t>The adverse event profile associated with overdosage, as seen during post</w:t>
      </w:r>
      <w:r w:rsidRPr="00974449">
        <w:rPr>
          <w:szCs w:val="22"/>
        </w:rPr>
        <w:noBreakHyphen/>
        <w:t>marketing use, is similar to that seen with therapeutic doses, but the magnitude of the effects can be higher.</w:t>
      </w:r>
    </w:p>
    <w:p w14:paraId="4DF2519F" w14:textId="77777777" w:rsidR="00044C2A" w:rsidRPr="00974449" w:rsidRDefault="00044C2A" w:rsidP="00974449">
      <w:pPr>
        <w:tabs>
          <w:tab w:val="left" w:pos="567"/>
        </w:tabs>
        <w:spacing w:line="240" w:lineRule="auto"/>
        <w:rPr>
          <w:szCs w:val="22"/>
        </w:rPr>
      </w:pPr>
    </w:p>
    <w:p w14:paraId="4DF251A0" w14:textId="77777777" w:rsidR="00044C2A" w:rsidRPr="00974449" w:rsidRDefault="00044C2A" w:rsidP="00974449">
      <w:pPr>
        <w:keepNext/>
        <w:keepLines/>
        <w:tabs>
          <w:tab w:val="left" w:pos="567"/>
        </w:tabs>
        <w:spacing w:line="240" w:lineRule="auto"/>
        <w:ind w:left="567" w:hanging="567"/>
        <w:rPr>
          <w:u w:val="single"/>
        </w:rPr>
      </w:pPr>
      <w:r w:rsidRPr="00974449">
        <w:rPr>
          <w:u w:val="single"/>
        </w:rPr>
        <w:t>Treatment</w:t>
      </w:r>
    </w:p>
    <w:p w14:paraId="4DF251A1" w14:textId="77777777" w:rsidR="00044C2A" w:rsidRPr="00974449" w:rsidRDefault="00044C2A" w:rsidP="00974449">
      <w:pPr>
        <w:pStyle w:val="BodyTextIndent"/>
        <w:tabs>
          <w:tab w:val="clear" w:pos="4536"/>
        </w:tabs>
        <w:spacing w:line="240" w:lineRule="auto"/>
        <w:jc w:val="left"/>
        <w:rPr>
          <w:b w:val="0"/>
        </w:rPr>
      </w:pPr>
      <w:r w:rsidRPr="00974449">
        <w:rPr>
          <w:b w:val="0"/>
        </w:rPr>
        <w:t>In the event of overdose, consider standard measures to remove unabsorbed active substance. Symptomatic and supportive treatment is recommended.</w:t>
      </w:r>
    </w:p>
    <w:p w14:paraId="4DF251A2" w14:textId="77777777" w:rsidR="00881F34" w:rsidRPr="00974449" w:rsidRDefault="00881F34" w:rsidP="00974449">
      <w:pPr>
        <w:tabs>
          <w:tab w:val="left" w:pos="567"/>
        </w:tabs>
        <w:spacing w:line="240" w:lineRule="auto"/>
      </w:pPr>
    </w:p>
    <w:p w14:paraId="4DF251A3" w14:textId="77777777" w:rsidR="00881F34" w:rsidRPr="00974449" w:rsidRDefault="00881F34" w:rsidP="00974449">
      <w:pPr>
        <w:tabs>
          <w:tab w:val="left" w:pos="567"/>
        </w:tabs>
        <w:spacing w:line="240" w:lineRule="auto"/>
      </w:pPr>
      <w:r w:rsidRPr="00974449">
        <w:t>Desloratadine is not eliminated by haemodialysis; it is not known if it is eliminated by peritoneal dialysis.</w:t>
      </w:r>
    </w:p>
    <w:p w14:paraId="4DF251A4" w14:textId="77777777" w:rsidR="00044C2A" w:rsidRPr="00974449" w:rsidRDefault="00044C2A" w:rsidP="00974449">
      <w:pPr>
        <w:tabs>
          <w:tab w:val="left" w:pos="567"/>
        </w:tabs>
        <w:spacing w:line="240" w:lineRule="auto"/>
      </w:pPr>
    </w:p>
    <w:p w14:paraId="4DF251A5" w14:textId="77777777" w:rsidR="00044C2A" w:rsidRPr="00974449" w:rsidRDefault="00044C2A" w:rsidP="00974449">
      <w:pPr>
        <w:keepNext/>
        <w:tabs>
          <w:tab w:val="left" w:pos="567"/>
        </w:tabs>
        <w:spacing w:line="240" w:lineRule="auto"/>
        <w:rPr>
          <w:u w:val="single"/>
        </w:rPr>
      </w:pPr>
      <w:r w:rsidRPr="00974449">
        <w:rPr>
          <w:u w:val="single"/>
        </w:rPr>
        <w:t>Symptoms</w:t>
      </w:r>
    </w:p>
    <w:p w14:paraId="4DF251A6" w14:textId="77777777" w:rsidR="00044C2A" w:rsidRPr="00974449" w:rsidRDefault="00044C2A" w:rsidP="00974449">
      <w:pPr>
        <w:tabs>
          <w:tab w:val="left" w:pos="567"/>
        </w:tabs>
        <w:spacing w:line="240" w:lineRule="auto"/>
      </w:pPr>
      <w:r w:rsidRPr="00974449">
        <w:t>Based on a multiple dose clinical trial in adults and adolescents, in which up to 45 mg of desloratadine was administered (nine times the clinical dose), no clinically relevant effects were observed.</w:t>
      </w:r>
    </w:p>
    <w:p w14:paraId="4DF251A7" w14:textId="77777777" w:rsidR="00044C2A" w:rsidRPr="00974449" w:rsidRDefault="00044C2A" w:rsidP="00974449">
      <w:pPr>
        <w:tabs>
          <w:tab w:val="left" w:pos="567"/>
        </w:tabs>
        <w:spacing w:line="240" w:lineRule="auto"/>
      </w:pPr>
    </w:p>
    <w:p w14:paraId="4DF251A8" w14:textId="77777777" w:rsidR="00044C2A" w:rsidRPr="00974449" w:rsidRDefault="00044C2A" w:rsidP="00974449">
      <w:pPr>
        <w:keepNext/>
        <w:tabs>
          <w:tab w:val="left" w:pos="567"/>
        </w:tabs>
        <w:spacing w:line="240" w:lineRule="auto"/>
        <w:rPr>
          <w:szCs w:val="22"/>
          <w:u w:val="single"/>
        </w:rPr>
      </w:pPr>
      <w:r w:rsidRPr="00974449">
        <w:rPr>
          <w:szCs w:val="22"/>
          <w:u w:val="single"/>
        </w:rPr>
        <w:t>Paediatric population</w:t>
      </w:r>
    </w:p>
    <w:p w14:paraId="4DF251A9" w14:textId="77777777" w:rsidR="00044C2A" w:rsidRPr="00974449" w:rsidRDefault="00044C2A" w:rsidP="00974449">
      <w:pPr>
        <w:tabs>
          <w:tab w:val="left" w:pos="567"/>
        </w:tabs>
        <w:spacing w:line="240" w:lineRule="auto"/>
        <w:rPr>
          <w:szCs w:val="22"/>
        </w:rPr>
      </w:pPr>
      <w:r w:rsidRPr="00974449">
        <w:rPr>
          <w:szCs w:val="22"/>
        </w:rPr>
        <w:t>The adverse event profile associated with overdosage, as seen during post</w:t>
      </w:r>
      <w:r w:rsidRPr="00974449">
        <w:rPr>
          <w:szCs w:val="22"/>
        </w:rPr>
        <w:noBreakHyphen/>
        <w:t>marketing use, is similar to that seen with therapeutic doses, but the magnitude of the effects can be higher.</w:t>
      </w:r>
    </w:p>
    <w:p w14:paraId="4DF251AA" w14:textId="77777777" w:rsidR="00881F34" w:rsidRPr="00974449" w:rsidRDefault="00881F34" w:rsidP="00974449">
      <w:pPr>
        <w:tabs>
          <w:tab w:val="left" w:pos="567"/>
        </w:tabs>
        <w:spacing w:line="240" w:lineRule="auto"/>
      </w:pPr>
    </w:p>
    <w:p w14:paraId="4DF251AB" w14:textId="77777777" w:rsidR="00107C2D" w:rsidRPr="00974449" w:rsidRDefault="00107C2D" w:rsidP="00974449">
      <w:pPr>
        <w:tabs>
          <w:tab w:val="left" w:pos="567"/>
        </w:tabs>
        <w:spacing w:line="240" w:lineRule="auto"/>
      </w:pPr>
    </w:p>
    <w:p w14:paraId="4DF251AC" w14:textId="77777777" w:rsidR="00881F34" w:rsidRPr="00974449" w:rsidRDefault="00881F34" w:rsidP="00974449">
      <w:pPr>
        <w:keepNext/>
        <w:keepLines/>
        <w:tabs>
          <w:tab w:val="left" w:pos="567"/>
        </w:tabs>
        <w:spacing w:line="240" w:lineRule="auto"/>
        <w:ind w:left="567" w:hanging="567"/>
        <w:rPr>
          <w:b/>
        </w:rPr>
      </w:pPr>
      <w:r w:rsidRPr="00974449">
        <w:rPr>
          <w:b/>
        </w:rPr>
        <w:t>5.</w:t>
      </w:r>
      <w:r w:rsidRPr="00974449">
        <w:rPr>
          <w:b/>
        </w:rPr>
        <w:tab/>
        <w:t>PHARMACOLOGICAL PROPERTIES</w:t>
      </w:r>
    </w:p>
    <w:p w14:paraId="4DF251AD" w14:textId="77777777" w:rsidR="00881F34" w:rsidRPr="00974449" w:rsidRDefault="00881F34" w:rsidP="00974449">
      <w:pPr>
        <w:keepNext/>
        <w:keepLines/>
        <w:tabs>
          <w:tab w:val="left" w:pos="567"/>
        </w:tabs>
        <w:spacing w:line="240" w:lineRule="auto"/>
        <w:ind w:left="567" w:hanging="567"/>
        <w:rPr>
          <w:b/>
        </w:rPr>
      </w:pPr>
    </w:p>
    <w:p w14:paraId="4DF251AE" w14:textId="77777777" w:rsidR="00881F34" w:rsidRPr="00974449" w:rsidRDefault="00524B8D" w:rsidP="00974449">
      <w:pPr>
        <w:keepNext/>
        <w:keepLines/>
        <w:tabs>
          <w:tab w:val="left" w:pos="567"/>
        </w:tabs>
        <w:spacing w:line="240" w:lineRule="auto"/>
        <w:ind w:left="567" w:hanging="567"/>
        <w:rPr>
          <w:b/>
        </w:rPr>
      </w:pPr>
      <w:r w:rsidRPr="00974449">
        <w:rPr>
          <w:b/>
        </w:rPr>
        <w:t>5.1</w:t>
      </w:r>
      <w:r w:rsidR="00881F34" w:rsidRPr="00974449">
        <w:rPr>
          <w:b/>
        </w:rPr>
        <w:tab/>
        <w:t>Pharmacodynamic properties</w:t>
      </w:r>
    </w:p>
    <w:p w14:paraId="4DF251AF" w14:textId="77777777" w:rsidR="00881F34" w:rsidRPr="00974449" w:rsidRDefault="00881F34" w:rsidP="00974449">
      <w:pPr>
        <w:keepNext/>
        <w:keepLines/>
        <w:tabs>
          <w:tab w:val="left" w:pos="567"/>
        </w:tabs>
        <w:spacing w:line="240" w:lineRule="auto"/>
        <w:ind w:left="567" w:hanging="567"/>
        <w:rPr>
          <w:b/>
        </w:rPr>
      </w:pPr>
    </w:p>
    <w:p w14:paraId="4DF251B0" w14:textId="77777777" w:rsidR="00881F34" w:rsidRPr="00974449" w:rsidRDefault="00881F34" w:rsidP="00974449">
      <w:pPr>
        <w:spacing w:line="240" w:lineRule="auto"/>
      </w:pPr>
      <w:r w:rsidRPr="00974449">
        <w:t>Pharmacotherapeutic group: antihistamines – H</w:t>
      </w:r>
      <w:r w:rsidRPr="00974449">
        <w:rPr>
          <w:vertAlign w:val="subscript"/>
        </w:rPr>
        <w:t>1</w:t>
      </w:r>
      <w:r w:rsidRPr="00974449">
        <w:t xml:space="preserve"> antagonist, ATC code: R06A X27</w:t>
      </w:r>
    </w:p>
    <w:p w14:paraId="4DF251B1" w14:textId="77777777" w:rsidR="00881F34" w:rsidRPr="00974449" w:rsidRDefault="00881F34" w:rsidP="00974449">
      <w:pPr>
        <w:tabs>
          <w:tab w:val="left" w:pos="567"/>
        </w:tabs>
        <w:spacing w:line="240" w:lineRule="auto"/>
      </w:pPr>
    </w:p>
    <w:p w14:paraId="4DF251B2" w14:textId="77777777" w:rsidR="00065EAB" w:rsidRPr="00974449" w:rsidRDefault="00065EAB" w:rsidP="00974449">
      <w:pPr>
        <w:pStyle w:val="BodyTextIndent"/>
        <w:keepNext/>
        <w:keepLines/>
        <w:tabs>
          <w:tab w:val="clear" w:pos="4536"/>
        </w:tabs>
        <w:spacing w:line="240" w:lineRule="auto"/>
        <w:jc w:val="left"/>
        <w:rPr>
          <w:b w:val="0"/>
          <w:u w:val="single"/>
        </w:rPr>
      </w:pPr>
      <w:r w:rsidRPr="00974449">
        <w:rPr>
          <w:b w:val="0"/>
          <w:u w:val="single"/>
        </w:rPr>
        <w:t>Mechanism of action</w:t>
      </w:r>
    </w:p>
    <w:p w14:paraId="4DF251B3" w14:textId="77777777" w:rsidR="00881F34" w:rsidRPr="00974449" w:rsidRDefault="00881F34" w:rsidP="00974449">
      <w:pPr>
        <w:tabs>
          <w:tab w:val="left" w:pos="567"/>
        </w:tabs>
        <w:spacing w:line="240" w:lineRule="auto"/>
      </w:pPr>
      <w:r w:rsidRPr="00974449">
        <w:t>Desloratadine is a non-sedating, long-acting histamine antagonist with selective peripheral H</w:t>
      </w:r>
      <w:r w:rsidRPr="00974449">
        <w:rPr>
          <w:vertAlign w:val="subscript"/>
        </w:rPr>
        <w:t>1</w:t>
      </w:r>
      <w:r w:rsidRPr="00974449">
        <w:t>-receptor antagonist activity. After oral administration, desloratadine selectively blocks peripheral histamine H</w:t>
      </w:r>
      <w:r w:rsidRPr="00974449">
        <w:rPr>
          <w:vertAlign w:val="subscript"/>
        </w:rPr>
        <w:t>1</w:t>
      </w:r>
      <w:r w:rsidRPr="00974449">
        <w:t>-receptors because the substance is excluded from entry to the central nervous system.</w:t>
      </w:r>
    </w:p>
    <w:p w14:paraId="4DF251B4" w14:textId="77777777" w:rsidR="00881F34" w:rsidRPr="00974449" w:rsidRDefault="00881F34" w:rsidP="00974449">
      <w:pPr>
        <w:tabs>
          <w:tab w:val="left" w:pos="567"/>
        </w:tabs>
        <w:spacing w:line="240" w:lineRule="auto"/>
      </w:pPr>
    </w:p>
    <w:p w14:paraId="4DF251B5" w14:textId="77777777" w:rsidR="00881F34" w:rsidRPr="00974449" w:rsidRDefault="008B1745" w:rsidP="00974449">
      <w:pPr>
        <w:tabs>
          <w:tab w:val="left" w:pos="567"/>
        </w:tabs>
        <w:spacing w:line="240" w:lineRule="auto"/>
      </w:pPr>
      <w:r w:rsidRPr="00974449">
        <w:t xml:space="preserve">Desloratadine </w:t>
      </w:r>
      <w:r w:rsidR="00881F34" w:rsidRPr="00974449">
        <w:t xml:space="preserve">has demonstrated antiallergic properties from </w:t>
      </w:r>
      <w:r w:rsidR="00881F34" w:rsidRPr="00974449">
        <w:rPr>
          <w:i/>
        </w:rPr>
        <w:t>in</w:t>
      </w:r>
      <w:r w:rsidR="00881F34" w:rsidRPr="00974449">
        <w:t xml:space="preserve"> </w:t>
      </w:r>
      <w:r w:rsidR="00881F34" w:rsidRPr="00974449">
        <w:rPr>
          <w:i/>
        </w:rPr>
        <w:t>vitro</w:t>
      </w:r>
      <w:r w:rsidR="00881F34" w:rsidRPr="00974449">
        <w:t xml:space="preserve"> studies. These include inhibiting the release of proinflammatory cytokines such as IL-4, IL-6, IL-8, and IL-13 from human mast cells/basophils, as well as inhibition of the expression of the adhesion molecule P-selectin on endothelial cells. The clinical relevance of these observations remains to be confirmed.</w:t>
      </w:r>
    </w:p>
    <w:p w14:paraId="4DF251B6" w14:textId="77777777" w:rsidR="00881F34" w:rsidRPr="00974449" w:rsidRDefault="00881F34" w:rsidP="00974449">
      <w:pPr>
        <w:tabs>
          <w:tab w:val="left" w:pos="567"/>
        </w:tabs>
        <w:spacing w:line="240" w:lineRule="auto"/>
      </w:pPr>
    </w:p>
    <w:p w14:paraId="4DF251B7" w14:textId="77777777" w:rsidR="00065EAB" w:rsidRPr="00974449" w:rsidRDefault="00065EAB" w:rsidP="00974449">
      <w:pPr>
        <w:pStyle w:val="BodyTextIndent"/>
        <w:keepNext/>
        <w:keepLines/>
        <w:tabs>
          <w:tab w:val="clear" w:pos="4536"/>
        </w:tabs>
        <w:spacing w:line="240" w:lineRule="auto"/>
        <w:jc w:val="left"/>
        <w:rPr>
          <w:b w:val="0"/>
          <w:u w:val="single"/>
        </w:rPr>
      </w:pPr>
      <w:r w:rsidRPr="00974449">
        <w:rPr>
          <w:b w:val="0"/>
          <w:u w:val="single"/>
        </w:rPr>
        <w:t>Clinical efficacy and safety</w:t>
      </w:r>
    </w:p>
    <w:p w14:paraId="4DF251B8" w14:textId="77777777" w:rsidR="007F46A7" w:rsidRPr="00974449" w:rsidRDefault="007F46A7" w:rsidP="00974449">
      <w:pPr>
        <w:keepNext/>
        <w:tabs>
          <w:tab w:val="left" w:pos="567"/>
        </w:tabs>
        <w:spacing w:line="240" w:lineRule="auto"/>
      </w:pPr>
    </w:p>
    <w:p w14:paraId="4DF251B9" w14:textId="77777777" w:rsidR="007F46A7" w:rsidRPr="00974449" w:rsidRDefault="007F46A7" w:rsidP="00974449">
      <w:pPr>
        <w:pStyle w:val="BodyTextIndent"/>
        <w:keepNext/>
        <w:tabs>
          <w:tab w:val="clear" w:pos="567"/>
          <w:tab w:val="clear" w:pos="4536"/>
        </w:tabs>
        <w:spacing w:line="240" w:lineRule="auto"/>
        <w:jc w:val="left"/>
        <w:rPr>
          <w:b w:val="0"/>
          <w:u w:val="single"/>
        </w:rPr>
      </w:pPr>
      <w:r w:rsidRPr="00974449">
        <w:rPr>
          <w:b w:val="0"/>
          <w:u w:val="single"/>
        </w:rPr>
        <w:t>Paediatric population</w:t>
      </w:r>
    </w:p>
    <w:p w14:paraId="4DF251BA" w14:textId="77777777" w:rsidR="007F46A7" w:rsidRPr="00974449" w:rsidRDefault="007F46A7" w:rsidP="00974449">
      <w:pPr>
        <w:tabs>
          <w:tab w:val="left" w:pos="567"/>
        </w:tabs>
        <w:spacing w:line="240" w:lineRule="auto"/>
      </w:pPr>
      <w:r w:rsidRPr="00974449">
        <w:t xml:space="preserve">Efficacy of Aerius oral solution has not been investigated in separate paediatric trials. However, the safety of </w:t>
      </w:r>
      <w:r w:rsidR="00EE4D7D" w:rsidRPr="00974449">
        <w:t xml:space="preserve">desloratadine </w:t>
      </w:r>
      <w:r w:rsidR="00621A65" w:rsidRPr="00974449">
        <w:t xml:space="preserve">syrup </w:t>
      </w:r>
      <w:r w:rsidR="006D6854" w:rsidRPr="00974449">
        <w:t>formulation</w:t>
      </w:r>
      <w:r w:rsidRPr="00974449">
        <w:t>, which contains the same concentration of desloratadine</w:t>
      </w:r>
      <w:r w:rsidR="006F6229" w:rsidRPr="00974449">
        <w:t xml:space="preserve"> as Aerius oral solution</w:t>
      </w:r>
      <w:r w:rsidRPr="00974449">
        <w:t>, was demonstrated in three paediatric trials.</w:t>
      </w:r>
      <w:r w:rsidR="00C1782D" w:rsidRPr="00974449">
        <w:t xml:space="preserve"> </w:t>
      </w:r>
      <w:r w:rsidRPr="00974449">
        <w:t>Children, 1-11 years of age, who were candidates for antihistamine therapy received a daily desloratadine dose of 1.25 mg (1 through 5 years of age) or 2.5 mg (6 through 11 years of age). Treatment was well tolerated as documented by clinical laboratory tests, vital signs, and ECG interval data, including QTc. When given at the recommended doses, the plasma concentrations of desloratadine (see section 5.2) were comparable in the paediatric and adult populations. Thus, since the course of allergic rhinitis/chronic idiopathic urticaria and the profile of desloratadine are similar in adults and paediatric patients, desloratadine efficacy data in adults can be extrapolated to the paediatric population.</w:t>
      </w:r>
    </w:p>
    <w:p w14:paraId="4DF251BB" w14:textId="77777777" w:rsidR="007F46A7" w:rsidRPr="00974449" w:rsidRDefault="007F46A7" w:rsidP="00974449">
      <w:pPr>
        <w:autoSpaceDE w:val="0"/>
        <w:autoSpaceDN w:val="0"/>
        <w:adjustRightInd w:val="0"/>
        <w:spacing w:line="240" w:lineRule="auto"/>
        <w:rPr>
          <w:iCs/>
          <w:szCs w:val="22"/>
        </w:rPr>
      </w:pPr>
      <w:r w:rsidRPr="00974449">
        <w:rPr>
          <w:iCs/>
          <w:szCs w:val="22"/>
        </w:rPr>
        <w:t xml:space="preserve">Efficacy of Aerius </w:t>
      </w:r>
      <w:r w:rsidR="00615FFD" w:rsidRPr="00974449">
        <w:rPr>
          <w:iCs/>
          <w:szCs w:val="22"/>
        </w:rPr>
        <w:t>syrup</w:t>
      </w:r>
      <w:r w:rsidRPr="00974449">
        <w:rPr>
          <w:iCs/>
          <w:szCs w:val="22"/>
        </w:rPr>
        <w:t xml:space="preserve"> has not been investigated in paediatric trials </w:t>
      </w:r>
      <w:r w:rsidRPr="00974449">
        <w:rPr>
          <w:bCs/>
          <w:iCs/>
          <w:szCs w:val="22"/>
        </w:rPr>
        <w:t>in children less than 12 years of age</w:t>
      </w:r>
      <w:r w:rsidRPr="00974449">
        <w:rPr>
          <w:iCs/>
          <w:szCs w:val="22"/>
        </w:rPr>
        <w:t>.</w:t>
      </w:r>
    </w:p>
    <w:p w14:paraId="4DF251BC" w14:textId="77777777" w:rsidR="007F46A7" w:rsidRPr="00974449" w:rsidRDefault="007F46A7" w:rsidP="00974449">
      <w:pPr>
        <w:tabs>
          <w:tab w:val="left" w:pos="567"/>
        </w:tabs>
        <w:spacing w:line="240" w:lineRule="auto"/>
      </w:pPr>
    </w:p>
    <w:p w14:paraId="4DF251BD" w14:textId="77777777" w:rsidR="007F46A7" w:rsidRPr="00B40AB6" w:rsidRDefault="007F46A7" w:rsidP="00974449">
      <w:pPr>
        <w:keepNext/>
        <w:tabs>
          <w:tab w:val="left" w:pos="567"/>
        </w:tabs>
        <w:spacing w:line="240" w:lineRule="auto"/>
        <w:rPr>
          <w:u w:val="single"/>
        </w:rPr>
      </w:pPr>
      <w:r w:rsidRPr="00B40AB6">
        <w:rPr>
          <w:u w:val="single"/>
        </w:rPr>
        <w:t>Adults and adolescents</w:t>
      </w:r>
    </w:p>
    <w:p w14:paraId="4DF251BE" w14:textId="77777777" w:rsidR="00881F34" w:rsidRPr="00974449" w:rsidRDefault="00881F34" w:rsidP="00974449">
      <w:pPr>
        <w:tabs>
          <w:tab w:val="left" w:pos="567"/>
        </w:tabs>
        <w:spacing w:line="240" w:lineRule="auto"/>
      </w:pPr>
      <w:r w:rsidRPr="00974449">
        <w:t>In a multiple dose clinical trial, in adults and adolescents, in which up to 20 mg of desloratadine was administered daily for 14 days, no statistically or clinically relevant cardiovascular effect was observed. In a clinical pharmacology trial, in adults and adolescents, in which desloratadine was administered to adults at a dose of 45 mg daily (nine times the clinical dose) for ten days, no prolongation of QTc interval was seen.</w:t>
      </w:r>
    </w:p>
    <w:p w14:paraId="4DF251BF" w14:textId="77777777" w:rsidR="00881F34" w:rsidRPr="00974449" w:rsidRDefault="00881F34" w:rsidP="00974449">
      <w:pPr>
        <w:tabs>
          <w:tab w:val="left" w:pos="567"/>
        </w:tabs>
        <w:spacing w:line="240" w:lineRule="auto"/>
      </w:pPr>
    </w:p>
    <w:p w14:paraId="4DF251C0" w14:textId="77777777" w:rsidR="00881F34" w:rsidRPr="00974449" w:rsidRDefault="00881F34" w:rsidP="00974449">
      <w:pPr>
        <w:pStyle w:val="BodyTextIndent"/>
        <w:tabs>
          <w:tab w:val="clear" w:pos="4536"/>
        </w:tabs>
        <w:spacing w:line="240" w:lineRule="auto"/>
        <w:jc w:val="left"/>
        <w:rPr>
          <w:b w:val="0"/>
        </w:rPr>
      </w:pPr>
      <w:r w:rsidRPr="00974449">
        <w:rPr>
          <w:b w:val="0"/>
        </w:rPr>
        <w:t>Desloratadine does not readily penetrate the central nervous system. In controlled clinical trials, at the recommended dose of 5 mg daily for adults and adolescents, there was no excess incidence of somnolence as compared to placebo. Aerius tablets given at a single daily dose of 7.5 mg to adults and adolescents did not affect psychomotor performance in clinical trials. In a single dose study performed in adults, desloratadine 5 mg did not affect standard measures of flight performance including exacerbation of subjective sleepiness or tasks related to flying.</w:t>
      </w:r>
    </w:p>
    <w:p w14:paraId="4DF251C1" w14:textId="77777777" w:rsidR="00881F34" w:rsidRPr="00974449" w:rsidRDefault="00881F34" w:rsidP="00974449">
      <w:pPr>
        <w:pStyle w:val="EndnoteText"/>
        <w:tabs>
          <w:tab w:val="left" w:pos="567"/>
        </w:tabs>
        <w:rPr>
          <w:sz w:val="22"/>
        </w:rPr>
      </w:pPr>
    </w:p>
    <w:p w14:paraId="4DF251C2" w14:textId="77777777" w:rsidR="00881F34" w:rsidRPr="00974449" w:rsidRDefault="00881F34" w:rsidP="00974449">
      <w:pPr>
        <w:tabs>
          <w:tab w:val="left" w:pos="567"/>
        </w:tabs>
        <w:spacing w:line="240" w:lineRule="auto"/>
      </w:pPr>
      <w:r w:rsidRPr="00974449">
        <w:t xml:space="preserve">In clinical pharmacology trials in adults, co-administration with alcohol did not increase the alcohol-induced impairment in performance or increase in sleepiness. No significant differences were found in the psychomotor test results between desloratadine and placebo groups, whether administered alone or with alcohol. </w:t>
      </w:r>
    </w:p>
    <w:p w14:paraId="4DF251C3" w14:textId="77777777" w:rsidR="00881F34" w:rsidRPr="00974449" w:rsidRDefault="00881F34" w:rsidP="00974449">
      <w:pPr>
        <w:tabs>
          <w:tab w:val="left" w:pos="567"/>
        </w:tabs>
        <w:spacing w:line="240" w:lineRule="auto"/>
      </w:pPr>
    </w:p>
    <w:p w14:paraId="4DF251C4" w14:textId="77777777" w:rsidR="00881F34" w:rsidRPr="00974449" w:rsidRDefault="00881F34" w:rsidP="00974449">
      <w:pPr>
        <w:tabs>
          <w:tab w:val="left" w:pos="567"/>
        </w:tabs>
        <w:spacing w:line="240" w:lineRule="auto"/>
      </w:pPr>
      <w:r w:rsidRPr="00974449">
        <w:rPr>
          <w:snapToGrid w:val="0"/>
        </w:rPr>
        <w:t>No clinically relevant changes in desloratadine plasma concentrations were observed in multiple-dose ketoconazole and erythromycin interaction trials.</w:t>
      </w:r>
    </w:p>
    <w:p w14:paraId="4DF251C5" w14:textId="77777777" w:rsidR="00881F34" w:rsidRPr="00974449" w:rsidRDefault="00881F34" w:rsidP="00974449">
      <w:pPr>
        <w:tabs>
          <w:tab w:val="left" w:pos="567"/>
        </w:tabs>
        <w:spacing w:line="240" w:lineRule="auto"/>
      </w:pPr>
    </w:p>
    <w:p w14:paraId="4DF251C6" w14:textId="77777777" w:rsidR="00881F34" w:rsidRPr="00974449" w:rsidRDefault="00881F34" w:rsidP="00974449">
      <w:pPr>
        <w:tabs>
          <w:tab w:val="left" w:pos="567"/>
        </w:tabs>
        <w:spacing w:line="240" w:lineRule="auto"/>
      </w:pPr>
      <w:r w:rsidRPr="00974449">
        <w:t>In adult and adolescent patients with allergic rhinitis, Aerius tablets were effective in relieving symptoms such as sneezing, nasal discharge and itching, as well as ocular itching, tearing and redness, and itching of palate. Aerius</w:t>
      </w:r>
      <w:r w:rsidRPr="00974449">
        <w:rPr>
          <w:snapToGrid w:val="0"/>
        </w:rPr>
        <w:t xml:space="preserve"> effectively controlled symptoms for 24 hours. </w:t>
      </w:r>
      <w:r w:rsidRPr="00974449">
        <w:rPr>
          <w:bCs/>
          <w:iCs/>
          <w:szCs w:val="22"/>
        </w:rPr>
        <w:t>The efficacy of Aerius tablets has not been clearly demonstrated in trials with adolescent patients 12 th</w:t>
      </w:r>
      <w:r w:rsidRPr="00974449">
        <w:t>rough 17 years of age</w:t>
      </w:r>
      <w:r w:rsidRPr="00974449">
        <w:rPr>
          <w:snapToGrid w:val="0"/>
        </w:rPr>
        <w:t>.</w:t>
      </w:r>
    </w:p>
    <w:p w14:paraId="4DF251C7" w14:textId="77777777" w:rsidR="00881F34" w:rsidRPr="00974449" w:rsidRDefault="00881F34" w:rsidP="00974449">
      <w:pPr>
        <w:pStyle w:val="BodyTextIndent"/>
        <w:tabs>
          <w:tab w:val="clear" w:pos="4536"/>
        </w:tabs>
        <w:spacing w:line="240" w:lineRule="auto"/>
        <w:jc w:val="left"/>
        <w:rPr>
          <w:b w:val="0"/>
        </w:rPr>
      </w:pPr>
    </w:p>
    <w:p w14:paraId="4DF251C8" w14:textId="77777777" w:rsidR="00881F34" w:rsidRPr="00974449" w:rsidRDefault="00881F34" w:rsidP="00974449">
      <w:pPr>
        <w:pStyle w:val="BodyTextIndent"/>
        <w:tabs>
          <w:tab w:val="clear" w:pos="4536"/>
        </w:tabs>
        <w:spacing w:line="240" w:lineRule="auto"/>
        <w:jc w:val="left"/>
        <w:rPr>
          <w:b w:val="0"/>
        </w:rPr>
      </w:pPr>
      <w:r w:rsidRPr="00974449">
        <w:rPr>
          <w:b w:val="0"/>
        </w:rPr>
        <w:t>In addition to the established classifications of seasonal and perennial, allergic rhinitis can alternatively be classified as intermittent allergic rhinitis and persistent allergic rhinitis according to the duration of symptoms. Intermittent allergic rhinitis is defined as the presence of symptoms for less than 4 days per week or for less than 4 weeks. Persistent allergic rhinitis is defined as the presence of symptoms for 4 days or more per week and for more than 4 weeks.</w:t>
      </w:r>
    </w:p>
    <w:p w14:paraId="4DF251C9" w14:textId="77777777" w:rsidR="00881F34" w:rsidRPr="00974449" w:rsidRDefault="00881F34" w:rsidP="00974449">
      <w:pPr>
        <w:tabs>
          <w:tab w:val="left" w:pos="567"/>
        </w:tabs>
        <w:spacing w:line="240" w:lineRule="auto"/>
      </w:pPr>
    </w:p>
    <w:p w14:paraId="4DF251CA" w14:textId="77777777" w:rsidR="00881F34" w:rsidRPr="00974449" w:rsidRDefault="00881F34" w:rsidP="00974449">
      <w:pPr>
        <w:pStyle w:val="BodyTextIndent"/>
        <w:tabs>
          <w:tab w:val="clear" w:pos="4536"/>
        </w:tabs>
        <w:spacing w:line="240" w:lineRule="auto"/>
        <w:jc w:val="left"/>
        <w:rPr>
          <w:b w:val="0"/>
        </w:rPr>
      </w:pPr>
      <w:r w:rsidRPr="00974449">
        <w:rPr>
          <w:b w:val="0"/>
        </w:rPr>
        <w:t>Aerius tablets were effective in alleviating the burden of seasonal allergic rhinitis as shown by the total score of the rhino-conjunctivitis quality of life questionnaire. The greatest amelioration was seen in the domains of practical problems and daily activities limited by symptoms.</w:t>
      </w:r>
    </w:p>
    <w:p w14:paraId="4DF251CB" w14:textId="77777777" w:rsidR="00881F34" w:rsidRPr="00974449" w:rsidRDefault="00881F34" w:rsidP="00974449">
      <w:pPr>
        <w:pStyle w:val="BodyTextIndent"/>
        <w:tabs>
          <w:tab w:val="clear" w:pos="4536"/>
        </w:tabs>
        <w:spacing w:line="240" w:lineRule="auto"/>
        <w:jc w:val="left"/>
        <w:rPr>
          <w:b w:val="0"/>
        </w:rPr>
      </w:pPr>
    </w:p>
    <w:p w14:paraId="4DF251CC" w14:textId="77777777" w:rsidR="00881F34" w:rsidRPr="00974449" w:rsidRDefault="00881F34" w:rsidP="00974449">
      <w:pPr>
        <w:pStyle w:val="BodyTextIndent"/>
        <w:tabs>
          <w:tab w:val="clear" w:pos="4536"/>
        </w:tabs>
        <w:spacing w:line="240" w:lineRule="auto"/>
        <w:jc w:val="left"/>
        <w:rPr>
          <w:b w:val="0"/>
          <w:szCs w:val="22"/>
        </w:rPr>
      </w:pPr>
      <w:r w:rsidRPr="00974449">
        <w:rPr>
          <w:b w:val="0"/>
          <w:bCs/>
          <w:szCs w:val="22"/>
          <w:lang w:bidi="ne-NP"/>
        </w:rPr>
        <w:t>Chronic idiopathic urticaria was studied as a clinical model for urticarial conditions, since the underlying pathophysiology is similar, regardless of etiology, and because chronic patients can be more easily recruited prospectively. Since histamine release is a causal factor in all urticarial diseases, desloratadine is expected to be effective in providing symptomatic relief for other urticarial conditions, in addition to chronic idiopathic urticaria, as advised in clinical guidelines.</w:t>
      </w:r>
    </w:p>
    <w:p w14:paraId="4DF251CD" w14:textId="77777777" w:rsidR="00881F34" w:rsidRPr="00974449" w:rsidRDefault="00881F34" w:rsidP="00974449">
      <w:pPr>
        <w:pStyle w:val="BodyTextIndent"/>
        <w:tabs>
          <w:tab w:val="clear" w:pos="4536"/>
        </w:tabs>
        <w:spacing w:line="240" w:lineRule="auto"/>
        <w:jc w:val="left"/>
        <w:rPr>
          <w:b w:val="0"/>
        </w:rPr>
      </w:pPr>
    </w:p>
    <w:p w14:paraId="4DF251CE" w14:textId="77777777" w:rsidR="00881F34" w:rsidRPr="00974449" w:rsidRDefault="00881F34" w:rsidP="00974449">
      <w:pPr>
        <w:pStyle w:val="BodyTextIndent"/>
        <w:tabs>
          <w:tab w:val="clear" w:pos="4536"/>
        </w:tabs>
        <w:spacing w:line="240" w:lineRule="auto"/>
        <w:jc w:val="left"/>
        <w:rPr>
          <w:b w:val="0"/>
        </w:rPr>
      </w:pPr>
      <w:r w:rsidRPr="00974449">
        <w:rPr>
          <w:b w:val="0"/>
        </w:rPr>
        <w:t>In two placebo-controlled six week trials in patients with chronic idiopathic urticaria, Aerius was effective in relieving pruritus and decreasing the size and number of hives by the end of the first dosing interval. In each trial, the effects were sustained over the 24 hour dosing interval. As with other antihistamine trials in chronic idiopathic urticaria, the minority of patients who were identified as non-responsive to antihistamines was excluded. An improvement in pruritus of more than 50 % was observed in 55 % of patients treated with desloratadine compared with 19 % of patients treated with placebo. Treatment with Aerius also significantly reduced interference with sleep and daytime function, as measured by a four-point scale used to assess these variables.</w:t>
      </w:r>
    </w:p>
    <w:p w14:paraId="4DF251CF" w14:textId="77777777" w:rsidR="00881F34" w:rsidRPr="00974449" w:rsidRDefault="00881F34" w:rsidP="00974449">
      <w:pPr>
        <w:spacing w:line="240" w:lineRule="auto"/>
      </w:pPr>
    </w:p>
    <w:p w14:paraId="4DF251D0" w14:textId="77777777" w:rsidR="00881F34" w:rsidRPr="00974449" w:rsidRDefault="00881F34" w:rsidP="00974449">
      <w:pPr>
        <w:keepNext/>
        <w:keepLines/>
        <w:tabs>
          <w:tab w:val="left" w:pos="567"/>
        </w:tabs>
        <w:spacing w:line="240" w:lineRule="auto"/>
        <w:ind w:left="567" w:hanging="567"/>
        <w:rPr>
          <w:b/>
        </w:rPr>
      </w:pPr>
      <w:r w:rsidRPr="00974449">
        <w:rPr>
          <w:b/>
        </w:rPr>
        <w:t>5.2</w:t>
      </w:r>
      <w:r w:rsidRPr="00974449">
        <w:rPr>
          <w:b/>
        </w:rPr>
        <w:tab/>
        <w:t>Pharmacokinetic properties</w:t>
      </w:r>
    </w:p>
    <w:p w14:paraId="4DF251D1" w14:textId="77777777" w:rsidR="00881F34" w:rsidRPr="00974449" w:rsidRDefault="00881F34" w:rsidP="00974449">
      <w:pPr>
        <w:keepNext/>
        <w:keepLines/>
        <w:tabs>
          <w:tab w:val="left" w:pos="567"/>
        </w:tabs>
        <w:spacing w:line="240" w:lineRule="auto"/>
        <w:ind w:left="567" w:hanging="567"/>
      </w:pPr>
    </w:p>
    <w:p w14:paraId="4DF251D2" w14:textId="77777777" w:rsidR="00065EAB" w:rsidRPr="00974449" w:rsidRDefault="00065EAB" w:rsidP="00974449">
      <w:pPr>
        <w:pStyle w:val="BodyTextIndent"/>
        <w:keepNext/>
        <w:keepLines/>
        <w:tabs>
          <w:tab w:val="clear" w:pos="4536"/>
        </w:tabs>
        <w:spacing w:line="240" w:lineRule="auto"/>
        <w:jc w:val="left"/>
        <w:rPr>
          <w:b w:val="0"/>
          <w:u w:val="single"/>
        </w:rPr>
      </w:pPr>
      <w:r w:rsidRPr="00974449">
        <w:rPr>
          <w:b w:val="0"/>
          <w:u w:val="single"/>
        </w:rPr>
        <w:t>Absorption</w:t>
      </w:r>
    </w:p>
    <w:p w14:paraId="4DF251D3" w14:textId="77777777" w:rsidR="00881F34" w:rsidRPr="00974449" w:rsidRDefault="00881F34" w:rsidP="00974449">
      <w:pPr>
        <w:tabs>
          <w:tab w:val="left" w:pos="567"/>
        </w:tabs>
        <w:spacing w:line="240" w:lineRule="auto"/>
      </w:pPr>
      <w:r w:rsidRPr="00974449">
        <w:t xml:space="preserve">Desloratadine plasma concentrations can be detected within 30 minutes of desloratadine administration in adults and adolescents. Desloratadine is well absorbed with maximum concentration achieved after approximately 3 hours; the terminal phase half-life is approximately 27 hours. The degree of accumulation of desloratadine was consistent with its half-life (approximately 27 hours) and a once daily dosing frequency. The bioavailability of desloratadine was dose proportional over the range of 5 mg to 20 mg. </w:t>
      </w:r>
    </w:p>
    <w:p w14:paraId="4DF251D4" w14:textId="77777777" w:rsidR="00881F34" w:rsidRPr="00974449" w:rsidRDefault="00881F34" w:rsidP="00974449">
      <w:pPr>
        <w:tabs>
          <w:tab w:val="left" w:pos="567"/>
        </w:tabs>
        <w:spacing w:line="240" w:lineRule="auto"/>
      </w:pPr>
    </w:p>
    <w:p w14:paraId="4DF251D5" w14:textId="77777777" w:rsidR="00881F34" w:rsidRPr="00974449" w:rsidRDefault="00881F34" w:rsidP="00974449">
      <w:pPr>
        <w:tabs>
          <w:tab w:val="left" w:pos="567"/>
        </w:tabs>
        <w:spacing w:line="240" w:lineRule="auto"/>
        <w:rPr>
          <w:snapToGrid w:val="0"/>
        </w:rPr>
      </w:pPr>
      <w:r w:rsidRPr="00974449">
        <w:rPr>
          <w:snapToGrid w:val="0"/>
        </w:rPr>
        <w:t>In a series of pharmacokinetic and clinical trials, 6 % of the subjects reached a higher concentration of desloratadine. The prevalence of this poor metaboliser phenotype was comparable for adult (6 %) and paediatric subjects 2- to 11-year old (6 %), and greater among Blacks (18 % adult, 16 % paediatric) than Caucasians (2 % adult, 3 % paediatric) in both populations.</w:t>
      </w:r>
    </w:p>
    <w:p w14:paraId="4DF251D6" w14:textId="77777777" w:rsidR="00881F34" w:rsidRPr="00974449" w:rsidRDefault="00881F34" w:rsidP="00974449">
      <w:pPr>
        <w:pStyle w:val="EndnoteText"/>
        <w:tabs>
          <w:tab w:val="left" w:pos="567"/>
        </w:tabs>
        <w:rPr>
          <w:snapToGrid w:val="0"/>
          <w:sz w:val="22"/>
        </w:rPr>
      </w:pPr>
    </w:p>
    <w:p w14:paraId="4DF251D7" w14:textId="77777777" w:rsidR="00881F34" w:rsidRPr="00974449" w:rsidRDefault="00881F34" w:rsidP="00974449">
      <w:pPr>
        <w:tabs>
          <w:tab w:val="left" w:pos="567"/>
        </w:tabs>
        <w:spacing w:line="240" w:lineRule="auto"/>
        <w:rPr>
          <w:snapToGrid w:val="0"/>
        </w:rPr>
      </w:pPr>
      <w:r w:rsidRPr="00974449">
        <w:rPr>
          <w:snapToGrid w:val="0"/>
        </w:rPr>
        <w:t>In a multiple-dose pharmacokinetic study conducted with the tablet formulation in healthy adult subjects, four subjects were found to be poor metabolisers of desloratadine. These subjects had a C</w:t>
      </w:r>
      <w:r w:rsidRPr="00974449">
        <w:rPr>
          <w:vertAlign w:val="subscript"/>
        </w:rPr>
        <w:t>max</w:t>
      </w:r>
      <w:r w:rsidRPr="00974449">
        <w:rPr>
          <w:snapToGrid w:val="0"/>
        </w:rPr>
        <w:t xml:space="preserve"> concentration about 3-fold higher at approximately 7 hours with a terminal phase half-life of approximately 89 hours.</w:t>
      </w:r>
    </w:p>
    <w:p w14:paraId="4DF251D8" w14:textId="77777777" w:rsidR="00881F34" w:rsidRPr="00974449" w:rsidRDefault="00881F34" w:rsidP="00974449">
      <w:pPr>
        <w:tabs>
          <w:tab w:val="left" w:pos="567"/>
        </w:tabs>
        <w:spacing w:line="240" w:lineRule="auto"/>
        <w:rPr>
          <w:snapToGrid w:val="0"/>
        </w:rPr>
      </w:pPr>
    </w:p>
    <w:p w14:paraId="4DF251D9" w14:textId="77777777" w:rsidR="00D400AD" w:rsidRPr="00974449" w:rsidRDefault="00D400AD" w:rsidP="00974449">
      <w:pPr>
        <w:tabs>
          <w:tab w:val="left" w:pos="567"/>
        </w:tabs>
        <w:spacing w:line="240" w:lineRule="auto"/>
      </w:pPr>
      <w:r w:rsidRPr="00974449">
        <w:rPr>
          <w:snapToGrid w:val="0"/>
        </w:rPr>
        <w:t xml:space="preserve">Similar pharmacokinetic parameters were observed in a multiple-dose pharmacokinetic study conducted with the </w:t>
      </w:r>
      <w:r w:rsidR="00621A65" w:rsidRPr="00974449">
        <w:rPr>
          <w:snapToGrid w:val="0"/>
        </w:rPr>
        <w:t xml:space="preserve">syrup </w:t>
      </w:r>
      <w:r w:rsidRPr="00974449">
        <w:rPr>
          <w:snapToGrid w:val="0"/>
        </w:rPr>
        <w:t>formulation in paediatric poor metaboliser subjects 2- to 11-year old diagnosed with allergic rhinitis. The exposure (AUC) to desloratadine was about 6-fold higher and the C</w:t>
      </w:r>
      <w:r w:rsidRPr="00974449">
        <w:rPr>
          <w:vertAlign w:val="subscript"/>
        </w:rPr>
        <w:t>max</w:t>
      </w:r>
      <w:r w:rsidRPr="00974449">
        <w:rPr>
          <w:snapToGrid w:val="0"/>
        </w:rPr>
        <w:t xml:space="preserve"> was about 3 to 4 fold higher at 3-6 hours with a terminal half-life of approximately 120 hours. Exposure was the same in adult and paediatric poor metabolisers when treated with age-appropriate doses. The overall safety profile of these subjects was not different from that of the general population. The effects of desloratadine in poor metabolizers &lt; 2 years of age have not been studied.</w:t>
      </w:r>
    </w:p>
    <w:p w14:paraId="4DF251DA" w14:textId="77777777" w:rsidR="00216BBF" w:rsidRDefault="00216BBF" w:rsidP="00974449">
      <w:pPr>
        <w:pStyle w:val="BodyTextIndent"/>
        <w:tabs>
          <w:tab w:val="clear" w:pos="4536"/>
        </w:tabs>
        <w:spacing w:line="240" w:lineRule="auto"/>
        <w:jc w:val="left"/>
        <w:rPr>
          <w:b w:val="0"/>
        </w:rPr>
      </w:pPr>
    </w:p>
    <w:p w14:paraId="4DF251DB" w14:textId="77777777" w:rsidR="00D400AD" w:rsidRPr="00974449" w:rsidRDefault="00D400AD" w:rsidP="00974449">
      <w:pPr>
        <w:pStyle w:val="BodyTextIndent"/>
        <w:tabs>
          <w:tab w:val="clear" w:pos="4536"/>
        </w:tabs>
        <w:spacing w:line="240" w:lineRule="auto"/>
        <w:jc w:val="left"/>
        <w:rPr>
          <w:b w:val="0"/>
        </w:rPr>
      </w:pPr>
      <w:r w:rsidRPr="00974449">
        <w:rPr>
          <w:b w:val="0"/>
        </w:rPr>
        <w:t>In separate single dose studies, at the recommended doses, paediatric patients had comparable AUC and C</w:t>
      </w:r>
      <w:r w:rsidRPr="00974449">
        <w:rPr>
          <w:b w:val="0"/>
          <w:vertAlign w:val="subscript"/>
        </w:rPr>
        <w:t>max</w:t>
      </w:r>
      <w:r w:rsidRPr="00974449">
        <w:rPr>
          <w:b w:val="0"/>
        </w:rPr>
        <w:t xml:space="preserve"> values of desloratadine to those in adults who received a 5 mg dose of desloratadine</w:t>
      </w:r>
      <w:r w:rsidR="00313DC2">
        <w:rPr>
          <w:b w:val="0"/>
        </w:rPr>
        <w:t xml:space="preserve"> </w:t>
      </w:r>
      <w:r w:rsidR="00621A65" w:rsidRPr="00974449">
        <w:rPr>
          <w:b w:val="0"/>
        </w:rPr>
        <w:t>syrup</w:t>
      </w:r>
      <w:r w:rsidRPr="00974449">
        <w:rPr>
          <w:b w:val="0"/>
        </w:rPr>
        <w:t>.</w:t>
      </w:r>
    </w:p>
    <w:p w14:paraId="4DF251DC" w14:textId="77777777" w:rsidR="00C26C2A" w:rsidRPr="00974449" w:rsidRDefault="00C26C2A" w:rsidP="00974449">
      <w:pPr>
        <w:pStyle w:val="BodyTextIndent"/>
        <w:tabs>
          <w:tab w:val="clear" w:pos="4536"/>
        </w:tabs>
        <w:spacing w:line="240" w:lineRule="auto"/>
        <w:jc w:val="left"/>
        <w:rPr>
          <w:b w:val="0"/>
        </w:rPr>
      </w:pPr>
    </w:p>
    <w:p w14:paraId="4DF251DD" w14:textId="77777777" w:rsidR="00065EAB" w:rsidRPr="00974449" w:rsidRDefault="00065EAB" w:rsidP="00974449">
      <w:pPr>
        <w:pStyle w:val="BodyTextIndent"/>
        <w:keepNext/>
        <w:keepLines/>
        <w:tabs>
          <w:tab w:val="clear" w:pos="4536"/>
        </w:tabs>
        <w:spacing w:line="240" w:lineRule="auto"/>
        <w:jc w:val="left"/>
        <w:rPr>
          <w:b w:val="0"/>
          <w:u w:val="single"/>
        </w:rPr>
      </w:pPr>
      <w:r w:rsidRPr="00974449">
        <w:rPr>
          <w:b w:val="0"/>
          <w:u w:val="single"/>
        </w:rPr>
        <w:t>Distribution</w:t>
      </w:r>
    </w:p>
    <w:p w14:paraId="4DF251DE" w14:textId="77777777" w:rsidR="00881F34" w:rsidRPr="00974449" w:rsidRDefault="00881F34" w:rsidP="00974449">
      <w:pPr>
        <w:pStyle w:val="BodyTextIndent"/>
        <w:tabs>
          <w:tab w:val="clear" w:pos="4536"/>
        </w:tabs>
        <w:spacing w:line="240" w:lineRule="auto"/>
        <w:jc w:val="left"/>
        <w:rPr>
          <w:b w:val="0"/>
        </w:rPr>
      </w:pPr>
      <w:r w:rsidRPr="00974449">
        <w:rPr>
          <w:b w:val="0"/>
        </w:rPr>
        <w:t xml:space="preserve">Desloratadine is moderately bound (83 % - 87 %) to plasma proteins. There is no evidence of clinically relevant active substance accumulation following once daily adult and adolescent dosing of desloratadine (5 mg to 20 mg) for 14 days. </w:t>
      </w:r>
    </w:p>
    <w:p w14:paraId="4DF251DF" w14:textId="77777777" w:rsidR="00881F34" w:rsidRPr="00974449" w:rsidRDefault="00881F34" w:rsidP="00974449">
      <w:pPr>
        <w:pStyle w:val="BodyTextIndent"/>
        <w:tabs>
          <w:tab w:val="clear" w:pos="4536"/>
        </w:tabs>
        <w:spacing w:line="240" w:lineRule="auto"/>
        <w:jc w:val="left"/>
        <w:rPr>
          <w:b w:val="0"/>
        </w:rPr>
      </w:pPr>
    </w:p>
    <w:p w14:paraId="4DF251E0" w14:textId="77777777" w:rsidR="00D400AD" w:rsidRPr="00974449" w:rsidRDefault="00D400AD" w:rsidP="00974449">
      <w:pPr>
        <w:pStyle w:val="BodyTextIndent"/>
        <w:tabs>
          <w:tab w:val="clear" w:pos="4536"/>
        </w:tabs>
        <w:spacing w:line="240" w:lineRule="auto"/>
        <w:jc w:val="left"/>
        <w:rPr>
          <w:b w:val="0"/>
        </w:rPr>
      </w:pPr>
      <w:r w:rsidRPr="00974449">
        <w:rPr>
          <w:b w:val="0"/>
        </w:rPr>
        <w:t xml:space="preserve">In a single dose, crossover study of desloratadine, the tablet and the </w:t>
      </w:r>
      <w:r w:rsidR="00621A65" w:rsidRPr="00974449">
        <w:rPr>
          <w:b w:val="0"/>
        </w:rPr>
        <w:t xml:space="preserve">syrup </w:t>
      </w:r>
      <w:r w:rsidRPr="00974449">
        <w:rPr>
          <w:b w:val="0"/>
        </w:rPr>
        <w:t xml:space="preserve">formulations were found to be bioequivalent. As Aerius oral solution contains the same concentration of desloratadine, no bioequivalence study was required and it is expected to be equivalent to the </w:t>
      </w:r>
      <w:r w:rsidR="00621A65" w:rsidRPr="00974449">
        <w:rPr>
          <w:b w:val="0"/>
        </w:rPr>
        <w:t xml:space="preserve">syrup </w:t>
      </w:r>
      <w:r w:rsidRPr="00974449">
        <w:rPr>
          <w:b w:val="0"/>
        </w:rPr>
        <w:t>and tablet.</w:t>
      </w:r>
    </w:p>
    <w:p w14:paraId="4DF251E1" w14:textId="77777777" w:rsidR="00881F34" w:rsidRPr="00974449" w:rsidRDefault="00881F34" w:rsidP="00974449">
      <w:pPr>
        <w:pStyle w:val="BodyTextIndent"/>
        <w:tabs>
          <w:tab w:val="clear" w:pos="4536"/>
        </w:tabs>
        <w:spacing w:line="240" w:lineRule="auto"/>
        <w:jc w:val="left"/>
        <w:rPr>
          <w:b w:val="0"/>
        </w:rPr>
      </w:pPr>
    </w:p>
    <w:p w14:paraId="4DF251E2" w14:textId="77777777" w:rsidR="00065EAB" w:rsidRPr="00974449" w:rsidRDefault="00065EAB" w:rsidP="00974449">
      <w:pPr>
        <w:pStyle w:val="BodyTextIndent"/>
        <w:keepNext/>
        <w:keepLines/>
        <w:tabs>
          <w:tab w:val="clear" w:pos="4536"/>
        </w:tabs>
        <w:spacing w:line="240" w:lineRule="auto"/>
        <w:jc w:val="left"/>
        <w:rPr>
          <w:b w:val="0"/>
          <w:u w:val="single"/>
        </w:rPr>
      </w:pPr>
      <w:r w:rsidRPr="00974449">
        <w:rPr>
          <w:b w:val="0"/>
          <w:u w:val="single"/>
        </w:rPr>
        <w:t>Biotransformation</w:t>
      </w:r>
    </w:p>
    <w:p w14:paraId="4DF251E3" w14:textId="77777777" w:rsidR="00881F34" w:rsidRPr="00974449" w:rsidRDefault="00881F34" w:rsidP="00974449">
      <w:pPr>
        <w:pStyle w:val="BodyTextIndent"/>
        <w:tabs>
          <w:tab w:val="clear" w:pos="4536"/>
        </w:tabs>
        <w:spacing w:line="240" w:lineRule="auto"/>
        <w:jc w:val="left"/>
        <w:rPr>
          <w:b w:val="0"/>
        </w:rPr>
      </w:pPr>
      <w:r w:rsidRPr="00974449">
        <w:rPr>
          <w:b w:val="0"/>
        </w:rPr>
        <w:t xml:space="preserve">The enzyme responsible for the metabolism of desloratadine has not been identified yet, and therefore, some interactions with other medicinal products cannot be fully excluded. Desloratadine does not inhibit CYP3A4 </w:t>
      </w:r>
      <w:r w:rsidRPr="00974449">
        <w:rPr>
          <w:b w:val="0"/>
          <w:i/>
        </w:rPr>
        <w:t>in vivo,</w:t>
      </w:r>
      <w:r w:rsidRPr="00974449">
        <w:rPr>
          <w:b w:val="0"/>
        </w:rPr>
        <w:t xml:space="preserve"> and </w:t>
      </w:r>
      <w:r w:rsidRPr="00974449">
        <w:rPr>
          <w:b w:val="0"/>
          <w:i/>
        </w:rPr>
        <w:t>in vitro</w:t>
      </w:r>
      <w:r w:rsidRPr="00974449">
        <w:rPr>
          <w:b w:val="0"/>
        </w:rPr>
        <w:t xml:space="preserve"> studies have shown that the medicinal product does not inhibit CYP2D6 and is neither a substrate nor an inhibitor of P-glycoprotein.</w:t>
      </w:r>
    </w:p>
    <w:p w14:paraId="4DF251E4" w14:textId="77777777" w:rsidR="00881F34" w:rsidRPr="00974449" w:rsidRDefault="00881F34" w:rsidP="00974449">
      <w:pPr>
        <w:pStyle w:val="BodyTextIndent"/>
        <w:tabs>
          <w:tab w:val="clear" w:pos="4536"/>
        </w:tabs>
        <w:spacing w:line="240" w:lineRule="auto"/>
        <w:jc w:val="left"/>
        <w:rPr>
          <w:b w:val="0"/>
        </w:rPr>
      </w:pPr>
    </w:p>
    <w:p w14:paraId="4DF251E5" w14:textId="77777777" w:rsidR="00065EAB" w:rsidRPr="00974449" w:rsidRDefault="00065EAB" w:rsidP="00974449">
      <w:pPr>
        <w:pStyle w:val="BodyTextIndent"/>
        <w:keepNext/>
        <w:keepLines/>
        <w:tabs>
          <w:tab w:val="clear" w:pos="4536"/>
        </w:tabs>
        <w:spacing w:line="240" w:lineRule="auto"/>
        <w:jc w:val="left"/>
        <w:rPr>
          <w:b w:val="0"/>
          <w:u w:val="single"/>
        </w:rPr>
      </w:pPr>
      <w:r w:rsidRPr="00974449">
        <w:rPr>
          <w:b w:val="0"/>
          <w:u w:val="single"/>
        </w:rPr>
        <w:t>Elimination</w:t>
      </w:r>
    </w:p>
    <w:p w14:paraId="4DF251E6" w14:textId="77777777" w:rsidR="00881F34" w:rsidRPr="00974449" w:rsidRDefault="00881F34" w:rsidP="00974449">
      <w:pPr>
        <w:spacing w:line="240" w:lineRule="auto"/>
        <w:rPr>
          <w:snapToGrid w:val="0"/>
        </w:rPr>
      </w:pPr>
      <w:r w:rsidRPr="00974449">
        <w:t>In a single dose trial using a 7.5 mg dose of desloratadine, there was no effect of food (high-fat, high caloric breakfast) on the disposition of desloratadine.</w:t>
      </w:r>
      <w:r w:rsidRPr="00974449">
        <w:rPr>
          <w:snapToGrid w:val="0"/>
        </w:rPr>
        <w:t xml:space="preserve"> In another study, grapefruit juice had no effect on the disposition of desloratadine.</w:t>
      </w:r>
    </w:p>
    <w:p w14:paraId="4DF251E7" w14:textId="77777777" w:rsidR="00402E06" w:rsidRDefault="00402E06" w:rsidP="00402E06">
      <w:pPr>
        <w:pStyle w:val="BodyTextIndent"/>
        <w:tabs>
          <w:tab w:val="clear" w:pos="4536"/>
        </w:tabs>
        <w:spacing w:line="240" w:lineRule="auto"/>
        <w:jc w:val="left"/>
        <w:rPr>
          <w:b w:val="0"/>
        </w:rPr>
      </w:pPr>
    </w:p>
    <w:p w14:paraId="4DF251E8" w14:textId="77777777" w:rsidR="00402E06" w:rsidRPr="00FC3641" w:rsidRDefault="00402E06" w:rsidP="00402E06">
      <w:pPr>
        <w:keepNext/>
        <w:tabs>
          <w:tab w:val="left" w:pos="567"/>
        </w:tabs>
        <w:spacing w:line="240" w:lineRule="auto"/>
        <w:outlineLvl w:val="0"/>
        <w:rPr>
          <w:szCs w:val="22"/>
          <w:u w:val="single"/>
        </w:rPr>
      </w:pPr>
      <w:r w:rsidRPr="00FC3641">
        <w:rPr>
          <w:szCs w:val="22"/>
          <w:u w:val="single"/>
        </w:rPr>
        <w:t>Renally impaired patients</w:t>
      </w:r>
    </w:p>
    <w:p w14:paraId="4DF251E9" w14:textId="77777777" w:rsidR="00402E06" w:rsidRDefault="00402E06" w:rsidP="00402E06">
      <w:pPr>
        <w:tabs>
          <w:tab w:val="left" w:pos="567"/>
        </w:tabs>
        <w:spacing w:line="240" w:lineRule="auto"/>
        <w:outlineLvl w:val="0"/>
      </w:pPr>
      <w:r>
        <w:t>The pharmacokinetics of desloratadine in patients with chronic renal insufficiency (CRI) was compared with that of healthy subjects in one single</w:t>
      </w:r>
      <w:r>
        <w:noBreakHyphen/>
        <w:t>dose study and one multiple dose study. In the single</w:t>
      </w:r>
      <w:r>
        <w:noBreakHyphen/>
        <w:t>dose study, the exposure to desloratadine was approximately 2 and 2.5</w:t>
      </w:r>
      <w:r>
        <w:noBreakHyphen/>
        <w:t>fold greater in subjects with mild to moderate and severe CRI, respectively, than in healthy subjects. In the multiple</w:t>
      </w:r>
      <w:r>
        <w:noBreakHyphen/>
        <w:t>dose study, steady state was reached after Day 11, and compared to healthy subjects the exposure to desloratadine was ~1.5</w:t>
      </w:r>
      <w:r>
        <w:noBreakHyphen/>
        <w:t>fold greater in subjects with mild to moderate CRI and ~2.5</w:t>
      </w:r>
      <w:r>
        <w:noBreakHyphen/>
        <w:t>fold greater in subjects with severe CRI. In both studies, changes in exposure (AUC and C</w:t>
      </w:r>
      <w:r w:rsidRPr="00402E06">
        <w:rPr>
          <w:vertAlign w:val="subscript"/>
        </w:rPr>
        <w:t>max</w:t>
      </w:r>
      <w:r>
        <w:t>) of desloratadine and 3</w:t>
      </w:r>
      <w:r>
        <w:noBreakHyphen/>
        <w:t>hydroxydesloratadine were not clinically relevant.</w:t>
      </w:r>
    </w:p>
    <w:p w14:paraId="4DF251EA" w14:textId="77777777" w:rsidR="00881F34" w:rsidRPr="00974449" w:rsidRDefault="00881F34" w:rsidP="00974449">
      <w:pPr>
        <w:spacing w:line="240" w:lineRule="auto"/>
      </w:pPr>
    </w:p>
    <w:p w14:paraId="4DF251EB" w14:textId="77777777" w:rsidR="00881F34" w:rsidRPr="00974449" w:rsidRDefault="00881F34" w:rsidP="00974449">
      <w:pPr>
        <w:keepNext/>
        <w:keepLines/>
        <w:tabs>
          <w:tab w:val="left" w:pos="567"/>
        </w:tabs>
        <w:spacing w:line="240" w:lineRule="auto"/>
        <w:ind w:left="567" w:hanging="567"/>
        <w:rPr>
          <w:b/>
        </w:rPr>
      </w:pPr>
      <w:r w:rsidRPr="00974449">
        <w:rPr>
          <w:b/>
        </w:rPr>
        <w:t>5.3</w:t>
      </w:r>
      <w:r w:rsidRPr="00974449">
        <w:rPr>
          <w:b/>
        </w:rPr>
        <w:tab/>
        <w:t>Preclinical safety data</w:t>
      </w:r>
    </w:p>
    <w:p w14:paraId="4DF251EC" w14:textId="77777777" w:rsidR="00881F34" w:rsidRPr="00974449" w:rsidRDefault="00881F34" w:rsidP="00974449">
      <w:pPr>
        <w:keepNext/>
        <w:keepLines/>
        <w:tabs>
          <w:tab w:val="left" w:pos="567"/>
        </w:tabs>
        <w:spacing w:line="240" w:lineRule="auto"/>
        <w:ind w:left="567" w:hanging="567"/>
        <w:rPr>
          <w:b/>
        </w:rPr>
      </w:pPr>
    </w:p>
    <w:p w14:paraId="4DF251ED" w14:textId="77777777" w:rsidR="00881F34" w:rsidRPr="00974449" w:rsidRDefault="00881F34" w:rsidP="00974449">
      <w:pPr>
        <w:tabs>
          <w:tab w:val="left" w:pos="567"/>
        </w:tabs>
        <w:spacing w:line="240" w:lineRule="auto"/>
      </w:pPr>
      <w:r w:rsidRPr="00974449">
        <w:t xml:space="preserve">Desloratadine is the primary active metabolite of loratadine. Non-clinical studies conducted with desloratadine and loratadine demonstrated that there are no qualitative or quantitative differences in the toxicity profile of desloratadine and loratadine at comparable levels of exposure to desloratadine. </w:t>
      </w:r>
    </w:p>
    <w:p w14:paraId="4DF251EE" w14:textId="77777777" w:rsidR="00881F34" w:rsidRPr="00974449" w:rsidRDefault="00881F34" w:rsidP="00974449">
      <w:pPr>
        <w:tabs>
          <w:tab w:val="left" w:pos="567"/>
        </w:tabs>
        <w:spacing w:line="240" w:lineRule="auto"/>
      </w:pPr>
    </w:p>
    <w:p w14:paraId="4DF251EF" w14:textId="77777777" w:rsidR="00881F34" w:rsidRPr="00974449" w:rsidRDefault="00881F34" w:rsidP="00974449">
      <w:pPr>
        <w:tabs>
          <w:tab w:val="left" w:pos="567"/>
        </w:tabs>
        <w:spacing w:line="240" w:lineRule="auto"/>
      </w:pPr>
      <w:r w:rsidRPr="00974449">
        <w:t xml:space="preserve">Non-clinical data reveal no special hazard for humans based on conventional studies of safety pharmacology, repeated dose toxicity, genotoxicity, </w:t>
      </w:r>
      <w:r w:rsidR="00972904" w:rsidRPr="00974449">
        <w:t xml:space="preserve">carcinogenic potential, </w:t>
      </w:r>
      <w:r w:rsidRPr="00974449">
        <w:t>toxicity to reproduction</w:t>
      </w:r>
      <w:r w:rsidR="00972904" w:rsidRPr="00974449">
        <w:t xml:space="preserve"> and development</w:t>
      </w:r>
      <w:r w:rsidRPr="00974449">
        <w:t>. The lack of carcinogenic potential was demonstrated in studies conducted with desloratadine and loratadine.</w:t>
      </w:r>
    </w:p>
    <w:p w14:paraId="4DF251F0" w14:textId="77777777" w:rsidR="00881F34" w:rsidRPr="00974449" w:rsidRDefault="00881F34" w:rsidP="00974449">
      <w:pPr>
        <w:tabs>
          <w:tab w:val="left" w:pos="567"/>
        </w:tabs>
        <w:spacing w:line="240" w:lineRule="auto"/>
      </w:pPr>
    </w:p>
    <w:p w14:paraId="4DF251F1" w14:textId="77777777" w:rsidR="003F7F46" w:rsidRPr="00974449" w:rsidRDefault="003F7F46" w:rsidP="00974449">
      <w:pPr>
        <w:spacing w:line="240" w:lineRule="auto"/>
      </w:pPr>
    </w:p>
    <w:p w14:paraId="4DF251F2" w14:textId="77777777" w:rsidR="00881F34" w:rsidRPr="00974449" w:rsidRDefault="00881F34" w:rsidP="00974449">
      <w:pPr>
        <w:keepNext/>
        <w:keepLines/>
        <w:tabs>
          <w:tab w:val="left" w:pos="567"/>
        </w:tabs>
        <w:spacing w:line="240" w:lineRule="auto"/>
        <w:ind w:left="567" w:hanging="567"/>
        <w:rPr>
          <w:b/>
        </w:rPr>
      </w:pPr>
      <w:r w:rsidRPr="00974449">
        <w:rPr>
          <w:b/>
        </w:rPr>
        <w:t>6.</w:t>
      </w:r>
      <w:r w:rsidRPr="00974449">
        <w:rPr>
          <w:b/>
        </w:rPr>
        <w:tab/>
        <w:t>PHARMACEUTICAL PARTICULARS</w:t>
      </w:r>
    </w:p>
    <w:p w14:paraId="4DF251F3" w14:textId="77777777" w:rsidR="00881F34" w:rsidRPr="00974449" w:rsidRDefault="00881F34" w:rsidP="00974449">
      <w:pPr>
        <w:keepNext/>
        <w:keepLines/>
        <w:tabs>
          <w:tab w:val="left" w:pos="567"/>
        </w:tabs>
        <w:spacing w:line="240" w:lineRule="auto"/>
        <w:ind w:left="567" w:hanging="567"/>
        <w:rPr>
          <w:b/>
        </w:rPr>
      </w:pPr>
    </w:p>
    <w:p w14:paraId="4DF251F4" w14:textId="77777777" w:rsidR="00881F34" w:rsidRPr="00974449" w:rsidRDefault="00881F34" w:rsidP="00974449">
      <w:pPr>
        <w:keepNext/>
        <w:keepLines/>
        <w:tabs>
          <w:tab w:val="left" w:pos="567"/>
        </w:tabs>
        <w:spacing w:line="240" w:lineRule="auto"/>
        <w:ind w:left="567" w:hanging="567"/>
        <w:rPr>
          <w:b/>
        </w:rPr>
      </w:pPr>
      <w:r w:rsidRPr="00974449">
        <w:rPr>
          <w:b/>
        </w:rPr>
        <w:t>6.1</w:t>
      </w:r>
      <w:r w:rsidRPr="00974449">
        <w:rPr>
          <w:b/>
        </w:rPr>
        <w:tab/>
        <w:t>List of excipients</w:t>
      </w:r>
    </w:p>
    <w:p w14:paraId="4DF251F5" w14:textId="77777777" w:rsidR="00881F34" w:rsidRPr="00974449" w:rsidRDefault="00881F34" w:rsidP="00974449">
      <w:pPr>
        <w:keepNext/>
        <w:keepLines/>
        <w:tabs>
          <w:tab w:val="left" w:pos="567"/>
        </w:tabs>
        <w:spacing w:line="240" w:lineRule="auto"/>
        <w:ind w:left="567" w:hanging="567"/>
        <w:rPr>
          <w:b/>
        </w:rPr>
      </w:pPr>
    </w:p>
    <w:p w14:paraId="4DF251F6" w14:textId="77777777" w:rsidR="00881F34" w:rsidRPr="00974449" w:rsidRDefault="00881F34" w:rsidP="00974449">
      <w:pPr>
        <w:pStyle w:val="EndnoteText"/>
        <w:keepNext/>
        <w:keepLines/>
        <w:tabs>
          <w:tab w:val="left" w:pos="567"/>
        </w:tabs>
        <w:rPr>
          <w:snapToGrid w:val="0"/>
          <w:sz w:val="22"/>
        </w:rPr>
      </w:pPr>
      <w:r w:rsidRPr="00974449">
        <w:rPr>
          <w:snapToGrid w:val="0"/>
          <w:sz w:val="22"/>
        </w:rPr>
        <w:t>sorbitol,</w:t>
      </w:r>
    </w:p>
    <w:p w14:paraId="4DF251F7" w14:textId="77777777" w:rsidR="00881F34" w:rsidRPr="00974449" w:rsidRDefault="00881F34" w:rsidP="00974449">
      <w:pPr>
        <w:pStyle w:val="EndnoteText"/>
        <w:tabs>
          <w:tab w:val="left" w:pos="567"/>
        </w:tabs>
        <w:rPr>
          <w:snapToGrid w:val="0"/>
          <w:sz w:val="22"/>
        </w:rPr>
      </w:pPr>
      <w:r w:rsidRPr="00974449">
        <w:rPr>
          <w:snapToGrid w:val="0"/>
          <w:sz w:val="22"/>
        </w:rPr>
        <w:t>propylene glycol,</w:t>
      </w:r>
    </w:p>
    <w:p w14:paraId="4DF251F8" w14:textId="77777777" w:rsidR="00881F34" w:rsidRPr="00974449" w:rsidRDefault="00881F34" w:rsidP="00974449">
      <w:pPr>
        <w:tabs>
          <w:tab w:val="left" w:pos="567"/>
        </w:tabs>
        <w:spacing w:line="240" w:lineRule="auto"/>
        <w:rPr>
          <w:snapToGrid w:val="0"/>
        </w:rPr>
      </w:pPr>
      <w:r w:rsidRPr="00974449">
        <w:rPr>
          <w:snapToGrid w:val="0"/>
        </w:rPr>
        <w:t>sucralose E 955,</w:t>
      </w:r>
    </w:p>
    <w:p w14:paraId="4DF251F9" w14:textId="77777777" w:rsidR="00881F34" w:rsidRPr="00974449" w:rsidRDefault="00881F34" w:rsidP="00974449">
      <w:pPr>
        <w:tabs>
          <w:tab w:val="left" w:pos="567"/>
        </w:tabs>
        <w:spacing w:line="240" w:lineRule="auto"/>
        <w:rPr>
          <w:snapToGrid w:val="0"/>
        </w:rPr>
      </w:pPr>
      <w:r w:rsidRPr="00974449">
        <w:rPr>
          <w:snapToGrid w:val="0"/>
        </w:rPr>
        <w:t>hypromellose 2910,</w:t>
      </w:r>
    </w:p>
    <w:p w14:paraId="4DF251FA" w14:textId="77777777" w:rsidR="00881F34" w:rsidRPr="00974449" w:rsidRDefault="00881F34" w:rsidP="00974449">
      <w:pPr>
        <w:tabs>
          <w:tab w:val="left" w:pos="567"/>
        </w:tabs>
        <w:spacing w:line="240" w:lineRule="auto"/>
        <w:rPr>
          <w:snapToGrid w:val="0"/>
        </w:rPr>
      </w:pPr>
      <w:r w:rsidRPr="00974449">
        <w:rPr>
          <w:snapToGrid w:val="0"/>
        </w:rPr>
        <w:t>sodium citrate dihydrate,</w:t>
      </w:r>
    </w:p>
    <w:p w14:paraId="4DF251FB" w14:textId="77777777" w:rsidR="00881F34" w:rsidRPr="00974449" w:rsidRDefault="00881F34" w:rsidP="00974449">
      <w:pPr>
        <w:tabs>
          <w:tab w:val="left" w:pos="567"/>
        </w:tabs>
        <w:spacing w:line="240" w:lineRule="auto"/>
        <w:rPr>
          <w:snapToGrid w:val="0"/>
        </w:rPr>
      </w:pPr>
      <w:r w:rsidRPr="00974449">
        <w:rPr>
          <w:snapToGrid w:val="0"/>
        </w:rPr>
        <w:t>natural and artificial flavour (bubblegum),</w:t>
      </w:r>
    </w:p>
    <w:p w14:paraId="4DF251FC" w14:textId="77777777" w:rsidR="00881F34" w:rsidRPr="00974449" w:rsidRDefault="00881F34" w:rsidP="00974449">
      <w:pPr>
        <w:tabs>
          <w:tab w:val="left" w:pos="567"/>
        </w:tabs>
        <w:spacing w:line="240" w:lineRule="auto"/>
        <w:rPr>
          <w:snapToGrid w:val="0"/>
        </w:rPr>
      </w:pPr>
      <w:r w:rsidRPr="00974449">
        <w:rPr>
          <w:snapToGrid w:val="0"/>
        </w:rPr>
        <w:t>citric acid anhydrous,</w:t>
      </w:r>
    </w:p>
    <w:p w14:paraId="4DF251FD" w14:textId="77777777" w:rsidR="00881F34" w:rsidRPr="00974449" w:rsidRDefault="00881F34" w:rsidP="00974449">
      <w:pPr>
        <w:tabs>
          <w:tab w:val="left" w:pos="567"/>
        </w:tabs>
        <w:spacing w:line="240" w:lineRule="auto"/>
        <w:rPr>
          <w:snapToGrid w:val="0"/>
        </w:rPr>
      </w:pPr>
      <w:r w:rsidRPr="00974449">
        <w:rPr>
          <w:snapToGrid w:val="0"/>
        </w:rPr>
        <w:t>disodium edetate,</w:t>
      </w:r>
    </w:p>
    <w:p w14:paraId="4DF251FE" w14:textId="77777777" w:rsidR="00881F34" w:rsidRPr="00974449" w:rsidRDefault="00881F34" w:rsidP="00974449">
      <w:pPr>
        <w:tabs>
          <w:tab w:val="left" w:pos="567"/>
        </w:tabs>
        <w:spacing w:line="240" w:lineRule="auto"/>
        <w:rPr>
          <w:snapToGrid w:val="0"/>
        </w:rPr>
      </w:pPr>
      <w:r w:rsidRPr="00974449">
        <w:rPr>
          <w:snapToGrid w:val="0"/>
        </w:rPr>
        <w:t>purified water</w:t>
      </w:r>
    </w:p>
    <w:p w14:paraId="4DF251FF" w14:textId="77777777" w:rsidR="00881F34" w:rsidRPr="00974449" w:rsidRDefault="00881F34" w:rsidP="00974449">
      <w:pPr>
        <w:tabs>
          <w:tab w:val="left" w:pos="567"/>
        </w:tabs>
        <w:spacing w:line="240" w:lineRule="auto"/>
      </w:pPr>
    </w:p>
    <w:p w14:paraId="4DF25200" w14:textId="77777777" w:rsidR="00881F34" w:rsidRPr="00974449" w:rsidRDefault="00881F34" w:rsidP="00974449">
      <w:pPr>
        <w:keepNext/>
        <w:keepLines/>
        <w:tabs>
          <w:tab w:val="left" w:pos="567"/>
        </w:tabs>
        <w:spacing w:line="240" w:lineRule="auto"/>
        <w:ind w:left="567" w:hanging="567"/>
        <w:rPr>
          <w:b/>
        </w:rPr>
      </w:pPr>
      <w:r w:rsidRPr="00974449">
        <w:rPr>
          <w:b/>
        </w:rPr>
        <w:t>6.2</w:t>
      </w:r>
      <w:r w:rsidRPr="00974449">
        <w:rPr>
          <w:b/>
        </w:rPr>
        <w:tab/>
        <w:t>Incompatibilities</w:t>
      </w:r>
    </w:p>
    <w:p w14:paraId="4DF25201" w14:textId="77777777" w:rsidR="00881F34" w:rsidRPr="00974449" w:rsidRDefault="00881F34" w:rsidP="00974449">
      <w:pPr>
        <w:keepNext/>
        <w:keepLines/>
        <w:tabs>
          <w:tab w:val="left" w:pos="567"/>
        </w:tabs>
        <w:spacing w:line="240" w:lineRule="auto"/>
        <w:ind w:left="567" w:hanging="567"/>
        <w:rPr>
          <w:b/>
        </w:rPr>
      </w:pPr>
    </w:p>
    <w:p w14:paraId="4DF25202" w14:textId="77777777" w:rsidR="00881F34" w:rsidRPr="00974449" w:rsidRDefault="00881F34" w:rsidP="00974449">
      <w:pPr>
        <w:spacing w:line="240" w:lineRule="auto"/>
      </w:pPr>
      <w:r w:rsidRPr="00974449">
        <w:t>Not applicable.</w:t>
      </w:r>
    </w:p>
    <w:p w14:paraId="4DF25203" w14:textId="77777777" w:rsidR="00881F34" w:rsidRPr="00974449" w:rsidRDefault="00881F34" w:rsidP="00974449">
      <w:pPr>
        <w:spacing w:line="240" w:lineRule="auto"/>
      </w:pPr>
    </w:p>
    <w:p w14:paraId="4DF25204" w14:textId="77777777" w:rsidR="00881F34" w:rsidRPr="00974449" w:rsidRDefault="00881F34" w:rsidP="00974449">
      <w:pPr>
        <w:keepNext/>
        <w:keepLines/>
        <w:tabs>
          <w:tab w:val="left" w:pos="567"/>
        </w:tabs>
        <w:spacing w:line="240" w:lineRule="auto"/>
        <w:ind w:left="567" w:hanging="567"/>
        <w:rPr>
          <w:b/>
        </w:rPr>
      </w:pPr>
      <w:r w:rsidRPr="00974449">
        <w:rPr>
          <w:b/>
        </w:rPr>
        <w:t>6.3</w:t>
      </w:r>
      <w:r w:rsidRPr="00974449">
        <w:rPr>
          <w:b/>
        </w:rPr>
        <w:tab/>
        <w:t>Shelf life</w:t>
      </w:r>
    </w:p>
    <w:p w14:paraId="4DF25205" w14:textId="77777777" w:rsidR="00881F34" w:rsidRPr="00974449" w:rsidRDefault="00881F34" w:rsidP="00974449">
      <w:pPr>
        <w:keepNext/>
        <w:keepLines/>
        <w:tabs>
          <w:tab w:val="left" w:pos="567"/>
        </w:tabs>
        <w:spacing w:line="240" w:lineRule="auto"/>
        <w:ind w:left="567" w:hanging="567"/>
        <w:rPr>
          <w:b/>
        </w:rPr>
      </w:pPr>
    </w:p>
    <w:p w14:paraId="4DF25206" w14:textId="77777777" w:rsidR="00881F34" w:rsidRPr="00974449" w:rsidRDefault="00881F34" w:rsidP="00974449">
      <w:pPr>
        <w:spacing w:line="240" w:lineRule="auto"/>
      </w:pPr>
      <w:r w:rsidRPr="00974449">
        <w:t>2 years</w:t>
      </w:r>
    </w:p>
    <w:p w14:paraId="4DF25207" w14:textId="77777777" w:rsidR="00881F34" w:rsidRPr="00974449" w:rsidRDefault="00881F34" w:rsidP="00974449">
      <w:pPr>
        <w:spacing w:line="240" w:lineRule="auto"/>
      </w:pPr>
    </w:p>
    <w:p w14:paraId="4DF25208" w14:textId="77777777" w:rsidR="00881F34" w:rsidRPr="00974449" w:rsidRDefault="00881F34" w:rsidP="00974449">
      <w:pPr>
        <w:keepNext/>
        <w:keepLines/>
        <w:tabs>
          <w:tab w:val="left" w:pos="567"/>
        </w:tabs>
        <w:spacing w:line="240" w:lineRule="auto"/>
        <w:ind w:left="567" w:hanging="567"/>
        <w:rPr>
          <w:b/>
        </w:rPr>
      </w:pPr>
      <w:r w:rsidRPr="00974449">
        <w:rPr>
          <w:b/>
        </w:rPr>
        <w:t>6.4</w:t>
      </w:r>
      <w:r w:rsidRPr="00974449">
        <w:rPr>
          <w:b/>
        </w:rPr>
        <w:tab/>
        <w:t>Special precautions for storage</w:t>
      </w:r>
    </w:p>
    <w:p w14:paraId="4DF25209" w14:textId="77777777" w:rsidR="00881F34" w:rsidRPr="00974449" w:rsidRDefault="00881F34" w:rsidP="00974449">
      <w:pPr>
        <w:keepNext/>
        <w:keepLines/>
        <w:tabs>
          <w:tab w:val="left" w:pos="567"/>
        </w:tabs>
        <w:spacing w:line="240" w:lineRule="auto"/>
        <w:ind w:left="567" w:hanging="567"/>
        <w:rPr>
          <w:b/>
        </w:rPr>
      </w:pPr>
    </w:p>
    <w:p w14:paraId="4DF2520A" w14:textId="77777777" w:rsidR="00881F34" w:rsidRPr="00974449" w:rsidRDefault="00881F34" w:rsidP="00974449">
      <w:pPr>
        <w:spacing w:line="240" w:lineRule="auto"/>
      </w:pPr>
      <w:r w:rsidRPr="00974449">
        <w:t>Do not freeze. Store in the original package.</w:t>
      </w:r>
    </w:p>
    <w:p w14:paraId="4DF2520B" w14:textId="77777777" w:rsidR="00881F34" w:rsidRPr="00974449" w:rsidRDefault="00881F34" w:rsidP="00974449">
      <w:pPr>
        <w:spacing w:line="240" w:lineRule="auto"/>
      </w:pPr>
    </w:p>
    <w:p w14:paraId="4DF2520C" w14:textId="77777777" w:rsidR="00881F34" w:rsidRPr="00974449" w:rsidRDefault="00881F34" w:rsidP="00974449">
      <w:pPr>
        <w:keepNext/>
        <w:keepLines/>
        <w:tabs>
          <w:tab w:val="left" w:pos="567"/>
        </w:tabs>
        <w:spacing w:line="240" w:lineRule="auto"/>
        <w:ind w:left="567" w:hanging="567"/>
        <w:rPr>
          <w:b/>
        </w:rPr>
      </w:pPr>
      <w:r w:rsidRPr="00974449">
        <w:rPr>
          <w:b/>
        </w:rPr>
        <w:t>6.5</w:t>
      </w:r>
      <w:r w:rsidRPr="00974449">
        <w:rPr>
          <w:b/>
        </w:rPr>
        <w:tab/>
        <w:t>Nature and contents of container</w:t>
      </w:r>
    </w:p>
    <w:p w14:paraId="4DF2520D" w14:textId="77777777" w:rsidR="00881F34" w:rsidRPr="00974449" w:rsidRDefault="00881F34" w:rsidP="00974449">
      <w:pPr>
        <w:keepNext/>
        <w:keepLines/>
        <w:tabs>
          <w:tab w:val="left" w:pos="567"/>
        </w:tabs>
        <w:spacing w:line="240" w:lineRule="auto"/>
        <w:ind w:left="567" w:hanging="567"/>
        <w:rPr>
          <w:b/>
        </w:rPr>
      </w:pPr>
    </w:p>
    <w:p w14:paraId="4DF2520E" w14:textId="77777777" w:rsidR="00881F34" w:rsidRPr="00974449" w:rsidRDefault="00881F34" w:rsidP="00974449">
      <w:pPr>
        <w:tabs>
          <w:tab w:val="left" w:pos="567"/>
        </w:tabs>
        <w:spacing w:line="240" w:lineRule="auto"/>
        <w:rPr>
          <w:szCs w:val="22"/>
        </w:rPr>
      </w:pPr>
      <w:r w:rsidRPr="00974449">
        <w:rPr>
          <w:szCs w:val="22"/>
        </w:rPr>
        <w:t xml:space="preserve">Aerius oral solution, is supplied in </w:t>
      </w:r>
      <w:r w:rsidRPr="00974449">
        <w:rPr>
          <w:snapToGrid w:val="0"/>
          <w:szCs w:val="22"/>
        </w:rPr>
        <w:t>30, 50, 60, 100, 120, 150, 225 and 300 ml</w:t>
      </w:r>
      <w:r w:rsidRPr="00974449">
        <w:rPr>
          <w:szCs w:val="22"/>
        </w:rPr>
        <w:t xml:space="preserve"> size Type III amber glass bottles closed with a plastic child resistant (C/R) screw closure having a multi-ply polyethylene-faced liner. All packages except the 150 ml package are supplied with a measuring spoon marked for doses of 2.5 ml and 5 ml. For the 150 ml package, a measuring spoon or an oral measuring syringe is provided, marked for doses of 2.5 ml and 5 ml.</w:t>
      </w:r>
    </w:p>
    <w:p w14:paraId="4DF2520F" w14:textId="77777777" w:rsidR="00881F34" w:rsidRPr="00974449" w:rsidRDefault="00881F34" w:rsidP="00974449">
      <w:pPr>
        <w:tabs>
          <w:tab w:val="left" w:pos="567"/>
        </w:tabs>
        <w:spacing w:line="240" w:lineRule="auto"/>
      </w:pPr>
    </w:p>
    <w:p w14:paraId="4DF25210" w14:textId="77777777" w:rsidR="00881F34" w:rsidRPr="00974449" w:rsidRDefault="00881F34" w:rsidP="00974449">
      <w:pPr>
        <w:tabs>
          <w:tab w:val="left" w:pos="567"/>
        </w:tabs>
        <w:spacing w:line="240" w:lineRule="auto"/>
      </w:pPr>
      <w:r w:rsidRPr="00974449">
        <w:t>Not all pack sizes may be marketed.</w:t>
      </w:r>
    </w:p>
    <w:p w14:paraId="4DF25211" w14:textId="77777777" w:rsidR="00881F34" w:rsidRPr="00974449" w:rsidRDefault="00881F34" w:rsidP="00974449">
      <w:pPr>
        <w:tabs>
          <w:tab w:val="left" w:pos="567"/>
        </w:tabs>
        <w:spacing w:line="240" w:lineRule="auto"/>
      </w:pPr>
    </w:p>
    <w:p w14:paraId="4DF25212" w14:textId="77777777" w:rsidR="00881F34" w:rsidRPr="00974449" w:rsidRDefault="00881F34" w:rsidP="00974449">
      <w:pPr>
        <w:keepNext/>
        <w:keepLines/>
        <w:tabs>
          <w:tab w:val="left" w:pos="567"/>
        </w:tabs>
        <w:spacing w:line="240" w:lineRule="auto"/>
        <w:ind w:left="567" w:hanging="567"/>
        <w:rPr>
          <w:b/>
        </w:rPr>
      </w:pPr>
      <w:r w:rsidRPr="00974449">
        <w:rPr>
          <w:b/>
        </w:rPr>
        <w:t>6.6</w:t>
      </w:r>
      <w:r w:rsidRPr="00974449">
        <w:rPr>
          <w:b/>
        </w:rPr>
        <w:tab/>
        <w:t>Special precautions for disposal</w:t>
      </w:r>
    </w:p>
    <w:p w14:paraId="4DF25213" w14:textId="77777777" w:rsidR="00881F34" w:rsidRPr="00974449" w:rsidRDefault="00881F34" w:rsidP="00974449">
      <w:pPr>
        <w:keepNext/>
        <w:keepLines/>
        <w:tabs>
          <w:tab w:val="left" w:pos="567"/>
        </w:tabs>
        <w:spacing w:line="240" w:lineRule="auto"/>
        <w:ind w:left="567" w:hanging="567"/>
        <w:rPr>
          <w:b/>
        </w:rPr>
      </w:pPr>
    </w:p>
    <w:p w14:paraId="4DF25214" w14:textId="77777777" w:rsidR="00881F34" w:rsidRPr="00974449" w:rsidRDefault="00881F34" w:rsidP="00974449">
      <w:pPr>
        <w:spacing w:line="240" w:lineRule="auto"/>
      </w:pPr>
      <w:r w:rsidRPr="00974449">
        <w:t>No special requirements.</w:t>
      </w:r>
    </w:p>
    <w:p w14:paraId="4DF25215" w14:textId="77777777" w:rsidR="00881F34" w:rsidRPr="00974449" w:rsidRDefault="00881F34" w:rsidP="00974449">
      <w:pPr>
        <w:spacing w:line="240" w:lineRule="auto"/>
      </w:pPr>
    </w:p>
    <w:p w14:paraId="4DF25216" w14:textId="77777777" w:rsidR="00881F34" w:rsidRPr="00974449" w:rsidRDefault="00881F34" w:rsidP="00974449">
      <w:pPr>
        <w:spacing w:line="240" w:lineRule="auto"/>
      </w:pPr>
    </w:p>
    <w:p w14:paraId="4DF25217" w14:textId="77777777" w:rsidR="00881F34" w:rsidRPr="00974449" w:rsidRDefault="00881F34" w:rsidP="00974449">
      <w:pPr>
        <w:keepNext/>
        <w:keepLines/>
        <w:tabs>
          <w:tab w:val="left" w:pos="567"/>
        </w:tabs>
        <w:spacing w:line="240" w:lineRule="auto"/>
        <w:ind w:left="567" w:hanging="567"/>
        <w:rPr>
          <w:b/>
        </w:rPr>
      </w:pPr>
      <w:r w:rsidRPr="00974449">
        <w:rPr>
          <w:b/>
        </w:rPr>
        <w:t>7.</w:t>
      </w:r>
      <w:r w:rsidRPr="00974449">
        <w:rPr>
          <w:b/>
        </w:rPr>
        <w:tab/>
        <w:t>MARKETING AUTHORISATION HOLDER</w:t>
      </w:r>
    </w:p>
    <w:p w14:paraId="4DF25218" w14:textId="77777777" w:rsidR="00881F34" w:rsidRPr="00974449" w:rsidRDefault="00881F34" w:rsidP="00974449">
      <w:pPr>
        <w:keepNext/>
        <w:keepLines/>
        <w:tabs>
          <w:tab w:val="left" w:pos="567"/>
        </w:tabs>
        <w:spacing w:line="240" w:lineRule="auto"/>
        <w:ind w:left="567" w:hanging="567"/>
        <w:rPr>
          <w:b/>
        </w:rPr>
      </w:pPr>
    </w:p>
    <w:p w14:paraId="4DF25219" w14:textId="77777777" w:rsidR="00E04555" w:rsidRDefault="00E04555" w:rsidP="00E04555">
      <w:pPr>
        <w:keepNext/>
        <w:rPr>
          <w:szCs w:val="22"/>
        </w:rPr>
      </w:pPr>
      <w:r>
        <w:rPr>
          <w:szCs w:val="22"/>
        </w:rPr>
        <w:t>Merck Sharp &amp; Dohme B.V.</w:t>
      </w:r>
    </w:p>
    <w:p w14:paraId="4DF2521A" w14:textId="77777777" w:rsidR="00E04555" w:rsidRDefault="00E04555" w:rsidP="00E04555">
      <w:pPr>
        <w:keepNext/>
        <w:rPr>
          <w:szCs w:val="22"/>
          <w:lang w:val="de-DE"/>
        </w:rPr>
      </w:pPr>
      <w:r>
        <w:rPr>
          <w:szCs w:val="22"/>
          <w:lang w:val="de-DE"/>
        </w:rPr>
        <w:t>Waarderweg 39</w:t>
      </w:r>
    </w:p>
    <w:p w14:paraId="4DF2521B" w14:textId="77777777" w:rsidR="00E04555" w:rsidRDefault="00E04555" w:rsidP="00E04555">
      <w:pPr>
        <w:keepNext/>
        <w:rPr>
          <w:szCs w:val="22"/>
          <w:lang w:val="de-DE"/>
        </w:rPr>
      </w:pPr>
      <w:r>
        <w:rPr>
          <w:szCs w:val="22"/>
          <w:lang w:val="de-DE"/>
        </w:rPr>
        <w:t>2031 BN Haarlem</w:t>
      </w:r>
    </w:p>
    <w:p w14:paraId="4DF2521C" w14:textId="77777777" w:rsidR="00881F34" w:rsidRPr="00974449" w:rsidRDefault="00E04555" w:rsidP="00974449">
      <w:pPr>
        <w:spacing w:line="240" w:lineRule="auto"/>
        <w:rPr>
          <w:szCs w:val="22"/>
        </w:rPr>
      </w:pPr>
      <w:r>
        <w:rPr>
          <w:szCs w:val="22"/>
          <w:lang w:val="de-DE"/>
        </w:rPr>
        <w:t>The Netherlands</w:t>
      </w:r>
    </w:p>
    <w:p w14:paraId="4DF2521D" w14:textId="77777777" w:rsidR="00881F34" w:rsidRPr="00974449" w:rsidRDefault="00881F34" w:rsidP="00974449">
      <w:pPr>
        <w:spacing w:line="240" w:lineRule="auto"/>
      </w:pPr>
    </w:p>
    <w:p w14:paraId="4DF2521E" w14:textId="77777777" w:rsidR="00881F34" w:rsidRPr="00974449" w:rsidRDefault="00881F34" w:rsidP="00974449">
      <w:pPr>
        <w:spacing w:line="240" w:lineRule="auto"/>
      </w:pPr>
    </w:p>
    <w:p w14:paraId="4DF2521F" w14:textId="77777777" w:rsidR="00881F34" w:rsidRPr="00974449" w:rsidRDefault="00881F34" w:rsidP="00974449">
      <w:pPr>
        <w:keepNext/>
        <w:keepLines/>
        <w:tabs>
          <w:tab w:val="left" w:pos="567"/>
        </w:tabs>
        <w:spacing w:line="240" w:lineRule="auto"/>
        <w:ind w:left="567" w:hanging="567"/>
        <w:rPr>
          <w:b/>
        </w:rPr>
      </w:pPr>
      <w:r w:rsidRPr="00974449">
        <w:rPr>
          <w:b/>
        </w:rPr>
        <w:t>8.</w:t>
      </w:r>
      <w:r w:rsidRPr="00974449">
        <w:rPr>
          <w:b/>
        </w:rPr>
        <w:tab/>
        <w:t xml:space="preserve">MARKETING AUTHORISATION NUMBERS </w:t>
      </w:r>
    </w:p>
    <w:p w14:paraId="4DF25220" w14:textId="77777777" w:rsidR="00881F34" w:rsidRPr="00974449" w:rsidRDefault="00881F34" w:rsidP="00974449">
      <w:pPr>
        <w:keepNext/>
        <w:keepLines/>
        <w:tabs>
          <w:tab w:val="left" w:pos="567"/>
        </w:tabs>
        <w:spacing w:line="240" w:lineRule="auto"/>
        <w:ind w:left="567" w:hanging="567"/>
        <w:rPr>
          <w:b/>
        </w:rPr>
      </w:pPr>
    </w:p>
    <w:p w14:paraId="4DF25221" w14:textId="77777777" w:rsidR="00881F34" w:rsidRPr="00974449" w:rsidRDefault="00881F34" w:rsidP="00974449">
      <w:pPr>
        <w:spacing w:line="240" w:lineRule="auto"/>
      </w:pPr>
      <w:r w:rsidRPr="00974449">
        <w:t>EU/1/00/160/061-069</w:t>
      </w:r>
    </w:p>
    <w:p w14:paraId="4DF25222" w14:textId="77777777" w:rsidR="00881F34" w:rsidRPr="00974449" w:rsidRDefault="00881F34" w:rsidP="00974449">
      <w:pPr>
        <w:spacing w:line="240" w:lineRule="auto"/>
      </w:pPr>
    </w:p>
    <w:p w14:paraId="4DF25223" w14:textId="77777777" w:rsidR="00881F34" w:rsidRPr="00974449" w:rsidRDefault="00881F34" w:rsidP="00974449">
      <w:pPr>
        <w:spacing w:line="240" w:lineRule="auto"/>
      </w:pPr>
    </w:p>
    <w:p w14:paraId="4DF25224" w14:textId="77777777" w:rsidR="00881F34" w:rsidRPr="00974449" w:rsidRDefault="00881F34" w:rsidP="00974449">
      <w:pPr>
        <w:keepNext/>
        <w:keepLines/>
        <w:tabs>
          <w:tab w:val="left" w:pos="567"/>
        </w:tabs>
        <w:spacing w:line="240" w:lineRule="auto"/>
        <w:ind w:left="567" w:hanging="567"/>
        <w:rPr>
          <w:b/>
        </w:rPr>
      </w:pPr>
      <w:r w:rsidRPr="00974449">
        <w:rPr>
          <w:b/>
        </w:rPr>
        <w:t>9.</w:t>
      </w:r>
      <w:r w:rsidRPr="00974449">
        <w:rPr>
          <w:b/>
        </w:rPr>
        <w:tab/>
        <w:t>DATE OF FIRST AUTHORISATION/RENEWAL OF THE AUTHORISATION</w:t>
      </w:r>
    </w:p>
    <w:p w14:paraId="4DF25225" w14:textId="77777777" w:rsidR="00881F34" w:rsidRPr="00974449" w:rsidRDefault="00881F34" w:rsidP="00974449">
      <w:pPr>
        <w:keepNext/>
        <w:keepLines/>
        <w:tabs>
          <w:tab w:val="left" w:pos="567"/>
        </w:tabs>
        <w:spacing w:line="240" w:lineRule="auto"/>
        <w:ind w:left="567" w:hanging="567"/>
        <w:rPr>
          <w:b/>
        </w:rPr>
      </w:pPr>
    </w:p>
    <w:p w14:paraId="4DF25226" w14:textId="77777777" w:rsidR="00881F34" w:rsidRPr="00974449" w:rsidRDefault="00881F34" w:rsidP="00974449">
      <w:pPr>
        <w:spacing w:line="240" w:lineRule="auto"/>
      </w:pPr>
      <w:r w:rsidRPr="00974449">
        <w:rPr>
          <w:spacing w:val="-3"/>
        </w:rPr>
        <w:t xml:space="preserve">Date of first authorisation: </w:t>
      </w:r>
      <w:r w:rsidRPr="00974449">
        <w:t>15 January 2001</w:t>
      </w:r>
    </w:p>
    <w:p w14:paraId="4DF25227" w14:textId="77777777" w:rsidR="00881F34" w:rsidRPr="00974449" w:rsidRDefault="00881F34" w:rsidP="00974449">
      <w:pPr>
        <w:spacing w:line="240" w:lineRule="auto"/>
        <w:rPr>
          <w:spacing w:val="-3"/>
        </w:rPr>
      </w:pPr>
      <w:r w:rsidRPr="00974449">
        <w:rPr>
          <w:spacing w:val="-3"/>
        </w:rPr>
        <w:t xml:space="preserve">Date of </w:t>
      </w:r>
      <w:r w:rsidR="00065EAB" w:rsidRPr="00974449">
        <w:rPr>
          <w:spacing w:val="-3"/>
        </w:rPr>
        <w:t xml:space="preserve">latest </w:t>
      </w:r>
      <w:r w:rsidRPr="00974449">
        <w:rPr>
          <w:spacing w:val="-3"/>
        </w:rPr>
        <w:t>renewal: 15 January 2006</w:t>
      </w:r>
    </w:p>
    <w:p w14:paraId="4DF25228" w14:textId="77777777" w:rsidR="00881F34" w:rsidRPr="00974449" w:rsidRDefault="00881F34" w:rsidP="00974449">
      <w:pPr>
        <w:spacing w:line="240" w:lineRule="auto"/>
      </w:pPr>
    </w:p>
    <w:p w14:paraId="4DF25229" w14:textId="77777777" w:rsidR="00881F34" w:rsidRPr="00974449" w:rsidRDefault="00881F34" w:rsidP="00974449">
      <w:pPr>
        <w:spacing w:line="240" w:lineRule="auto"/>
      </w:pPr>
    </w:p>
    <w:p w14:paraId="4DF2522A" w14:textId="77777777" w:rsidR="00881F34" w:rsidRPr="00974449" w:rsidRDefault="00881F34" w:rsidP="00974449">
      <w:pPr>
        <w:keepNext/>
        <w:keepLines/>
        <w:tabs>
          <w:tab w:val="left" w:pos="567"/>
        </w:tabs>
        <w:spacing w:line="240" w:lineRule="auto"/>
        <w:ind w:left="567" w:hanging="567"/>
        <w:rPr>
          <w:b/>
        </w:rPr>
      </w:pPr>
      <w:r w:rsidRPr="00974449">
        <w:rPr>
          <w:b/>
        </w:rPr>
        <w:t>10.</w:t>
      </w:r>
      <w:r w:rsidRPr="00974449">
        <w:rPr>
          <w:b/>
        </w:rPr>
        <w:tab/>
        <w:t>DATE OF REVISION OF THE TEXT</w:t>
      </w:r>
    </w:p>
    <w:p w14:paraId="4DF2522B" w14:textId="77777777" w:rsidR="00881F34" w:rsidRPr="00974449" w:rsidRDefault="00881F34" w:rsidP="00974449">
      <w:pPr>
        <w:keepNext/>
        <w:keepLines/>
        <w:tabs>
          <w:tab w:val="left" w:pos="567"/>
        </w:tabs>
        <w:spacing w:line="240" w:lineRule="auto"/>
        <w:ind w:left="567" w:hanging="567"/>
        <w:rPr>
          <w:b/>
        </w:rPr>
      </w:pPr>
    </w:p>
    <w:p w14:paraId="4DF2522C" w14:textId="77777777" w:rsidR="008F377B" w:rsidRPr="00974449" w:rsidRDefault="00881F34" w:rsidP="00974449">
      <w:pPr>
        <w:spacing w:line="240" w:lineRule="auto"/>
        <w:rPr>
          <w:noProof/>
        </w:rPr>
      </w:pPr>
      <w:r w:rsidRPr="00974449">
        <w:rPr>
          <w:noProof/>
        </w:rPr>
        <w:t>Detailed information on this medicinal product is available on the website o</w:t>
      </w:r>
      <w:r w:rsidR="00A518B2" w:rsidRPr="00974449">
        <w:rPr>
          <w:noProof/>
        </w:rPr>
        <w:t>f the European Medicines Agency</w:t>
      </w:r>
      <w:r w:rsidRPr="00974449">
        <w:rPr>
          <w:noProof/>
        </w:rPr>
        <w:t xml:space="preserve"> </w:t>
      </w:r>
      <w:r w:rsidR="007132A7" w:rsidRPr="00974449">
        <w:rPr>
          <w:noProof/>
        </w:rPr>
        <w:t>http://www.ema.europa.eu</w:t>
      </w:r>
      <w:r w:rsidR="008470D4" w:rsidRPr="00974449">
        <w:rPr>
          <w:noProof/>
        </w:rPr>
        <w:t>.</w:t>
      </w:r>
    </w:p>
    <w:p w14:paraId="4DF2522D" w14:textId="77777777" w:rsidR="00881F34" w:rsidRPr="00974449" w:rsidRDefault="00881F34" w:rsidP="00974449">
      <w:pPr>
        <w:spacing w:line="240" w:lineRule="auto"/>
      </w:pPr>
      <w:r w:rsidRPr="00974449">
        <w:br w:type="page"/>
      </w:r>
    </w:p>
    <w:p w14:paraId="4DF2522E" w14:textId="77777777" w:rsidR="00881F34" w:rsidRPr="00974449" w:rsidRDefault="00881F34" w:rsidP="00974449">
      <w:pPr>
        <w:tabs>
          <w:tab w:val="left" w:pos="567"/>
        </w:tabs>
        <w:spacing w:line="240" w:lineRule="auto"/>
      </w:pPr>
    </w:p>
    <w:p w14:paraId="4DF2522F" w14:textId="77777777" w:rsidR="00881F34" w:rsidRPr="00974449" w:rsidRDefault="00881F34" w:rsidP="00974449">
      <w:pPr>
        <w:tabs>
          <w:tab w:val="left" w:pos="567"/>
        </w:tabs>
        <w:spacing w:line="240" w:lineRule="auto"/>
      </w:pPr>
    </w:p>
    <w:p w14:paraId="4DF25230" w14:textId="77777777" w:rsidR="00881F34" w:rsidRPr="00974449" w:rsidRDefault="00881F34" w:rsidP="00974449">
      <w:pPr>
        <w:tabs>
          <w:tab w:val="left" w:pos="567"/>
        </w:tabs>
        <w:spacing w:line="240" w:lineRule="auto"/>
      </w:pPr>
    </w:p>
    <w:p w14:paraId="4DF25231" w14:textId="77777777" w:rsidR="00881F34" w:rsidRPr="00974449" w:rsidRDefault="00881F34" w:rsidP="00974449">
      <w:pPr>
        <w:tabs>
          <w:tab w:val="left" w:pos="567"/>
        </w:tabs>
        <w:spacing w:line="240" w:lineRule="auto"/>
      </w:pPr>
    </w:p>
    <w:p w14:paraId="4DF25232" w14:textId="77777777" w:rsidR="00881F34" w:rsidRPr="00974449" w:rsidRDefault="00881F34" w:rsidP="00974449">
      <w:pPr>
        <w:tabs>
          <w:tab w:val="left" w:pos="567"/>
        </w:tabs>
        <w:spacing w:line="240" w:lineRule="auto"/>
      </w:pPr>
    </w:p>
    <w:p w14:paraId="4DF25233" w14:textId="77777777" w:rsidR="00881F34" w:rsidRPr="00974449" w:rsidRDefault="00881F34" w:rsidP="00974449">
      <w:pPr>
        <w:tabs>
          <w:tab w:val="left" w:pos="567"/>
        </w:tabs>
        <w:spacing w:line="240" w:lineRule="auto"/>
      </w:pPr>
    </w:p>
    <w:p w14:paraId="4DF25234" w14:textId="77777777" w:rsidR="00881F34" w:rsidRPr="00974449" w:rsidRDefault="00881F34" w:rsidP="00974449">
      <w:pPr>
        <w:tabs>
          <w:tab w:val="left" w:pos="567"/>
        </w:tabs>
        <w:spacing w:line="240" w:lineRule="auto"/>
      </w:pPr>
    </w:p>
    <w:p w14:paraId="4DF25235" w14:textId="77777777" w:rsidR="00881F34" w:rsidRPr="00974449" w:rsidRDefault="00881F34" w:rsidP="00974449">
      <w:pPr>
        <w:tabs>
          <w:tab w:val="left" w:pos="567"/>
        </w:tabs>
        <w:spacing w:line="240" w:lineRule="auto"/>
      </w:pPr>
    </w:p>
    <w:p w14:paraId="4DF25236" w14:textId="77777777" w:rsidR="00881F34" w:rsidRPr="00974449" w:rsidRDefault="00881F34" w:rsidP="00974449">
      <w:pPr>
        <w:tabs>
          <w:tab w:val="left" w:pos="567"/>
        </w:tabs>
        <w:spacing w:line="240" w:lineRule="auto"/>
      </w:pPr>
    </w:p>
    <w:p w14:paraId="4DF25237" w14:textId="77777777" w:rsidR="00881F34" w:rsidRPr="00974449" w:rsidRDefault="00881F34" w:rsidP="00974449">
      <w:pPr>
        <w:tabs>
          <w:tab w:val="left" w:pos="567"/>
        </w:tabs>
        <w:spacing w:line="240" w:lineRule="auto"/>
      </w:pPr>
    </w:p>
    <w:p w14:paraId="4DF25238" w14:textId="77777777" w:rsidR="00881F34" w:rsidRPr="00974449" w:rsidRDefault="00881F34" w:rsidP="00974449">
      <w:pPr>
        <w:tabs>
          <w:tab w:val="left" w:pos="567"/>
        </w:tabs>
        <w:spacing w:line="240" w:lineRule="auto"/>
      </w:pPr>
    </w:p>
    <w:p w14:paraId="4DF25239" w14:textId="77777777" w:rsidR="00881F34" w:rsidRPr="00974449" w:rsidRDefault="00881F34" w:rsidP="00974449">
      <w:pPr>
        <w:tabs>
          <w:tab w:val="left" w:pos="567"/>
        </w:tabs>
        <w:spacing w:line="240" w:lineRule="auto"/>
      </w:pPr>
    </w:p>
    <w:p w14:paraId="4DF2523A" w14:textId="77777777" w:rsidR="00881F34" w:rsidRPr="00974449" w:rsidRDefault="00881F34" w:rsidP="00974449">
      <w:pPr>
        <w:tabs>
          <w:tab w:val="left" w:pos="567"/>
        </w:tabs>
        <w:spacing w:line="240" w:lineRule="auto"/>
      </w:pPr>
    </w:p>
    <w:p w14:paraId="4DF2523B" w14:textId="77777777" w:rsidR="00881F34" w:rsidRPr="00974449" w:rsidRDefault="00881F34" w:rsidP="00974449">
      <w:pPr>
        <w:tabs>
          <w:tab w:val="left" w:pos="567"/>
        </w:tabs>
        <w:spacing w:line="240" w:lineRule="auto"/>
      </w:pPr>
    </w:p>
    <w:p w14:paraId="4DF2523C" w14:textId="77777777" w:rsidR="00881F34" w:rsidRPr="00974449" w:rsidRDefault="00881F34" w:rsidP="00974449">
      <w:pPr>
        <w:tabs>
          <w:tab w:val="left" w:pos="567"/>
        </w:tabs>
        <w:spacing w:line="240" w:lineRule="auto"/>
      </w:pPr>
    </w:p>
    <w:p w14:paraId="4DF2523D" w14:textId="77777777" w:rsidR="00881F34" w:rsidRPr="00974449" w:rsidRDefault="00881F34" w:rsidP="00974449">
      <w:pPr>
        <w:tabs>
          <w:tab w:val="left" w:pos="567"/>
        </w:tabs>
        <w:spacing w:line="240" w:lineRule="auto"/>
      </w:pPr>
    </w:p>
    <w:p w14:paraId="4DF2523E" w14:textId="77777777" w:rsidR="00881F34" w:rsidRPr="00974449" w:rsidRDefault="00881F34" w:rsidP="00974449">
      <w:pPr>
        <w:tabs>
          <w:tab w:val="left" w:pos="567"/>
        </w:tabs>
        <w:spacing w:line="240" w:lineRule="auto"/>
      </w:pPr>
    </w:p>
    <w:p w14:paraId="4DF2523F" w14:textId="77777777" w:rsidR="00881F34" w:rsidRPr="00974449" w:rsidRDefault="00881F34" w:rsidP="00974449">
      <w:pPr>
        <w:tabs>
          <w:tab w:val="left" w:pos="567"/>
        </w:tabs>
        <w:spacing w:line="240" w:lineRule="auto"/>
      </w:pPr>
    </w:p>
    <w:p w14:paraId="4DF25240" w14:textId="77777777" w:rsidR="00881F34" w:rsidRPr="00974449" w:rsidRDefault="00881F34" w:rsidP="00974449">
      <w:pPr>
        <w:tabs>
          <w:tab w:val="left" w:pos="567"/>
        </w:tabs>
        <w:spacing w:line="240" w:lineRule="auto"/>
      </w:pPr>
    </w:p>
    <w:p w14:paraId="4DF25241" w14:textId="77777777" w:rsidR="00881F34" w:rsidRPr="00974449" w:rsidRDefault="00881F34" w:rsidP="00974449">
      <w:pPr>
        <w:tabs>
          <w:tab w:val="left" w:pos="567"/>
        </w:tabs>
        <w:spacing w:line="240" w:lineRule="auto"/>
      </w:pPr>
    </w:p>
    <w:p w14:paraId="4DF25242" w14:textId="77777777" w:rsidR="00881F34" w:rsidRPr="00974449" w:rsidRDefault="00881F34" w:rsidP="00974449">
      <w:pPr>
        <w:tabs>
          <w:tab w:val="left" w:pos="567"/>
        </w:tabs>
        <w:spacing w:line="240" w:lineRule="auto"/>
      </w:pPr>
    </w:p>
    <w:p w14:paraId="4DF25243" w14:textId="77777777" w:rsidR="00881F34" w:rsidRPr="00974449" w:rsidRDefault="00881F34" w:rsidP="00974449">
      <w:pPr>
        <w:tabs>
          <w:tab w:val="left" w:pos="567"/>
        </w:tabs>
        <w:spacing w:line="240" w:lineRule="auto"/>
        <w:ind w:right="1416"/>
        <w:rPr>
          <w:b/>
        </w:rPr>
      </w:pPr>
    </w:p>
    <w:p w14:paraId="4DF25244" w14:textId="77777777" w:rsidR="00881F34" w:rsidRPr="00974449" w:rsidRDefault="00881F34" w:rsidP="00974449">
      <w:pPr>
        <w:pStyle w:val="Heading3"/>
        <w:keepNext w:val="0"/>
        <w:keepLines w:val="0"/>
        <w:tabs>
          <w:tab w:val="left" w:pos="567"/>
        </w:tabs>
        <w:spacing w:before="0" w:after="0" w:line="240" w:lineRule="auto"/>
        <w:jc w:val="center"/>
        <w:rPr>
          <w:sz w:val="22"/>
          <w:lang w:val="en-GB"/>
        </w:rPr>
      </w:pPr>
      <w:r w:rsidRPr="00974449">
        <w:rPr>
          <w:sz w:val="22"/>
          <w:lang w:val="en-GB"/>
        </w:rPr>
        <w:t>ANNEX II</w:t>
      </w:r>
    </w:p>
    <w:p w14:paraId="4DF25245" w14:textId="77777777" w:rsidR="00881F34" w:rsidRPr="00974449" w:rsidRDefault="00881F34" w:rsidP="00974449">
      <w:pPr>
        <w:spacing w:line="240" w:lineRule="auto"/>
        <w:ind w:left="1701" w:right="1418" w:hanging="567"/>
      </w:pPr>
    </w:p>
    <w:p w14:paraId="4DF25246" w14:textId="77777777" w:rsidR="00881F34" w:rsidRPr="00974449" w:rsidRDefault="00881F34" w:rsidP="00974449">
      <w:pPr>
        <w:numPr>
          <w:ilvl w:val="0"/>
          <w:numId w:val="33"/>
        </w:numPr>
        <w:spacing w:line="240" w:lineRule="auto"/>
        <w:ind w:left="1701" w:right="1418" w:hanging="567"/>
        <w:rPr>
          <w:b/>
        </w:rPr>
      </w:pPr>
      <w:r w:rsidRPr="00974449">
        <w:rPr>
          <w:b/>
        </w:rPr>
        <w:t>MANUFACTU</w:t>
      </w:r>
      <w:r w:rsidR="008F377B" w:rsidRPr="00974449">
        <w:rPr>
          <w:b/>
        </w:rPr>
        <w:t>RERS</w:t>
      </w:r>
      <w:r w:rsidR="00C16A9D" w:rsidRPr="00974449">
        <w:rPr>
          <w:b/>
        </w:rPr>
        <w:t xml:space="preserve"> RESPONSIBLE FOR BATCH RELEASE</w:t>
      </w:r>
    </w:p>
    <w:p w14:paraId="4DF25247" w14:textId="77777777" w:rsidR="00881F34" w:rsidRPr="00974449" w:rsidRDefault="00881F34" w:rsidP="00974449">
      <w:pPr>
        <w:numPr>
          <w:ilvl w:val="12"/>
          <w:numId w:val="0"/>
        </w:numPr>
        <w:spacing w:line="240" w:lineRule="auto"/>
        <w:ind w:left="1701" w:right="1418" w:hanging="567"/>
      </w:pPr>
    </w:p>
    <w:p w14:paraId="4DF25248" w14:textId="77777777" w:rsidR="00881F34" w:rsidRPr="00974449" w:rsidRDefault="00881F34" w:rsidP="00974449">
      <w:pPr>
        <w:numPr>
          <w:ilvl w:val="0"/>
          <w:numId w:val="33"/>
        </w:numPr>
        <w:spacing w:line="240" w:lineRule="auto"/>
        <w:ind w:left="1701" w:right="1418" w:hanging="567"/>
        <w:rPr>
          <w:b/>
        </w:rPr>
      </w:pPr>
      <w:r w:rsidRPr="00974449">
        <w:rPr>
          <w:b/>
        </w:rPr>
        <w:t xml:space="preserve">CONDITIONS </w:t>
      </w:r>
      <w:r w:rsidR="008F377B" w:rsidRPr="00974449">
        <w:rPr>
          <w:b/>
        </w:rPr>
        <w:t>OR RESTRICTIONS REGARDING SUPPLY AND USE</w:t>
      </w:r>
    </w:p>
    <w:p w14:paraId="4DF25249" w14:textId="77777777" w:rsidR="00881F34" w:rsidRPr="00974449" w:rsidRDefault="00881F34" w:rsidP="00974449">
      <w:pPr>
        <w:numPr>
          <w:ilvl w:val="12"/>
          <w:numId w:val="0"/>
        </w:numPr>
        <w:spacing w:line="240" w:lineRule="auto"/>
        <w:ind w:left="1701" w:right="1418" w:hanging="567"/>
      </w:pPr>
    </w:p>
    <w:p w14:paraId="4DF2524A" w14:textId="77777777" w:rsidR="00881F34" w:rsidRPr="00974449" w:rsidRDefault="005608B9" w:rsidP="00974449">
      <w:pPr>
        <w:pStyle w:val="Heading9"/>
        <w:keepNext w:val="0"/>
        <w:numPr>
          <w:ilvl w:val="0"/>
          <w:numId w:val="0"/>
        </w:numPr>
        <w:tabs>
          <w:tab w:val="clear" w:pos="567"/>
        </w:tabs>
        <w:spacing w:line="240" w:lineRule="auto"/>
        <w:ind w:left="1701" w:right="1418" w:hanging="567"/>
      </w:pPr>
      <w:r w:rsidRPr="00974449">
        <w:t>C.</w:t>
      </w:r>
      <w:r w:rsidR="008F377B" w:rsidRPr="00974449">
        <w:tab/>
        <w:t>OTHER CONDITIONS AND REQUIREMENTS OF THE MARKETING AUTHORISATION</w:t>
      </w:r>
    </w:p>
    <w:p w14:paraId="4DF2524B" w14:textId="77777777" w:rsidR="00B367EA" w:rsidRPr="00974449" w:rsidRDefault="00B367EA" w:rsidP="00974449">
      <w:pPr>
        <w:spacing w:line="240" w:lineRule="auto"/>
        <w:ind w:left="1701" w:right="1418" w:hanging="567"/>
        <w:rPr>
          <w:b/>
        </w:rPr>
      </w:pPr>
    </w:p>
    <w:p w14:paraId="4DF2524C" w14:textId="77777777" w:rsidR="00B367EA" w:rsidRPr="00974449" w:rsidRDefault="00B367EA" w:rsidP="00974449">
      <w:pPr>
        <w:spacing w:line="240" w:lineRule="auto"/>
        <w:ind w:left="1701" w:right="1418" w:hanging="567"/>
        <w:rPr>
          <w:b/>
          <w:szCs w:val="22"/>
        </w:rPr>
      </w:pPr>
      <w:r w:rsidRPr="00974449">
        <w:rPr>
          <w:b/>
          <w:szCs w:val="22"/>
        </w:rPr>
        <w:t>D.</w:t>
      </w:r>
      <w:r w:rsidRPr="00974449">
        <w:rPr>
          <w:b/>
          <w:szCs w:val="22"/>
        </w:rPr>
        <w:tab/>
      </w:r>
      <w:r w:rsidRPr="00974449">
        <w:rPr>
          <w:b/>
          <w:caps/>
          <w:szCs w:val="22"/>
        </w:rPr>
        <w:t>conditions or restrictions with regard to the safe and effective use of the medicinal product</w:t>
      </w:r>
    </w:p>
    <w:p w14:paraId="4DF2524D" w14:textId="77777777" w:rsidR="00B367EA" w:rsidRPr="00974449" w:rsidRDefault="00B367EA" w:rsidP="00974449">
      <w:pPr>
        <w:spacing w:line="240" w:lineRule="auto"/>
        <w:ind w:left="1701" w:right="1418" w:hanging="567"/>
        <w:rPr>
          <w:b/>
        </w:rPr>
      </w:pPr>
    </w:p>
    <w:p w14:paraId="4DF2524E" w14:textId="77777777" w:rsidR="00881F34" w:rsidRPr="00974449" w:rsidRDefault="00881F34" w:rsidP="00703353">
      <w:pPr>
        <w:pStyle w:val="TitleB"/>
        <w:spacing w:line="240" w:lineRule="auto"/>
      </w:pPr>
      <w:r w:rsidRPr="00974449">
        <w:br w:type="page"/>
        <w:t>A.</w:t>
      </w:r>
      <w:r w:rsidRPr="00974449">
        <w:tab/>
        <w:t>MANUFACTUR</w:t>
      </w:r>
      <w:r w:rsidR="008F377B" w:rsidRPr="00974449">
        <w:t>ERS</w:t>
      </w:r>
      <w:r w:rsidRPr="00974449">
        <w:t xml:space="preserve"> RESPONSIBLE FOR BATCH RELEASE</w:t>
      </w:r>
    </w:p>
    <w:p w14:paraId="4DF2524F" w14:textId="77777777" w:rsidR="00881F34" w:rsidRPr="00974449" w:rsidRDefault="00881F34" w:rsidP="00703353">
      <w:pPr>
        <w:tabs>
          <w:tab w:val="left" w:pos="567"/>
        </w:tabs>
        <w:spacing w:line="240" w:lineRule="auto"/>
      </w:pPr>
    </w:p>
    <w:p w14:paraId="4DF25250" w14:textId="77777777" w:rsidR="00881F34" w:rsidRPr="00974449" w:rsidRDefault="00881F34" w:rsidP="00703353">
      <w:pPr>
        <w:pStyle w:val="BodyTextIndent"/>
        <w:keepNext/>
        <w:keepLines/>
        <w:tabs>
          <w:tab w:val="clear" w:pos="4536"/>
        </w:tabs>
        <w:spacing w:line="240" w:lineRule="auto"/>
        <w:jc w:val="left"/>
        <w:rPr>
          <w:b w:val="0"/>
          <w:u w:val="single"/>
        </w:rPr>
      </w:pPr>
      <w:r w:rsidRPr="00974449">
        <w:rPr>
          <w:b w:val="0"/>
          <w:u w:val="single"/>
        </w:rPr>
        <w:t>Name and address of the manufacturer responsible for batch release for film</w:t>
      </w:r>
      <w:r w:rsidR="008F377B" w:rsidRPr="00974449">
        <w:rPr>
          <w:b w:val="0"/>
          <w:u w:val="single"/>
        </w:rPr>
        <w:t>-</w:t>
      </w:r>
      <w:r w:rsidRPr="00974449">
        <w:rPr>
          <w:b w:val="0"/>
          <w:u w:val="single"/>
        </w:rPr>
        <w:t>coated tablets</w:t>
      </w:r>
    </w:p>
    <w:p w14:paraId="4DF25251" w14:textId="77777777" w:rsidR="00881F34" w:rsidRPr="00974449" w:rsidRDefault="00881F34" w:rsidP="00703353">
      <w:pPr>
        <w:pStyle w:val="BodyTextIndent"/>
        <w:keepNext/>
        <w:keepLines/>
        <w:tabs>
          <w:tab w:val="clear" w:pos="4536"/>
        </w:tabs>
        <w:spacing w:line="240" w:lineRule="auto"/>
        <w:jc w:val="left"/>
        <w:rPr>
          <w:b w:val="0"/>
          <w:u w:val="single"/>
        </w:rPr>
      </w:pPr>
    </w:p>
    <w:p w14:paraId="4DF25252" w14:textId="77777777" w:rsidR="00881F34" w:rsidRPr="00974449" w:rsidRDefault="00881F34" w:rsidP="00703353">
      <w:pPr>
        <w:spacing w:line="240" w:lineRule="auto"/>
      </w:pPr>
      <w:r w:rsidRPr="00974449">
        <w:t xml:space="preserve">SP Labo N.V. </w:t>
      </w:r>
    </w:p>
    <w:p w14:paraId="4DF25253" w14:textId="77777777" w:rsidR="00881F34" w:rsidRPr="00974449" w:rsidRDefault="00881F34" w:rsidP="00703353">
      <w:pPr>
        <w:spacing w:line="240" w:lineRule="auto"/>
      </w:pPr>
      <w:r w:rsidRPr="00974449">
        <w:t>Industriepark 30</w:t>
      </w:r>
    </w:p>
    <w:p w14:paraId="4DF25254" w14:textId="77777777" w:rsidR="00881F34" w:rsidRPr="00974449" w:rsidRDefault="00881F34" w:rsidP="00703353">
      <w:pPr>
        <w:spacing w:line="240" w:lineRule="auto"/>
      </w:pPr>
      <w:r w:rsidRPr="00974449">
        <w:t>2220 Heist-op-den-Berg</w:t>
      </w:r>
    </w:p>
    <w:p w14:paraId="4DF25255" w14:textId="77777777" w:rsidR="00881F34" w:rsidRPr="00974449" w:rsidRDefault="00881F34" w:rsidP="00703353">
      <w:pPr>
        <w:spacing w:line="240" w:lineRule="auto"/>
      </w:pPr>
      <w:r w:rsidRPr="00974449">
        <w:t>Belgium</w:t>
      </w:r>
    </w:p>
    <w:p w14:paraId="4DF25256" w14:textId="77777777" w:rsidR="00881F34" w:rsidRPr="00974449" w:rsidRDefault="00881F34" w:rsidP="00703353">
      <w:pPr>
        <w:spacing w:line="240" w:lineRule="auto"/>
      </w:pPr>
    </w:p>
    <w:p w14:paraId="4DF25257" w14:textId="77777777" w:rsidR="00881F34" w:rsidRPr="00974449" w:rsidRDefault="00881F34" w:rsidP="00703353">
      <w:pPr>
        <w:pStyle w:val="BodyTextIndent"/>
        <w:keepNext/>
        <w:keepLines/>
        <w:tabs>
          <w:tab w:val="clear" w:pos="4536"/>
        </w:tabs>
        <w:spacing w:line="240" w:lineRule="auto"/>
        <w:jc w:val="left"/>
        <w:rPr>
          <w:b w:val="0"/>
          <w:u w:val="single"/>
        </w:rPr>
      </w:pPr>
      <w:r w:rsidRPr="00974449">
        <w:rPr>
          <w:b w:val="0"/>
          <w:u w:val="single"/>
        </w:rPr>
        <w:t>Name and address of the manufacturer responsible for batch release for orodispersible tablet</w:t>
      </w:r>
    </w:p>
    <w:p w14:paraId="4DF25258" w14:textId="77777777" w:rsidR="00881F34" w:rsidRPr="00974449" w:rsidRDefault="00881F34" w:rsidP="00703353">
      <w:pPr>
        <w:pStyle w:val="BodyTextIndent"/>
        <w:keepNext/>
        <w:keepLines/>
        <w:tabs>
          <w:tab w:val="clear" w:pos="4536"/>
        </w:tabs>
        <w:spacing w:line="240" w:lineRule="auto"/>
        <w:jc w:val="left"/>
        <w:rPr>
          <w:b w:val="0"/>
          <w:u w:val="single"/>
        </w:rPr>
      </w:pPr>
    </w:p>
    <w:p w14:paraId="4DF25259" w14:textId="77777777" w:rsidR="00881F34" w:rsidRPr="00974449" w:rsidRDefault="00881F34" w:rsidP="00703353">
      <w:pPr>
        <w:spacing w:line="240" w:lineRule="auto"/>
      </w:pPr>
      <w:r w:rsidRPr="00974449">
        <w:t xml:space="preserve">SP Labo N.V. </w:t>
      </w:r>
    </w:p>
    <w:p w14:paraId="4DF2525A" w14:textId="77777777" w:rsidR="00881F34" w:rsidRPr="00974449" w:rsidRDefault="00881F34" w:rsidP="00703353">
      <w:pPr>
        <w:spacing w:line="240" w:lineRule="auto"/>
      </w:pPr>
      <w:r w:rsidRPr="00974449">
        <w:t>Industriepark 30</w:t>
      </w:r>
    </w:p>
    <w:p w14:paraId="4DF2525B" w14:textId="77777777" w:rsidR="00881F34" w:rsidRPr="00974449" w:rsidRDefault="00881F34" w:rsidP="00703353">
      <w:pPr>
        <w:spacing w:line="240" w:lineRule="auto"/>
      </w:pPr>
      <w:r w:rsidRPr="00974449">
        <w:t>2220 Heist-op-den-Berg</w:t>
      </w:r>
    </w:p>
    <w:p w14:paraId="4DF2525C" w14:textId="77777777" w:rsidR="00881F34" w:rsidRPr="00974449" w:rsidRDefault="00881F34" w:rsidP="00703353">
      <w:pPr>
        <w:spacing w:line="240" w:lineRule="auto"/>
      </w:pPr>
      <w:r w:rsidRPr="00974449">
        <w:t>Belgium</w:t>
      </w:r>
    </w:p>
    <w:p w14:paraId="4DF2525D" w14:textId="77777777" w:rsidR="00881F34" w:rsidRPr="00974449" w:rsidRDefault="00881F34" w:rsidP="00703353">
      <w:pPr>
        <w:spacing w:line="240" w:lineRule="auto"/>
      </w:pPr>
    </w:p>
    <w:p w14:paraId="4DF2525E" w14:textId="77777777" w:rsidR="00881F34" w:rsidRPr="00974449" w:rsidRDefault="00881F34" w:rsidP="00703353">
      <w:pPr>
        <w:pStyle w:val="BodyTextIndent"/>
        <w:keepNext/>
        <w:keepLines/>
        <w:tabs>
          <w:tab w:val="clear" w:pos="4536"/>
        </w:tabs>
        <w:spacing w:line="240" w:lineRule="auto"/>
        <w:jc w:val="left"/>
        <w:rPr>
          <w:b w:val="0"/>
          <w:u w:val="single"/>
        </w:rPr>
      </w:pPr>
      <w:r w:rsidRPr="00974449">
        <w:rPr>
          <w:b w:val="0"/>
          <w:u w:val="single"/>
        </w:rPr>
        <w:t>Name and address of the manufacturer responsible for batch release for oral solution</w:t>
      </w:r>
    </w:p>
    <w:p w14:paraId="4DF2525F" w14:textId="77777777" w:rsidR="00881F34" w:rsidRPr="00974449" w:rsidRDefault="00881F34" w:rsidP="00703353">
      <w:pPr>
        <w:pStyle w:val="BodyTextIndent"/>
        <w:keepNext/>
        <w:keepLines/>
        <w:tabs>
          <w:tab w:val="clear" w:pos="4536"/>
        </w:tabs>
        <w:spacing w:line="240" w:lineRule="auto"/>
        <w:jc w:val="left"/>
        <w:rPr>
          <w:b w:val="0"/>
          <w:u w:val="single"/>
        </w:rPr>
      </w:pPr>
    </w:p>
    <w:p w14:paraId="4DF25260" w14:textId="77777777" w:rsidR="00881F34" w:rsidRPr="00974449" w:rsidRDefault="00881F34" w:rsidP="00703353">
      <w:pPr>
        <w:spacing w:line="240" w:lineRule="auto"/>
      </w:pPr>
      <w:r w:rsidRPr="00974449">
        <w:t xml:space="preserve">SP Labo N.V. </w:t>
      </w:r>
    </w:p>
    <w:p w14:paraId="4DF25261" w14:textId="77777777" w:rsidR="00881F34" w:rsidRPr="00974449" w:rsidRDefault="00881F34" w:rsidP="00703353">
      <w:pPr>
        <w:spacing w:line="240" w:lineRule="auto"/>
      </w:pPr>
      <w:r w:rsidRPr="00974449">
        <w:t>Industriepark 30</w:t>
      </w:r>
    </w:p>
    <w:p w14:paraId="4DF25262" w14:textId="77777777" w:rsidR="00881F34" w:rsidRPr="00974449" w:rsidRDefault="00881F34" w:rsidP="00703353">
      <w:pPr>
        <w:spacing w:line="240" w:lineRule="auto"/>
      </w:pPr>
      <w:r w:rsidRPr="00974449">
        <w:t>2220 Heist-op-den-Berg</w:t>
      </w:r>
    </w:p>
    <w:p w14:paraId="4DF25263" w14:textId="77777777" w:rsidR="00881F34" w:rsidRPr="00974449" w:rsidRDefault="00881F34" w:rsidP="00703353">
      <w:pPr>
        <w:spacing w:line="240" w:lineRule="auto"/>
      </w:pPr>
      <w:r w:rsidRPr="00974449">
        <w:t>Belgium</w:t>
      </w:r>
    </w:p>
    <w:p w14:paraId="4DF25264" w14:textId="77777777" w:rsidR="00881F34" w:rsidRPr="00974449" w:rsidRDefault="00881F34" w:rsidP="00703353">
      <w:pPr>
        <w:spacing w:line="240" w:lineRule="auto"/>
      </w:pPr>
    </w:p>
    <w:p w14:paraId="4DF25265" w14:textId="77777777" w:rsidR="00881F34" w:rsidRPr="00974449" w:rsidRDefault="00881F34" w:rsidP="00703353">
      <w:pPr>
        <w:spacing w:line="240" w:lineRule="auto"/>
      </w:pPr>
    </w:p>
    <w:p w14:paraId="4DF25266" w14:textId="77777777" w:rsidR="00881F34" w:rsidRPr="00974449" w:rsidRDefault="00881F34" w:rsidP="00633B76">
      <w:pPr>
        <w:pStyle w:val="TitleB"/>
        <w:keepNext/>
        <w:spacing w:line="240" w:lineRule="auto"/>
      </w:pPr>
      <w:r w:rsidRPr="00974449">
        <w:t>B.</w:t>
      </w:r>
      <w:r w:rsidRPr="00974449">
        <w:tab/>
        <w:t>CONDITIONS OR RESTRICTIONS REGARDING SUPPLY AND USE</w:t>
      </w:r>
    </w:p>
    <w:p w14:paraId="4DF25267" w14:textId="77777777" w:rsidR="002433FF" w:rsidRPr="00974449" w:rsidRDefault="002433FF" w:rsidP="00633B76">
      <w:pPr>
        <w:keepNext/>
        <w:spacing w:line="240" w:lineRule="auto"/>
      </w:pPr>
    </w:p>
    <w:p w14:paraId="4DF25268" w14:textId="77777777" w:rsidR="00881F34" w:rsidRPr="00974449" w:rsidRDefault="00881F34" w:rsidP="00703353">
      <w:pPr>
        <w:tabs>
          <w:tab w:val="left" w:pos="567"/>
        </w:tabs>
        <w:spacing w:line="240" w:lineRule="auto"/>
      </w:pPr>
      <w:r w:rsidRPr="00974449">
        <w:t>Medicinal product subject to medical prescription.</w:t>
      </w:r>
    </w:p>
    <w:p w14:paraId="4DF25269" w14:textId="77777777" w:rsidR="002433FF" w:rsidRPr="00974449" w:rsidRDefault="002433FF" w:rsidP="00703353">
      <w:pPr>
        <w:tabs>
          <w:tab w:val="left" w:pos="567"/>
        </w:tabs>
        <w:spacing w:line="240" w:lineRule="auto"/>
      </w:pPr>
    </w:p>
    <w:p w14:paraId="4DF2526A" w14:textId="77777777" w:rsidR="002433FF" w:rsidRPr="00974449" w:rsidRDefault="002433FF" w:rsidP="00703353">
      <w:pPr>
        <w:spacing w:line="240" w:lineRule="auto"/>
        <w:rPr>
          <w:b/>
        </w:rPr>
      </w:pPr>
    </w:p>
    <w:p w14:paraId="4DF2526B" w14:textId="77777777" w:rsidR="00B367EA" w:rsidRPr="00974449" w:rsidRDefault="00B367EA" w:rsidP="00633B76">
      <w:pPr>
        <w:pStyle w:val="TitleB"/>
        <w:keepNext/>
        <w:spacing w:line="240" w:lineRule="auto"/>
      </w:pPr>
      <w:r w:rsidRPr="00974449">
        <w:t>C.</w:t>
      </w:r>
      <w:r w:rsidRPr="00974449">
        <w:tab/>
        <w:t>OTHER CONDITIONS AND REQUIREMENTS OF THE MARKETING AUTHORISATION</w:t>
      </w:r>
    </w:p>
    <w:p w14:paraId="4DF2526C" w14:textId="77777777" w:rsidR="00B367EA" w:rsidRPr="00974449" w:rsidRDefault="00B367EA" w:rsidP="00633B76">
      <w:pPr>
        <w:keepNext/>
        <w:spacing w:line="240" w:lineRule="auto"/>
        <w:rPr>
          <w:noProof/>
        </w:rPr>
      </w:pPr>
    </w:p>
    <w:p w14:paraId="4DF2526D" w14:textId="77777777" w:rsidR="00D15840" w:rsidRPr="00974449" w:rsidRDefault="00D15840" w:rsidP="00633B76">
      <w:pPr>
        <w:keepNext/>
        <w:numPr>
          <w:ilvl w:val="0"/>
          <w:numId w:val="37"/>
        </w:numPr>
        <w:tabs>
          <w:tab w:val="left" w:pos="567"/>
        </w:tabs>
        <w:spacing w:line="240" w:lineRule="auto"/>
        <w:ind w:hanging="720"/>
        <w:rPr>
          <w:b/>
        </w:rPr>
      </w:pPr>
      <w:r w:rsidRPr="00974449">
        <w:rPr>
          <w:b/>
        </w:rPr>
        <w:t>Periodic Safety Update Reports</w:t>
      </w:r>
    </w:p>
    <w:p w14:paraId="4DF2526E" w14:textId="77777777" w:rsidR="00D15840" w:rsidRPr="00974449" w:rsidRDefault="00D15840" w:rsidP="00633B76">
      <w:pPr>
        <w:keepNext/>
        <w:spacing w:line="240" w:lineRule="auto"/>
        <w:rPr>
          <w:noProof/>
        </w:rPr>
      </w:pPr>
    </w:p>
    <w:p w14:paraId="4DF2526F" w14:textId="77777777" w:rsidR="00D15840" w:rsidRPr="00974449" w:rsidRDefault="00D15840" w:rsidP="00703353">
      <w:pPr>
        <w:spacing w:line="240" w:lineRule="auto"/>
        <w:rPr>
          <w:noProof/>
        </w:rPr>
      </w:pPr>
      <w:r w:rsidRPr="00974449">
        <w:rPr>
          <w:iCs/>
          <w:szCs w:val="22"/>
        </w:rPr>
        <w:t>The marketing authorisation holder shall submit periodic safety update reports for this product in accordance with the requirements set out in the list of Union reference dates (EURD list) provided for under Article 107c(7) of Directive 2001/83</w:t>
      </w:r>
      <w:r w:rsidRPr="00974449">
        <w:t>/EC</w:t>
      </w:r>
      <w:r w:rsidR="00A518B2" w:rsidRPr="00974449">
        <w:rPr>
          <w:iCs/>
          <w:szCs w:val="22"/>
        </w:rPr>
        <w:t xml:space="preserve"> and</w:t>
      </w:r>
      <w:r w:rsidRPr="00974449">
        <w:rPr>
          <w:iCs/>
          <w:szCs w:val="22"/>
        </w:rPr>
        <w:t xml:space="preserve"> published on the European medicines web</w:t>
      </w:r>
      <w:r w:rsidR="00F24C5E" w:rsidRPr="00974449">
        <w:rPr>
          <w:iCs/>
          <w:szCs w:val="22"/>
        </w:rPr>
        <w:noBreakHyphen/>
      </w:r>
      <w:r w:rsidRPr="00974449">
        <w:rPr>
          <w:iCs/>
          <w:szCs w:val="22"/>
        </w:rPr>
        <w:t>portal.</w:t>
      </w:r>
    </w:p>
    <w:p w14:paraId="4DF25270" w14:textId="77777777" w:rsidR="00B367EA" w:rsidRPr="00974449" w:rsidRDefault="00B367EA" w:rsidP="00703353">
      <w:pPr>
        <w:tabs>
          <w:tab w:val="left" w:pos="567"/>
        </w:tabs>
        <w:spacing w:line="240" w:lineRule="auto"/>
      </w:pPr>
    </w:p>
    <w:p w14:paraId="4DF25271" w14:textId="77777777" w:rsidR="002433FF" w:rsidRPr="00974449" w:rsidRDefault="002433FF" w:rsidP="00703353">
      <w:pPr>
        <w:tabs>
          <w:tab w:val="left" w:pos="567"/>
        </w:tabs>
        <w:spacing w:line="240" w:lineRule="auto"/>
      </w:pPr>
    </w:p>
    <w:p w14:paraId="4DF25272" w14:textId="77777777" w:rsidR="007132A7" w:rsidRPr="00F55D48" w:rsidRDefault="007132A7" w:rsidP="00703353">
      <w:pPr>
        <w:pStyle w:val="TitleB"/>
        <w:keepNext/>
        <w:spacing w:line="240" w:lineRule="auto"/>
      </w:pPr>
      <w:r w:rsidRPr="00F55D48">
        <w:t>D.</w:t>
      </w:r>
      <w:r w:rsidRPr="00F55D48">
        <w:tab/>
        <w:t>CONDITIONS OR RESTRICTIONS WITH REGARD TO THE SAFE AND EFFECTIV</w:t>
      </w:r>
      <w:r w:rsidR="00F61AEF" w:rsidRPr="00F55D48">
        <w:t xml:space="preserve">E USE OF THE MEDICINAL PRODUCT </w:t>
      </w:r>
    </w:p>
    <w:p w14:paraId="4DF25273" w14:textId="77777777" w:rsidR="00881F34" w:rsidRPr="00F55D48" w:rsidRDefault="00881F34" w:rsidP="00703353">
      <w:pPr>
        <w:keepNext/>
        <w:spacing w:line="240" w:lineRule="auto"/>
        <w:rPr>
          <w:snapToGrid w:val="0"/>
        </w:rPr>
      </w:pPr>
    </w:p>
    <w:p w14:paraId="4DF25274" w14:textId="77777777" w:rsidR="007132A7" w:rsidRPr="00F55D48" w:rsidRDefault="007132A7" w:rsidP="00703353">
      <w:pPr>
        <w:keepNext/>
        <w:numPr>
          <w:ilvl w:val="0"/>
          <w:numId w:val="37"/>
        </w:numPr>
        <w:tabs>
          <w:tab w:val="left" w:pos="567"/>
        </w:tabs>
        <w:spacing w:line="240" w:lineRule="auto"/>
        <w:ind w:hanging="720"/>
        <w:rPr>
          <w:b/>
        </w:rPr>
      </w:pPr>
      <w:r w:rsidRPr="00F55D48">
        <w:rPr>
          <w:b/>
        </w:rPr>
        <w:t>Risk Management Plan (RMP)</w:t>
      </w:r>
    </w:p>
    <w:p w14:paraId="4DF25275" w14:textId="77777777" w:rsidR="000D07C7" w:rsidRPr="00F55D48" w:rsidRDefault="000D07C7" w:rsidP="00703353">
      <w:pPr>
        <w:keepNext/>
        <w:spacing w:line="240" w:lineRule="auto"/>
      </w:pPr>
    </w:p>
    <w:p w14:paraId="4DF25276" w14:textId="77777777" w:rsidR="00703353" w:rsidRPr="00703353" w:rsidRDefault="00703353" w:rsidP="00703353">
      <w:pPr>
        <w:tabs>
          <w:tab w:val="left" w:pos="0"/>
          <w:tab w:val="left" w:pos="567"/>
        </w:tabs>
        <w:spacing w:line="240" w:lineRule="auto"/>
        <w:rPr>
          <w:noProof/>
          <w:szCs w:val="22"/>
        </w:rPr>
      </w:pPr>
      <w:r w:rsidRPr="00703353">
        <w:rPr>
          <w:noProof/>
          <w:szCs w:val="22"/>
        </w:rPr>
        <w:t>The MAH shall perform the required pharmacovigilance activities and interventions detailed in the agreed RMP presented in Module 1.8.2 of the Marketing Authorisation and any agreed subsequent updates of the RMP.</w:t>
      </w:r>
    </w:p>
    <w:p w14:paraId="4DF25277" w14:textId="77777777" w:rsidR="00703353" w:rsidRPr="00703353" w:rsidRDefault="00703353" w:rsidP="00703353">
      <w:pPr>
        <w:tabs>
          <w:tab w:val="left" w:pos="567"/>
        </w:tabs>
        <w:spacing w:line="240" w:lineRule="auto"/>
        <w:rPr>
          <w:iCs/>
          <w:noProof/>
          <w:szCs w:val="22"/>
        </w:rPr>
      </w:pPr>
    </w:p>
    <w:p w14:paraId="4DF25278" w14:textId="77777777" w:rsidR="00703353" w:rsidRPr="00703353" w:rsidRDefault="00703353" w:rsidP="00703353">
      <w:pPr>
        <w:keepNext/>
        <w:tabs>
          <w:tab w:val="left" w:pos="567"/>
        </w:tabs>
        <w:spacing w:line="240" w:lineRule="auto"/>
        <w:rPr>
          <w:iCs/>
          <w:noProof/>
          <w:szCs w:val="22"/>
        </w:rPr>
      </w:pPr>
      <w:r w:rsidRPr="00703353">
        <w:rPr>
          <w:iCs/>
          <w:noProof/>
          <w:szCs w:val="22"/>
        </w:rPr>
        <w:t>An updated RMP should be submitted:</w:t>
      </w:r>
    </w:p>
    <w:p w14:paraId="4DF25279" w14:textId="77777777" w:rsidR="00703353" w:rsidRPr="00703353" w:rsidRDefault="00703353" w:rsidP="00703353">
      <w:pPr>
        <w:numPr>
          <w:ilvl w:val="0"/>
          <w:numId w:val="35"/>
        </w:numPr>
        <w:tabs>
          <w:tab w:val="clear" w:pos="720"/>
        </w:tabs>
        <w:spacing w:line="240" w:lineRule="auto"/>
        <w:ind w:left="567" w:hanging="567"/>
        <w:rPr>
          <w:iCs/>
          <w:noProof/>
          <w:szCs w:val="22"/>
        </w:rPr>
      </w:pPr>
      <w:r w:rsidRPr="00703353">
        <w:rPr>
          <w:iCs/>
          <w:noProof/>
          <w:szCs w:val="22"/>
        </w:rPr>
        <w:t>At the request of the European Medicines Agency;</w:t>
      </w:r>
    </w:p>
    <w:p w14:paraId="4DF2527A" w14:textId="77777777" w:rsidR="00703353" w:rsidRPr="00703353" w:rsidRDefault="00703353" w:rsidP="00703353">
      <w:pPr>
        <w:numPr>
          <w:ilvl w:val="0"/>
          <w:numId w:val="35"/>
        </w:numPr>
        <w:tabs>
          <w:tab w:val="clear" w:pos="720"/>
        </w:tabs>
        <w:spacing w:line="240" w:lineRule="auto"/>
        <w:ind w:left="567" w:hanging="567"/>
        <w:rPr>
          <w:iCs/>
          <w:noProof/>
          <w:szCs w:val="22"/>
        </w:rPr>
      </w:pPr>
      <w:r w:rsidRPr="00703353">
        <w:rPr>
          <w:iCs/>
          <w:noProof/>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4DF2527B" w14:textId="77777777" w:rsidR="00703353" w:rsidRPr="00703353" w:rsidRDefault="00703353" w:rsidP="00703353">
      <w:pPr>
        <w:tabs>
          <w:tab w:val="left" w:pos="567"/>
        </w:tabs>
        <w:spacing w:line="240" w:lineRule="auto"/>
        <w:rPr>
          <w:iCs/>
          <w:noProof/>
          <w:szCs w:val="22"/>
        </w:rPr>
      </w:pPr>
    </w:p>
    <w:p w14:paraId="4DF2527C" w14:textId="77777777" w:rsidR="00703353" w:rsidRPr="00703353" w:rsidRDefault="00703353" w:rsidP="00703353">
      <w:pPr>
        <w:tabs>
          <w:tab w:val="left" w:pos="567"/>
        </w:tabs>
        <w:spacing w:line="240" w:lineRule="auto"/>
        <w:rPr>
          <w:iCs/>
          <w:szCs w:val="22"/>
        </w:rPr>
      </w:pPr>
      <w:r w:rsidRPr="00703353">
        <w:rPr>
          <w:iCs/>
          <w:szCs w:val="22"/>
        </w:rPr>
        <w:t>If the dates for submission of a PSUR and the update of a RMP coincide, they can be submitted at the same time.</w:t>
      </w:r>
    </w:p>
    <w:p w14:paraId="4DF2527D" w14:textId="77777777" w:rsidR="00881F34" w:rsidRPr="00974449" w:rsidRDefault="000C368A" w:rsidP="00974449">
      <w:pPr>
        <w:tabs>
          <w:tab w:val="left" w:pos="567"/>
        </w:tabs>
        <w:spacing w:line="240" w:lineRule="auto"/>
      </w:pPr>
      <w:r w:rsidRPr="00974449">
        <w:br w:type="page"/>
      </w:r>
    </w:p>
    <w:p w14:paraId="4DF2527E" w14:textId="77777777" w:rsidR="00881F34" w:rsidRPr="00974449" w:rsidRDefault="00881F34" w:rsidP="00974449">
      <w:pPr>
        <w:tabs>
          <w:tab w:val="left" w:pos="567"/>
        </w:tabs>
        <w:spacing w:line="240" w:lineRule="auto"/>
      </w:pPr>
    </w:p>
    <w:p w14:paraId="4DF2527F" w14:textId="77777777" w:rsidR="00881F34" w:rsidRPr="00974449" w:rsidRDefault="00881F34" w:rsidP="00974449">
      <w:pPr>
        <w:tabs>
          <w:tab w:val="left" w:pos="567"/>
        </w:tabs>
        <w:spacing w:line="240" w:lineRule="auto"/>
      </w:pPr>
    </w:p>
    <w:p w14:paraId="4DF25280" w14:textId="77777777" w:rsidR="00881F34" w:rsidRPr="00974449" w:rsidRDefault="00881F34" w:rsidP="00974449">
      <w:pPr>
        <w:tabs>
          <w:tab w:val="left" w:pos="567"/>
        </w:tabs>
        <w:spacing w:line="240" w:lineRule="auto"/>
      </w:pPr>
    </w:p>
    <w:p w14:paraId="4DF25281" w14:textId="77777777" w:rsidR="00881F34" w:rsidRPr="00974449" w:rsidRDefault="00881F34" w:rsidP="00974449">
      <w:pPr>
        <w:tabs>
          <w:tab w:val="left" w:pos="567"/>
        </w:tabs>
        <w:spacing w:line="240" w:lineRule="auto"/>
      </w:pPr>
    </w:p>
    <w:p w14:paraId="4DF25282" w14:textId="77777777" w:rsidR="00881F34" w:rsidRPr="00974449" w:rsidRDefault="00881F34" w:rsidP="00974449">
      <w:pPr>
        <w:tabs>
          <w:tab w:val="left" w:pos="567"/>
        </w:tabs>
        <w:spacing w:line="240" w:lineRule="auto"/>
      </w:pPr>
    </w:p>
    <w:p w14:paraId="4DF25283" w14:textId="77777777" w:rsidR="00881F34" w:rsidRPr="00974449" w:rsidRDefault="00881F34" w:rsidP="00974449">
      <w:pPr>
        <w:tabs>
          <w:tab w:val="left" w:pos="567"/>
        </w:tabs>
        <w:spacing w:line="240" w:lineRule="auto"/>
      </w:pPr>
    </w:p>
    <w:p w14:paraId="4DF25284" w14:textId="77777777" w:rsidR="00881F34" w:rsidRPr="00974449" w:rsidRDefault="00881F34" w:rsidP="00974449">
      <w:pPr>
        <w:tabs>
          <w:tab w:val="left" w:pos="567"/>
        </w:tabs>
        <w:spacing w:line="240" w:lineRule="auto"/>
      </w:pPr>
    </w:p>
    <w:p w14:paraId="4DF25285" w14:textId="77777777" w:rsidR="00881F34" w:rsidRPr="00974449" w:rsidRDefault="00881F34" w:rsidP="00974449">
      <w:pPr>
        <w:tabs>
          <w:tab w:val="left" w:pos="567"/>
        </w:tabs>
        <w:spacing w:line="240" w:lineRule="auto"/>
      </w:pPr>
    </w:p>
    <w:p w14:paraId="4DF25286" w14:textId="77777777" w:rsidR="00881F34" w:rsidRPr="00974449" w:rsidRDefault="00881F34" w:rsidP="00974449">
      <w:pPr>
        <w:tabs>
          <w:tab w:val="left" w:pos="567"/>
        </w:tabs>
        <w:spacing w:line="240" w:lineRule="auto"/>
      </w:pPr>
    </w:p>
    <w:p w14:paraId="4DF25287" w14:textId="77777777" w:rsidR="00881F34" w:rsidRPr="00974449" w:rsidRDefault="00881F34" w:rsidP="00974449">
      <w:pPr>
        <w:tabs>
          <w:tab w:val="left" w:pos="567"/>
        </w:tabs>
        <w:spacing w:line="240" w:lineRule="auto"/>
      </w:pPr>
    </w:p>
    <w:p w14:paraId="4DF25288" w14:textId="77777777" w:rsidR="00881F34" w:rsidRPr="00974449" w:rsidRDefault="00881F34" w:rsidP="00974449">
      <w:pPr>
        <w:tabs>
          <w:tab w:val="left" w:pos="567"/>
        </w:tabs>
        <w:spacing w:line="240" w:lineRule="auto"/>
      </w:pPr>
    </w:p>
    <w:p w14:paraId="4DF25289" w14:textId="77777777" w:rsidR="00881F34" w:rsidRPr="00974449" w:rsidRDefault="00881F34" w:rsidP="00974449">
      <w:pPr>
        <w:tabs>
          <w:tab w:val="left" w:pos="567"/>
        </w:tabs>
        <w:spacing w:line="240" w:lineRule="auto"/>
      </w:pPr>
    </w:p>
    <w:p w14:paraId="4DF2528A" w14:textId="77777777" w:rsidR="00881F34" w:rsidRPr="00974449" w:rsidRDefault="00881F34" w:rsidP="00974449">
      <w:pPr>
        <w:tabs>
          <w:tab w:val="left" w:pos="567"/>
        </w:tabs>
        <w:spacing w:line="240" w:lineRule="auto"/>
      </w:pPr>
    </w:p>
    <w:p w14:paraId="4DF2528B" w14:textId="77777777" w:rsidR="00881F34" w:rsidRPr="00974449" w:rsidRDefault="00881F34" w:rsidP="00974449">
      <w:pPr>
        <w:tabs>
          <w:tab w:val="left" w:pos="567"/>
        </w:tabs>
        <w:spacing w:line="240" w:lineRule="auto"/>
      </w:pPr>
    </w:p>
    <w:p w14:paraId="4DF2528C" w14:textId="77777777" w:rsidR="00881F34" w:rsidRPr="00974449" w:rsidRDefault="00881F34" w:rsidP="00974449">
      <w:pPr>
        <w:tabs>
          <w:tab w:val="left" w:pos="567"/>
        </w:tabs>
        <w:spacing w:line="240" w:lineRule="auto"/>
      </w:pPr>
    </w:p>
    <w:p w14:paraId="4DF2528D" w14:textId="77777777" w:rsidR="00881F34" w:rsidRPr="00974449" w:rsidRDefault="00881F34" w:rsidP="00974449">
      <w:pPr>
        <w:tabs>
          <w:tab w:val="left" w:pos="567"/>
        </w:tabs>
        <w:spacing w:line="240" w:lineRule="auto"/>
      </w:pPr>
    </w:p>
    <w:p w14:paraId="4DF2528E" w14:textId="77777777" w:rsidR="00881F34" w:rsidRPr="00974449" w:rsidRDefault="00881F34" w:rsidP="00974449">
      <w:pPr>
        <w:tabs>
          <w:tab w:val="left" w:pos="567"/>
        </w:tabs>
        <w:spacing w:line="240" w:lineRule="auto"/>
      </w:pPr>
    </w:p>
    <w:p w14:paraId="4DF2528F" w14:textId="77777777" w:rsidR="00881F34" w:rsidRPr="00974449" w:rsidRDefault="00881F34" w:rsidP="00974449">
      <w:pPr>
        <w:tabs>
          <w:tab w:val="left" w:pos="567"/>
        </w:tabs>
        <w:spacing w:line="240" w:lineRule="auto"/>
      </w:pPr>
    </w:p>
    <w:p w14:paraId="4DF25290" w14:textId="77777777" w:rsidR="007E0C33" w:rsidRPr="00974449" w:rsidRDefault="007E0C33" w:rsidP="00974449">
      <w:pPr>
        <w:tabs>
          <w:tab w:val="left" w:pos="567"/>
        </w:tabs>
        <w:spacing w:line="240" w:lineRule="auto"/>
      </w:pPr>
    </w:p>
    <w:p w14:paraId="4DF25291" w14:textId="77777777" w:rsidR="007E0C33" w:rsidRPr="00974449" w:rsidRDefault="007E0C33" w:rsidP="00974449">
      <w:pPr>
        <w:tabs>
          <w:tab w:val="left" w:pos="567"/>
        </w:tabs>
        <w:spacing w:line="240" w:lineRule="auto"/>
      </w:pPr>
    </w:p>
    <w:p w14:paraId="4DF25292" w14:textId="77777777" w:rsidR="00881F34" w:rsidRPr="00974449" w:rsidRDefault="00881F34" w:rsidP="00974449">
      <w:pPr>
        <w:tabs>
          <w:tab w:val="left" w:pos="567"/>
        </w:tabs>
        <w:spacing w:line="240" w:lineRule="auto"/>
      </w:pPr>
    </w:p>
    <w:p w14:paraId="4DF25293" w14:textId="77777777" w:rsidR="00881F34" w:rsidRPr="00974449" w:rsidRDefault="00881F34" w:rsidP="00974449">
      <w:pPr>
        <w:tabs>
          <w:tab w:val="left" w:pos="567"/>
        </w:tabs>
        <w:spacing w:line="240" w:lineRule="auto"/>
      </w:pPr>
    </w:p>
    <w:p w14:paraId="4DF25294" w14:textId="77777777" w:rsidR="00881F34" w:rsidRPr="00974449" w:rsidRDefault="00881F34" w:rsidP="00974449">
      <w:pPr>
        <w:tabs>
          <w:tab w:val="left" w:pos="567"/>
        </w:tabs>
        <w:spacing w:line="240" w:lineRule="auto"/>
        <w:jc w:val="center"/>
        <w:outlineLvl w:val="0"/>
        <w:rPr>
          <w:b/>
        </w:rPr>
      </w:pPr>
      <w:r w:rsidRPr="00974449">
        <w:rPr>
          <w:b/>
        </w:rPr>
        <w:t>ANNEX III</w:t>
      </w:r>
    </w:p>
    <w:p w14:paraId="4DF25295" w14:textId="77777777" w:rsidR="00881F34" w:rsidRPr="00974449" w:rsidRDefault="00881F34" w:rsidP="00974449">
      <w:pPr>
        <w:tabs>
          <w:tab w:val="left" w:pos="567"/>
        </w:tabs>
        <w:spacing w:line="240" w:lineRule="auto"/>
        <w:jc w:val="center"/>
        <w:rPr>
          <w:b/>
        </w:rPr>
      </w:pPr>
    </w:p>
    <w:p w14:paraId="4DF25296" w14:textId="77777777" w:rsidR="00881F34" w:rsidRPr="00974449" w:rsidRDefault="00881F34" w:rsidP="00974449">
      <w:pPr>
        <w:tabs>
          <w:tab w:val="left" w:pos="567"/>
        </w:tabs>
        <w:spacing w:line="240" w:lineRule="auto"/>
        <w:jc w:val="center"/>
        <w:outlineLvl w:val="0"/>
        <w:rPr>
          <w:b/>
        </w:rPr>
      </w:pPr>
      <w:r w:rsidRPr="00974449">
        <w:rPr>
          <w:b/>
        </w:rPr>
        <w:t>LABELLING AND PACKAGE LEAFLET</w:t>
      </w:r>
    </w:p>
    <w:p w14:paraId="4DF25297" w14:textId="77777777" w:rsidR="00881F34" w:rsidRPr="00974449" w:rsidRDefault="00881F34" w:rsidP="00974449">
      <w:pPr>
        <w:tabs>
          <w:tab w:val="left" w:pos="567"/>
        </w:tabs>
        <w:spacing w:line="240" w:lineRule="auto"/>
      </w:pPr>
      <w:r w:rsidRPr="00974449">
        <w:br w:type="page"/>
      </w:r>
    </w:p>
    <w:p w14:paraId="4DF25298" w14:textId="77777777" w:rsidR="00881F34" w:rsidRPr="00974449" w:rsidRDefault="00881F34" w:rsidP="00974449">
      <w:pPr>
        <w:tabs>
          <w:tab w:val="left" w:pos="567"/>
        </w:tabs>
        <w:spacing w:line="240" w:lineRule="auto"/>
      </w:pPr>
    </w:p>
    <w:p w14:paraId="4DF25299" w14:textId="77777777" w:rsidR="00881F34" w:rsidRPr="00974449" w:rsidRDefault="00881F34" w:rsidP="00974449">
      <w:pPr>
        <w:tabs>
          <w:tab w:val="left" w:pos="567"/>
        </w:tabs>
        <w:spacing w:line="240" w:lineRule="auto"/>
      </w:pPr>
    </w:p>
    <w:p w14:paraId="4DF2529A" w14:textId="77777777" w:rsidR="00881F34" w:rsidRPr="00974449" w:rsidRDefault="00881F34" w:rsidP="00974449">
      <w:pPr>
        <w:tabs>
          <w:tab w:val="left" w:pos="567"/>
        </w:tabs>
        <w:spacing w:line="240" w:lineRule="auto"/>
      </w:pPr>
    </w:p>
    <w:p w14:paraId="4DF2529B" w14:textId="77777777" w:rsidR="00881F34" w:rsidRPr="00974449" w:rsidRDefault="00881F34" w:rsidP="00974449">
      <w:pPr>
        <w:tabs>
          <w:tab w:val="left" w:pos="567"/>
        </w:tabs>
        <w:spacing w:line="240" w:lineRule="auto"/>
      </w:pPr>
    </w:p>
    <w:p w14:paraId="4DF2529C" w14:textId="77777777" w:rsidR="00881F34" w:rsidRPr="00974449" w:rsidRDefault="00881F34" w:rsidP="00974449">
      <w:pPr>
        <w:tabs>
          <w:tab w:val="left" w:pos="567"/>
        </w:tabs>
        <w:spacing w:line="240" w:lineRule="auto"/>
      </w:pPr>
    </w:p>
    <w:p w14:paraId="4DF2529D" w14:textId="77777777" w:rsidR="00881F34" w:rsidRPr="00974449" w:rsidRDefault="00881F34" w:rsidP="00974449">
      <w:pPr>
        <w:tabs>
          <w:tab w:val="left" w:pos="567"/>
        </w:tabs>
        <w:spacing w:line="240" w:lineRule="auto"/>
      </w:pPr>
    </w:p>
    <w:p w14:paraId="4DF2529E" w14:textId="77777777" w:rsidR="00881F34" w:rsidRPr="00974449" w:rsidRDefault="00881F34" w:rsidP="00974449">
      <w:pPr>
        <w:tabs>
          <w:tab w:val="left" w:pos="567"/>
        </w:tabs>
        <w:spacing w:line="240" w:lineRule="auto"/>
      </w:pPr>
    </w:p>
    <w:p w14:paraId="4DF2529F" w14:textId="77777777" w:rsidR="00881F34" w:rsidRPr="00974449" w:rsidRDefault="00881F34" w:rsidP="00974449">
      <w:pPr>
        <w:tabs>
          <w:tab w:val="left" w:pos="567"/>
        </w:tabs>
        <w:spacing w:line="240" w:lineRule="auto"/>
      </w:pPr>
    </w:p>
    <w:p w14:paraId="4DF252A0" w14:textId="77777777" w:rsidR="00881F34" w:rsidRPr="00974449" w:rsidRDefault="00881F34" w:rsidP="00974449">
      <w:pPr>
        <w:tabs>
          <w:tab w:val="left" w:pos="567"/>
        </w:tabs>
        <w:spacing w:line="240" w:lineRule="auto"/>
      </w:pPr>
    </w:p>
    <w:p w14:paraId="4DF252A1" w14:textId="77777777" w:rsidR="00881F34" w:rsidRPr="00974449" w:rsidRDefault="00881F34" w:rsidP="00974449">
      <w:pPr>
        <w:tabs>
          <w:tab w:val="left" w:pos="567"/>
        </w:tabs>
        <w:spacing w:line="240" w:lineRule="auto"/>
      </w:pPr>
    </w:p>
    <w:p w14:paraId="4DF252A2" w14:textId="77777777" w:rsidR="00881F34" w:rsidRPr="00974449" w:rsidRDefault="00881F34" w:rsidP="00974449">
      <w:pPr>
        <w:tabs>
          <w:tab w:val="left" w:pos="567"/>
        </w:tabs>
        <w:spacing w:line="240" w:lineRule="auto"/>
      </w:pPr>
    </w:p>
    <w:p w14:paraId="4DF252A3" w14:textId="77777777" w:rsidR="00881F34" w:rsidRPr="00974449" w:rsidRDefault="00881F34" w:rsidP="00974449">
      <w:pPr>
        <w:tabs>
          <w:tab w:val="left" w:pos="567"/>
        </w:tabs>
        <w:spacing w:line="240" w:lineRule="auto"/>
      </w:pPr>
    </w:p>
    <w:p w14:paraId="4DF252A4" w14:textId="77777777" w:rsidR="00881F34" w:rsidRPr="00974449" w:rsidRDefault="00881F34" w:rsidP="00974449">
      <w:pPr>
        <w:tabs>
          <w:tab w:val="left" w:pos="567"/>
        </w:tabs>
        <w:spacing w:line="240" w:lineRule="auto"/>
      </w:pPr>
    </w:p>
    <w:p w14:paraId="4DF252A5" w14:textId="77777777" w:rsidR="00881F34" w:rsidRPr="00974449" w:rsidRDefault="00881F34" w:rsidP="00974449">
      <w:pPr>
        <w:tabs>
          <w:tab w:val="left" w:pos="567"/>
        </w:tabs>
        <w:spacing w:line="240" w:lineRule="auto"/>
      </w:pPr>
    </w:p>
    <w:p w14:paraId="4DF252A6" w14:textId="77777777" w:rsidR="00881F34" w:rsidRPr="00974449" w:rsidRDefault="00881F34" w:rsidP="00974449">
      <w:pPr>
        <w:tabs>
          <w:tab w:val="left" w:pos="567"/>
        </w:tabs>
        <w:spacing w:line="240" w:lineRule="auto"/>
      </w:pPr>
    </w:p>
    <w:p w14:paraId="4DF252A7" w14:textId="77777777" w:rsidR="00881F34" w:rsidRPr="00974449" w:rsidRDefault="00881F34" w:rsidP="00974449">
      <w:pPr>
        <w:tabs>
          <w:tab w:val="left" w:pos="567"/>
        </w:tabs>
        <w:spacing w:line="240" w:lineRule="auto"/>
      </w:pPr>
    </w:p>
    <w:p w14:paraId="4DF252A8" w14:textId="77777777" w:rsidR="00881F34" w:rsidRPr="00974449" w:rsidRDefault="00881F34" w:rsidP="00974449">
      <w:pPr>
        <w:tabs>
          <w:tab w:val="left" w:pos="567"/>
        </w:tabs>
        <w:spacing w:line="240" w:lineRule="auto"/>
      </w:pPr>
    </w:p>
    <w:p w14:paraId="4DF252A9" w14:textId="77777777" w:rsidR="00881F34" w:rsidRPr="00974449" w:rsidRDefault="00881F34" w:rsidP="00974449">
      <w:pPr>
        <w:tabs>
          <w:tab w:val="left" w:pos="567"/>
        </w:tabs>
        <w:spacing w:line="240" w:lineRule="auto"/>
      </w:pPr>
    </w:p>
    <w:p w14:paraId="4DF252AA" w14:textId="77777777" w:rsidR="00881F34" w:rsidRPr="00974449" w:rsidRDefault="00881F34" w:rsidP="00974449">
      <w:pPr>
        <w:tabs>
          <w:tab w:val="left" w:pos="567"/>
        </w:tabs>
        <w:spacing w:line="240" w:lineRule="auto"/>
      </w:pPr>
    </w:p>
    <w:p w14:paraId="4DF252AB" w14:textId="77777777" w:rsidR="00881F34" w:rsidRPr="00974449" w:rsidRDefault="00881F34" w:rsidP="00974449">
      <w:pPr>
        <w:tabs>
          <w:tab w:val="left" w:pos="567"/>
        </w:tabs>
        <w:spacing w:line="240" w:lineRule="auto"/>
      </w:pPr>
    </w:p>
    <w:p w14:paraId="4DF252AC" w14:textId="77777777" w:rsidR="00881F34" w:rsidRPr="00974449" w:rsidRDefault="00881F34" w:rsidP="00974449">
      <w:pPr>
        <w:tabs>
          <w:tab w:val="left" w:pos="567"/>
        </w:tabs>
        <w:spacing w:line="240" w:lineRule="auto"/>
        <w:jc w:val="center"/>
        <w:rPr>
          <w:b/>
        </w:rPr>
      </w:pPr>
    </w:p>
    <w:p w14:paraId="4DF252AD" w14:textId="77777777" w:rsidR="00881F34" w:rsidRPr="00974449" w:rsidRDefault="00881F34" w:rsidP="00974449">
      <w:pPr>
        <w:tabs>
          <w:tab w:val="left" w:pos="567"/>
        </w:tabs>
        <w:spacing w:line="240" w:lineRule="auto"/>
        <w:jc w:val="center"/>
        <w:rPr>
          <w:b/>
        </w:rPr>
      </w:pPr>
    </w:p>
    <w:p w14:paraId="4DF252AE" w14:textId="77777777" w:rsidR="00881F34" w:rsidRPr="00974449" w:rsidRDefault="00881F34" w:rsidP="00974449">
      <w:pPr>
        <w:pStyle w:val="TitleA"/>
      </w:pPr>
      <w:r w:rsidRPr="00974449">
        <w:t>A. LABELLING</w:t>
      </w:r>
    </w:p>
    <w:p w14:paraId="4DF252AF" w14:textId="77777777" w:rsidR="00881F34" w:rsidRPr="00974449" w:rsidRDefault="00881F34" w:rsidP="00974449">
      <w:pPr>
        <w:tabs>
          <w:tab w:val="left" w:pos="567"/>
        </w:tabs>
        <w:spacing w:line="240" w:lineRule="auto"/>
      </w:pPr>
      <w:r w:rsidRPr="00974449">
        <w:br w:type="page"/>
      </w:r>
    </w:p>
    <w:p w14:paraId="4DF252B0"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ind w:left="567" w:hanging="567"/>
        <w:outlineLvl w:val="0"/>
        <w:rPr>
          <w:b/>
        </w:rPr>
      </w:pPr>
      <w:r w:rsidRPr="00974449">
        <w:rPr>
          <w:b/>
        </w:rPr>
        <w:t xml:space="preserve">PARTICULARS TO APPEAR ON THE OUTER PACKAGING </w:t>
      </w:r>
    </w:p>
    <w:p w14:paraId="4DF252B1"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ind w:left="567" w:hanging="567"/>
        <w:outlineLvl w:val="0"/>
        <w:rPr>
          <w:b/>
        </w:rPr>
      </w:pPr>
    </w:p>
    <w:p w14:paraId="4DF252B2"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ind w:left="567" w:hanging="567"/>
        <w:outlineLvl w:val="0"/>
      </w:pPr>
      <w:r w:rsidRPr="00974449">
        <w:rPr>
          <w:b/>
        </w:rPr>
        <w:t>BOX OF 1, 2, 3, 5, 7, 10, 14, 15, 20, 21, 30, 50, 90, 100 TABLETS</w:t>
      </w:r>
    </w:p>
    <w:p w14:paraId="4DF252B3" w14:textId="77777777" w:rsidR="00881F34" w:rsidRPr="00974449" w:rsidRDefault="00881F34" w:rsidP="00974449">
      <w:pPr>
        <w:tabs>
          <w:tab w:val="left" w:pos="567"/>
        </w:tabs>
        <w:spacing w:line="240" w:lineRule="auto"/>
      </w:pPr>
    </w:p>
    <w:p w14:paraId="4DF252B4" w14:textId="77777777" w:rsidR="0085380E" w:rsidRPr="00974449" w:rsidRDefault="0085380E" w:rsidP="00974449">
      <w:pPr>
        <w:tabs>
          <w:tab w:val="left" w:pos="567"/>
        </w:tabs>
        <w:spacing w:line="240" w:lineRule="auto"/>
      </w:pPr>
    </w:p>
    <w:p w14:paraId="4DF252B5"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w:t>
      </w:r>
      <w:r w:rsidRPr="00974449">
        <w:rPr>
          <w:b/>
        </w:rPr>
        <w:tab/>
        <w:t>NAME OF THE MEDICINAL PRODUCT</w:t>
      </w:r>
    </w:p>
    <w:p w14:paraId="4DF252B6" w14:textId="77777777" w:rsidR="00881F34" w:rsidRPr="00974449" w:rsidRDefault="00881F34" w:rsidP="00974449">
      <w:pPr>
        <w:keepNext/>
        <w:keepLines/>
        <w:tabs>
          <w:tab w:val="left" w:pos="567"/>
        </w:tabs>
        <w:spacing w:line="240" w:lineRule="auto"/>
      </w:pPr>
    </w:p>
    <w:p w14:paraId="4DF252B7" w14:textId="77777777" w:rsidR="00881F34" w:rsidRPr="00974449" w:rsidRDefault="00881F34" w:rsidP="00974449">
      <w:pPr>
        <w:numPr>
          <w:ilvl w:val="12"/>
          <w:numId w:val="0"/>
        </w:numPr>
        <w:tabs>
          <w:tab w:val="left" w:pos="567"/>
        </w:tabs>
        <w:spacing w:line="240" w:lineRule="auto"/>
      </w:pPr>
      <w:r w:rsidRPr="00974449">
        <w:t>Aerius 5 mg film-coated tablets</w:t>
      </w:r>
    </w:p>
    <w:p w14:paraId="4DF252B8" w14:textId="77777777" w:rsidR="00881F34" w:rsidRPr="00974449" w:rsidRDefault="00881F34" w:rsidP="00974449">
      <w:pPr>
        <w:numPr>
          <w:ilvl w:val="12"/>
          <w:numId w:val="0"/>
        </w:numPr>
        <w:tabs>
          <w:tab w:val="left" w:pos="567"/>
        </w:tabs>
        <w:spacing w:line="240" w:lineRule="auto"/>
      </w:pPr>
      <w:r w:rsidRPr="00974449">
        <w:t>desloratadine</w:t>
      </w:r>
    </w:p>
    <w:p w14:paraId="4DF252B9" w14:textId="77777777" w:rsidR="00881F34" w:rsidRPr="00974449" w:rsidRDefault="00881F34" w:rsidP="00974449">
      <w:pPr>
        <w:pStyle w:val="EndnoteText"/>
        <w:tabs>
          <w:tab w:val="left" w:pos="567"/>
        </w:tabs>
        <w:rPr>
          <w:sz w:val="22"/>
        </w:rPr>
      </w:pPr>
    </w:p>
    <w:p w14:paraId="4DF252BA" w14:textId="77777777" w:rsidR="00881F34" w:rsidRPr="00974449" w:rsidRDefault="00881F34" w:rsidP="00974449">
      <w:pPr>
        <w:tabs>
          <w:tab w:val="left" w:pos="567"/>
        </w:tabs>
        <w:spacing w:line="240" w:lineRule="auto"/>
      </w:pPr>
    </w:p>
    <w:p w14:paraId="4DF252BB"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2.</w:t>
      </w:r>
      <w:r w:rsidRPr="00974449">
        <w:rPr>
          <w:b/>
        </w:rPr>
        <w:tab/>
        <w:t>STATEMENT OF ACTIVE SUBSTANCE(S)</w:t>
      </w:r>
    </w:p>
    <w:p w14:paraId="4DF252BC" w14:textId="77777777" w:rsidR="00881F34" w:rsidRPr="00974449" w:rsidRDefault="00881F34" w:rsidP="00974449">
      <w:pPr>
        <w:keepNext/>
        <w:keepLines/>
        <w:tabs>
          <w:tab w:val="left" w:pos="567"/>
        </w:tabs>
        <w:spacing w:line="240" w:lineRule="auto"/>
      </w:pPr>
    </w:p>
    <w:p w14:paraId="4DF252BD" w14:textId="77777777" w:rsidR="00881F34" w:rsidRPr="00974449" w:rsidRDefault="00881F34" w:rsidP="00974449">
      <w:pPr>
        <w:tabs>
          <w:tab w:val="left" w:pos="567"/>
        </w:tabs>
        <w:spacing w:line="240" w:lineRule="auto"/>
      </w:pPr>
      <w:r w:rsidRPr="00974449">
        <w:t>Each tablet contains 5 mg desloratadine.</w:t>
      </w:r>
    </w:p>
    <w:p w14:paraId="4DF252BE" w14:textId="77777777" w:rsidR="00881F34" w:rsidRPr="00974449" w:rsidRDefault="00881F34" w:rsidP="00974449">
      <w:pPr>
        <w:tabs>
          <w:tab w:val="left" w:pos="567"/>
        </w:tabs>
        <w:spacing w:line="240" w:lineRule="auto"/>
      </w:pPr>
    </w:p>
    <w:p w14:paraId="4DF252BF" w14:textId="77777777" w:rsidR="00881F34" w:rsidRPr="00974449" w:rsidRDefault="00881F34" w:rsidP="00974449">
      <w:pPr>
        <w:tabs>
          <w:tab w:val="left" w:pos="567"/>
        </w:tabs>
        <w:spacing w:line="240" w:lineRule="auto"/>
      </w:pPr>
    </w:p>
    <w:p w14:paraId="4DF252C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3.</w:t>
      </w:r>
      <w:r w:rsidRPr="00974449">
        <w:rPr>
          <w:b/>
        </w:rPr>
        <w:tab/>
        <w:t>LIST OF EXCIPIENTS</w:t>
      </w:r>
    </w:p>
    <w:p w14:paraId="4DF252C1" w14:textId="77777777" w:rsidR="00881F34" w:rsidRPr="00974449" w:rsidRDefault="00881F34" w:rsidP="00974449">
      <w:pPr>
        <w:keepNext/>
        <w:keepLines/>
        <w:tabs>
          <w:tab w:val="left" w:pos="567"/>
        </w:tabs>
        <w:spacing w:line="240" w:lineRule="auto"/>
      </w:pPr>
    </w:p>
    <w:p w14:paraId="4DF252C2" w14:textId="77777777" w:rsidR="00881F34" w:rsidRPr="00974449" w:rsidRDefault="0083681F" w:rsidP="00974449">
      <w:pPr>
        <w:tabs>
          <w:tab w:val="left" w:pos="567"/>
        </w:tabs>
        <w:spacing w:line="240" w:lineRule="auto"/>
      </w:pPr>
      <w:r w:rsidRPr="00974449">
        <w:t>Contains l</w:t>
      </w:r>
      <w:r w:rsidR="00881F34" w:rsidRPr="00974449">
        <w:t>actose</w:t>
      </w:r>
      <w:r w:rsidRPr="00974449">
        <w:t>.</w:t>
      </w:r>
    </w:p>
    <w:p w14:paraId="4DF252C3" w14:textId="77777777" w:rsidR="00881F34" w:rsidRPr="00974449" w:rsidRDefault="00881F34" w:rsidP="00974449">
      <w:pPr>
        <w:tabs>
          <w:tab w:val="left" w:pos="567"/>
        </w:tabs>
        <w:spacing w:line="240" w:lineRule="auto"/>
      </w:pPr>
      <w:r w:rsidRPr="00974449">
        <w:t>See leaflet for further information.</w:t>
      </w:r>
    </w:p>
    <w:p w14:paraId="4DF252C4" w14:textId="77777777" w:rsidR="00881F34" w:rsidRPr="00974449" w:rsidRDefault="00881F34" w:rsidP="00974449">
      <w:pPr>
        <w:tabs>
          <w:tab w:val="left" w:pos="567"/>
        </w:tabs>
        <w:spacing w:line="240" w:lineRule="auto"/>
      </w:pPr>
    </w:p>
    <w:p w14:paraId="4DF252C5" w14:textId="77777777" w:rsidR="0083681F" w:rsidRPr="00974449" w:rsidRDefault="0083681F" w:rsidP="00974449">
      <w:pPr>
        <w:tabs>
          <w:tab w:val="left" w:pos="567"/>
        </w:tabs>
        <w:spacing w:line="240" w:lineRule="auto"/>
      </w:pPr>
    </w:p>
    <w:p w14:paraId="4DF252C6"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4.</w:t>
      </w:r>
      <w:r w:rsidRPr="00974449">
        <w:rPr>
          <w:b/>
        </w:rPr>
        <w:tab/>
        <w:t>PHARMACEUTICAL FORM AND CONTENTS</w:t>
      </w:r>
    </w:p>
    <w:p w14:paraId="4DF252C7" w14:textId="77777777" w:rsidR="00881F34" w:rsidRPr="00974449" w:rsidRDefault="00881F34" w:rsidP="00974449">
      <w:pPr>
        <w:keepNext/>
        <w:keepLines/>
        <w:tabs>
          <w:tab w:val="left" w:pos="567"/>
        </w:tabs>
        <w:spacing w:line="240" w:lineRule="auto"/>
      </w:pPr>
    </w:p>
    <w:p w14:paraId="4DF252C8" w14:textId="77777777" w:rsidR="00881F34" w:rsidRPr="00974449" w:rsidRDefault="00881F34" w:rsidP="00974449">
      <w:pPr>
        <w:tabs>
          <w:tab w:val="left" w:pos="567"/>
        </w:tabs>
        <w:spacing w:line="240" w:lineRule="auto"/>
      </w:pPr>
      <w:r w:rsidRPr="00974449">
        <w:t xml:space="preserve">1 film-coated tablet </w:t>
      </w:r>
    </w:p>
    <w:p w14:paraId="4DF252C9" w14:textId="77777777" w:rsidR="00881F34" w:rsidRPr="00974449" w:rsidRDefault="00881F34" w:rsidP="00974449">
      <w:pPr>
        <w:tabs>
          <w:tab w:val="left" w:pos="567"/>
        </w:tabs>
        <w:spacing w:line="240" w:lineRule="auto"/>
      </w:pPr>
      <w:r w:rsidRPr="00974449">
        <w:rPr>
          <w:shd w:val="pct25" w:color="auto" w:fill="FFFFFF"/>
        </w:rPr>
        <w:t>2 film-coated tablets</w:t>
      </w:r>
    </w:p>
    <w:p w14:paraId="4DF252CA" w14:textId="77777777" w:rsidR="00881F34" w:rsidRPr="00974449" w:rsidRDefault="00881F34" w:rsidP="00974449">
      <w:pPr>
        <w:tabs>
          <w:tab w:val="left" w:pos="567"/>
        </w:tabs>
        <w:spacing w:line="240" w:lineRule="auto"/>
      </w:pPr>
      <w:r w:rsidRPr="00974449">
        <w:rPr>
          <w:shd w:val="pct25" w:color="auto" w:fill="FFFFFF"/>
        </w:rPr>
        <w:t>3 film-coated tablets</w:t>
      </w:r>
    </w:p>
    <w:p w14:paraId="4DF252CB" w14:textId="77777777" w:rsidR="00881F34" w:rsidRPr="00974449" w:rsidRDefault="00881F34" w:rsidP="00974449">
      <w:pPr>
        <w:tabs>
          <w:tab w:val="left" w:pos="567"/>
        </w:tabs>
        <w:spacing w:line="240" w:lineRule="auto"/>
      </w:pPr>
      <w:r w:rsidRPr="00974449">
        <w:rPr>
          <w:shd w:val="pct25" w:color="auto" w:fill="FFFFFF"/>
        </w:rPr>
        <w:t>5 film-coated tablets</w:t>
      </w:r>
    </w:p>
    <w:p w14:paraId="4DF252CC" w14:textId="77777777" w:rsidR="00881F34" w:rsidRPr="00974449" w:rsidRDefault="00881F34" w:rsidP="00974449">
      <w:pPr>
        <w:tabs>
          <w:tab w:val="left" w:pos="567"/>
        </w:tabs>
        <w:spacing w:line="240" w:lineRule="auto"/>
      </w:pPr>
      <w:r w:rsidRPr="00974449">
        <w:rPr>
          <w:shd w:val="pct25" w:color="auto" w:fill="FFFFFF"/>
        </w:rPr>
        <w:t>7 film-coated tablets</w:t>
      </w:r>
    </w:p>
    <w:p w14:paraId="4DF252CD" w14:textId="77777777" w:rsidR="00881F34" w:rsidRPr="00974449" w:rsidRDefault="00881F34" w:rsidP="00974449">
      <w:pPr>
        <w:tabs>
          <w:tab w:val="left" w:pos="567"/>
        </w:tabs>
        <w:spacing w:line="240" w:lineRule="auto"/>
      </w:pPr>
      <w:r w:rsidRPr="00974449">
        <w:rPr>
          <w:shd w:val="pct25" w:color="auto" w:fill="FFFFFF"/>
        </w:rPr>
        <w:t>10 film-coated tablets</w:t>
      </w:r>
    </w:p>
    <w:p w14:paraId="4DF252CE" w14:textId="77777777" w:rsidR="00881F34" w:rsidRPr="00974449" w:rsidRDefault="00881F34" w:rsidP="00974449">
      <w:pPr>
        <w:tabs>
          <w:tab w:val="left" w:pos="567"/>
        </w:tabs>
        <w:spacing w:line="240" w:lineRule="auto"/>
      </w:pPr>
      <w:r w:rsidRPr="00974449">
        <w:rPr>
          <w:shd w:val="pct25" w:color="auto" w:fill="FFFFFF"/>
        </w:rPr>
        <w:t>14 film-coated tablets</w:t>
      </w:r>
    </w:p>
    <w:p w14:paraId="4DF252CF" w14:textId="77777777" w:rsidR="00881F34" w:rsidRPr="00974449" w:rsidRDefault="00881F34" w:rsidP="00974449">
      <w:pPr>
        <w:tabs>
          <w:tab w:val="left" w:pos="567"/>
        </w:tabs>
        <w:spacing w:line="240" w:lineRule="auto"/>
      </w:pPr>
      <w:r w:rsidRPr="00974449">
        <w:rPr>
          <w:shd w:val="pct25" w:color="auto" w:fill="FFFFFF"/>
        </w:rPr>
        <w:t>15 film-coated tablets</w:t>
      </w:r>
    </w:p>
    <w:p w14:paraId="4DF252D0" w14:textId="77777777" w:rsidR="00881F34" w:rsidRPr="00974449" w:rsidRDefault="00881F34" w:rsidP="00974449">
      <w:pPr>
        <w:tabs>
          <w:tab w:val="left" w:pos="567"/>
        </w:tabs>
        <w:spacing w:line="240" w:lineRule="auto"/>
      </w:pPr>
      <w:r w:rsidRPr="00974449">
        <w:rPr>
          <w:shd w:val="pct25" w:color="auto" w:fill="FFFFFF"/>
        </w:rPr>
        <w:t>20 film-coated tablets</w:t>
      </w:r>
    </w:p>
    <w:p w14:paraId="4DF252D1" w14:textId="77777777" w:rsidR="00881F34" w:rsidRPr="00974449" w:rsidRDefault="00881F34" w:rsidP="00974449">
      <w:pPr>
        <w:tabs>
          <w:tab w:val="left" w:pos="567"/>
        </w:tabs>
        <w:spacing w:line="240" w:lineRule="auto"/>
      </w:pPr>
      <w:r w:rsidRPr="00974449">
        <w:rPr>
          <w:shd w:val="pct25" w:color="auto" w:fill="FFFFFF"/>
        </w:rPr>
        <w:t>21 film-coated tablets</w:t>
      </w:r>
    </w:p>
    <w:p w14:paraId="4DF252D2" w14:textId="77777777" w:rsidR="00881F34" w:rsidRPr="00974449" w:rsidRDefault="00881F34" w:rsidP="00974449">
      <w:pPr>
        <w:tabs>
          <w:tab w:val="left" w:pos="567"/>
        </w:tabs>
        <w:spacing w:line="240" w:lineRule="auto"/>
      </w:pPr>
      <w:r w:rsidRPr="00974449">
        <w:rPr>
          <w:shd w:val="pct25" w:color="auto" w:fill="FFFFFF"/>
        </w:rPr>
        <w:t>30 film-coated tablets</w:t>
      </w:r>
    </w:p>
    <w:p w14:paraId="4DF252D3" w14:textId="77777777" w:rsidR="00881F34" w:rsidRPr="00974449" w:rsidRDefault="00881F34" w:rsidP="00974449">
      <w:pPr>
        <w:tabs>
          <w:tab w:val="left" w:pos="567"/>
        </w:tabs>
        <w:spacing w:line="240" w:lineRule="auto"/>
        <w:rPr>
          <w:shd w:val="pct25" w:color="auto" w:fill="FFFFFF"/>
        </w:rPr>
      </w:pPr>
      <w:r w:rsidRPr="00974449">
        <w:rPr>
          <w:shd w:val="pct25" w:color="auto" w:fill="FFFFFF"/>
        </w:rPr>
        <w:t>50 film-coated tablets</w:t>
      </w:r>
    </w:p>
    <w:p w14:paraId="4DF252D4" w14:textId="77777777" w:rsidR="00881F34" w:rsidRPr="00974449" w:rsidRDefault="00881F34" w:rsidP="00974449">
      <w:pPr>
        <w:tabs>
          <w:tab w:val="left" w:pos="567"/>
        </w:tabs>
        <w:spacing w:line="240" w:lineRule="auto"/>
        <w:rPr>
          <w:shd w:val="pct25" w:color="auto" w:fill="FFFFFF"/>
        </w:rPr>
      </w:pPr>
      <w:r w:rsidRPr="00974449">
        <w:rPr>
          <w:shd w:val="pct25" w:color="auto" w:fill="FFFFFF"/>
        </w:rPr>
        <w:t>90 film-coated tablets</w:t>
      </w:r>
    </w:p>
    <w:p w14:paraId="4DF252D5" w14:textId="77777777" w:rsidR="00881F34" w:rsidRPr="00974449" w:rsidRDefault="00881F34" w:rsidP="00974449">
      <w:pPr>
        <w:tabs>
          <w:tab w:val="left" w:pos="567"/>
        </w:tabs>
        <w:spacing w:line="240" w:lineRule="auto"/>
      </w:pPr>
      <w:r w:rsidRPr="00974449">
        <w:rPr>
          <w:shd w:val="pct25" w:color="auto" w:fill="FFFFFF"/>
        </w:rPr>
        <w:t>100 film-coated tablets</w:t>
      </w:r>
    </w:p>
    <w:p w14:paraId="4DF252D6" w14:textId="77777777" w:rsidR="00881F34" w:rsidRPr="00974449" w:rsidRDefault="00881F34" w:rsidP="00974449">
      <w:pPr>
        <w:tabs>
          <w:tab w:val="left" w:pos="567"/>
        </w:tabs>
        <w:spacing w:line="240" w:lineRule="auto"/>
      </w:pPr>
    </w:p>
    <w:p w14:paraId="4DF252D7" w14:textId="77777777" w:rsidR="00881F34" w:rsidRPr="00974449" w:rsidRDefault="00881F34" w:rsidP="00974449">
      <w:pPr>
        <w:tabs>
          <w:tab w:val="left" w:pos="567"/>
        </w:tabs>
        <w:spacing w:line="240" w:lineRule="auto"/>
      </w:pPr>
    </w:p>
    <w:p w14:paraId="4DF252D8"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5.</w:t>
      </w:r>
      <w:r w:rsidRPr="00974449">
        <w:rPr>
          <w:b/>
        </w:rPr>
        <w:tab/>
        <w:t>METHOD AND ROUTE(S) OF ADMINISTRATION</w:t>
      </w:r>
    </w:p>
    <w:p w14:paraId="4DF252D9" w14:textId="77777777" w:rsidR="00881F34" w:rsidRPr="00974449" w:rsidRDefault="00881F34" w:rsidP="00974449">
      <w:pPr>
        <w:keepNext/>
        <w:keepLines/>
        <w:tabs>
          <w:tab w:val="left" w:pos="567"/>
        </w:tabs>
        <w:spacing w:line="240" w:lineRule="auto"/>
      </w:pPr>
    </w:p>
    <w:p w14:paraId="4DF252DA" w14:textId="77777777" w:rsidR="00881F34" w:rsidRPr="00974449" w:rsidRDefault="00881F34" w:rsidP="00974449">
      <w:pPr>
        <w:tabs>
          <w:tab w:val="left" w:pos="567"/>
        </w:tabs>
        <w:spacing w:line="240" w:lineRule="auto"/>
      </w:pPr>
      <w:r w:rsidRPr="00974449">
        <w:t>Swallow the tablet whole with water.</w:t>
      </w:r>
    </w:p>
    <w:p w14:paraId="4DF252DB" w14:textId="77777777" w:rsidR="00881F34" w:rsidRPr="00974449" w:rsidRDefault="00881F34" w:rsidP="00974449">
      <w:pPr>
        <w:tabs>
          <w:tab w:val="left" w:pos="567"/>
        </w:tabs>
        <w:spacing w:line="240" w:lineRule="auto"/>
      </w:pPr>
      <w:r w:rsidRPr="00974449">
        <w:t>Oral use</w:t>
      </w:r>
    </w:p>
    <w:p w14:paraId="4DF252DC" w14:textId="77777777" w:rsidR="00881F34" w:rsidRPr="00974449" w:rsidRDefault="00881F34" w:rsidP="00974449">
      <w:pPr>
        <w:tabs>
          <w:tab w:val="left" w:pos="567"/>
        </w:tabs>
        <w:spacing w:line="240" w:lineRule="auto"/>
      </w:pPr>
      <w:r w:rsidRPr="00974449">
        <w:t>Read the package leaflet before use.</w:t>
      </w:r>
    </w:p>
    <w:p w14:paraId="4DF252DD" w14:textId="77777777" w:rsidR="00881F34" w:rsidRPr="00974449" w:rsidRDefault="00881F34" w:rsidP="00974449">
      <w:pPr>
        <w:tabs>
          <w:tab w:val="left" w:pos="567"/>
        </w:tabs>
        <w:spacing w:line="240" w:lineRule="auto"/>
      </w:pPr>
    </w:p>
    <w:p w14:paraId="4DF252DE" w14:textId="77777777" w:rsidR="00881F34" w:rsidRPr="00974449" w:rsidRDefault="00881F34" w:rsidP="00974449">
      <w:pPr>
        <w:tabs>
          <w:tab w:val="left" w:pos="567"/>
        </w:tabs>
        <w:spacing w:line="240" w:lineRule="auto"/>
      </w:pPr>
    </w:p>
    <w:p w14:paraId="4DF252DF"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noProof/>
          <w:szCs w:val="22"/>
        </w:rPr>
      </w:pPr>
      <w:r w:rsidRPr="00974449">
        <w:rPr>
          <w:b/>
          <w:noProof/>
          <w:szCs w:val="22"/>
        </w:rPr>
        <w:t>6.</w:t>
      </w:r>
      <w:r w:rsidRPr="00974449">
        <w:rPr>
          <w:b/>
          <w:noProof/>
          <w:szCs w:val="22"/>
        </w:rPr>
        <w:tab/>
        <w:t xml:space="preserve">SPECIAL WARNING THAT THE MEDICINAL PRODUCT MUST BE STORED OUT OF THE </w:t>
      </w:r>
      <w:r w:rsidR="00752A52" w:rsidRPr="00974449">
        <w:rPr>
          <w:b/>
          <w:noProof/>
          <w:szCs w:val="22"/>
        </w:rPr>
        <w:t xml:space="preserve">SIGHT AND </w:t>
      </w:r>
      <w:r w:rsidRPr="00974449">
        <w:rPr>
          <w:b/>
          <w:noProof/>
          <w:szCs w:val="22"/>
        </w:rPr>
        <w:t>REACH OF CHILDREN</w:t>
      </w:r>
    </w:p>
    <w:p w14:paraId="4DF252E0" w14:textId="77777777" w:rsidR="00881F34" w:rsidRPr="00974449" w:rsidRDefault="00881F34" w:rsidP="00974449">
      <w:pPr>
        <w:keepNext/>
        <w:keepLines/>
        <w:tabs>
          <w:tab w:val="left" w:pos="567"/>
        </w:tabs>
        <w:spacing w:line="240" w:lineRule="auto"/>
      </w:pPr>
    </w:p>
    <w:p w14:paraId="4DF252E1" w14:textId="77777777" w:rsidR="00881F34" w:rsidRPr="00974449" w:rsidRDefault="00881F34" w:rsidP="00974449">
      <w:pPr>
        <w:tabs>
          <w:tab w:val="left" w:pos="567"/>
        </w:tabs>
        <w:spacing w:line="240" w:lineRule="auto"/>
      </w:pPr>
      <w:r w:rsidRPr="00974449">
        <w:t xml:space="preserve">Keep out of the </w:t>
      </w:r>
      <w:r w:rsidR="00A71140" w:rsidRPr="00974449">
        <w:t xml:space="preserve">sight and </w:t>
      </w:r>
      <w:r w:rsidRPr="00974449">
        <w:t>reach of children.</w:t>
      </w:r>
    </w:p>
    <w:p w14:paraId="4DF252E2" w14:textId="77777777" w:rsidR="00881F34" w:rsidRPr="00974449" w:rsidRDefault="00881F34" w:rsidP="00974449">
      <w:pPr>
        <w:tabs>
          <w:tab w:val="left" w:pos="567"/>
        </w:tabs>
        <w:spacing w:line="240" w:lineRule="auto"/>
      </w:pPr>
    </w:p>
    <w:p w14:paraId="4DF252E3" w14:textId="77777777" w:rsidR="00881F34" w:rsidRPr="00974449" w:rsidRDefault="00881F34" w:rsidP="00974449">
      <w:pPr>
        <w:tabs>
          <w:tab w:val="left" w:pos="567"/>
        </w:tabs>
        <w:spacing w:line="240" w:lineRule="auto"/>
      </w:pPr>
    </w:p>
    <w:p w14:paraId="4DF252E4"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7.</w:t>
      </w:r>
      <w:r w:rsidRPr="00974449">
        <w:rPr>
          <w:b/>
        </w:rPr>
        <w:tab/>
        <w:t>OTHER SPECIAL WARNING(S), IF NECESSARY</w:t>
      </w:r>
    </w:p>
    <w:p w14:paraId="4DF252E5" w14:textId="77777777" w:rsidR="00881F34" w:rsidRPr="00974449" w:rsidRDefault="00881F34" w:rsidP="00974449">
      <w:pPr>
        <w:keepNext/>
        <w:keepLines/>
        <w:tabs>
          <w:tab w:val="left" w:pos="567"/>
        </w:tabs>
        <w:spacing w:line="240" w:lineRule="auto"/>
      </w:pPr>
    </w:p>
    <w:p w14:paraId="4DF252E6" w14:textId="77777777" w:rsidR="00881F34" w:rsidRPr="00974449" w:rsidRDefault="00881F34" w:rsidP="00974449">
      <w:pPr>
        <w:spacing w:line="240" w:lineRule="auto"/>
      </w:pPr>
    </w:p>
    <w:p w14:paraId="4DF252E7"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8.</w:t>
      </w:r>
      <w:r w:rsidRPr="00974449">
        <w:rPr>
          <w:b/>
        </w:rPr>
        <w:tab/>
        <w:t>EXPIRY DATE</w:t>
      </w:r>
    </w:p>
    <w:p w14:paraId="4DF252E8" w14:textId="77777777" w:rsidR="00881F34" w:rsidRPr="00974449" w:rsidRDefault="00881F34" w:rsidP="00974449">
      <w:pPr>
        <w:keepNext/>
        <w:keepLines/>
        <w:tabs>
          <w:tab w:val="left" w:pos="567"/>
        </w:tabs>
        <w:spacing w:line="240" w:lineRule="auto"/>
      </w:pPr>
    </w:p>
    <w:p w14:paraId="4DF252E9" w14:textId="77777777" w:rsidR="00881F34" w:rsidRPr="00974449" w:rsidRDefault="00881F34" w:rsidP="00974449">
      <w:pPr>
        <w:tabs>
          <w:tab w:val="left" w:pos="567"/>
        </w:tabs>
        <w:spacing w:line="240" w:lineRule="auto"/>
      </w:pPr>
      <w:r w:rsidRPr="00974449">
        <w:t xml:space="preserve">EXP </w:t>
      </w:r>
    </w:p>
    <w:p w14:paraId="4DF252EA" w14:textId="77777777" w:rsidR="00881F34" w:rsidRPr="00974449" w:rsidRDefault="00881F34" w:rsidP="00974449">
      <w:pPr>
        <w:tabs>
          <w:tab w:val="left" w:pos="567"/>
        </w:tabs>
        <w:spacing w:line="240" w:lineRule="auto"/>
      </w:pPr>
    </w:p>
    <w:p w14:paraId="4DF252EB" w14:textId="77777777" w:rsidR="00881F34" w:rsidRPr="00974449" w:rsidRDefault="00881F34" w:rsidP="00974449">
      <w:pPr>
        <w:tabs>
          <w:tab w:val="left" w:pos="567"/>
        </w:tabs>
        <w:spacing w:line="240" w:lineRule="auto"/>
      </w:pPr>
    </w:p>
    <w:p w14:paraId="4DF252EC"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pPr>
      <w:r w:rsidRPr="00974449">
        <w:rPr>
          <w:b/>
        </w:rPr>
        <w:t>9.</w:t>
      </w:r>
      <w:r w:rsidRPr="00974449">
        <w:rPr>
          <w:b/>
        </w:rPr>
        <w:tab/>
        <w:t>SPECIAL STORAGE CONDITIONS</w:t>
      </w:r>
    </w:p>
    <w:p w14:paraId="4DF252ED" w14:textId="77777777" w:rsidR="00881F34" w:rsidRPr="00974449" w:rsidRDefault="00881F34" w:rsidP="00974449">
      <w:pPr>
        <w:keepNext/>
        <w:keepLines/>
        <w:tabs>
          <w:tab w:val="left" w:pos="567"/>
        </w:tabs>
        <w:spacing w:line="240" w:lineRule="auto"/>
      </w:pPr>
    </w:p>
    <w:p w14:paraId="4DF252EE" w14:textId="77777777" w:rsidR="00881F34" w:rsidRPr="00974449" w:rsidRDefault="00881F34" w:rsidP="00974449">
      <w:pPr>
        <w:tabs>
          <w:tab w:val="left" w:pos="567"/>
        </w:tabs>
        <w:spacing w:line="240" w:lineRule="auto"/>
      </w:pPr>
      <w:r w:rsidRPr="00974449">
        <w:t>Do not store above 30°C. Store in the original package.</w:t>
      </w:r>
    </w:p>
    <w:p w14:paraId="4DF252EF" w14:textId="77777777" w:rsidR="00881F34" w:rsidRPr="00974449" w:rsidRDefault="00881F34" w:rsidP="00974449">
      <w:pPr>
        <w:tabs>
          <w:tab w:val="left" w:pos="567"/>
        </w:tabs>
        <w:spacing w:line="240" w:lineRule="auto"/>
      </w:pPr>
    </w:p>
    <w:p w14:paraId="4DF252F0" w14:textId="77777777" w:rsidR="00881F34" w:rsidRPr="00974449" w:rsidRDefault="00881F34" w:rsidP="00974449">
      <w:pPr>
        <w:tabs>
          <w:tab w:val="left" w:pos="567"/>
        </w:tabs>
        <w:spacing w:line="240" w:lineRule="auto"/>
      </w:pPr>
    </w:p>
    <w:p w14:paraId="4DF252F1"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10.</w:t>
      </w:r>
      <w:r w:rsidRPr="00974449">
        <w:rPr>
          <w:b/>
        </w:rPr>
        <w:tab/>
        <w:t>SPECIAL PRECAUTIONS FOR DISPOSAL OF UNUSED MEDICINAL PRODUCTS OR WASTE MATERIALS DERIVED FROM SUCH MEDICINAL PRODUCTS, IF APPROPRIATE</w:t>
      </w:r>
    </w:p>
    <w:p w14:paraId="4DF252F2" w14:textId="77777777" w:rsidR="00881F34" w:rsidRPr="00974449" w:rsidRDefault="00881F34" w:rsidP="00974449">
      <w:pPr>
        <w:keepNext/>
        <w:keepLines/>
        <w:tabs>
          <w:tab w:val="left" w:pos="567"/>
        </w:tabs>
        <w:spacing w:line="240" w:lineRule="auto"/>
      </w:pPr>
    </w:p>
    <w:p w14:paraId="4DF252F3" w14:textId="77777777" w:rsidR="00881F34" w:rsidRPr="00974449" w:rsidRDefault="00881F34" w:rsidP="00974449">
      <w:pPr>
        <w:tabs>
          <w:tab w:val="left" w:pos="567"/>
        </w:tabs>
        <w:spacing w:line="240" w:lineRule="auto"/>
      </w:pPr>
    </w:p>
    <w:p w14:paraId="4DF252F4"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11.</w:t>
      </w:r>
      <w:r w:rsidRPr="00974449">
        <w:rPr>
          <w:b/>
        </w:rPr>
        <w:tab/>
        <w:t>NAME AND ADDRESS OF THE MARKETING AUTHORISATION HOLDER</w:t>
      </w:r>
    </w:p>
    <w:p w14:paraId="4DF252F5" w14:textId="77777777" w:rsidR="00881F34" w:rsidRPr="00974449" w:rsidRDefault="00881F34" w:rsidP="00974449">
      <w:pPr>
        <w:keepNext/>
        <w:keepLines/>
        <w:tabs>
          <w:tab w:val="left" w:pos="567"/>
        </w:tabs>
        <w:spacing w:line="240" w:lineRule="auto"/>
      </w:pPr>
    </w:p>
    <w:p w14:paraId="4DF252F6" w14:textId="77777777" w:rsidR="00E04555" w:rsidRDefault="00E04555" w:rsidP="00E04555">
      <w:pPr>
        <w:keepNext/>
        <w:rPr>
          <w:szCs w:val="22"/>
        </w:rPr>
      </w:pPr>
      <w:r>
        <w:rPr>
          <w:szCs w:val="22"/>
        </w:rPr>
        <w:t>Merck Sharp &amp; Dohme B.V.</w:t>
      </w:r>
    </w:p>
    <w:p w14:paraId="4DF252F7" w14:textId="77777777" w:rsidR="00E04555" w:rsidRDefault="00E04555" w:rsidP="00E04555">
      <w:pPr>
        <w:keepNext/>
        <w:rPr>
          <w:szCs w:val="22"/>
          <w:lang w:val="de-DE"/>
        </w:rPr>
      </w:pPr>
      <w:r>
        <w:rPr>
          <w:szCs w:val="22"/>
          <w:lang w:val="de-DE"/>
        </w:rPr>
        <w:t>Waarderweg 39</w:t>
      </w:r>
    </w:p>
    <w:p w14:paraId="4DF252F8" w14:textId="77777777" w:rsidR="00E04555" w:rsidRDefault="00E04555" w:rsidP="00E04555">
      <w:pPr>
        <w:keepNext/>
        <w:rPr>
          <w:szCs w:val="22"/>
          <w:lang w:val="de-DE"/>
        </w:rPr>
      </w:pPr>
      <w:r>
        <w:rPr>
          <w:szCs w:val="22"/>
          <w:lang w:val="de-DE"/>
        </w:rPr>
        <w:t>2031 BN Haarlem</w:t>
      </w:r>
    </w:p>
    <w:p w14:paraId="4DF252F9" w14:textId="77777777" w:rsidR="00881F34" w:rsidRPr="00974449" w:rsidRDefault="00E04555" w:rsidP="00974449">
      <w:pPr>
        <w:spacing w:line="240" w:lineRule="auto"/>
        <w:rPr>
          <w:szCs w:val="22"/>
        </w:rPr>
      </w:pPr>
      <w:r>
        <w:rPr>
          <w:szCs w:val="22"/>
          <w:lang w:val="de-DE"/>
        </w:rPr>
        <w:t>The Netherlands</w:t>
      </w:r>
    </w:p>
    <w:p w14:paraId="4DF252FA" w14:textId="77777777" w:rsidR="00881F34" w:rsidRPr="00974449" w:rsidRDefault="00881F34" w:rsidP="00974449">
      <w:pPr>
        <w:tabs>
          <w:tab w:val="left" w:pos="567"/>
        </w:tabs>
        <w:spacing w:line="240" w:lineRule="auto"/>
      </w:pPr>
    </w:p>
    <w:p w14:paraId="4DF252FB" w14:textId="77777777" w:rsidR="00881F34" w:rsidRPr="00974449" w:rsidRDefault="00881F34" w:rsidP="00974449">
      <w:pPr>
        <w:tabs>
          <w:tab w:val="left" w:pos="567"/>
        </w:tabs>
        <w:spacing w:line="240" w:lineRule="auto"/>
      </w:pPr>
    </w:p>
    <w:p w14:paraId="4DF252FC"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12.</w:t>
      </w:r>
      <w:r w:rsidRPr="00974449">
        <w:rPr>
          <w:b/>
        </w:rPr>
        <w:tab/>
        <w:t>MARKETING AUTHORISATION NUMBER(S)</w:t>
      </w:r>
    </w:p>
    <w:p w14:paraId="4DF252FD" w14:textId="77777777" w:rsidR="00881F34" w:rsidRPr="00974449" w:rsidRDefault="00881F34" w:rsidP="00974449">
      <w:pPr>
        <w:keepNext/>
        <w:keepLines/>
        <w:tabs>
          <w:tab w:val="left" w:pos="567"/>
        </w:tabs>
        <w:spacing w:line="240" w:lineRule="auto"/>
      </w:pPr>
    </w:p>
    <w:p w14:paraId="4DF252FE" w14:textId="77777777" w:rsidR="00881F34" w:rsidRPr="00974449" w:rsidRDefault="00881F34" w:rsidP="00974449">
      <w:pPr>
        <w:tabs>
          <w:tab w:val="left" w:pos="567"/>
        </w:tabs>
        <w:spacing w:line="240" w:lineRule="auto"/>
      </w:pPr>
      <w:r w:rsidRPr="00974449">
        <w:t>EU/1/00/160/001</w:t>
      </w:r>
      <w:r w:rsidRPr="00974449">
        <w:rPr>
          <w:shd w:val="pct25" w:color="auto" w:fill="FFFFFF"/>
        </w:rPr>
        <w:tab/>
        <w:t>1 tablet</w:t>
      </w:r>
    </w:p>
    <w:p w14:paraId="4DF252FF" w14:textId="77777777" w:rsidR="00881F34" w:rsidRPr="00974449" w:rsidRDefault="00881F34" w:rsidP="00974449">
      <w:pPr>
        <w:tabs>
          <w:tab w:val="left" w:pos="567"/>
        </w:tabs>
        <w:spacing w:line="240" w:lineRule="auto"/>
      </w:pPr>
      <w:r w:rsidRPr="00974449">
        <w:rPr>
          <w:shd w:val="pct25" w:color="auto" w:fill="FFFFFF"/>
        </w:rPr>
        <w:t>EU/1/00/160/002</w:t>
      </w:r>
      <w:r w:rsidRPr="00974449">
        <w:rPr>
          <w:shd w:val="pct25" w:color="auto" w:fill="FFFFFF"/>
        </w:rPr>
        <w:tab/>
        <w:t>2 tablets</w:t>
      </w:r>
    </w:p>
    <w:p w14:paraId="4DF25300" w14:textId="77777777" w:rsidR="00881F34" w:rsidRPr="00974449" w:rsidRDefault="00881F34" w:rsidP="00974449">
      <w:pPr>
        <w:tabs>
          <w:tab w:val="left" w:pos="567"/>
        </w:tabs>
        <w:spacing w:line="240" w:lineRule="auto"/>
      </w:pPr>
      <w:r w:rsidRPr="00974449">
        <w:rPr>
          <w:shd w:val="pct25" w:color="auto" w:fill="FFFFFF"/>
        </w:rPr>
        <w:t>EU/1/00/160/003</w:t>
      </w:r>
      <w:r w:rsidRPr="00974449">
        <w:rPr>
          <w:shd w:val="pct25" w:color="auto" w:fill="FFFFFF"/>
        </w:rPr>
        <w:tab/>
        <w:t>3 tablets</w:t>
      </w:r>
    </w:p>
    <w:p w14:paraId="4DF25301" w14:textId="77777777" w:rsidR="00881F34" w:rsidRPr="00974449" w:rsidRDefault="00881F34" w:rsidP="00974449">
      <w:pPr>
        <w:tabs>
          <w:tab w:val="left" w:pos="567"/>
        </w:tabs>
        <w:spacing w:line="240" w:lineRule="auto"/>
      </w:pPr>
      <w:r w:rsidRPr="00974449">
        <w:rPr>
          <w:shd w:val="pct25" w:color="auto" w:fill="FFFFFF"/>
        </w:rPr>
        <w:t>EU/1/00/160/004</w:t>
      </w:r>
      <w:r w:rsidRPr="00974449">
        <w:rPr>
          <w:shd w:val="pct25" w:color="auto" w:fill="FFFFFF"/>
        </w:rPr>
        <w:tab/>
        <w:t>5 tablets</w:t>
      </w:r>
    </w:p>
    <w:p w14:paraId="4DF25302" w14:textId="77777777" w:rsidR="00881F34" w:rsidRPr="00974449" w:rsidRDefault="00881F34" w:rsidP="00974449">
      <w:pPr>
        <w:tabs>
          <w:tab w:val="left" w:pos="567"/>
        </w:tabs>
        <w:spacing w:line="240" w:lineRule="auto"/>
      </w:pPr>
      <w:r w:rsidRPr="00974449">
        <w:rPr>
          <w:shd w:val="pct25" w:color="auto" w:fill="FFFFFF"/>
        </w:rPr>
        <w:t>EU/1/00/160/005</w:t>
      </w:r>
      <w:r w:rsidRPr="00974449">
        <w:rPr>
          <w:shd w:val="pct25" w:color="auto" w:fill="FFFFFF"/>
        </w:rPr>
        <w:tab/>
        <w:t>7 tablets</w:t>
      </w:r>
    </w:p>
    <w:p w14:paraId="4DF25303" w14:textId="77777777" w:rsidR="00881F34" w:rsidRPr="00974449" w:rsidRDefault="00881F34" w:rsidP="00974449">
      <w:pPr>
        <w:tabs>
          <w:tab w:val="left" w:pos="567"/>
        </w:tabs>
        <w:spacing w:line="240" w:lineRule="auto"/>
      </w:pPr>
      <w:r w:rsidRPr="00974449">
        <w:rPr>
          <w:shd w:val="pct25" w:color="auto" w:fill="FFFFFF"/>
        </w:rPr>
        <w:t>EU/1/00/160/006</w:t>
      </w:r>
      <w:r w:rsidRPr="00974449">
        <w:rPr>
          <w:shd w:val="pct25" w:color="auto" w:fill="FFFFFF"/>
        </w:rPr>
        <w:tab/>
        <w:t>10 tablets</w:t>
      </w:r>
    </w:p>
    <w:p w14:paraId="4DF25304" w14:textId="77777777" w:rsidR="00881F34" w:rsidRPr="00974449" w:rsidRDefault="00881F34" w:rsidP="00974449">
      <w:pPr>
        <w:tabs>
          <w:tab w:val="left" w:pos="567"/>
        </w:tabs>
        <w:spacing w:line="240" w:lineRule="auto"/>
      </w:pPr>
      <w:r w:rsidRPr="00974449">
        <w:rPr>
          <w:shd w:val="pct25" w:color="auto" w:fill="FFFFFF"/>
        </w:rPr>
        <w:t>EU/1/00/160/007</w:t>
      </w:r>
      <w:r w:rsidRPr="00974449">
        <w:rPr>
          <w:shd w:val="pct25" w:color="auto" w:fill="FFFFFF"/>
        </w:rPr>
        <w:tab/>
        <w:t>14 tablets</w:t>
      </w:r>
    </w:p>
    <w:p w14:paraId="4DF25305" w14:textId="77777777" w:rsidR="00881F34" w:rsidRPr="00974449" w:rsidRDefault="00881F34" w:rsidP="00974449">
      <w:pPr>
        <w:tabs>
          <w:tab w:val="left" w:pos="567"/>
        </w:tabs>
        <w:spacing w:line="240" w:lineRule="auto"/>
      </w:pPr>
      <w:r w:rsidRPr="00974449">
        <w:rPr>
          <w:shd w:val="pct25" w:color="auto" w:fill="FFFFFF"/>
        </w:rPr>
        <w:t>EU/1/00/160/008</w:t>
      </w:r>
      <w:r w:rsidRPr="00974449">
        <w:rPr>
          <w:shd w:val="pct25" w:color="auto" w:fill="FFFFFF"/>
        </w:rPr>
        <w:tab/>
        <w:t>15 tablets</w:t>
      </w:r>
    </w:p>
    <w:p w14:paraId="4DF25306" w14:textId="77777777" w:rsidR="00881F34" w:rsidRPr="00974449" w:rsidRDefault="00881F34" w:rsidP="00974449">
      <w:pPr>
        <w:tabs>
          <w:tab w:val="left" w:pos="567"/>
        </w:tabs>
        <w:spacing w:line="240" w:lineRule="auto"/>
      </w:pPr>
      <w:r w:rsidRPr="00974449">
        <w:rPr>
          <w:shd w:val="pct25" w:color="auto" w:fill="FFFFFF"/>
        </w:rPr>
        <w:t>EU/1/00/160/009</w:t>
      </w:r>
      <w:r w:rsidRPr="00974449">
        <w:rPr>
          <w:shd w:val="pct25" w:color="auto" w:fill="FFFFFF"/>
        </w:rPr>
        <w:tab/>
        <w:t>20 tablets</w:t>
      </w:r>
    </w:p>
    <w:p w14:paraId="4DF25307" w14:textId="77777777" w:rsidR="00881F34" w:rsidRPr="00974449" w:rsidRDefault="00881F34" w:rsidP="00974449">
      <w:pPr>
        <w:tabs>
          <w:tab w:val="left" w:pos="567"/>
        </w:tabs>
        <w:spacing w:line="240" w:lineRule="auto"/>
      </w:pPr>
      <w:r w:rsidRPr="00974449">
        <w:rPr>
          <w:shd w:val="pct25" w:color="auto" w:fill="FFFFFF"/>
        </w:rPr>
        <w:t>EU/1/00/160/010</w:t>
      </w:r>
      <w:r w:rsidRPr="00974449">
        <w:rPr>
          <w:shd w:val="pct25" w:color="auto" w:fill="FFFFFF"/>
        </w:rPr>
        <w:tab/>
        <w:t>21 tablets</w:t>
      </w:r>
    </w:p>
    <w:p w14:paraId="4DF25308" w14:textId="77777777" w:rsidR="00881F34" w:rsidRPr="00974449" w:rsidRDefault="00881F34" w:rsidP="00974449">
      <w:pPr>
        <w:tabs>
          <w:tab w:val="left" w:pos="567"/>
        </w:tabs>
        <w:spacing w:line="240" w:lineRule="auto"/>
      </w:pPr>
      <w:r w:rsidRPr="00974449">
        <w:rPr>
          <w:shd w:val="pct25" w:color="auto" w:fill="FFFFFF"/>
        </w:rPr>
        <w:t>EU/1/00/160/011</w:t>
      </w:r>
      <w:r w:rsidRPr="00974449">
        <w:rPr>
          <w:shd w:val="pct25" w:color="auto" w:fill="FFFFFF"/>
        </w:rPr>
        <w:tab/>
        <w:t>30 tablets</w:t>
      </w:r>
    </w:p>
    <w:p w14:paraId="4DF25309" w14:textId="77777777" w:rsidR="00881F34" w:rsidRPr="00974449" w:rsidRDefault="00881F34" w:rsidP="00974449">
      <w:pPr>
        <w:tabs>
          <w:tab w:val="left" w:pos="567"/>
        </w:tabs>
        <w:spacing w:line="240" w:lineRule="auto"/>
        <w:rPr>
          <w:shd w:val="pct25" w:color="auto" w:fill="FFFFFF"/>
        </w:rPr>
      </w:pPr>
      <w:r w:rsidRPr="00974449">
        <w:rPr>
          <w:shd w:val="pct25" w:color="auto" w:fill="FFFFFF"/>
        </w:rPr>
        <w:t>EU/1/00/160/012</w:t>
      </w:r>
      <w:r w:rsidRPr="00974449">
        <w:rPr>
          <w:shd w:val="pct25" w:color="auto" w:fill="FFFFFF"/>
        </w:rPr>
        <w:tab/>
        <w:t>50 tablets</w:t>
      </w:r>
    </w:p>
    <w:p w14:paraId="4DF2530A" w14:textId="77777777" w:rsidR="00881F34" w:rsidRPr="00974449" w:rsidRDefault="00881F34" w:rsidP="00974449">
      <w:pPr>
        <w:tabs>
          <w:tab w:val="left" w:pos="567"/>
        </w:tabs>
        <w:spacing w:line="240" w:lineRule="auto"/>
      </w:pPr>
      <w:r w:rsidRPr="00974449">
        <w:rPr>
          <w:shd w:val="pct25" w:color="auto" w:fill="FFFFFF"/>
        </w:rPr>
        <w:t>EU/1/00/160/036</w:t>
      </w:r>
      <w:r w:rsidRPr="00974449">
        <w:rPr>
          <w:shd w:val="pct25" w:color="auto" w:fill="FFFFFF"/>
        </w:rPr>
        <w:tab/>
        <w:t>90 tablets</w:t>
      </w:r>
    </w:p>
    <w:p w14:paraId="4DF2530B" w14:textId="77777777" w:rsidR="00881F34" w:rsidRPr="00974449" w:rsidRDefault="00881F34" w:rsidP="00974449">
      <w:pPr>
        <w:tabs>
          <w:tab w:val="left" w:pos="567"/>
        </w:tabs>
        <w:spacing w:line="240" w:lineRule="auto"/>
      </w:pPr>
      <w:r w:rsidRPr="00974449">
        <w:rPr>
          <w:shd w:val="pct25" w:color="auto" w:fill="FFFFFF"/>
        </w:rPr>
        <w:t>EU/1/00/160/013</w:t>
      </w:r>
      <w:r w:rsidRPr="00974449">
        <w:rPr>
          <w:shd w:val="pct25" w:color="auto" w:fill="FFFFFF"/>
        </w:rPr>
        <w:tab/>
        <w:t>100 tablets</w:t>
      </w:r>
    </w:p>
    <w:p w14:paraId="4DF2530C" w14:textId="77777777" w:rsidR="00881F34" w:rsidRPr="00974449" w:rsidRDefault="00881F34" w:rsidP="00974449">
      <w:pPr>
        <w:tabs>
          <w:tab w:val="left" w:pos="567"/>
        </w:tabs>
        <w:spacing w:line="240" w:lineRule="auto"/>
      </w:pPr>
    </w:p>
    <w:p w14:paraId="4DF2530D" w14:textId="77777777" w:rsidR="00881F34" w:rsidRPr="00974449" w:rsidRDefault="00881F34" w:rsidP="00974449">
      <w:pPr>
        <w:tabs>
          <w:tab w:val="left" w:pos="567"/>
        </w:tabs>
        <w:spacing w:line="240" w:lineRule="auto"/>
      </w:pPr>
    </w:p>
    <w:p w14:paraId="4DF2530E"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13.</w:t>
      </w:r>
      <w:r w:rsidRPr="00974449">
        <w:rPr>
          <w:b/>
        </w:rPr>
        <w:tab/>
        <w:t>BATCH NUMBER</w:t>
      </w:r>
    </w:p>
    <w:p w14:paraId="4DF2530F" w14:textId="77777777" w:rsidR="00881F34" w:rsidRPr="00974449" w:rsidRDefault="00881F34" w:rsidP="00974449">
      <w:pPr>
        <w:keepNext/>
        <w:keepLines/>
        <w:tabs>
          <w:tab w:val="left" w:pos="567"/>
        </w:tabs>
        <w:spacing w:line="240" w:lineRule="auto"/>
      </w:pPr>
    </w:p>
    <w:p w14:paraId="4DF25310" w14:textId="77777777" w:rsidR="00881F34" w:rsidRPr="00974449" w:rsidRDefault="00557629" w:rsidP="00974449">
      <w:pPr>
        <w:tabs>
          <w:tab w:val="left" w:pos="567"/>
        </w:tabs>
        <w:spacing w:line="240" w:lineRule="auto"/>
      </w:pPr>
      <w:r>
        <w:t>Lot</w:t>
      </w:r>
    </w:p>
    <w:p w14:paraId="4DF25311" w14:textId="77777777" w:rsidR="00881F34" w:rsidRPr="00974449" w:rsidRDefault="00881F34" w:rsidP="00974449">
      <w:pPr>
        <w:tabs>
          <w:tab w:val="left" w:pos="567"/>
        </w:tabs>
        <w:spacing w:line="240" w:lineRule="auto"/>
      </w:pPr>
    </w:p>
    <w:p w14:paraId="4DF25312" w14:textId="77777777" w:rsidR="00881F34" w:rsidRPr="00974449" w:rsidRDefault="00881F34" w:rsidP="00974449">
      <w:pPr>
        <w:tabs>
          <w:tab w:val="left" w:pos="567"/>
        </w:tabs>
        <w:spacing w:line="240" w:lineRule="auto"/>
      </w:pPr>
    </w:p>
    <w:p w14:paraId="4DF25313"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14.</w:t>
      </w:r>
      <w:r w:rsidRPr="00974449">
        <w:rPr>
          <w:b/>
        </w:rPr>
        <w:tab/>
        <w:t>GENERAL CLASSIFICATION FOR SUPPLY</w:t>
      </w:r>
    </w:p>
    <w:p w14:paraId="4DF25314" w14:textId="77777777" w:rsidR="00881F34" w:rsidRPr="00974449" w:rsidRDefault="00881F34" w:rsidP="00974449">
      <w:pPr>
        <w:keepNext/>
        <w:keepLines/>
        <w:tabs>
          <w:tab w:val="left" w:pos="567"/>
        </w:tabs>
        <w:spacing w:line="240" w:lineRule="auto"/>
      </w:pPr>
    </w:p>
    <w:p w14:paraId="4DF25315" w14:textId="77777777" w:rsidR="00881F34" w:rsidRPr="00974449" w:rsidRDefault="00881F34" w:rsidP="00974449">
      <w:pPr>
        <w:tabs>
          <w:tab w:val="left" w:pos="567"/>
        </w:tabs>
        <w:spacing w:line="240" w:lineRule="auto"/>
      </w:pPr>
    </w:p>
    <w:p w14:paraId="4DF25316"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15.</w:t>
      </w:r>
      <w:r w:rsidRPr="00974449">
        <w:rPr>
          <w:b/>
        </w:rPr>
        <w:tab/>
        <w:t>INSTRUCTIONS ON USE</w:t>
      </w:r>
    </w:p>
    <w:p w14:paraId="4DF25317" w14:textId="77777777" w:rsidR="00881F34" w:rsidRPr="00974449" w:rsidRDefault="00881F34" w:rsidP="00974449">
      <w:pPr>
        <w:keepNext/>
        <w:keepLines/>
        <w:tabs>
          <w:tab w:val="left" w:pos="567"/>
        </w:tabs>
        <w:spacing w:line="240" w:lineRule="auto"/>
      </w:pPr>
    </w:p>
    <w:p w14:paraId="4DF25318" w14:textId="77777777" w:rsidR="00881F34" w:rsidRPr="00974449" w:rsidRDefault="00881F34" w:rsidP="00974449">
      <w:pPr>
        <w:tabs>
          <w:tab w:val="left" w:pos="567"/>
        </w:tabs>
        <w:spacing w:line="240" w:lineRule="auto"/>
      </w:pPr>
    </w:p>
    <w:p w14:paraId="4DF25319"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16.</w:t>
      </w:r>
      <w:r w:rsidRPr="00974449">
        <w:rPr>
          <w:b/>
        </w:rPr>
        <w:tab/>
        <w:t>INFORMATION IN BRAILLE</w:t>
      </w:r>
    </w:p>
    <w:p w14:paraId="4DF2531A" w14:textId="77777777" w:rsidR="00881F34" w:rsidRPr="00974449" w:rsidRDefault="00881F34" w:rsidP="00974449">
      <w:pPr>
        <w:keepNext/>
        <w:keepLines/>
        <w:tabs>
          <w:tab w:val="left" w:pos="567"/>
        </w:tabs>
        <w:spacing w:line="240" w:lineRule="auto"/>
        <w:rPr>
          <w:b/>
        </w:rPr>
      </w:pPr>
    </w:p>
    <w:p w14:paraId="4DF2531B" w14:textId="77777777" w:rsidR="00881F34" w:rsidRDefault="00881F34" w:rsidP="00974449">
      <w:pPr>
        <w:tabs>
          <w:tab w:val="left" w:pos="567"/>
        </w:tabs>
        <w:spacing w:line="240" w:lineRule="auto"/>
      </w:pPr>
      <w:r w:rsidRPr="00974449">
        <w:t>Aerius</w:t>
      </w:r>
    </w:p>
    <w:p w14:paraId="4DF2531C" w14:textId="77777777" w:rsidR="00CB2A27" w:rsidRDefault="00CB2A27" w:rsidP="00974449">
      <w:pPr>
        <w:tabs>
          <w:tab w:val="left" w:pos="567"/>
        </w:tabs>
        <w:spacing w:line="240" w:lineRule="auto"/>
      </w:pPr>
    </w:p>
    <w:p w14:paraId="4DF2531D" w14:textId="77777777" w:rsidR="00CB2A27" w:rsidRDefault="00CB2A27" w:rsidP="00974449">
      <w:pPr>
        <w:tabs>
          <w:tab w:val="left" w:pos="567"/>
        </w:tabs>
        <w:spacing w:line="240" w:lineRule="auto"/>
      </w:pPr>
    </w:p>
    <w:p w14:paraId="4DF2531E" w14:textId="77777777" w:rsidR="00CB2A27" w:rsidRPr="00C937E7" w:rsidRDefault="00CB2A27" w:rsidP="00CB2A27">
      <w:pPr>
        <w:pBdr>
          <w:top w:val="single" w:sz="4" w:space="1" w:color="auto"/>
          <w:left w:val="single" w:sz="4" w:space="4" w:color="auto"/>
          <w:bottom w:val="single" w:sz="4" w:space="0" w:color="auto"/>
          <w:right w:val="single" w:sz="4" w:space="4" w:color="auto"/>
        </w:pBdr>
        <w:spacing w:line="240" w:lineRule="auto"/>
        <w:rPr>
          <w:i/>
          <w:noProof/>
        </w:rPr>
      </w:pPr>
      <w:r w:rsidRPr="00C937E7">
        <w:rPr>
          <w:b/>
          <w:noProof/>
        </w:rPr>
        <w:t>17.</w:t>
      </w:r>
      <w:r w:rsidRPr="00C937E7">
        <w:rPr>
          <w:b/>
          <w:noProof/>
        </w:rPr>
        <w:tab/>
        <w:t>UNIQUE IDENTIFIER – 2D BARCODE</w:t>
      </w:r>
    </w:p>
    <w:p w14:paraId="4DF2531F" w14:textId="77777777" w:rsidR="00CB2A27" w:rsidRPr="00C937E7" w:rsidRDefault="00CB2A27" w:rsidP="00CB2A27">
      <w:pPr>
        <w:spacing w:line="240" w:lineRule="auto"/>
        <w:rPr>
          <w:noProof/>
        </w:rPr>
      </w:pPr>
    </w:p>
    <w:p w14:paraId="4DF25320" w14:textId="77777777" w:rsidR="00CB2A27" w:rsidRPr="00C937E7" w:rsidRDefault="00CB2A27" w:rsidP="00CB2A27">
      <w:pPr>
        <w:spacing w:line="240" w:lineRule="auto"/>
        <w:rPr>
          <w:noProof/>
          <w:szCs w:val="22"/>
          <w:shd w:val="clear" w:color="auto" w:fill="CCCCCC"/>
        </w:rPr>
      </w:pPr>
      <w:r w:rsidRPr="00345609">
        <w:rPr>
          <w:noProof/>
          <w:highlight w:val="lightGray"/>
        </w:rPr>
        <w:t>2D barcode carrying the unique identifier included.</w:t>
      </w:r>
    </w:p>
    <w:p w14:paraId="4DF25321" w14:textId="77777777" w:rsidR="00CB2A27" w:rsidRPr="00C937E7" w:rsidRDefault="00CB2A27" w:rsidP="00CB2A27">
      <w:pPr>
        <w:spacing w:line="240" w:lineRule="auto"/>
        <w:rPr>
          <w:noProof/>
        </w:rPr>
      </w:pPr>
    </w:p>
    <w:p w14:paraId="4DF25322" w14:textId="77777777" w:rsidR="00CB2A27" w:rsidRPr="00C937E7" w:rsidRDefault="00CB2A27" w:rsidP="00CB2A27">
      <w:pPr>
        <w:spacing w:line="240" w:lineRule="auto"/>
        <w:rPr>
          <w:noProof/>
        </w:rPr>
      </w:pPr>
    </w:p>
    <w:p w14:paraId="4DF25323" w14:textId="77777777" w:rsidR="00CB2A27" w:rsidRPr="00C937E7" w:rsidRDefault="00CB2A27" w:rsidP="00CB2A27">
      <w:pPr>
        <w:pBdr>
          <w:top w:val="single" w:sz="4" w:space="1" w:color="auto"/>
          <w:left w:val="single" w:sz="4" w:space="4" w:color="auto"/>
          <w:bottom w:val="single" w:sz="4" w:space="0" w:color="auto"/>
          <w:right w:val="single" w:sz="4" w:space="4" w:color="auto"/>
        </w:pBdr>
        <w:spacing w:line="240" w:lineRule="auto"/>
        <w:rPr>
          <w:i/>
          <w:noProof/>
        </w:rPr>
      </w:pPr>
      <w:r w:rsidRPr="00C937E7">
        <w:rPr>
          <w:b/>
          <w:noProof/>
        </w:rPr>
        <w:t>18.</w:t>
      </w:r>
      <w:r w:rsidRPr="00C937E7">
        <w:rPr>
          <w:b/>
          <w:noProof/>
        </w:rPr>
        <w:tab/>
        <w:t xml:space="preserve">UNIQUE IDENTIFIER - HUMAN READABLE </w:t>
      </w:r>
      <w:r>
        <w:rPr>
          <w:b/>
          <w:noProof/>
        </w:rPr>
        <w:t>DATA</w:t>
      </w:r>
    </w:p>
    <w:p w14:paraId="4DF25324" w14:textId="77777777" w:rsidR="00CB2A27" w:rsidRPr="00C937E7" w:rsidRDefault="00CB2A27" w:rsidP="00CB2A27">
      <w:pPr>
        <w:spacing w:line="240" w:lineRule="auto"/>
        <w:rPr>
          <w:noProof/>
        </w:rPr>
      </w:pPr>
    </w:p>
    <w:p w14:paraId="4DF25325" w14:textId="77777777" w:rsidR="00CB2A27" w:rsidRPr="00345F79" w:rsidRDefault="00CB2A27" w:rsidP="00CB2A27">
      <w:pPr>
        <w:rPr>
          <w:color w:val="008000"/>
          <w:szCs w:val="22"/>
        </w:rPr>
      </w:pPr>
      <w:r w:rsidRPr="00C937E7">
        <w:rPr>
          <w:szCs w:val="22"/>
        </w:rPr>
        <w:t>PC:</w:t>
      </w:r>
    </w:p>
    <w:p w14:paraId="4DF25326" w14:textId="77777777" w:rsidR="00CB2A27" w:rsidRPr="00C937E7" w:rsidRDefault="00CB2A27" w:rsidP="00CB2A27">
      <w:pPr>
        <w:rPr>
          <w:szCs w:val="22"/>
        </w:rPr>
      </w:pPr>
      <w:r w:rsidRPr="00C937E7">
        <w:rPr>
          <w:szCs w:val="22"/>
        </w:rPr>
        <w:t xml:space="preserve">SN: </w:t>
      </w:r>
    </w:p>
    <w:p w14:paraId="4DF25327" w14:textId="77777777" w:rsidR="00CB2A27" w:rsidRPr="00C937E7" w:rsidRDefault="00CB2A27" w:rsidP="00CB2A27">
      <w:pPr>
        <w:rPr>
          <w:szCs w:val="22"/>
        </w:rPr>
      </w:pPr>
      <w:r w:rsidRPr="00C51DEE">
        <w:rPr>
          <w:szCs w:val="22"/>
        </w:rPr>
        <w:t xml:space="preserve">NN: </w:t>
      </w:r>
    </w:p>
    <w:p w14:paraId="4DF25328" w14:textId="77777777" w:rsidR="00CB2A27" w:rsidRPr="00974449" w:rsidRDefault="00CB2A27" w:rsidP="00974449">
      <w:pPr>
        <w:tabs>
          <w:tab w:val="left" w:pos="567"/>
        </w:tabs>
        <w:spacing w:line="240" w:lineRule="auto"/>
      </w:pPr>
    </w:p>
    <w:p w14:paraId="4DF25329" w14:textId="77777777" w:rsidR="00881F34" w:rsidRPr="00974449" w:rsidRDefault="00881F34" w:rsidP="00974449">
      <w:pPr>
        <w:tabs>
          <w:tab w:val="left" w:pos="567"/>
        </w:tabs>
        <w:spacing w:line="240" w:lineRule="auto"/>
        <w:rPr>
          <w:b/>
        </w:rPr>
      </w:pPr>
      <w:r w:rsidRPr="00974449">
        <w:rPr>
          <w:b/>
        </w:rPr>
        <w:br w:type="page"/>
      </w:r>
    </w:p>
    <w:p w14:paraId="4DF2532A"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ind w:left="567" w:hanging="567"/>
        <w:outlineLvl w:val="0"/>
        <w:rPr>
          <w:b/>
        </w:rPr>
      </w:pPr>
      <w:r w:rsidRPr="00974449">
        <w:rPr>
          <w:b/>
        </w:rPr>
        <w:t>MINIMUM PARTICULARS TO APPEAR ON BLISTERS OR STRIPS</w:t>
      </w:r>
    </w:p>
    <w:p w14:paraId="4DF2532B"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ind w:left="567" w:hanging="567"/>
        <w:outlineLvl w:val="0"/>
        <w:rPr>
          <w:b/>
        </w:rPr>
      </w:pPr>
    </w:p>
    <w:p w14:paraId="4DF2532C"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ind w:left="567" w:hanging="567"/>
        <w:outlineLvl w:val="0"/>
        <w:rPr>
          <w:b/>
        </w:rPr>
      </w:pPr>
      <w:r w:rsidRPr="00974449">
        <w:rPr>
          <w:b/>
        </w:rPr>
        <w:t>BOX OF 1, 2, 3, 5, 7, 10, 14, 15, 20, 21, 30, 50, 90, 100 TABLETS</w:t>
      </w:r>
    </w:p>
    <w:p w14:paraId="4DF2532D" w14:textId="77777777" w:rsidR="00881F34" w:rsidRPr="00974449" w:rsidRDefault="00881F34" w:rsidP="00974449">
      <w:pPr>
        <w:tabs>
          <w:tab w:val="left" w:pos="567"/>
        </w:tabs>
        <w:spacing w:line="240" w:lineRule="auto"/>
        <w:rPr>
          <w:b/>
        </w:rPr>
      </w:pPr>
    </w:p>
    <w:p w14:paraId="4DF2532E" w14:textId="77777777" w:rsidR="00881F34" w:rsidRPr="00974449" w:rsidRDefault="00881F34" w:rsidP="00974449">
      <w:pPr>
        <w:tabs>
          <w:tab w:val="left" w:pos="567"/>
        </w:tabs>
        <w:spacing w:line="240" w:lineRule="auto"/>
      </w:pPr>
    </w:p>
    <w:p w14:paraId="4DF2532F"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w:t>
      </w:r>
      <w:r w:rsidRPr="00974449">
        <w:rPr>
          <w:b/>
        </w:rPr>
        <w:tab/>
        <w:t>NAME OF THE MEDICINAL PRODUCT</w:t>
      </w:r>
    </w:p>
    <w:p w14:paraId="4DF25330" w14:textId="77777777" w:rsidR="00881F34" w:rsidRPr="00974449" w:rsidRDefault="00881F34" w:rsidP="00974449">
      <w:pPr>
        <w:keepNext/>
        <w:keepLines/>
        <w:tabs>
          <w:tab w:val="left" w:pos="567"/>
        </w:tabs>
        <w:spacing w:line="240" w:lineRule="auto"/>
      </w:pPr>
    </w:p>
    <w:p w14:paraId="4DF25331" w14:textId="77777777" w:rsidR="00881F34" w:rsidRPr="00974449" w:rsidRDefault="00881F34" w:rsidP="00974449">
      <w:pPr>
        <w:numPr>
          <w:ilvl w:val="12"/>
          <w:numId w:val="0"/>
        </w:numPr>
        <w:tabs>
          <w:tab w:val="left" w:pos="567"/>
        </w:tabs>
        <w:spacing w:line="240" w:lineRule="auto"/>
      </w:pPr>
      <w:r w:rsidRPr="00974449">
        <w:t>Aerius 5 mg tablet</w:t>
      </w:r>
    </w:p>
    <w:p w14:paraId="4DF25332" w14:textId="77777777" w:rsidR="00881F34" w:rsidRPr="00974449" w:rsidRDefault="00881F34" w:rsidP="00974449">
      <w:pPr>
        <w:pStyle w:val="EndnoteText"/>
        <w:numPr>
          <w:ilvl w:val="12"/>
          <w:numId w:val="0"/>
        </w:numPr>
        <w:tabs>
          <w:tab w:val="left" w:pos="567"/>
        </w:tabs>
        <w:rPr>
          <w:sz w:val="22"/>
        </w:rPr>
      </w:pPr>
      <w:r w:rsidRPr="00974449">
        <w:rPr>
          <w:sz w:val="22"/>
        </w:rPr>
        <w:t>desloratadine</w:t>
      </w:r>
    </w:p>
    <w:p w14:paraId="4DF25333" w14:textId="77777777" w:rsidR="00881F34" w:rsidRPr="00974449" w:rsidRDefault="00881F34" w:rsidP="00974449">
      <w:pPr>
        <w:tabs>
          <w:tab w:val="left" w:pos="567"/>
        </w:tabs>
        <w:spacing w:line="240" w:lineRule="auto"/>
      </w:pPr>
    </w:p>
    <w:p w14:paraId="4DF25334" w14:textId="77777777" w:rsidR="00881F34" w:rsidRPr="00974449" w:rsidRDefault="00881F34" w:rsidP="00974449">
      <w:pPr>
        <w:tabs>
          <w:tab w:val="left" w:pos="567"/>
        </w:tabs>
        <w:spacing w:line="240" w:lineRule="auto"/>
      </w:pPr>
    </w:p>
    <w:p w14:paraId="4DF25335"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2.</w:t>
      </w:r>
      <w:r w:rsidRPr="00974449">
        <w:rPr>
          <w:b/>
        </w:rPr>
        <w:tab/>
        <w:t>NAME OF THE MARKETING AUTHORISATION HOLDER</w:t>
      </w:r>
    </w:p>
    <w:p w14:paraId="4DF25336" w14:textId="77777777" w:rsidR="00881F34" w:rsidRPr="00974449" w:rsidRDefault="00881F34" w:rsidP="00974449">
      <w:pPr>
        <w:keepNext/>
        <w:keepLines/>
        <w:tabs>
          <w:tab w:val="left" w:pos="567"/>
        </w:tabs>
        <w:spacing w:line="240" w:lineRule="auto"/>
      </w:pPr>
    </w:p>
    <w:p w14:paraId="4DF25337" w14:textId="77777777" w:rsidR="00881F34" w:rsidRPr="00974449" w:rsidRDefault="00881F34" w:rsidP="00974449">
      <w:pPr>
        <w:tabs>
          <w:tab w:val="left" w:pos="567"/>
        </w:tabs>
        <w:spacing w:line="240" w:lineRule="auto"/>
      </w:pPr>
      <w:r w:rsidRPr="00974449">
        <w:t>MSD</w:t>
      </w:r>
    </w:p>
    <w:p w14:paraId="4DF25338" w14:textId="77777777" w:rsidR="00881F34" w:rsidRPr="00974449" w:rsidRDefault="00881F34" w:rsidP="00974449">
      <w:pPr>
        <w:tabs>
          <w:tab w:val="left" w:pos="567"/>
        </w:tabs>
        <w:spacing w:line="240" w:lineRule="auto"/>
      </w:pPr>
    </w:p>
    <w:p w14:paraId="4DF25339" w14:textId="77777777" w:rsidR="00881F34" w:rsidRPr="00974449" w:rsidRDefault="00881F34" w:rsidP="00974449">
      <w:pPr>
        <w:tabs>
          <w:tab w:val="left" w:pos="567"/>
        </w:tabs>
        <w:spacing w:line="240" w:lineRule="auto"/>
      </w:pPr>
    </w:p>
    <w:p w14:paraId="4DF2533A"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3.</w:t>
      </w:r>
      <w:r w:rsidRPr="00974449">
        <w:rPr>
          <w:b/>
        </w:rPr>
        <w:tab/>
        <w:t>EXPIRY DATE</w:t>
      </w:r>
    </w:p>
    <w:p w14:paraId="4DF2533B" w14:textId="77777777" w:rsidR="00881F34" w:rsidRPr="00974449" w:rsidRDefault="00881F34" w:rsidP="00974449">
      <w:pPr>
        <w:keepNext/>
        <w:keepLines/>
        <w:tabs>
          <w:tab w:val="left" w:pos="567"/>
        </w:tabs>
        <w:spacing w:line="240" w:lineRule="auto"/>
      </w:pPr>
    </w:p>
    <w:p w14:paraId="4DF2533C" w14:textId="77777777" w:rsidR="00881F34" w:rsidRPr="00974449" w:rsidRDefault="00881F34" w:rsidP="00974449">
      <w:pPr>
        <w:tabs>
          <w:tab w:val="left" w:pos="567"/>
        </w:tabs>
        <w:spacing w:line="240" w:lineRule="auto"/>
      </w:pPr>
      <w:r w:rsidRPr="00974449">
        <w:t>EXP</w:t>
      </w:r>
    </w:p>
    <w:p w14:paraId="4DF2533D" w14:textId="77777777" w:rsidR="00881F34" w:rsidRPr="00974449" w:rsidRDefault="00881F34" w:rsidP="00974449">
      <w:pPr>
        <w:tabs>
          <w:tab w:val="left" w:pos="567"/>
        </w:tabs>
        <w:spacing w:line="240" w:lineRule="auto"/>
      </w:pPr>
    </w:p>
    <w:p w14:paraId="4DF2533E" w14:textId="77777777" w:rsidR="00881F34" w:rsidRPr="00974449" w:rsidRDefault="00881F34" w:rsidP="00974449">
      <w:pPr>
        <w:tabs>
          <w:tab w:val="left" w:pos="567"/>
        </w:tabs>
        <w:spacing w:line="240" w:lineRule="auto"/>
      </w:pPr>
    </w:p>
    <w:p w14:paraId="4DF2533F"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4.</w:t>
      </w:r>
      <w:r w:rsidRPr="00974449">
        <w:rPr>
          <w:b/>
        </w:rPr>
        <w:tab/>
        <w:t>BATCH NUMBER</w:t>
      </w:r>
    </w:p>
    <w:p w14:paraId="4DF25340" w14:textId="77777777" w:rsidR="00881F34" w:rsidRPr="00974449" w:rsidRDefault="00881F34" w:rsidP="00974449">
      <w:pPr>
        <w:keepNext/>
        <w:keepLines/>
        <w:tabs>
          <w:tab w:val="left" w:pos="567"/>
        </w:tabs>
        <w:spacing w:line="240" w:lineRule="auto"/>
      </w:pPr>
    </w:p>
    <w:p w14:paraId="4DF25341" w14:textId="77777777" w:rsidR="00881F34" w:rsidRPr="00974449" w:rsidRDefault="00205F40" w:rsidP="00974449">
      <w:pPr>
        <w:tabs>
          <w:tab w:val="left" w:pos="567"/>
        </w:tabs>
        <w:spacing w:line="240" w:lineRule="auto"/>
      </w:pPr>
      <w:r>
        <w:t>Lot</w:t>
      </w:r>
    </w:p>
    <w:p w14:paraId="4DF25342" w14:textId="77777777" w:rsidR="00881F34" w:rsidRPr="00974449" w:rsidRDefault="00881F34" w:rsidP="00974449">
      <w:pPr>
        <w:pStyle w:val="Uberschrift2"/>
        <w:keepNext w:val="0"/>
        <w:widowControl/>
        <w:spacing w:before="0" w:after="0"/>
        <w:rPr>
          <w:rFonts w:ascii="Times New Roman" w:hAnsi="Times New Roman"/>
          <w:kern w:val="0"/>
        </w:rPr>
      </w:pPr>
    </w:p>
    <w:p w14:paraId="4DF25343" w14:textId="77777777" w:rsidR="00881F34" w:rsidRPr="00974449" w:rsidRDefault="00881F34" w:rsidP="00974449">
      <w:pPr>
        <w:pStyle w:val="Uberschrift2"/>
        <w:keepNext w:val="0"/>
        <w:widowControl/>
        <w:spacing w:before="0" w:after="0"/>
        <w:rPr>
          <w:rFonts w:ascii="Times New Roman" w:hAnsi="Times New Roman"/>
          <w:kern w:val="0"/>
        </w:rPr>
      </w:pPr>
    </w:p>
    <w:p w14:paraId="4DF25344"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5.</w:t>
      </w:r>
      <w:r w:rsidRPr="00974449">
        <w:rPr>
          <w:b/>
        </w:rPr>
        <w:tab/>
        <w:t>OTHER</w:t>
      </w:r>
    </w:p>
    <w:p w14:paraId="4DF25345" w14:textId="77777777" w:rsidR="00881F34" w:rsidRPr="00974449" w:rsidRDefault="00881F34" w:rsidP="00974449">
      <w:pPr>
        <w:pStyle w:val="Uberschrift2"/>
        <w:keepLines/>
        <w:widowControl/>
        <w:spacing w:before="0" w:after="0"/>
        <w:rPr>
          <w:rFonts w:ascii="Times New Roman" w:hAnsi="Times New Roman"/>
          <w:kern w:val="0"/>
        </w:rPr>
      </w:pPr>
    </w:p>
    <w:p w14:paraId="4DF25346" w14:textId="77777777" w:rsidR="00881F34" w:rsidRPr="00974449" w:rsidRDefault="00881F34" w:rsidP="00974449">
      <w:pPr>
        <w:tabs>
          <w:tab w:val="left" w:pos="567"/>
        </w:tabs>
        <w:spacing w:line="240" w:lineRule="auto"/>
      </w:pPr>
      <w:r w:rsidRPr="00974449">
        <w:br w:type="page"/>
      </w:r>
    </w:p>
    <w:p w14:paraId="4DF25347"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 xml:space="preserve">PARTICULARS TO APPEAR ON THE OUTER PACKAGING </w:t>
      </w:r>
    </w:p>
    <w:p w14:paraId="4DF25348"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p>
    <w:p w14:paraId="4DF25349" w14:textId="77777777" w:rsidR="00881F34" w:rsidRPr="00974449" w:rsidRDefault="00825957"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BOX OF</w:t>
      </w:r>
      <w:r w:rsidR="00881F34" w:rsidRPr="00974449">
        <w:rPr>
          <w:b/>
        </w:rPr>
        <w:t xml:space="preserve"> 5, 6, 10, 12, 15, 18, 20, 30, 50, 60, 90, 100 ORODISPERSIBLE TABLETS</w:t>
      </w:r>
    </w:p>
    <w:p w14:paraId="4DF2534A" w14:textId="77777777" w:rsidR="00881F34" w:rsidRPr="00974449" w:rsidRDefault="00881F34" w:rsidP="00974449">
      <w:pPr>
        <w:tabs>
          <w:tab w:val="left" w:pos="567"/>
        </w:tabs>
        <w:spacing w:line="240" w:lineRule="auto"/>
      </w:pPr>
    </w:p>
    <w:p w14:paraId="4DF2534B" w14:textId="77777777" w:rsidR="00881F34" w:rsidRPr="00974449" w:rsidRDefault="00881F34" w:rsidP="00974449">
      <w:pPr>
        <w:tabs>
          <w:tab w:val="left" w:pos="567"/>
        </w:tabs>
        <w:spacing w:line="240" w:lineRule="auto"/>
      </w:pPr>
    </w:p>
    <w:p w14:paraId="4DF2534C"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w:t>
      </w:r>
      <w:r w:rsidRPr="00974449">
        <w:rPr>
          <w:b/>
        </w:rPr>
        <w:tab/>
        <w:t>NAME OF THE MEDICINAL PRODUCT</w:t>
      </w:r>
    </w:p>
    <w:p w14:paraId="4DF2534D" w14:textId="77777777" w:rsidR="00881F34" w:rsidRPr="00974449" w:rsidRDefault="00881F34" w:rsidP="00974449">
      <w:pPr>
        <w:keepNext/>
        <w:keepLines/>
        <w:tabs>
          <w:tab w:val="left" w:pos="567"/>
        </w:tabs>
        <w:spacing w:line="240" w:lineRule="auto"/>
      </w:pPr>
    </w:p>
    <w:p w14:paraId="4DF2534E" w14:textId="77777777" w:rsidR="00881F34" w:rsidRPr="00974449" w:rsidRDefault="00881F34" w:rsidP="00974449">
      <w:pPr>
        <w:numPr>
          <w:ilvl w:val="12"/>
          <w:numId w:val="0"/>
        </w:numPr>
        <w:tabs>
          <w:tab w:val="left" w:pos="567"/>
        </w:tabs>
        <w:spacing w:line="240" w:lineRule="auto"/>
      </w:pPr>
      <w:r w:rsidRPr="00974449">
        <w:t>Aerius 2.5 mg orodispersible tablets</w:t>
      </w:r>
    </w:p>
    <w:p w14:paraId="4DF2534F" w14:textId="77777777" w:rsidR="00881F34" w:rsidRPr="00974449" w:rsidRDefault="00881F34" w:rsidP="00974449">
      <w:pPr>
        <w:numPr>
          <w:ilvl w:val="12"/>
          <w:numId w:val="0"/>
        </w:numPr>
        <w:tabs>
          <w:tab w:val="left" w:pos="567"/>
        </w:tabs>
        <w:spacing w:line="240" w:lineRule="auto"/>
      </w:pPr>
      <w:r w:rsidRPr="00974449">
        <w:t>desloratadine</w:t>
      </w:r>
    </w:p>
    <w:p w14:paraId="4DF25350" w14:textId="77777777" w:rsidR="00881F34" w:rsidRPr="00974449" w:rsidRDefault="00881F34" w:rsidP="00974449">
      <w:pPr>
        <w:pStyle w:val="EndnoteText"/>
        <w:tabs>
          <w:tab w:val="left" w:pos="567"/>
        </w:tabs>
        <w:rPr>
          <w:sz w:val="22"/>
        </w:rPr>
      </w:pPr>
    </w:p>
    <w:p w14:paraId="4DF25351" w14:textId="77777777" w:rsidR="00881F34" w:rsidRPr="00974449" w:rsidRDefault="00881F34" w:rsidP="00974449">
      <w:pPr>
        <w:tabs>
          <w:tab w:val="left" w:pos="567"/>
        </w:tabs>
        <w:spacing w:line="240" w:lineRule="auto"/>
      </w:pPr>
    </w:p>
    <w:p w14:paraId="4DF25352"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2.</w:t>
      </w:r>
      <w:r w:rsidRPr="00974449">
        <w:rPr>
          <w:b/>
        </w:rPr>
        <w:tab/>
        <w:t>STATEMENT OF ACTIVE SUBSTANCE(S)</w:t>
      </w:r>
    </w:p>
    <w:p w14:paraId="4DF25353" w14:textId="77777777" w:rsidR="00881F34" w:rsidRPr="00974449" w:rsidRDefault="00881F34" w:rsidP="00974449">
      <w:pPr>
        <w:keepNext/>
        <w:keepLines/>
        <w:tabs>
          <w:tab w:val="left" w:pos="567"/>
        </w:tabs>
        <w:spacing w:line="240" w:lineRule="auto"/>
      </w:pPr>
    </w:p>
    <w:p w14:paraId="4DF25354" w14:textId="77777777" w:rsidR="00881F34" w:rsidRPr="00974449" w:rsidRDefault="00881F34" w:rsidP="00974449">
      <w:pPr>
        <w:tabs>
          <w:tab w:val="left" w:pos="567"/>
        </w:tabs>
        <w:spacing w:line="240" w:lineRule="auto"/>
      </w:pPr>
      <w:r w:rsidRPr="00974449">
        <w:t>Each dose of orodispersible tablet contains 2.5 mg desloratadine.</w:t>
      </w:r>
    </w:p>
    <w:p w14:paraId="4DF25355" w14:textId="77777777" w:rsidR="00881F34" w:rsidRPr="00974449" w:rsidRDefault="00881F34" w:rsidP="00974449">
      <w:pPr>
        <w:tabs>
          <w:tab w:val="left" w:pos="567"/>
        </w:tabs>
        <w:spacing w:line="240" w:lineRule="auto"/>
      </w:pPr>
    </w:p>
    <w:p w14:paraId="4DF25356" w14:textId="77777777" w:rsidR="00881F34" w:rsidRPr="00974449" w:rsidRDefault="00881F34" w:rsidP="00974449">
      <w:pPr>
        <w:tabs>
          <w:tab w:val="left" w:pos="567"/>
        </w:tabs>
        <w:spacing w:line="240" w:lineRule="auto"/>
      </w:pPr>
    </w:p>
    <w:p w14:paraId="4DF25357"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3.</w:t>
      </w:r>
      <w:r w:rsidRPr="00974449">
        <w:rPr>
          <w:b/>
        </w:rPr>
        <w:tab/>
        <w:t>LIST OF EXCIPIENTS</w:t>
      </w:r>
    </w:p>
    <w:p w14:paraId="4DF25358" w14:textId="77777777" w:rsidR="00881F34" w:rsidRPr="00974449" w:rsidRDefault="00881F34" w:rsidP="00974449">
      <w:pPr>
        <w:keepNext/>
        <w:keepLines/>
        <w:tabs>
          <w:tab w:val="left" w:pos="567"/>
        </w:tabs>
        <w:spacing w:line="240" w:lineRule="auto"/>
      </w:pPr>
    </w:p>
    <w:p w14:paraId="4DF25359" w14:textId="77777777" w:rsidR="00881F34" w:rsidRPr="00974449" w:rsidRDefault="00881F34" w:rsidP="00974449">
      <w:pPr>
        <w:tabs>
          <w:tab w:val="left" w:pos="567"/>
        </w:tabs>
        <w:spacing w:line="240" w:lineRule="auto"/>
      </w:pPr>
      <w:r w:rsidRPr="00974449">
        <w:t>Contains mannitol and aspartame.</w:t>
      </w:r>
    </w:p>
    <w:p w14:paraId="4DF2535A" w14:textId="77777777" w:rsidR="00453268" w:rsidRPr="00974449" w:rsidRDefault="00453268" w:rsidP="00974449">
      <w:pPr>
        <w:tabs>
          <w:tab w:val="left" w:pos="567"/>
        </w:tabs>
        <w:spacing w:line="240" w:lineRule="auto"/>
      </w:pPr>
      <w:r w:rsidRPr="00974449">
        <w:t>See leaflet for further information.</w:t>
      </w:r>
    </w:p>
    <w:p w14:paraId="4DF2535B" w14:textId="77777777" w:rsidR="00881F34" w:rsidRPr="00974449" w:rsidRDefault="00881F34" w:rsidP="00974449">
      <w:pPr>
        <w:tabs>
          <w:tab w:val="left" w:pos="567"/>
        </w:tabs>
        <w:spacing w:line="240" w:lineRule="auto"/>
      </w:pPr>
    </w:p>
    <w:p w14:paraId="4DF2535C" w14:textId="77777777" w:rsidR="00881F34" w:rsidRPr="00974449" w:rsidRDefault="00881F34" w:rsidP="00974449">
      <w:pPr>
        <w:tabs>
          <w:tab w:val="left" w:pos="567"/>
        </w:tabs>
        <w:spacing w:line="240" w:lineRule="auto"/>
      </w:pPr>
    </w:p>
    <w:p w14:paraId="4DF2535D"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4.</w:t>
      </w:r>
      <w:r w:rsidRPr="00974449">
        <w:rPr>
          <w:b/>
        </w:rPr>
        <w:tab/>
        <w:t>PHARMACEUTICAL FORM AND CONTENTS</w:t>
      </w:r>
    </w:p>
    <w:p w14:paraId="4DF2535E" w14:textId="77777777" w:rsidR="00881F34" w:rsidRPr="00974449" w:rsidRDefault="00881F34" w:rsidP="00974449">
      <w:pPr>
        <w:keepNext/>
        <w:keepLines/>
        <w:tabs>
          <w:tab w:val="left" w:pos="567"/>
        </w:tabs>
        <w:spacing w:line="240" w:lineRule="auto"/>
      </w:pPr>
    </w:p>
    <w:p w14:paraId="4DF2535F" w14:textId="77777777" w:rsidR="00881F34" w:rsidRPr="00974449" w:rsidRDefault="00881F34" w:rsidP="00974449">
      <w:pPr>
        <w:tabs>
          <w:tab w:val="left" w:pos="567"/>
        </w:tabs>
        <w:spacing w:line="240" w:lineRule="auto"/>
      </w:pPr>
      <w:r w:rsidRPr="00974449">
        <w:t>5 orodispersible tablets</w:t>
      </w:r>
    </w:p>
    <w:p w14:paraId="4DF25360" w14:textId="77777777" w:rsidR="00881F34" w:rsidRPr="00974449" w:rsidRDefault="00881F34" w:rsidP="00974449">
      <w:pPr>
        <w:tabs>
          <w:tab w:val="left" w:pos="567"/>
        </w:tabs>
        <w:spacing w:line="240" w:lineRule="auto"/>
      </w:pPr>
      <w:r w:rsidRPr="00974449">
        <w:rPr>
          <w:shd w:val="clear" w:color="auto" w:fill="BFBFBF"/>
        </w:rPr>
        <w:t>6 orodispersible tablets</w:t>
      </w:r>
    </w:p>
    <w:p w14:paraId="4DF25361" w14:textId="77777777" w:rsidR="00881F34" w:rsidRPr="00974449" w:rsidRDefault="00881F34" w:rsidP="00974449">
      <w:pPr>
        <w:tabs>
          <w:tab w:val="left" w:pos="567"/>
        </w:tabs>
        <w:spacing w:line="240" w:lineRule="auto"/>
      </w:pPr>
      <w:r w:rsidRPr="00974449">
        <w:rPr>
          <w:shd w:val="clear" w:color="auto" w:fill="BFBFBF"/>
        </w:rPr>
        <w:t>10 orodispersible tablets</w:t>
      </w:r>
    </w:p>
    <w:p w14:paraId="4DF25362" w14:textId="77777777" w:rsidR="00881F34" w:rsidRPr="00974449" w:rsidRDefault="00881F34" w:rsidP="00974449">
      <w:pPr>
        <w:tabs>
          <w:tab w:val="left" w:pos="567"/>
        </w:tabs>
        <w:spacing w:line="240" w:lineRule="auto"/>
      </w:pPr>
      <w:r w:rsidRPr="00974449">
        <w:rPr>
          <w:shd w:val="clear" w:color="auto" w:fill="BFBFBF"/>
        </w:rPr>
        <w:t>12 orodispersible tablets</w:t>
      </w:r>
    </w:p>
    <w:p w14:paraId="4DF25363" w14:textId="77777777" w:rsidR="00881F34" w:rsidRPr="00974449" w:rsidRDefault="00881F34" w:rsidP="00974449">
      <w:pPr>
        <w:tabs>
          <w:tab w:val="left" w:pos="567"/>
        </w:tabs>
        <w:spacing w:line="240" w:lineRule="auto"/>
      </w:pPr>
      <w:r w:rsidRPr="00974449">
        <w:rPr>
          <w:shd w:val="clear" w:color="auto" w:fill="BFBFBF"/>
        </w:rPr>
        <w:t>15 orodispersible tablets</w:t>
      </w:r>
    </w:p>
    <w:p w14:paraId="4DF25364" w14:textId="77777777" w:rsidR="00881F34" w:rsidRPr="00974449" w:rsidRDefault="00881F34" w:rsidP="00974449">
      <w:pPr>
        <w:tabs>
          <w:tab w:val="left" w:pos="567"/>
        </w:tabs>
        <w:spacing w:line="240" w:lineRule="auto"/>
      </w:pPr>
      <w:r w:rsidRPr="00974449">
        <w:rPr>
          <w:shd w:val="clear" w:color="auto" w:fill="BFBFBF"/>
        </w:rPr>
        <w:t>18 orodispersible tablets</w:t>
      </w:r>
    </w:p>
    <w:p w14:paraId="4DF25365" w14:textId="77777777" w:rsidR="00881F34" w:rsidRPr="00974449" w:rsidRDefault="00881F34" w:rsidP="00974449">
      <w:pPr>
        <w:tabs>
          <w:tab w:val="left" w:pos="567"/>
        </w:tabs>
        <w:spacing w:line="240" w:lineRule="auto"/>
      </w:pPr>
      <w:r w:rsidRPr="00974449">
        <w:rPr>
          <w:shd w:val="clear" w:color="auto" w:fill="BFBFBF"/>
        </w:rPr>
        <w:t>20 orodispersible tablets</w:t>
      </w:r>
    </w:p>
    <w:p w14:paraId="4DF25366" w14:textId="77777777" w:rsidR="00881F34" w:rsidRPr="00974449" w:rsidRDefault="00881F34" w:rsidP="00974449">
      <w:pPr>
        <w:tabs>
          <w:tab w:val="left" w:pos="567"/>
        </w:tabs>
        <w:spacing w:line="240" w:lineRule="auto"/>
      </w:pPr>
      <w:r w:rsidRPr="00974449">
        <w:rPr>
          <w:shd w:val="clear" w:color="auto" w:fill="BFBFBF"/>
        </w:rPr>
        <w:t>30 orodispersible tablets</w:t>
      </w:r>
    </w:p>
    <w:p w14:paraId="4DF25367" w14:textId="77777777" w:rsidR="00881F34" w:rsidRPr="00974449" w:rsidRDefault="00881F34" w:rsidP="00974449">
      <w:pPr>
        <w:tabs>
          <w:tab w:val="left" w:pos="567"/>
        </w:tabs>
        <w:spacing w:line="240" w:lineRule="auto"/>
      </w:pPr>
      <w:r w:rsidRPr="00974449">
        <w:rPr>
          <w:shd w:val="clear" w:color="auto" w:fill="BFBFBF"/>
        </w:rPr>
        <w:t>50 orodispersible tablets</w:t>
      </w:r>
    </w:p>
    <w:p w14:paraId="4DF25368" w14:textId="77777777" w:rsidR="00881F34" w:rsidRPr="00974449" w:rsidRDefault="00881F34" w:rsidP="00974449">
      <w:pPr>
        <w:tabs>
          <w:tab w:val="left" w:pos="567"/>
        </w:tabs>
        <w:spacing w:line="240" w:lineRule="auto"/>
      </w:pPr>
      <w:r w:rsidRPr="00974449">
        <w:rPr>
          <w:shd w:val="clear" w:color="auto" w:fill="BFBFBF"/>
        </w:rPr>
        <w:t>60 orodispersible tablets</w:t>
      </w:r>
    </w:p>
    <w:p w14:paraId="4DF25369" w14:textId="77777777" w:rsidR="00881F34" w:rsidRPr="00974449" w:rsidRDefault="00881F34" w:rsidP="00974449">
      <w:pPr>
        <w:tabs>
          <w:tab w:val="left" w:pos="567"/>
        </w:tabs>
        <w:spacing w:line="240" w:lineRule="auto"/>
      </w:pPr>
      <w:r w:rsidRPr="00974449">
        <w:rPr>
          <w:shd w:val="clear" w:color="auto" w:fill="BFBFBF"/>
        </w:rPr>
        <w:t>90 orodispersible tablets</w:t>
      </w:r>
    </w:p>
    <w:p w14:paraId="4DF2536A" w14:textId="77777777" w:rsidR="00881F34" w:rsidRPr="00974449" w:rsidRDefault="00881F34" w:rsidP="00974449">
      <w:pPr>
        <w:tabs>
          <w:tab w:val="left" w:pos="567"/>
        </w:tabs>
        <w:spacing w:line="240" w:lineRule="auto"/>
      </w:pPr>
      <w:r w:rsidRPr="00974449">
        <w:rPr>
          <w:shd w:val="clear" w:color="auto" w:fill="BFBFBF"/>
        </w:rPr>
        <w:t>100 orodispersible tablets</w:t>
      </w:r>
    </w:p>
    <w:p w14:paraId="4DF2536B" w14:textId="77777777" w:rsidR="00881F34" w:rsidRPr="00974449" w:rsidRDefault="00881F34" w:rsidP="00974449">
      <w:pPr>
        <w:tabs>
          <w:tab w:val="left" w:pos="567"/>
        </w:tabs>
        <w:spacing w:line="240" w:lineRule="auto"/>
      </w:pPr>
    </w:p>
    <w:p w14:paraId="4DF2536C" w14:textId="77777777" w:rsidR="00881F34" w:rsidRPr="00974449" w:rsidRDefault="00881F34" w:rsidP="00974449">
      <w:pPr>
        <w:tabs>
          <w:tab w:val="left" w:pos="567"/>
        </w:tabs>
        <w:spacing w:line="240" w:lineRule="auto"/>
      </w:pPr>
    </w:p>
    <w:p w14:paraId="4DF2536D"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5.</w:t>
      </w:r>
      <w:r w:rsidRPr="00974449">
        <w:rPr>
          <w:b/>
        </w:rPr>
        <w:tab/>
        <w:t>METHOD AND ROUTE(S) OF ADMINISTRATION</w:t>
      </w:r>
    </w:p>
    <w:p w14:paraId="4DF2536E" w14:textId="77777777" w:rsidR="00881F34" w:rsidRPr="00974449" w:rsidRDefault="00881F34" w:rsidP="00974449">
      <w:pPr>
        <w:keepNext/>
        <w:keepLines/>
        <w:tabs>
          <w:tab w:val="left" w:pos="567"/>
        </w:tabs>
        <w:spacing w:line="240" w:lineRule="auto"/>
      </w:pPr>
    </w:p>
    <w:p w14:paraId="4DF2536F" w14:textId="77777777" w:rsidR="00881F34" w:rsidRPr="00974449" w:rsidRDefault="00881F34" w:rsidP="00974449">
      <w:pPr>
        <w:tabs>
          <w:tab w:val="left" w:pos="567"/>
        </w:tabs>
        <w:spacing w:line="240" w:lineRule="auto"/>
      </w:pPr>
      <w:r w:rsidRPr="00974449">
        <w:t>Oral use</w:t>
      </w:r>
    </w:p>
    <w:p w14:paraId="4DF25370" w14:textId="77777777" w:rsidR="00881F34" w:rsidRPr="00974449" w:rsidRDefault="00881F34" w:rsidP="00974449">
      <w:pPr>
        <w:tabs>
          <w:tab w:val="left" w:pos="567"/>
        </w:tabs>
        <w:spacing w:line="240" w:lineRule="auto"/>
      </w:pPr>
      <w:r w:rsidRPr="00974449">
        <w:t>Read the package leaflet before use.</w:t>
      </w:r>
    </w:p>
    <w:p w14:paraId="4DF25371" w14:textId="77777777" w:rsidR="00881F34" w:rsidRPr="00974449" w:rsidRDefault="00881F34" w:rsidP="00974449">
      <w:pPr>
        <w:tabs>
          <w:tab w:val="left" w:pos="567"/>
        </w:tabs>
        <w:spacing w:line="240" w:lineRule="auto"/>
      </w:pPr>
    </w:p>
    <w:p w14:paraId="4DF25372" w14:textId="77777777" w:rsidR="00881F34" w:rsidRPr="00974449" w:rsidRDefault="00881F34" w:rsidP="00974449">
      <w:pPr>
        <w:tabs>
          <w:tab w:val="left" w:pos="567"/>
        </w:tabs>
        <w:spacing w:line="240" w:lineRule="auto"/>
      </w:pPr>
    </w:p>
    <w:p w14:paraId="4DF25373"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6.</w:t>
      </w:r>
      <w:r w:rsidRPr="00974449">
        <w:rPr>
          <w:b/>
        </w:rPr>
        <w:tab/>
        <w:t xml:space="preserve">SPECIAL WARNING THAT THE MEDICINAL PRODUCT MUST BE STORED OUT OF THE </w:t>
      </w:r>
      <w:r w:rsidR="00752A52" w:rsidRPr="00974449">
        <w:rPr>
          <w:b/>
        </w:rPr>
        <w:t xml:space="preserve">SIGHT AND </w:t>
      </w:r>
      <w:r w:rsidRPr="00974449">
        <w:rPr>
          <w:b/>
        </w:rPr>
        <w:t>REACH OF CHILDREN</w:t>
      </w:r>
    </w:p>
    <w:p w14:paraId="4DF25374" w14:textId="77777777" w:rsidR="00881F34" w:rsidRPr="00974449" w:rsidRDefault="00881F34" w:rsidP="00974449">
      <w:pPr>
        <w:keepNext/>
        <w:keepLines/>
        <w:tabs>
          <w:tab w:val="left" w:pos="567"/>
        </w:tabs>
        <w:spacing w:line="240" w:lineRule="auto"/>
      </w:pPr>
    </w:p>
    <w:p w14:paraId="4DF25375" w14:textId="77777777" w:rsidR="00881F34" w:rsidRPr="00974449" w:rsidRDefault="00881F34" w:rsidP="00974449">
      <w:pPr>
        <w:tabs>
          <w:tab w:val="left" w:pos="567"/>
        </w:tabs>
        <w:spacing w:line="240" w:lineRule="auto"/>
      </w:pPr>
      <w:r w:rsidRPr="00974449">
        <w:t xml:space="preserve">Keep out of the </w:t>
      </w:r>
      <w:r w:rsidR="0083681F" w:rsidRPr="00974449">
        <w:t xml:space="preserve">sight </w:t>
      </w:r>
      <w:r w:rsidRPr="00974449">
        <w:t xml:space="preserve">and </w:t>
      </w:r>
      <w:r w:rsidR="0083681F" w:rsidRPr="00974449">
        <w:t xml:space="preserve">reach </w:t>
      </w:r>
      <w:r w:rsidRPr="00974449">
        <w:t>of children.</w:t>
      </w:r>
    </w:p>
    <w:p w14:paraId="4DF25376" w14:textId="77777777" w:rsidR="00881F34" w:rsidRPr="00974449" w:rsidRDefault="00881F34" w:rsidP="00974449">
      <w:pPr>
        <w:tabs>
          <w:tab w:val="left" w:pos="567"/>
        </w:tabs>
        <w:spacing w:line="240" w:lineRule="auto"/>
      </w:pPr>
    </w:p>
    <w:p w14:paraId="4DF25377" w14:textId="77777777" w:rsidR="00881F34" w:rsidRPr="00974449" w:rsidRDefault="00881F34" w:rsidP="00974449">
      <w:pPr>
        <w:tabs>
          <w:tab w:val="left" w:pos="567"/>
        </w:tabs>
        <w:spacing w:line="240" w:lineRule="auto"/>
      </w:pPr>
    </w:p>
    <w:p w14:paraId="4DF25378"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7.</w:t>
      </w:r>
      <w:r w:rsidRPr="00974449">
        <w:rPr>
          <w:b/>
        </w:rPr>
        <w:tab/>
        <w:t>OTHER SPECIAL WARNING(S), IF NECESSARY</w:t>
      </w:r>
    </w:p>
    <w:p w14:paraId="4DF25379" w14:textId="77777777" w:rsidR="00881F34" w:rsidRPr="00974449" w:rsidRDefault="00881F34" w:rsidP="00974449">
      <w:pPr>
        <w:keepNext/>
        <w:keepLines/>
        <w:tabs>
          <w:tab w:val="left" w:pos="567"/>
        </w:tabs>
        <w:spacing w:line="240" w:lineRule="auto"/>
      </w:pPr>
    </w:p>
    <w:p w14:paraId="4DF2537A" w14:textId="77777777" w:rsidR="00881F34" w:rsidRPr="00974449" w:rsidRDefault="00881F34" w:rsidP="00974449">
      <w:pPr>
        <w:tabs>
          <w:tab w:val="left" w:pos="567"/>
        </w:tabs>
        <w:spacing w:line="240" w:lineRule="auto"/>
      </w:pPr>
    </w:p>
    <w:p w14:paraId="4DF2537B"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8.</w:t>
      </w:r>
      <w:r w:rsidRPr="00974449">
        <w:rPr>
          <w:b/>
        </w:rPr>
        <w:tab/>
        <w:t>EXPIRY DATE</w:t>
      </w:r>
    </w:p>
    <w:p w14:paraId="4DF2537C" w14:textId="77777777" w:rsidR="00881F34" w:rsidRPr="00974449" w:rsidRDefault="00881F34" w:rsidP="00974449">
      <w:pPr>
        <w:keepNext/>
        <w:keepLines/>
        <w:tabs>
          <w:tab w:val="left" w:pos="567"/>
        </w:tabs>
        <w:spacing w:line="240" w:lineRule="auto"/>
      </w:pPr>
    </w:p>
    <w:p w14:paraId="4DF2537D" w14:textId="77777777" w:rsidR="00881F34" w:rsidRPr="00974449" w:rsidRDefault="00881F34" w:rsidP="00974449">
      <w:pPr>
        <w:tabs>
          <w:tab w:val="left" w:pos="567"/>
        </w:tabs>
        <w:spacing w:line="240" w:lineRule="auto"/>
      </w:pPr>
      <w:r w:rsidRPr="00974449">
        <w:t xml:space="preserve">EXP </w:t>
      </w:r>
    </w:p>
    <w:p w14:paraId="4DF2537E" w14:textId="77777777" w:rsidR="00881F34" w:rsidRPr="00974449" w:rsidRDefault="00881F34" w:rsidP="00974449">
      <w:pPr>
        <w:tabs>
          <w:tab w:val="left" w:pos="567"/>
        </w:tabs>
        <w:spacing w:line="240" w:lineRule="auto"/>
      </w:pPr>
    </w:p>
    <w:p w14:paraId="4DF2537F" w14:textId="77777777" w:rsidR="00881F34" w:rsidRPr="00974449" w:rsidRDefault="00881F34" w:rsidP="00974449">
      <w:pPr>
        <w:tabs>
          <w:tab w:val="left" w:pos="567"/>
        </w:tabs>
        <w:spacing w:line="240" w:lineRule="auto"/>
      </w:pPr>
    </w:p>
    <w:p w14:paraId="4DF2538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pPr>
      <w:r w:rsidRPr="00974449">
        <w:rPr>
          <w:b/>
        </w:rPr>
        <w:t>9.</w:t>
      </w:r>
      <w:r w:rsidRPr="00974449">
        <w:rPr>
          <w:b/>
        </w:rPr>
        <w:tab/>
        <w:t>SPECIAL STORAGE CONDITIONS</w:t>
      </w:r>
    </w:p>
    <w:p w14:paraId="4DF25381" w14:textId="77777777" w:rsidR="00881F34" w:rsidRPr="00974449" w:rsidRDefault="00881F34" w:rsidP="00974449">
      <w:pPr>
        <w:keepNext/>
        <w:keepLines/>
        <w:tabs>
          <w:tab w:val="left" w:pos="567"/>
        </w:tabs>
        <w:spacing w:line="240" w:lineRule="auto"/>
      </w:pPr>
    </w:p>
    <w:p w14:paraId="4DF25382" w14:textId="77777777" w:rsidR="00881F34" w:rsidRPr="00974449" w:rsidRDefault="00881F34" w:rsidP="00974449">
      <w:pPr>
        <w:tabs>
          <w:tab w:val="left" w:pos="567"/>
        </w:tabs>
        <w:spacing w:line="240" w:lineRule="auto"/>
      </w:pPr>
      <w:r w:rsidRPr="00974449">
        <w:t xml:space="preserve">Store in the original package. </w:t>
      </w:r>
    </w:p>
    <w:p w14:paraId="4DF25383" w14:textId="77777777" w:rsidR="00881F34" w:rsidRPr="00974449" w:rsidRDefault="00881F34" w:rsidP="00974449">
      <w:pPr>
        <w:tabs>
          <w:tab w:val="left" w:pos="567"/>
        </w:tabs>
        <w:spacing w:line="240" w:lineRule="auto"/>
      </w:pPr>
    </w:p>
    <w:p w14:paraId="4DF25384" w14:textId="77777777" w:rsidR="00881F34" w:rsidRPr="00974449" w:rsidRDefault="00881F34" w:rsidP="00974449">
      <w:pPr>
        <w:tabs>
          <w:tab w:val="left" w:pos="567"/>
        </w:tabs>
        <w:spacing w:line="240" w:lineRule="auto"/>
      </w:pPr>
    </w:p>
    <w:p w14:paraId="4DF25385"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10.</w:t>
      </w:r>
      <w:r w:rsidRPr="00974449">
        <w:rPr>
          <w:b/>
        </w:rPr>
        <w:tab/>
        <w:t>SPECIAL PRECAUTIONS FOR DISPOSAL OF UNUSED MEDICINAL PRODUCTS OR WASTE MATERIALS DERIVED FROM SUCH MEDICINAL PRODUCTS, IF APPROPRIATE</w:t>
      </w:r>
    </w:p>
    <w:p w14:paraId="4DF25386" w14:textId="77777777" w:rsidR="00881F34" w:rsidRPr="00974449" w:rsidRDefault="00881F34" w:rsidP="00974449">
      <w:pPr>
        <w:keepNext/>
        <w:keepLines/>
        <w:tabs>
          <w:tab w:val="left" w:pos="567"/>
        </w:tabs>
        <w:spacing w:line="240" w:lineRule="auto"/>
      </w:pPr>
    </w:p>
    <w:p w14:paraId="4DF25387" w14:textId="77777777" w:rsidR="00881F34" w:rsidRPr="00974449" w:rsidRDefault="00881F34" w:rsidP="00974449">
      <w:pPr>
        <w:tabs>
          <w:tab w:val="left" w:pos="567"/>
        </w:tabs>
        <w:spacing w:line="240" w:lineRule="auto"/>
      </w:pPr>
    </w:p>
    <w:p w14:paraId="4DF25388"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11.</w:t>
      </w:r>
      <w:r w:rsidRPr="00974449">
        <w:rPr>
          <w:b/>
        </w:rPr>
        <w:tab/>
        <w:t>NAME AND ADDRESS OF THE MARKETING AUTHORISATION HOLDER</w:t>
      </w:r>
    </w:p>
    <w:p w14:paraId="4DF25389" w14:textId="77777777" w:rsidR="00881F34" w:rsidRPr="00974449" w:rsidRDefault="00881F34" w:rsidP="00974449">
      <w:pPr>
        <w:keepNext/>
        <w:keepLines/>
        <w:tabs>
          <w:tab w:val="left" w:pos="567"/>
        </w:tabs>
        <w:spacing w:line="240" w:lineRule="auto"/>
      </w:pPr>
    </w:p>
    <w:p w14:paraId="4DF2538A" w14:textId="77777777" w:rsidR="00E04555" w:rsidRDefault="00E04555" w:rsidP="00E04555">
      <w:pPr>
        <w:keepNext/>
        <w:rPr>
          <w:szCs w:val="22"/>
        </w:rPr>
      </w:pPr>
      <w:r>
        <w:rPr>
          <w:szCs w:val="22"/>
        </w:rPr>
        <w:t>Merck Sharp &amp; Dohme B.V.</w:t>
      </w:r>
    </w:p>
    <w:p w14:paraId="4DF2538B" w14:textId="77777777" w:rsidR="00E04555" w:rsidRDefault="00E04555" w:rsidP="00E04555">
      <w:pPr>
        <w:keepNext/>
        <w:rPr>
          <w:szCs w:val="22"/>
          <w:lang w:val="de-DE"/>
        </w:rPr>
      </w:pPr>
      <w:r>
        <w:rPr>
          <w:szCs w:val="22"/>
          <w:lang w:val="de-DE"/>
        </w:rPr>
        <w:t>Waarderweg 39</w:t>
      </w:r>
    </w:p>
    <w:p w14:paraId="4DF2538C" w14:textId="77777777" w:rsidR="00E04555" w:rsidRDefault="00E04555" w:rsidP="00E04555">
      <w:pPr>
        <w:keepNext/>
        <w:rPr>
          <w:szCs w:val="22"/>
          <w:lang w:val="de-DE"/>
        </w:rPr>
      </w:pPr>
      <w:r>
        <w:rPr>
          <w:szCs w:val="22"/>
          <w:lang w:val="de-DE"/>
        </w:rPr>
        <w:t>2031 BN Haarlem</w:t>
      </w:r>
    </w:p>
    <w:p w14:paraId="4DF2538D" w14:textId="77777777" w:rsidR="00881F34" w:rsidRPr="00974449" w:rsidRDefault="00E04555" w:rsidP="00974449">
      <w:pPr>
        <w:tabs>
          <w:tab w:val="left" w:pos="567"/>
        </w:tabs>
        <w:spacing w:line="240" w:lineRule="auto"/>
      </w:pPr>
      <w:r>
        <w:rPr>
          <w:szCs w:val="22"/>
          <w:lang w:val="de-DE"/>
        </w:rPr>
        <w:t>The Netherlands</w:t>
      </w:r>
    </w:p>
    <w:p w14:paraId="4DF2538E" w14:textId="77777777" w:rsidR="00881F34" w:rsidRPr="00974449" w:rsidRDefault="00881F34" w:rsidP="00974449">
      <w:pPr>
        <w:tabs>
          <w:tab w:val="left" w:pos="567"/>
        </w:tabs>
        <w:spacing w:line="240" w:lineRule="auto"/>
      </w:pPr>
    </w:p>
    <w:p w14:paraId="4DF2538F" w14:textId="77777777" w:rsidR="00881F34" w:rsidRPr="00974449" w:rsidRDefault="00881F34" w:rsidP="00974449">
      <w:pPr>
        <w:tabs>
          <w:tab w:val="left" w:pos="567"/>
        </w:tabs>
        <w:spacing w:line="240" w:lineRule="auto"/>
      </w:pPr>
    </w:p>
    <w:p w14:paraId="4DF2539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12.</w:t>
      </w:r>
      <w:r w:rsidRPr="00974449">
        <w:rPr>
          <w:b/>
        </w:rPr>
        <w:tab/>
        <w:t>MARKETING AUTHORISATION NUMBER(S)</w:t>
      </w:r>
    </w:p>
    <w:p w14:paraId="4DF25391" w14:textId="77777777" w:rsidR="00881F34" w:rsidRPr="00974449" w:rsidRDefault="00881F34" w:rsidP="00974449">
      <w:pPr>
        <w:keepNext/>
        <w:keepLines/>
        <w:tabs>
          <w:tab w:val="left" w:pos="567"/>
        </w:tabs>
        <w:spacing w:line="240" w:lineRule="auto"/>
      </w:pPr>
    </w:p>
    <w:p w14:paraId="4DF25392" w14:textId="77777777" w:rsidR="00881F34" w:rsidRPr="00974449" w:rsidRDefault="00881F34" w:rsidP="00974449">
      <w:pPr>
        <w:tabs>
          <w:tab w:val="left" w:pos="567"/>
        </w:tabs>
        <w:spacing w:line="240" w:lineRule="auto"/>
      </w:pPr>
      <w:r w:rsidRPr="00974449">
        <w:t>EU/1/00/160/037</w:t>
      </w:r>
      <w:r w:rsidRPr="00974449">
        <w:tab/>
      </w:r>
      <w:r w:rsidRPr="00974449">
        <w:tab/>
      </w:r>
      <w:r w:rsidRPr="00974449">
        <w:rPr>
          <w:shd w:val="clear" w:color="auto" w:fill="BFBFBF"/>
        </w:rPr>
        <w:t>5 orodispersible tablets</w:t>
      </w:r>
    </w:p>
    <w:p w14:paraId="4DF25393" w14:textId="77777777" w:rsidR="00881F34" w:rsidRPr="00974449" w:rsidRDefault="00881F34" w:rsidP="00974449">
      <w:pPr>
        <w:tabs>
          <w:tab w:val="left" w:pos="567"/>
        </w:tabs>
        <w:spacing w:line="240" w:lineRule="auto"/>
      </w:pPr>
      <w:r w:rsidRPr="00974449">
        <w:rPr>
          <w:shd w:val="clear" w:color="auto" w:fill="BFBFBF"/>
        </w:rPr>
        <w:t>EU/1/00/160/038</w:t>
      </w:r>
      <w:r w:rsidRPr="00974449">
        <w:rPr>
          <w:shd w:val="clear" w:color="auto" w:fill="BFBFBF"/>
        </w:rPr>
        <w:tab/>
      </w:r>
      <w:r w:rsidRPr="00974449">
        <w:rPr>
          <w:shd w:val="clear" w:color="auto" w:fill="BFBFBF"/>
        </w:rPr>
        <w:tab/>
        <w:t>6 orodispersible tablets</w:t>
      </w:r>
    </w:p>
    <w:p w14:paraId="4DF25394" w14:textId="77777777" w:rsidR="00881F34" w:rsidRPr="00974449" w:rsidRDefault="00881F34" w:rsidP="00974449">
      <w:pPr>
        <w:tabs>
          <w:tab w:val="left" w:pos="567"/>
        </w:tabs>
        <w:spacing w:line="240" w:lineRule="auto"/>
      </w:pPr>
      <w:r w:rsidRPr="00974449">
        <w:rPr>
          <w:shd w:val="clear" w:color="auto" w:fill="BFBFBF"/>
        </w:rPr>
        <w:t>EU/1/00/160/039</w:t>
      </w:r>
      <w:r w:rsidRPr="00974449">
        <w:rPr>
          <w:shd w:val="clear" w:color="auto" w:fill="BFBFBF"/>
        </w:rPr>
        <w:tab/>
      </w:r>
      <w:r w:rsidRPr="00974449">
        <w:rPr>
          <w:shd w:val="clear" w:color="auto" w:fill="BFBFBF"/>
        </w:rPr>
        <w:tab/>
        <w:t>10 orodispersible tablets</w:t>
      </w:r>
    </w:p>
    <w:p w14:paraId="4DF25395" w14:textId="77777777" w:rsidR="00881F34" w:rsidRPr="00974449" w:rsidRDefault="00881F34" w:rsidP="00974449">
      <w:pPr>
        <w:tabs>
          <w:tab w:val="left" w:pos="567"/>
        </w:tabs>
        <w:spacing w:line="240" w:lineRule="auto"/>
      </w:pPr>
      <w:r w:rsidRPr="00974449">
        <w:rPr>
          <w:shd w:val="clear" w:color="auto" w:fill="BFBFBF"/>
        </w:rPr>
        <w:t>EU/1/00/160/040</w:t>
      </w:r>
      <w:r w:rsidRPr="00974449">
        <w:rPr>
          <w:shd w:val="clear" w:color="auto" w:fill="BFBFBF"/>
        </w:rPr>
        <w:tab/>
      </w:r>
      <w:r w:rsidRPr="00974449">
        <w:rPr>
          <w:shd w:val="clear" w:color="auto" w:fill="BFBFBF"/>
        </w:rPr>
        <w:tab/>
        <w:t>12 orodispersible tablets</w:t>
      </w:r>
    </w:p>
    <w:p w14:paraId="4DF25396" w14:textId="77777777" w:rsidR="00881F34" w:rsidRPr="00974449" w:rsidRDefault="00881F34" w:rsidP="00974449">
      <w:pPr>
        <w:tabs>
          <w:tab w:val="left" w:pos="567"/>
        </w:tabs>
        <w:spacing w:line="240" w:lineRule="auto"/>
      </w:pPr>
      <w:r w:rsidRPr="00974449">
        <w:rPr>
          <w:shd w:val="clear" w:color="auto" w:fill="BFBFBF"/>
        </w:rPr>
        <w:t>EU/1/00/160/041</w:t>
      </w:r>
      <w:r w:rsidRPr="00974449">
        <w:rPr>
          <w:shd w:val="clear" w:color="auto" w:fill="BFBFBF"/>
        </w:rPr>
        <w:tab/>
      </w:r>
      <w:r w:rsidRPr="00974449">
        <w:rPr>
          <w:shd w:val="clear" w:color="auto" w:fill="BFBFBF"/>
        </w:rPr>
        <w:tab/>
        <w:t>15 orodispersible tablets</w:t>
      </w:r>
    </w:p>
    <w:p w14:paraId="4DF25397" w14:textId="77777777" w:rsidR="00881F34" w:rsidRPr="00974449" w:rsidRDefault="00881F34" w:rsidP="00974449">
      <w:pPr>
        <w:tabs>
          <w:tab w:val="left" w:pos="567"/>
        </w:tabs>
        <w:spacing w:line="240" w:lineRule="auto"/>
      </w:pPr>
      <w:r w:rsidRPr="00974449">
        <w:rPr>
          <w:shd w:val="clear" w:color="auto" w:fill="BFBFBF"/>
        </w:rPr>
        <w:t>EU/1/00/160/042</w:t>
      </w:r>
      <w:r w:rsidRPr="00974449">
        <w:rPr>
          <w:shd w:val="clear" w:color="auto" w:fill="BFBFBF"/>
        </w:rPr>
        <w:tab/>
      </w:r>
      <w:r w:rsidRPr="00974449">
        <w:rPr>
          <w:shd w:val="clear" w:color="auto" w:fill="BFBFBF"/>
        </w:rPr>
        <w:tab/>
        <w:t>18 orodispersible tablets</w:t>
      </w:r>
    </w:p>
    <w:p w14:paraId="4DF25398" w14:textId="77777777" w:rsidR="00881F34" w:rsidRPr="00974449" w:rsidRDefault="00881F34" w:rsidP="00974449">
      <w:pPr>
        <w:tabs>
          <w:tab w:val="left" w:pos="567"/>
        </w:tabs>
        <w:spacing w:line="240" w:lineRule="auto"/>
      </w:pPr>
      <w:r w:rsidRPr="00974449">
        <w:rPr>
          <w:shd w:val="clear" w:color="auto" w:fill="BFBFBF"/>
        </w:rPr>
        <w:t>EU/1/00/160/043</w:t>
      </w:r>
      <w:r w:rsidRPr="00974449">
        <w:rPr>
          <w:shd w:val="clear" w:color="auto" w:fill="BFBFBF"/>
        </w:rPr>
        <w:tab/>
      </w:r>
      <w:r w:rsidRPr="00974449">
        <w:rPr>
          <w:shd w:val="clear" w:color="auto" w:fill="BFBFBF"/>
        </w:rPr>
        <w:tab/>
        <w:t>20 orodispersible tablets</w:t>
      </w:r>
    </w:p>
    <w:p w14:paraId="4DF25399" w14:textId="77777777" w:rsidR="00881F34" w:rsidRPr="00974449" w:rsidRDefault="00881F34" w:rsidP="00974449">
      <w:pPr>
        <w:tabs>
          <w:tab w:val="left" w:pos="567"/>
        </w:tabs>
        <w:spacing w:line="240" w:lineRule="auto"/>
      </w:pPr>
      <w:r w:rsidRPr="00974449">
        <w:rPr>
          <w:shd w:val="clear" w:color="auto" w:fill="BFBFBF"/>
        </w:rPr>
        <w:t>EU/1/00/160/044</w:t>
      </w:r>
      <w:r w:rsidRPr="00974449">
        <w:rPr>
          <w:shd w:val="clear" w:color="auto" w:fill="BFBFBF"/>
        </w:rPr>
        <w:tab/>
      </w:r>
      <w:r w:rsidRPr="00974449">
        <w:rPr>
          <w:shd w:val="clear" w:color="auto" w:fill="BFBFBF"/>
        </w:rPr>
        <w:tab/>
        <w:t>30 orodispersible tablets</w:t>
      </w:r>
    </w:p>
    <w:p w14:paraId="4DF2539A" w14:textId="77777777" w:rsidR="00881F34" w:rsidRPr="00974449" w:rsidRDefault="00881F34" w:rsidP="00974449">
      <w:pPr>
        <w:tabs>
          <w:tab w:val="left" w:pos="567"/>
        </w:tabs>
        <w:spacing w:line="240" w:lineRule="auto"/>
      </w:pPr>
      <w:r w:rsidRPr="00974449">
        <w:rPr>
          <w:shd w:val="clear" w:color="auto" w:fill="BFBFBF"/>
        </w:rPr>
        <w:t>EU/1/00/160/045</w:t>
      </w:r>
      <w:r w:rsidRPr="00974449">
        <w:rPr>
          <w:shd w:val="clear" w:color="auto" w:fill="BFBFBF"/>
        </w:rPr>
        <w:tab/>
      </w:r>
      <w:r w:rsidRPr="00974449">
        <w:rPr>
          <w:shd w:val="clear" w:color="auto" w:fill="BFBFBF"/>
        </w:rPr>
        <w:tab/>
        <w:t>50 orodispersible tablets</w:t>
      </w:r>
    </w:p>
    <w:p w14:paraId="4DF2539B" w14:textId="77777777" w:rsidR="00881F34" w:rsidRPr="00974449" w:rsidRDefault="00881F34" w:rsidP="00974449">
      <w:pPr>
        <w:tabs>
          <w:tab w:val="left" w:pos="567"/>
        </w:tabs>
        <w:spacing w:line="240" w:lineRule="auto"/>
      </w:pPr>
      <w:r w:rsidRPr="00974449">
        <w:rPr>
          <w:shd w:val="clear" w:color="auto" w:fill="BFBFBF"/>
        </w:rPr>
        <w:t>EU/1/00/160/046</w:t>
      </w:r>
      <w:r w:rsidRPr="00974449">
        <w:rPr>
          <w:shd w:val="clear" w:color="auto" w:fill="BFBFBF"/>
        </w:rPr>
        <w:tab/>
      </w:r>
      <w:r w:rsidRPr="00974449">
        <w:rPr>
          <w:shd w:val="clear" w:color="auto" w:fill="BFBFBF"/>
        </w:rPr>
        <w:tab/>
        <w:t>60 orodispersible tablets</w:t>
      </w:r>
    </w:p>
    <w:p w14:paraId="4DF2539C" w14:textId="77777777" w:rsidR="00881F34" w:rsidRPr="00974449" w:rsidRDefault="00881F34" w:rsidP="00974449">
      <w:pPr>
        <w:tabs>
          <w:tab w:val="left" w:pos="567"/>
        </w:tabs>
        <w:spacing w:line="240" w:lineRule="auto"/>
      </w:pPr>
      <w:r w:rsidRPr="00974449">
        <w:rPr>
          <w:shd w:val="clear" w:color="auto" w:fill="BFBFBF"/>
        </w:rPr>
        <w:t>EU/1/00/160/047</w:t>
      </w:r>
      <w:r w:rsidRPr="00974449">
        <w:rPr>
          <w:shd w:val="clear" w:color="auto" w:fill="BFBFBF"/>
        </w:rPr>
        <w:tab/>
      </w:r>
      <w:r w:rsidRPr="00974449">
        <w:rPr>
          <w:shd w:val="clear" w:color="auto" w:fill="BFBFBF"/>
        </w:rPr>
        <w:tab/>
        <w:t>90 orodispersible tablets</w:t>
      </w:r>
    </w:p>
    <w:p w14:paraId="4DF2539D" w14:textId="77777777" w:rsidR="00881F34" w:rsidRPr="00974449" w:rsidRDefault="00881F34" w:rsidP="00974449">
      <w:pPr>
        <w:tabs>
          <w:tab w:val="left" w:pos="567"/>
        </w:tabs>
        <w:spacing w:line="240" w:lineRule="auto"/>
      </w:pPr>
      <w:r w:rsidRPr="00974449">
        <w:rPr>
          <w:shd w:val="clear" w:color="auto" w:fill="BFBFBF"/>
        </w:rPr>
        <w:t>EU/1/00/160/048</w:t>
      </w:r>
      <w:r w:rsidRPr="00974449">
        <w:rPr>
          <w:shd w:val="clear" w:color="auto" w:fill="BFBFBF"/>
        </w:rPr>
        <w:tab/>
      </w:r>
      <w:r w:rsidRPr="00974449">
        <w:rPr>
          <w:shd w:val="clear" w:color="auto" w:fill="BFBFBF"/>
        </w:rPr>
        <w:tab/>
        <w:t>100 orodispersible tablets</w:t>
      </w:r>
    </w:p>
    <w:p w14:paraId="4DF2539E" w14:textId="77777777" w:rsidR="00881F34" w:rsidRPr="00974449" w:rsidRDefault="00881F34" w:rsidP="00974449">
      <w:pPr>
        <w:tabs>
          <w:tab w:val="left" w:pos="567"/>
        </w:tabs>
        <w:spacing w:line="240" w:lineRule="auto"/>
      </w:pPr>
    </w:p>
    <w:p w14:paraId="4DF2539F" w14:textId="77777777" w:rsidR="00881F34" w:rsidRPr="00974449" w:rsidRDefault="00881F34" w:rsidP="00974449">
      <w:pPr>
        <w:tabs>
          <w:tab w:val="left" w:pos="567"/>
        </w:tabs>
        <w:spacing w:line="240" w:lineRule="auto"/>
      </w:pPr>
    </w:p>
    <w:p w14:paraId="4DF253A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13.</w:t>
      </w:r>
      <w:r w:rsidRPr="00974449">
        <w:rPr>
          <w:b/>
        </w:rPr>
        <w:tab/>
        <w:t>BATCH NUMBER</w:t>
      </w:r>
    </w:p>
    <w:p w14:paraId="4DF253A1" w14:textId="77777777" w:rsidR="00881F34" w:rsidRPr="00974449" w:rsidRDefault="00881F34" w:rsidP="00974449">
      <w:pPr>
        <w:keepNext/>
        <w:keepLines/>
        <w:tabs>
          <w:tab w:val="left" w:pos="567"/>
        </w:tabs>
        <w:spacing w:line="240" w:lineRule="auto"/>
      </w:pPr>
    </w:p>
    <w:p w14:paraId="4DF253A2" w14:textId="77777777" w:rsidR="00881F34" w:rsidRPr="00974449" w:rsidRDefault="00205F40" w:rsidP="00974449">
      <w:pPr>
        <w:tabs>
          <w:tab w:val="left" w:pos="567"/>
        </w:tabs>
        <w:spacing w:line="240" w:lineRule="auto"/>
      </w:pPr>
      <w:r>
        <w:t>Lot</w:t>
      </w:r>
    </w:p>
    <w:p w14:paraId="4DF253A3" w14:textId="77777777" w:rsidR="00881F34" w:rsidRPr="00974449" w:rsidRDefault="00881F34" w:rsidP="00974449">
      <w:pPr>
        <w:tabs>
          <w:tab w:val="left" w:pos="567"/>
        </w:tabs>
        <w:spacing w:line="240" w:lineRule="auto"/>
      </w:pPr>
    </w:p>
    <w:p w14:paraId="4DF253A4" w14:textId="77777777" w:rsidR="00881F34" w:rsidRPr="00974449" w:rsidRDefault="00881F34" w:rsidP="00974449">
      <w:pPr>
        <w:tabs>
          <w:tab w:val="left" w:pos="567"/>
        </w:tabs>
        <w:spacing w:line="240" w:lineRule="auto"/>
      </w:pPr>
    </w:p>
    <w:p w14:paraId="4DF253A5"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14.</w:t>
      </w:r>
      <w:r w:rsidRPr="00974449">
        <w:rPr>
          <w:b/>
        </w:rPr>
        <w:tab/>
        <w:t>GENERAL CLASSIFICATION FOR SUPPLY</w:t>
      </w:r>
    </w:p>
    <w:p w14:paraId="4DF253A6" w14:textId="77777777" w:rsidR="00881F34" w:rsidRPr="00974449" w:rsidRDefault="00881F34" w:rsidP="00974449">
      <w:pPr>
        <w:keepNext/>
        <w:keepLines/>
        <w:tabs>
          <w:tab w:val="left" w:pos="567"/>
        </w:tabs>
        <w:spacing w:line="240" w:lineRule="auto"/>
      </w:pPr>
    </w:p>
    <w:p w14:paraId="4DF253A7" w14:textId="77777777" w:rsidR="00881F34" w:rsidRPr="00974449" w:rsidRDefault="00881F34" w:rsidP="00974449">
      <w:pPr>
        <w:tabs>
          <w:tab w:val="left" w:pos="567"/>
        </w:tabs>
        <w:spacing w:line="240" w:lineRule="auto"/>
      </w:pPr>
    </w:p>
    <w:p w14:paraId="4DF253A8"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15.</w:t>
      </w:r>
      <w:r w:rsidRPr="00974449">
        <w:rPr>
          <w:b/>
        </w:rPr>
        <w:tab/>
        <w:t>INSTRUCTIONS ON USE</w:t>
      </w:r>
    </w:p>
    <w:p w14:paraId="4DF253A9" w14:textId="77777777" w:rsidR="00881F34" w:rsidRPr="00974449" w:rsidRDefault="00881F34" w:rsidP="00974449">
      <w:pPr>
        <w:keepNext/>
        <w:keepLines/>
        <w:tabs>
          <w:tab w:val="left" w:pos="567"/>
        </w:tabs>
        <w:spacing w:line="240" w:lineRule="auto"/>
      </w:pPr>
    </w:p>
    <w:p w14:paraId="4DF253AA" w14:textId="77777777" w:rsidR="00881F34" w:rsidRPr="00974449" w:rsidRDefault="00881F34" w:rsidP="00974449">
      <w:pPr>
        <w:tabs>
          <w:tab w:val="left" w:pos="567"/>
        </w:tabs>
        <w:spacing w:line="240" w:lineRule="auto"/>
      </w:pPr>
    </w:p>
    <w:p w14:paraId="4DF253AB"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16.</w:t>
      </w:r>
      <w:r w:rsidRPr="00974449">
        <w:rPr>
          <w:b/>
        </w:rPr>
        <w:tab/>
        <w:t>INFORMATION IN BRAILLE</w:t>
      </w:r>
    </w:p>
    <w:p w14:paraId="4DF253AC" w14:textId="77777777" w:rsidR="00881F34" w:rsidRPr="00974449" w:rsidRDefault="00881F34" w:rsidP="00974449">
      <w:pPr>
        <w:keepNext/>
        <w:keepLines/>
        <w:tabs>
          <w:tab w:val="left" w:pos="567"/>
        </w:tabs>
        <w:spacing w:line="240" w:lineRule="auto"/>
      </w:pPr>
    </w:p>
    <w:p w14:paraId="4DF253AD" w14:textId="77777777" w:rsidR="00881F34" w:rsidRDefault="00881F34" w:rsidP="00974449">
      <w:pPr>
        <w:tabs>
          <w:tab w:val="left" w:pos="567"/>
        </w:tabs>
        <w:spacing w:line="240" w:lineRule="auto"/>
      </w:pPr>
      <w:r w:rsidRPr="00974449">
        <w:t>Aerius 2.5 mg orodispersible tablet</w:t>
      </w:r>
    </w:p>
    <w:p w14:paraId="4DF253AE" w14:textId="77777777" w:rsidR="00205F40" w:rsidRDefault="00205F40" w:rsidP="00205F40">
      <w:pPr>
        <w:tabs>
          <w:tab w:val="left" w:pos="567"/>
        </w:tabs>
        <w:spacing w:line="240" w:lineRule="auto"/>
      </w:pPr>
    </w:p>
    <w:p w14:paraId="4DF253AF" w14:textId="77777777" w:rsidR="00205F40" w:rsidRDefault="00205F40" w:rsidP="00205F40">
      <w:pPr>
        <w:tabs>
          <w:tab w:val="left" w:pos="567"/>
        </w:tabs>
        <w:spacing w:line="240" w:lineRule="auto"/>
      </w:pPr>
    </w:p>
    <w:p w14:paraId="4DF253B0" w14:textId="77777777" w:rsidR="00205F40" w:rsidRPr="00C937E7" w:rsidRDefault="00205F40" w:rsidP="00205F40">
      <w:pPr>
        <w:pBdr>
          <w:top w:val="single" w:sz="4" w:space="1" w:color="auto"/>
          <w:left w:val="single" w:sz="4" w:space="4" w:color="auto"/>
          <w:bottom w:val="single" w:sz="4" w:space="0" w:color="auto"/>
          <w:right w:val="single" w:sz="4" w:space="4" w:color="auto"/>
        </w:pBdr>
        <w:spacing w:line="240" w:lineRule="auto"/>
        <w:rPr>
          <w:i/>
          <w:noProof/>
        </w:rPr>
      </w:pPr>
      <w:r w:rsidRPr="00C937E7">
        <w:rPr>
          <w:b/>
          <w:noProof/>
        </w:rPr>
        <w:t>17.</w:t>
      </w:r>
      <w:r w:rsidRPr="00C937E7">
        <w:rPr>
          <w:b/>
          <w:noProof/>
        </w:rPr>
        <w:tab/>
        <w:t>UNIQUE IDENTIFIER – 2D BARCODE</w:t>
      </w:r>
    </w:p>
    <w:p w14:paraId="4DF253B1" w14:textId="77777777" w:rsidR="00205F40" w:rsidRPr="00C937E7" w:rsidRDefault="00205F40" w:rsidP="00205F40">
      <w:pPr>
        <w:spacing w:line="240" w:lineRule="auto"/>
        <w:rPr>
          <w:noProof/>
        </w:rPr>
      </w:pPr>
    </w:p>
    <w:p w14:paraId="4DF253B2" w14:textId="77777777" w:rsidR="00205F40" w:rsidRPr="00C937E7" w:rsidRDefault="00205F40" w:rsidP="00205F40">
      <w:pPr>
        <w:spacing w:line="240" w:lineRule="auto"/>
        <w:rPr>
          <w:noProof/>
          <w:szCs w:val="22"/>
          <w:shd w:val="clear" w:color="auto" w:fill="CCCCCC"/>
        </w:rPr>
      </w:pPr>
      <w:r w:rsidRPr="00345609">
        <w:rPr>
          <w:noProof/>
          <w:highlight w:val="lightGray"/>
        </w:rPr>
        <w:t>2D barcode carrying the unique identifier included.</w:t>
      </w:r>
    </w:p>
    <w:p w14:paraId="4DF253B3" w14:textId="77777777" w:rsidR="00205F40" w:rsidRPr="00C937E7" w:rsidRDefault="00205F40" w:rsidP="00205F40">
      <w:pPr>
        <w:spacing w:line="240" w:lineRule="auto"/>
        <w:rPr>
          <w:noProof/>
        </w:rPr>
      </w:pPr>
    </w:p>
    <w:p w14:paraId="4DF253B4" w14:textId="77777777" w:rsidR="00205F40" w:rsidRPr="00C937E7" w:rsidRDefault="00205F40" w:rsidP="00205F40">
      <w:pPr>
        <w:spacing w:line="240" w:lineRule="auto"/>
        <w:rPr>
          <w:noProof/>
        </w:rPr>
      </w:pPr>
    </w:p>
    <w:p w14:paraId="4DF253B5" w14:textId="77777777" w:rsidR="00205F40" w:rsidRPr="00C937E7" w:rsidRDefault="00205F40" w:rsidP="00205F40">
      <w:pPr>
        <w:pBdr>
          <w:top w:val="single" w:sz="4" w:space="1" w:color="auto"/>
          <w:left w:val="single" w:sz="4" w:space="4" w:color="auto"/>
          <w:bottom w:val="single" w:sz="4" w:space="0" w:color="auto"/>
          <w:right w:val="single" w:sz="4" w:space="4" w:color="auto"/>
        </w:pBdr>
        <w:spacing w:line="240" w:lineRule="auto"/>
        <w:rPr>
          <w:i/>
          <w:noProof/>
        </w:rPr>
      </w:pPr>
      <w:r w:rsidRPr="00C937E7">
        <w:rPr>
          <w:b/>
          <w:noProof/>
        </w:rPr>
        <w:t>18.</w:t>
      </w:r>
      <w:r w:rsidRPr="00C937E7">
        <w:rPr>
          <w:b/>
          <w:noProof/>
        </w:rPr>
        <w:tab/>
        <w:t xml:space="preserve">UNIQUE IDENTIFIER - HUMAN READABLE </w:t>
      </w:r>
      <w:r>
        <w:rPr>
          <w:b/>
          <w:noProof/>
        </w:rPr>
        <w:t>DATA</w:t>
      </w:r>
    </w:p>
    <w:p w14:paraId="4DF253B6" w14:textId="77777777" w:rsidR="00205F40" w:rsidRPr="00C937E7" w:rsidRDefault="00205F40" w:rsidP="00205F40">
      <w:pPr>
        <w:spacing w:line="240" w:lineRule="auto"/>
        <w:rPr>
          <w:noProof/>
        </w:rPr>
      </w:pPr>
    </w:p>
    <w:p w14:paraId="4DF253B7" w14:textId="77777777" w:rsidR="00205F40" w:rsidRPr="00205F40" w:rsidRDefault="00205F40" w:rsidP="00205F40">
      <w:pPr>
        <w:rPr>
          <w:szCs w:val="22"/>
        </w:rPr>
      </w:pPr>
      <w:r w:rsidRPr="00C937E7">
        <w:rPr>
          <w:szCs w:val="22"/>
        </w:rPr>
        <w:t>PC:</w:t>
      </w:r>
    </w:p>
    <w:p w14:paraId="4DF253B8" w14:textId="77777777" w:rsidR="00205F40" w:rsidRPr="00C937E7" w:rsidRDefault="00205F40" w:rsidP="00205F40">
      <w:pPr>
        <w:rPr>
          <w:szCs w:val="22"/>
        </w:rPr>
      </w:pPr>
      <w:r w:rsidRPr="00C937E7">
        <w:rPr>
          <w:szCs w:val="22"/>
        </w:rPr>
        <w:t xml:space="preserve">SN: </w:t>
      </w:r>
    </w:p>
    <w:p w14:paraId="4DF253B9" w14:textId="77777777" w:rsidR="00205F40" w:rsidRPr="00C937E7" w:rsidRDefault="00205F40" w:rsidP="00205F40">
      <w:pPr>
        <w:rPr>
          <w:szCs w:val="22"/>
        </w:rPr>
      </w:pPr>
      <w:r w:rsidRPr="00C51DEE">
        <w:rPr>
          <w:szCs w:val="22"/>
        </w:rPr>
        <w:t xml:space="preserve">NN: </w:t>
      </w:r>
    </w:p>
    <w:p w14:paraId="4DF253BA" w14:textId="77777777" w:rsidR="00205F40" w:rsidRPr="00974449" w:rsidRDefault="00205F40" w:rsidP="00974449">
      <w:pPr>
        <w:tabs>
          <w:tab w:val="left" w:pos="567"/>
        </w:tabs>
        <w:spacing w:line="240" w:lineRule="auto"/>
      </w:pPr>
    </w:p>
    <w:p w14:paraId="4DF253BB" w14:textId="77777777" w:rsidR="00881F34" w:rsidRPr="00974449" w:rsidRDefault="00881F34" w:rsidP="00974449">
      <w:pPr>
        <w:tabs>
          <w:tab w:val="left" w:pos="567"/>
        </w:tabs>
        <w:spacing w:line="240" w:lineRule="auto"/>
      </w:pPr>
      <w:r w:rsidRPr="00974449">
        <w:br w:type="page"/>
      </w:r>
    </w:p>
    <w:p w14:paraId="4DF253BC"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MINIMUM PARTICULARS TO APPEAR ON BLISTERS OR STRIPS</w:t>
      </w:r>
    </w:p>
    <w:p w14:paraId="4DF253BD" w14:textId="77777777" w:rsidR="00881F34" w:rsidRPr="00974449" w:rsidRDefault="00881F34" w:rsidP="00974449">
      <w:pPr>
        <w:tabs>
          <w:tab w:val="left" w:pos="567"/>
        </w:tabs>
        <w:spacing w:line="240" w:lineRule="auto"/>
        <w:ind w:left="567" w:hanging="567"/>
      </w:pPr>
    </w:p>
    <w:p w14:paraId="4DF253BE" w14:textId="77777777" w:rsidR="00881F34" w:rsidRPr="00974449" w:rsidRDefault="00881F34" w:rsidP="00974449">
      <w:pPr>
        <w:tabs>
          <w:tab w:val="left" w:pos="567"/>
        </w:tabs>
        <w:spacing w:line="240" w:lineRule="auto"/>
      </w:pPr>
    </w:p>
    <w:p w14:paraId="4DF253BF"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w:t>
      </w:r>
      <w:r w:rsidRPr="00974449">
        <w:rPr>
          <w:b/>
        </w:rPr>
        <w:tab/>
        <w:t>NAME OF THE MEDICINAL PRODUCT</w:t>
      </w:r>
    </w:p>
    <w:p w14:paraId="4DF253C0" w14:textId="77777777" w:rsidR="00881F34" w:rsidRPr="00974449" w:rsidRDefault="00881F34" w:rsidP="00974449">
      <w:pPr>
        <w:keepNext/>
        <w:keepLines/>
        <w:tabs>
          <w:tab w:val="left" w:pos="567"/>
        </w:tabs>
        <w:spacing w:line="240" w:lineRule="auto"/>
      </w:pPr>
    </w:p>
    <w:p w14:paraId="4DF253C1" w14:textId="77777777" w:rsidR="00881F34" w:rsidRPr="00974449" w:rsidRDefault="00881F34" w:rsidP="00974449">
      <w:pPr>
        <w:pStyle w:val="EndnoteText"/>
        <w:numPr>
          <w:ilvl w:val="12"/>
          <w:numId w:val="0"/>
        </w:numPr>
        <w:tabs>
          <w:tab w:val="left" w:pos="567"/>
        </w:tabs>
        <w:rPr>
          <w:sz w:val="22"/>
        </w:rPr>
      </w:pPr>
      <w:r w:rsidRPr="00974449">
        <w:rPr>
          <w:sz w:val="22"/>
        </w:rPr>
        <w:t>Aerius 2.5 mg orodispersible tablets</w:t>
      </w:r>
    </w:p>
    <w:p w14:paraId="4DF253C2" w14:textId="77777777" w:rsidR="00881F34" w:rsidRPr="00974449" w:rsidRDefault="00881F34" w:rsidP="00974449">
      <w:pPr>
        <w:pStyle w:val="EndnoteText"/>
        <w:numPr>
          <w:ilvl w:val="12"/>
          <w:numId w:val="0"/>
        </w:numPr>
        <w:tabs>
          <w:tab w:val="left" w:pos="567"/>
        </w:tabs>
        <w:rPr>
          <w:sz w:val="22"/>
        </w:rPr>
      </w:pPr>
      <w:r w:rsidRPr="00974449">
        <w:rPr>
          <w:sz w:val="22"/>
        </w:rPr>
        <w:t>desloratadine</w:t>
      </w:r>
    </w:p>
    <w:p w14:paraId="4DF253C3" w14:textId="77777777" w:rsidR="00881F34" w:rsidRPr="00974449" w:rsidRDefault="00881F34" w:rsidP="00974449">
      <w:pPr>
        <w:tabs>
          <w:tab w:val="left" w:pos="567"/>
        </w:tabs>
        <w:spacing w:line="240" w:lineRule="auto"/>
      </w:pPr>
    </w:p>
    <w:p w14:paraId="4DF253C4" w14:textId="77777777" w:rsidR="00881F34" w:rsidRPr="00974449" w:rsidRDefault="00881F34" w:rsidP="00974449">
      <w:pPr>
        <w:tabs>
          <w:tab w:val="left" w:pos="567"/>
        </w:tabs>
        <w:spacing w:line="240" w:lineRule="auto"/>
      </w:pPr>
    </w:p>
    <w:p w14:paraId="4DF253C5"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2.</w:t>
      </w:r>
      <w:r w:rsidRPr="00974449">
        <w:rPr>
          <w:b/>
        </w:rPr>
        <w:tab/>
        <w:t>NAME OF THE MARKETING AUTHORISATION HOLDER</w:t>
      </w:r>
    </w:p>
    <w:p w14:paraId="4DF253C6" w14:textId="77777777" w:rsidR="00881F34" w:rsidRPr="00974449" w:rsidRDefault="00881F34" w:rsidP="00974449">
      <w:pPr>
        <w:keepNext/>
        <w:keepLines/>
        <w:tabs>
          <w:tab w:val="left" w:pos="567"/>
        </w:tabs>
        <w:spacing w:line="240" w:lineRule="auto"/>
      </w:pPr>
    </w:p>
    <w:p w14:paraId="4DF253C7" w14:textId="77777777" w:rsidR="00881F34" w:rsidRPr="00974449" w:rsidRDefault="00881F34" w:rsidP="00974449">
      <w:pPr>
        <w:tabs>
          <w:tab w:val="left" w:pos="567"/>
        </w:tabs>
        <w:spacing w:line="240" w:lineRule="auto"/>
      </w:pPr>
      <w:r w:rsidRPr="00974449">
        <w:t>MSD</w:t>
      </w:r>
    </w:p>
    <w:p w14:paraId="4DF253C8" w14:textId="77777777" w:rsidR="00881F34" w:rsidRPr="00974449" w:rsidRDefault="00881F34" w:rsidP="00974449">
      <w:pPr>
        <w:tabs>
          <w:tab w:val="left" w:pos="567"/>
        </w:tabs>
        <w:spacing w:line="240" w:lineRule="auto"/>
      </w:pPr>
    </w:p>
    <w:p w14:paraId="4DF253C9" w14:textId="77777777" w:rsidR="00881F34" w:rsidRPr="00974449" w:rsidRDefault="00881F34" w:rsidP="00974449">
      <w:pPr>
        <w:tabs>
          <w:tab w:val="left" w:pos="567"/>
        </w:tabs>
        <w:spacing w:line="240" w:lineRule="auto"/>
      </w:pPr>
    </w:p>
    <w:p w14:paraId="4DF253CA"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3.</w:t>
      </w:r>
      <w:r w:rsidRPr="00974449">
        <w:rPr>
          <w:b/>
        </w:rPr>
        <w:tab/>
        <w:t>EXPIRY DATE</w:t>
      </w:r>
    </w:p>
    <w:p w14:paraId="4DF253CB" w14:textId="77777777" w:rsidR="00881F34" w:rsidRPr="00974449" w:rsidRDefault="00881F34" w:rsidP="00974449">
      <w:pPr>
        <w:keepNext/>
        <w:keepLines/>
        <w:tabs>
          <w:tab w:val="left" w:pos="567"/>
        </w:tabs>
        <w:spacing w:line="240" w:lineRule="auto"/>
      </w:pPr>
    </w:p>
    <w:p w14:paraId="4DF253CC" w14:textId="77777777" w:rsidR="00881F34" w:rsidRPr="00974449" w:rsidRDefault="00881F34" w:rsidP="00974449">
      <w:pPr>
        <w:tabs>
          <w:tab w:val="left" w:pos="567"/>
        </w:tabs>
        <w:spacing w:line="240" w:lineRule="auto"/>
      </w:pPr>
      <w:r w:rsidRPr="00974449">
        <w:t xml:space="preserve">EXP </w:t>
      </w:r>
    </w:p>
    <w:p w14:paraId="4DF253CD" w14:textId="77777777" w:rsidR="00881F34" w:rsidRPr="00974449" w:rsidRDefault="00881F34" w:rsidP="00974449">
      <w:pPr>
        <w:tabs>
          <w:tab w:val="left" w:pos="567"/>
        </w:tabs>
        <w:spacing w:line="240" w:lineRule="auto"/>
      </w:pPr>
    </w:p>
    <w:p w14:paraId="4DF253CE" w14:textId="77777777" w:rsidR="00881F34" w:rsidRPr="00974449" w:rsidRDefault="00881F34" w:rsidP="00974449">
      <w:pPr>
        <w:tabs>
          <w:tab w:val="left" w:pos="567"/>
        </w:tabs>
        <w:spacing w:line="240" w:lineRule="auto"/>
      </w:pPr>
    </w:p>
    <w:p w14:paraId="4DF253CF"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4.</w:t>
      </w:r>
      <w:r w:rsidRPr="00974449">
        <w:rPr>
          <w:b/>
        </w:rPr>
        <w:tab/>
        <w:t>BATCH NUMBER</w:t>
      </w:r>
    </w:p>
    <w:p w14:paraId="4DF253D0" w14:textId="77777777" w:rsidR="00881F34" w:rsidRPr="00974449" w:rsidRDefault="00881F34" w:rsidP="00974449">
      <w:pPr>
        <w:keepNext/>
        <w:keepLines/>
        <w:tabs>
          <w:tab w:val="left" w:pos="567"/>
        </w:tabs>
        <w:spacing w:line="240" w:lineRule="auto"/>
      </w:pPr>
    </w:p>
    <w:p w14:paraId="4DF253D1" w14:textId="77777777" w:rsidR="00881F34" w:rsidRPr="00974449" w:rsidRDefault="00205F40" w:rsidP="00974449">
      <w:pPr>
        <w:pStyle w:val="EndnoteText"/>
        <w:tabs>
          <w:tab w:val="left" w:pos="567"/>
        </w:tabs>
        <w:rPr>
          <w:sz w:val="22"/>
        </w:rPr>
      </w:pPr>
      <w:r>
        <w:rPr>
          <w:sz w:val="22"/>
        </w:rPr>
        <w:t>Lot</w:t>
      </w:r>
    </w:p>
    <w:p w14:paraId="4DF253D2" w14:textId="77777777" w:rsidR="00881F34" w:rsidRPr="00974449" w:rsidRDefault="00881F34" w:rsidP="00974449">
      <w:pPr>
        <w:tabs>
          <w:tab w:val="left" w:pos="567"/>
        </w:tabs>
        <w:spacing w:line="240" w:lineRule="auto"/>
      </w:pPr>
    </w:p>
    <w:p w14:paraId="4DF253D3" w14:textId="77777777" w:rsidR="0083681F" w:rsidRPr="00974449" w:rsidRDefault="0083681F" w:rsidP="00974449">
      <w:pPr>
        <w:tabs>
          <w:tab w:val="left" w:pos="567"/>
        </w:tabs>
        <w:spacing w:line="240" w:lineRule="auto"/>
      </w:pPr>
    </w:p>
    <w:p w14:paraId="4DF253D4"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5.</w:t>
      </w:r>
      <w:r w:rsidRPr="00974449">
        <w:rPr>
          <w:b/>
        </w:rPr>
        <w:tab/>
        <w:t>OTHER</w:t>
      </w:r>
    </w:p>
    <w:p w14:paraId="4DF253D5" w14:textId="77777777" w:rsidR="0035241F" w:rsidRPr="00974449" w:rsidRDefault="0035241F" w:rsidP="00974449">
      <w:pPr>
        <w:keepNext/>
        <w:keepLines/>
        <w:tabs>
          <w:tab w:val="left" w:pos="567"/>
        </w:tabs>
        <w:spacing w:line="240" w:lineRule="auto"/>
        <w:ind w:left="567" w:hanging="567"/>
        <w:rPr>
          <w:b/>
        </w:rPr>
      </w:pPr>
    </w:p>
    <w:p w14:paraId="4DF253D6" w14:textId="77777777" w:rsidR="00881F34" w:rsidRPr="00974449" w:rsidRDefault="00881F34" w:rsidP="00974449">
      <w:pPr>
        <w:tabs>
          <w:tab w:val="left" w:pos="567"/>
        </w:tabs>
        <w:spacing w:line="240" w:lineRule="auto"/>
      </w:pPr>
      <w:r w:rsidRPr="00974449">
        <w:br w:type="page"/>
      </w:r>
    </w:p>
    <w:p w14:paraId="4DF253D7"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 xml:space="preserve">PARTICULARS TO APPEAR ON THE OUTER PACKAGING </w:t>
      </w:r>
    </w:p>
    <w:p w14:paraId="4DF253D8"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p>
    <w:p w14:paraId="4DF253D9" w14:textId="77777777" w:rsidR="00881F34" w:rsidRPr="00974449" w:rsidRDefault="00825957"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 xml:space="preserve">BOX OF </w:t>
      </w:r>
      <w:r w:rsidR="00881F34" w:rsidRPr="00974449">
        <w:rPr>
          <w:b/>
        </w:rPr>
        <w:t>5, 6, 10, 12, 15, 18, 20, 30, 50, 60, 90, 100 ORODISPERSIBLE TABLETS</w:t>
      </w:r>
    </w:p>
    <w:p w14:paraId="4DF253DA" w14:textId="77777777" w:rsidR="00881F34" w:rsidRPr="00974449" w:rsidRDefault="00881F34" w:rsidP="00974449">
      <w:pPr>
        <w:tabs>
          <w:tab w:val="left" w:pos="567"/>
        </w:tabs>
        <w:spacing w:line="240" w:lineRule="auto"/>
      </w:pPr>
    </w:p>
    <w:p w14:paraId="4DF253DB" w14:textId="77777777" w:rsidR="00881F34" w:rsidRPr="00974449" w:rsidRDefault="00881F34" w:rsidP="00974449">
      <w:pPr>
        <w:tabs>
          <w:tab w:val="left" w:pos="567"/>
        </w:tabs>
        <w:spacing w:line="240" w:lineRule="auto"/>
      </w:pPr>
    </w:p>
    <w:p w14:paraId="4DF253DC"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w:t>
      </w:r>
      <w:r w:rsidRPr="00974449">
        <w:rPr>
          <w:b/>
        </w:rPr>
        <w:tab/>
        <w:t>NAME OF THE MEDICINAL PRODUCT</w:t>
      </w:r>
    </w:p>
    <w:p w14:paraId="4DF253DD" w14:textId="77777777" w:rsidR="00881F34" w:rsidRPr="00974449" w:rsidRDefault="00881F34" w:rsidP="00974449">
      <w:pPr>
        <w:keepNext/>
        <w:keepLines/>
        <w:tabs>
          <w:tab w:val="left" w:pos="567"/>
        </w:tabs>
        <w:spacing w:line="240" w:lineRule="auto"/>
      </w:pPr>
    </w:p>
    <w:p w14:paraId="4DF253DE" w14:textId="77777777" w:rsidR="00881F34" w:rsidRPr="00974449" w:rsidRDefault="00881F34" w:rsidP="00974449">
      <w:pPr>
        <w:numPr>
          <w:ilvl w:val="12"/>
          <w:numId w:val="0"/>
        </w:numPr>
        <w:tabs>
          <w:tab w:val="left" w:pos="567"/>
        </w:tabs>
        <w:spacing w:line="240" w:lineRule="auto"/>
      </w:pPr>
      <w:r w:rsidRPr="00974449">
        <w:t>Aerius 5 mg orodispersible tablets</w:t>
      </w:r>
    </w:p>
    <w:p w14:paraId="4DF253DF" w14:textId="77777777" w:rsidR="00881F34" w:rsidRPr="00974449" w:rsidRDefault="00881F34" w:rsidP="00974449">
      <w:pPr>
        <w:numPr>
          <w:ilvl w:val="12"/>
          <w:numId w:val="0"/>
        </w:numPr>
        <w:tabs>
          <w:tab w:val="left" w:pos="567"/>
        </w:tabs>
        <w:spacing w:line="240" w:lineRule="auto"/>
      </w:pPr>
      <w:r w:rsidRPr="00974449">
        <w:t>desloratadine</w:t>
      </w:r>
    </w:p>
    <w:p w14:paraId="4DF253E0" w14:textId="77777777" w:rsidR="00881F34" w:rsidRPr="00974449" w:rsidRDefault="00881F34" w:rsidP="00974449">
      <w:pPr>
        <w:pStyle w:val="EndnoteText"/>
        <w:tabs>
          <w:tab w:val="left" w:pos="567"/>
        </w:tabs>
        <w:rPr>
          <w:sz w:val="22"/>
        </w:rPr>
      </w:pPr>
    </w:p>
    <w:p w14:paraId="4DF253E1" w14:textId="77777777" w:rsidR="00881F34" w:rsidRPr="00974449" w:rsidRDefault="00881F34" w:rsidP="00974449">
      <w:pPr>
        <w:tabs>
          <w:tab w:val="left" w:pos="567"/>
        </w:tabs>
        <w:spacing w:line="240" w:lineRule="auto"/>
      </w:pPr>
    </w:p>
    <w:p w14:paraId="4DF253E2"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2.</w:t>
      </w:r>
      <w:r w:rsidRPr="00974449">
        <w:rPr>
          <w:b/>
        </w:rPr>
        <w:tab/>
        <w:t>STATEMENT OF ACTIVE SUBSTANCE(S)</w:t>
      </w:r>
    </w:p>
    <w:p w14:paraId="4DF253E3" w14:textId="77777777" w:rsidR="00881F34" w:rsidRPr="00974449" w:rsidRDefault="00881F34" w:rsidP="00974449">
      <w:pPr>
        <w:keepNext/>
        <w:keepLines/>
        <w:tabs>
          <w:tab w:val="left" w:pos="567"/>
        </w:tabs>
        <w:spacing w:line="240" w:lineRule="auto"/>
      </w:pPr>
    </w:p>
    <w:p w14:paraId="4DF253E4" w14:textId="77777777" w:rsidR="00881F34" w:rsidRPr="00974449" w:rsidRDefault="00881F34" w:rsidP="00974449">
      <w:pPr>
        <w:tabs>
          <w:tab w:val="left" w:pos="567"/>
        </w:tabs>
        <w:spacing w:line="240" w:lineRule="auto"/>
      </w:pPr>
      <w:r w:rsidRPr="00974449">
        <w:t>Each dose of orodispersible tablet contains 5 mg desloratadine.</w:t>
      </w:r>
    </w:p>
    <w:p w14:paraId="4DF253E5" w14:textId="77777777" w:rsidR="00881F34" w:rsidRPr="00974449" w:rsidRDefault="00881F34" w:rsidP="00974449">
      <w:pPr>
        <w:tabs>
          <w:tab w:val="left" w:pos="567"/>
        </w:tabs>
        <w:spacing w:line="240" w:lineRule="auto"/>
      </w:pPr>
    </w:p>
    <w:p w14:paraId="4DF253E6" w14:textId="77777777" w:rsidR="00881F34" w:rsidRPr="00974449" w:rsidRDefault="00881F34" w:rsidP="00974449">
      <w:pPr>
        <w:tabs>
          <w:tab w:val="left" w:pos="567"/>
        </w:tabs>
        <w:spacing w:line="240" w:lineRule="auto"/>
      </w:pPr>
    </w:p>
    <w:p w14:paraId="4DF253E7"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3.</w:t>
      </w:r>
      <w:r w:rsidRPr="00974449">
        <w:rPr>
          <w:b/>
        </w:rPr>
        <w:tab/>
        <w:t>LIST OF EXCIPIENTS</w:t>
      </w:r>
    </w:p>
    <w:p w14:paraId="4DF253E8" w14:textId="77777777" w:rsidR="00881F34" w:rsidRPr="00974449" w:rsidRDefault="00881F34" w:rsidP="00974449">
      <w:pPr>
        <w:keepNext/>
        <w:keepLines/>
        <w:tabs>
          <w:tab w:val="left" w:pos="567"/>
        </w:tabs>
        <w:spacing w:line="240" w:lineRule="auto"/>
      </w:pPr>
    </w:p>
    <w:p w14:paraId="4DF253E9" w14:textId="77777777" w:rsidR="00881F34" w:rsidRPr="00974449" w:rsidRDefault="00881F34" w:rsidP="00974449">
      <w:pPr>
        <w:tabs>
          <w:tab w:val="left" w:pos="567"/>
        </w:tabs>
        <w:spacing w:line="240" w:lineRule="auto"/>
      </w:pPr>
      <w:r w:rsidRPr="00974449">
        <w:t>Contains mannitol and aspartame.</w:t>
      </w:r>
    </w:p>
    <w:p w14:paraId="4DF253EA" w14:textId="77777777" w:rsidR="00453268" w:rsidRPr="00974449" w:rsidRDefault="00453268" w:rsidP="00974449">
      <w:pPr>
        <w:tabs>
          <w:tab w:val="left" w:pos="567"/>
        </w:tabs>
        <w:spacing w:line="240" w:lineRule="auto"/>
      </w:pPr>
      <w:r w:rsidRPr="00974449">
        <w:t>See leaflet for further information.</w:t>
      </w:r>
    </w:p>
    <w:p w14:paraId="4DF253EB" w14:textId="77777777" w:rsidR="00881F34" w:rsidRPr="00974449" w:rsidRDefault="00881F34" w:rsidP="00974449">
      <w:pPr>
        <w:tabs>
          <w:tab w:val="left" w:pos="567"/>
        </w:tabs>
        <w:spacing w:line="240" w:lineRule="auto"/>
      </w:pPr>
    </w:p>
    <w:p w14:paraId="4DF253EC" w14:textId="77777777" w:rsidR="00881F34" w:rsidRPr="00974449" w:rsidRDefault="00881F34" w:rsidP="00974449">
      <w:pPr>
        <w:tabs>
          <w:tab w:val="left" w:pos="567"/>
        </w:tabs>
        <w:spacing w:line="240" w:lineRule="auto"/>
      </w:pPr>
    </w:p>
    <w:p w14:paraId="4DF253ED"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4.</w:t>
      </w:r>
      <w:r w:rsidRPr="00974449">
        <w:rPr>
          <w:b/>
        </w:rPr>
        <w:tab/>
        <w:t>PHARMACEUTICAL FORM AND CONTENTS</w:t>
      </w:r>
    </w:p>
    <w:p w14:paraId="4DF253EE" w14:textId="77777777" w:rsidR="00881F34" w:rsidRPr="00974449" w:rsidRDefault="00881F34" w:rsidP="00974449">
      <w:pPr>
        <w:keepNext/>
        <w:keepLines/>
        <w:tabs>
          <w:tab w:val="left" w:pos="567"/>
        </w:tabs>
        <w:spacing w:line="240" w:lineRule="auto"/>
      </w:pPr>
    </w:p>
    <w:p w14:paraId="4DF253EF" w14:textId="77777777" w:rsidR="00881F34" w:rsidRPr="00974449" w:rsidRDefault="00881F34" w:rsidP="00974449">
      <w:pPr>
        <w:tabs>
          <w:tab w:val="left" w:pos="567"/>
        </w:tabs>
        <w:spacing w:line="240" w:lineRule="auto"/>
      </w:pPr>
      <w:r w:rsidRPr="00974449">
        <w:t>5 orodispersible tablets</w:t>
      </w:r>
    </w:p>
    <w:p w14:paraId="4DF253F0" w14:textId="77777777" w:rsidR="00881F34" w:rsidRPr="00974449" w:rsidRDefault="00881F34" w:rsidP="00974449">
      <w:pPr>
        <w:tabs>
          <w:tab w:val="left" w:pos="567"/>
        </w:tabs>
        <w:spacing w:line="240" w:lineRule="auto"/>
      </w:pPr>
      <w:r w:rsidRPr="00974449">
        <w:rPr>
          <w:shd w:val="clear" w:color="auto" w:fill="BFBFBF"/>
        </w:rPr>
        <w:t>6 orodispersible tablets</w:t>
      </w:r>
    </w:p>
    <w:p w14:paraId="4DF253F1" w14:textId="77777777" w:rsidR="00881F34" w:rsidRPr="00974449" w:rsidRDefault="00881F34" w:rsidP="00974449">
      <w:pPr>
        <w:tabs>
          <w:tab w:val="left" w:pos="567"/>
        </w:tabs>
        <w:spacing w:line="240" w:lineRule="auto"/>
      </w:pPr>
      <w:r w:rsidRPr="00974449">
        <w:rPr>
          <w:shd w:val="clear" w:color="auto" w:fill="BFBFBF"/>
        </w:rPr>
        <w:t>10 orodispersible tablets</w:t>
      </w:r>
    </w:p>
    <w:p w14:paraId="4DF253F2" w14:textId="77777777" w:rsidR="00881F34" w:rsidRPr="00974449" w:rsidRDefault="00881F34" w:rsidP="00974449">
      <w:pPr>
        <w:tabs>
          <w:tab w:val="left" w:pos="567"/>
        </w:tabs>
        <w:spacing w:line="240" w:lineRule="auto"/>
      </w:pPr>
      <w:r w:rsidRPr="00974449">
        <w:rPr>
          <w:shd w:val="clear" w:color="auto" w:fill="BFBFBF"/>
        </w:rPr>
        <w:t>12 orodispersible tablets</w:t>
      </w:r>
    </w:p>
    <w:p w14:paraId="4DF253F3" w14:textId="77777777" w:rsidR="00881F34" w:rsidRPr="00974449" w:rsidRDefault="00881F34" w:rsidP="00974449">
      <w:pPr>
        <w:tabs>
          <w:tab w:val="left" w:pos="567"/>
        </w:tabs>
        <w:spacing w:line="240" w:lineRule="auto"/>
      </w:pPr>
      <w:r w:rsidRPr="00974449">
        <w:rPr>
          <w:shd w:val="clear" w:color="auto" w:fill="BFBFBF"/>
        </w:rPr>
        <w:t>15 orodispersible tablets</w:t>
      </w:r>
    </w:p>
    <w:p w14:paraId="4DF253F4" w14:textId="77777777" w:rsidR="00881F34" w:rsidRPr="00974449" w:rsidRDefault="00881F34" w:rsidP="00974449">
      <w:pPr>
        <w:tabs>
          <w:tab w:val="left" w:pos="567"/>
        </w:tabs>
        <w:spacing w:line="240" w:lineRule="auto"/>
      </w:pPr>
      <w:r w:rsidRPr="00974449">
        <w:rPr>
          <w:shd w:val="clear" w:color="auto" w:fill="BFBFBF"/>
        </w:rPr>
        <w:t>18 orodispersible tablets</w:t>
      </w:r>
    </w:p>
    <w:p w14:paraId="4DF253F5" w14:textId="77777777" w:rsidR="00881F34" w:rsidRPr="00974449" w:rsidRDefault="00881F34" w:rsidP="00974449">
      <w:pPr>
        <w:tabs>
          <w:tab w:val="left" w:pos="567"/>
        </w:tabs>
        <w:spacing w:line="240" w:lineRule="auto"/>
      </w:pPr>
      <w:r w:rsidRPr="00974449">
        <w:rPr>
          <w:shd w:val="clear" w:color="auto" w:fill="BFBFBF"/>
        </w:rPr>
        <w:t>20 orodispersible tablets</w:t>
      </w:r>
    </w:p>
    <w:p w14:paraId="4DF253F6" w14:textId="77777777" w:rsidR="00881F34" w:rsidRPr="00974449" w:rsidRDefault="00881F34" w:rsidP="00974449">
      <w:pPr>
        <w:tabs>
          <w:tab w:val="left" w:pos="567"/>
        </w:tabs>
        <w:spacing w:line="240" w:lineRule="auto"/>
      </w:pPr>
      <w:r w:rsidRPr="00974449">
        <w:rPr>
          <w:shd w:val="clear" w:color="auto" w:fill="BFBFBF"/>
        </w:rPr>
        <w:t>30 orodispersible tablets</w:t>
      </w:r>
    </w:p>
    <w:p w14:paraId="4DF253F7" w14:textId="77777777" w:rsidR="00881F34" w:rsidRPr="00974449" w:rsidRDefault="00881F34" w:rsidP="00974449">
      <w:pPr>
        <w:tabs>
          <w:tab w:val="left" w:pos="567"/>
        </w:tabs>
        <w:spacing w:line="240" w:lineRule="auto"/>
      </w:pPr>
      <w:r w:rsidRPr="00974449">
        <w:rPr>
          <w:shd w:val="clear" w:color="auto" w:fill="BFBFBF"/>
        </w:rPr>
        <w:t>50 orodispersible tablets</w:t>
      </w:r>
    </w:p>
    <w:p w14:paraId="4DF253F8" w14:textId="77777777" w:rsidR="00881F34" w:rsidRPr="00974449" w:rsidRDefault="00881F34" w:rsidP="00974449">
      <w:pPr>
        <w:tabs>
          <w:tab w:val="left" w:pos="567"/>
        </w:tabs>
        <w:spacing w:line="240" w:lineRule="auto"/>
      </w:pPr>
      <w:r w:rsidRPr="00974449">
        <w:rPr>
          <w:shd w:val="clear" w:color="auto" w:fill="BFBFBF"/>
        </w:rPr>
        <w:t>60 orodispersible tablets</w:t>
      </w:r>
    </w:p>
    <w:p w14:paraId="4DF253F9" w14:textId="77777777" w:rsidR="00881F34" w:rsidRPr="00974449" w:rsidRDefault="00881F34" w:rsidP="00974449">
      <w:pPr>
        <w:tabs>
          <w:tab w:val="left" w:pos="567"/>
        </w:tabs>
        <w:spacing w:line="240" w:lineRule="auto"/>
      </w:pPr>
      <w:r w:rsidRPr="00974449">
        <w:rPr>
          <w:shd w:val="clear" w:color="auto" w:fill="BFBFBF"/>
        </w:rPr>
        <w:t>90 orodispersible tablets</w:t>
      </w:r>
    </w:p>
    <w:p w14:paraId="4DF253FA" w14:textId="77777777" w:rsidR="00881F34" w:rsidRPr="00974449" w:rsidRDefault="00881F34" w:rsidP="00974449">
      <w:pPr>
        <w:tabs>
          <w:tab w:val="left" w:pos="567"/>
        </w:tabs>
        <w:spacing w:line="240" w:lineRule="auto"/>
      </w:pPr>
      <w:r w:rsidRPr="00974449">
        <w:rPr>
          <w:shd w:val="clear" w:color="auto" w:fill="BFBFBF"/>
        </w:rPr>
        <w:t>100 orodispersible tablets</w:t>
      </w:r>
    </w:p>
    <w:p w14:paraId="4DF253FB" w14:textId="77777777" w:rsidR="00881F34" w:rsidRPr="00974449" w:rsidRDefault="00881F34" w:rsidP="00974449">
      <w:pPr>
        <w:tabs>
          <w:tab w:val="left" w:pos="567"/>
        </w:tabs>
        <w:spacing w:line="240" w:lineRule="auto"/>
      </w:pPr>
    </w:p>
    <w:p w14:paraId="4DF253FC" w14:textId="77777777" w:rsidR="00881F34" w:rsidRPr="00974449" w:rsidRDefault="00881F34" w:rsidP="00974449">
      <w:pPr>
        <w:tabs>
          <w:tab w:val="left" w:pos="567"/>
        </w:tabs>
        <w:spacing w:line="240" w:lineRule="auto"/>
      </w:pPr>
    </w:p>
    <w:p w14:paraId="4DF253FD"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5.</w:t>
      </w:r>
      <w:r w:rsidRPr="00974449">
        <w:rPr>
          <w:b/>
        </w:rPr>
        <w:tab/>
        <w:t>METHOD AND ROUTE(S) OF ADMINISTRATION</w:t>
      </w:r>
    </w:p>
    <w:p w14:paraId="4DF253FE" w14:textId="77777777" w:rsidR="00881F34" w:rsidRPr="00974449" w:rsidRDefault="00881F34" w:rsidP="00974449">
      <w:pPr>
        <w:keepNext/>
        <w:keepLines/>
        <w:tabs>
          <w:tab w:val="left" w:pos="567"/>
        </w:tabs>
        <w:spacing w:line="240" w:lineRule="auto"/>
      </w:pPr>
    </w:p>
    <w:p w14:paraId="4DF253FF" w14:textId="77777777" w:rsidR="00881F34" w:rsidRPr="00974449" w:rsidRDefault="00881F34" w:rsidP="00974449">
      <w:pPr>
        <w:tabs>
          <w:tab w:val="left" w:pos="567"/>
        </w:tabs>
        <w:spacing w:line="240" w:lineRule="auto"/>
      </w:pPr>
      <w:r w:rsidRPr="00974449">
        <w:t>Oral use</w:t>
      </w:r>
    </w:p>
    <w:p w14:paraId="4DF25400" w14:textId="77777777" w:rsidR="00881F34" w:rsidRPr="00974449" w:rsidRDefault="00881F34" w:rsidP="00974449">
      <w:pPr>
        <w:tabs>
          <w:tab w:val="left" w:pos="567"/>
        </w:tabs>
        <w:spacing w:line="240" w:lineRule="auto"/>
      </w:pPr>
      <w:r w:rsidRPr="00974449">
        <w:t>Read the package leaflet before use.</w:t>
      </w:r>
    </w:p>
    <w:p w14:paraId="4DF25401" w14:textId="77777777" w:rsidR="00881F34" w:rsidRPr="00974449" w:rsidRDefault="00881F34" w:rsidP="00974449">
      <w:pPr>
        <w:tabs>
          <w:tab w:val="left" w:pos="567"/>
        </w:tabs>
        <w:spacing w:line="240" w:lineRule="auto"/>
      </w:pPr>
    </w:p>
    <w:p w14:paraId="4DF25402" w14:textId="77777777" w:rsidR="00881F34" w:rsidRPr="00974449" w:rsidRDefault="00881F34" w:rsidP="00974449">
      <w:pPr>
        <w:tabs>
          <w:tab w:val="left" w:pos="567"/>
        </w:tabs>
        <w:spacing w:line="240" w:lineRule="auto"/>
      </w:pPr>
    </w:p>
    <w:p w14:paraId="4DF25403"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6.</w:t>
      </w:r>
      <w:r w:rsidRPr="00974449">
        <w:rPr>
          <w:b/>
        </w:rPr>
        <w:tab/>
        <w:t xml:space="preserve">SPECIAL WARNING THAT THE MEDICINAL PRODUCT MUST BE STORED OUT OF THE </w:t>
      </w:r>
      <w:r w:rsidR="00752A52" w:rsidRPr="00974449">
        <w:rPr>
          <w:b/>
        </w:rPr>
        <w:t xml:space="preserve">SIGHT AND </w:t>
      </w:r>
      <w:r w:rsidRPr="00974449">
        <w:rPr>
          <w:b/>
        </w:rPr>
        <w:t>REACH OF CHILDREN</w:t>
      </w:r>
    </w:p>
    <w:p w14:paraId="4DF25404" w14:textId="77777777" w:rsidR="00881F34" w:rsidRPr="00974449" w:rsidRDefault="00881F34" w:rsidP="00974449">
      <w:pPr>
        <w:keepNext/>
        <w:keepLines/>
        <w:tabs>
          <w:tab w:val="left" w:pos="567"/>
        </w:tabs>
        <w:spacing w:line="240" w:lineRule="auto"/>
      </w:pPr>
    </w:p>
    <w:p w14:paraId="4DF25405" w14:textId="77777777" w:rsidR="00881F34" w:rsidRPr="00974449" w:rsidRDefault="00881F34" w:rsidP="00974449">
      <w:pPr>
        <w:tabs>
          <w:tab w:val="left" w:pos="567"/>
        </w:tabs>
        <w:spacing w:line="240" w:lineRule="auto"/>
      </w:pPr>
      <w:r w:rsidRPr="00974449">
        <w:t xml:space="preserve">Keep out of the </w:t>
      </w:r>
      <w:r w:rsidR="00620FA6" w:rsidRPr="00974449">
        <w:t xml:space="preserve">sight </w:t>
      </w:r>
      <w:r w:rsidRPr="00974449">
        <w:t xml:space="preserve">and </w:t>
      </w:r>
      <w:r w:rsidR="00620FA6" w:rsidRPr="00974449">
        <w:t xml:space="preserve">reach </w:t>
      </w:r>
      <w:r w:rsidRPr="00974449">
        <w:t>of children.</w:t>
      </w:r>
    </w:p>
    <w:p w14:paraId="4DF25406" w14:textId="77777777" w:rsidR="00881F34" w:rsidRPr="00974449" w:rsidRDefault="00881F34" w:rsidP="00974449">
      <w:pPr>
        <w:tabs>
          <w:tab w:val="left" w:pos="567"/>
        </w:tabs>
        <w:spacing w:line="240" w:lineRule="auto"/>
      </w:pPr>
    </w:p>
    <w:p w14:paraId="4DF25407" w14:textId="77777777" w:rsidR="00881F34" w:rsidRPr="00974449" w:rsidRDefault="00881F34" w:rsidP="00974449">
      <w:pPr>
        <w:tabs>
          <w:tab w:val="left" w:pos="567"/>
        </w:tabs>
        <w:spacing w:line="240" w:lineRule="auto"/>
      </w:pPr>
    </w:p>
    <w:p w14:paraId="4DF25408"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7.</w:t>
      </w:r>
      <w:r w:rsidRPr="00974449">
        <w:rPr>
          <w:b/>
        </w:rPr>
        <w:tab/>
        <w:t>OTHER SPECIAL WARNING(S), IF NECESSARY</w:t>
      </w:r>
    </w:p>
    <w:p w14:paraId="4DF25409" w14:textId="77777777" w:rsidR="00881F34" w:rsidRPr="00974449" w:rsidRDefault="00881F34" w:rsidP="00974449">
      <w:pPr>
        <w:keepNext/>
        <w:keepLines/>
        <w:tabs>
          <w:tab w:val="left" w:pos="567"/>
        </w:tabs>
        <w:spacing w:line="240" w:lineRule="auto"/>
      </w:pPr>
    </w:p>
    <w:p w14:paraId="4DF2540A" w14:textId="77777777" w:rsidR="00881F34" w:rsidRPr="00974449" w:rsidRDefault="00881F34" w:rsidP="00974449">
      <w:pPr>
        <w:tabs>
          <w:tab w:val="left" w:pos="567"/>
        </w:tabs>
        <w:spacing w:line="240" w:lineRule="auto"/>
      </w:pPr>
    </w:p>
    <w:p w14:paraId="4DF2540B"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8.</w:t>
      </w:r>
      <w:r w:rsidRPr="00974449">
        <w:rPr>
          <w:b/>
        </w:rPr>
        <w:tab/>
        <w:t>EXPIRY DATE</w:t>
      </w:r>
    </w:p>
    <w:p w14:paraId="4DF2540C" w14:textId="77777777" w:rsidR="00881F34" w:rsidRPr="00974449" w:rsidRDefault="00881F34" w:rsidP="00974449">
      <w:pPr>
        <w:keepNext/>
        <w:keepLines/>
        <w:tabs>
          <w:tab w:val="left" w:pos="567"/>
        </w:tabs>
        <w:spacing w:line="240" w:lineRule="auto"/>
      </w:pPr>
    </w:p>
    <w:p w14:paraId="4DF2540D" w14:textId="77777777" w:rsidR="00881F34" w:rsidRPr="00974449" w:rsidRDefault="00881F34" w:rsidP="00974449">
      <w:pPr>
        <w:tabs>
          <w:tab w:val="left" w:pos="567"/>
        </w:tabs>
        <w:spacing w:line="240" w:lineRule="auto"/>
      </w:pPr>
      <w:r w:rsidRPr="00974449">
        <w:t xml:space="preserve">EXP </w:t>
      </w:r>
    </w:p>
    <w:p w14:paraId="4DF2540E" w14:textId="77777777" w:rsidR="00881F34" w:rsidRPr="00974449" w:rsidRDefault="00881F34" w:rsidP="00974449">
      <w:pPr>
        <w:tabs>
          <w:tab w:val="left" w:pos="567"/>
        </w:tabs>
        <w:spacing w:line="240" w:lineRule="auto"/>
      </w:pPr>
    </w:p>
    <w:p w14:paraId="4DF2540F" w14:textId="77777777" w:rsidR="00881F34" w:rsidRPr="00974449" w:rsidRDefault="00881F34" w:rsidP="00974449">
      <w:pPr>
        <w:tabs>
          <w:tab w:val="left" w:pos="567"/>
        </w:tabs>
        <w:spacing w:line="240" w:lineRule="auto"/>
      </w:pPr>
    </w:p>
    <w:p w14:paraId="4DF2541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pPr>
      <w:r w:rsidRPr="00974449">
        <w:rPr>
          <w:b/>
        </w:rPr>
        <w:t>9.</w:t>
      </w:r>
      <w:r w:rsidRPr="00974449">
        <w:rPr>
          <w:b/>
        </w:rPr>
        <w:tab/>
        <w:t>SPECIAL STORAGE CONDITIONS</w:t>
      </w:r>
    </w:p>
    <w:p w14:paraId="4DF25411" w14:textId="77777777" w:rsidR="00881F34" w:rsidRPr="00974449" w:rsidRDefault="00881F34" w:rsidP="00974449">
      <w:pPr>
        <w:keepNext/>
        <w:keepLines/>
        <w:tabs>
          <w:tab w:val="left" w:pos="567"/>
        </w:tabs>
        <w:spacing w:line="240" w:lineRule="auto"/>
      </w:pPr>
    </w:p>
    <w:p w14:paraId="4DF25412" w14:textId="77777777" w:rsidR="00881F34" w:rsidRPr="00974449" w:rsidRDefault="00881F34" w:rsidP="00974449">
      <w:pPr>
        <w:tabs>
          <w:tab w:val="left" w:pos="567"/>
        </w:tabs>
        <w:spacing w:line="240" w:lineRule="auto"/>
      </w:pPr>
      <w:r w:rsidRPr="00974449">
        <w:t xml:space="preserve">Store in the original package. </w:t>
      </w:r>
    </w:p>
    <w:p w14:paraId="4DF25413" w14:textId="77777777" w:rsidR="00881F34" w:rsidRPr="00974449" w:rsidRDefault="00881F34" w:rsidP="00974449">
      <w:pPr>
        <w:tabs>
          <w:tab w:val="left" w:pos="567"/>
        </w:tabs>
        <w:spacing w:line="240" w:lineRule="auto"/>
      </w:pPr>
    </w:p>
    <w:p w14:paraId="4DF25414" w14:textId="77777777" w:rsidR="00881F34" w:rsidRPr="00974449" w:rsidRDefault="00881F34" w:rsidP="00974449">
      <w:pPr>
        <w:tabs>
          <w:tab w:val="left" w:pos="567"/>
        </w:tabs>
        <w:spacing w:line="240" w:lineRule="auto"/>
      </w:pPr>
    </w:p>
    <w:p w14:paraId="4DF25415"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10.</w:t>
      </w:r>
      <w:r w:rsidRPr="00974449">
        <w:rPr>
          <w:b/>
        </w:rPr>
        <w:tab/>
        <w:t>SPECIAL PRECAUTIONS FOR DISPOSAL OF UNUSED MEDICINAL PRODUCTS OR WASTE MATERIALS DERIVED FROM SUCH MEDICINAL PRODUCTS, IF APPROPRIATE</w:t>
      </w:r>
    </w:p>
    <w:p w14:paraId="4DF25416" w14:textId="77777777" w:rsidR="00881F34" w:rsidRPr="00974449" w:rsidRDefault="00881F34" w:rsidP="00974449">
      <w:pPr>
        <w:keepNext/>
        <w:keepLines/>
        <w:tabs>
          <w:tab w:val="left" w:pos="567"/>
        </w:tabs>
        <w:spacing w:line="240" w:lineRule="auto"/>
      </w:pPr>
    </w:p>
    <w:p w14:paraId="4DF25417" w14:textId="77777777" w:rsidR="00881F34" w:rsidRPr="00974449" w:rsidRDefault="00881F34" w:rsidP="00974449">
      <w:pPr>
        <w:tabs>
          <w:tab w:val="left" w:pos="567"/>
        </w:tabs>
        <w:spacing w:line="240" w:lineRule="auto"/>
      </w:pPr>
    </w:p>
    <w:p w14:paraId="4DF25418"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11.</w:t>
      </w:r>
      <w:r w:rsidRPr="00974449">
        <w:rPr>
          <w:b/>
        </w:rPr>
        <w:tab/>
        <w:t>NAME AND ADDRESS OF THE MARKETING AUTHORISATION HOLDER</w:t>
      </w:r>
    </w:p>
    <w:p w14:paraId="4DF25419" w14:textId="77777777" w:rsidR="00881F34" w:rsidRPr="00974449" w:rsidRDefault="00881F34" w:rsidP="00974449">
      <w:pPr>
        <w:keepNext/>
        <w:tabs>
          <w:tab w:val="left" w:pos="567"/>
        </w:tabs>
        <w:spacing w:line="240" w:lineRule="auto"/>
      </w:pPr>
    </w:p>
    <w:p w14:paraId="4DF2541A" w14:textId="77777777" w:rsidR="00E04555" w:rsidRDefault="00E04555" w:rsidP="00E04555">
      <w:pPr>
        <w:keepNext/>
        <w:rPr>
          <w:szCs w:val="22"/>
        </w:rPr>
      </w:pPr>
      <w:r>
        <w:rPr>
          <w:szCs w:val="22"/>
        </w:rPr>
        <w:t>Merck Sharp &amp; Dohme B.V.</w:t>
      </w:r>
    </w:p>
    <w:p w14:paraId="4DF2541B" w14:textId="77777777" w:rsidR="00E04555" w:rsidRDefault="00E04555" w:rsidP="00E04555">
      <w:pPr>
        <w:keepNext/>
        <w:rPr>
          <w:szCs w:val="22"/>
          <w:lang w:val="de-DE"/>
        </w:rPr>
      </w:pPr>
      <w:r>
        <w:rPr>
          <w:szCs w:val="22"/>
          <w:lang w:val="de-DE"/>
        </w:rPr>
        <w:t>Waarderweg 39</w:t>
      </w:r>
    </w:p>
    <w:p w14:paraId="4DF2541C" w14:textId="77777777" w:rsidR="00E04555" w:rsidRDefault="00E04555" w:rsidP="00E04555">
      <w:pPr>
        <w:keepNext/>
        <w:rPr>
          <w:szCs w:val="22"/>
          <w:lang w:val="de-DE"/>
        </w:rPr>
      </w:pPr>
      <w:r>
        <w:rPr>
          <w:szCs w:val="22"/>
          <w:lang w:val="de-DE"/>
        </w:rPr>
        <w:t>2031 BN Haarlem</w:t>
      </w:r>
    </w:p>
    <w:p w14:paraId="4DF2541D" w14:textId="77777777" w:rsidR="00881F34" w:rsidRPr="00974449" w:rsidRDefault="00E04555" w:rsidP="00974449">
      <w:pPr>
        <w:tabs>
          <w:tab w:val="left" w:pos="567"/>
        </w:tabs>
        <w:spacing w:line="240" w:lineRule="auto"/>
      </w:pPr>
      <w:r>
        <w:rPr>
          <w:szCs w:val="22"/>
          <w:lang w:val="de-DE"/>
        </w:rPr>
        <w:t>The Netherlands</w:t>
      </w:r>
    </w:p>
    <w:p w14:paraId="4DF2541E" w14:textId="77777777" w:rsidR="00881F34" w:rsidRPr="00974449" w:rsidRDefault="00881F34" w:rsidP="00974449">
      <w:pPr>
        <w:tabs>
          <w:tab w:val="left" w:pos="567"/>
        </w:tabs>
        <w:spacing w:line="240" w:lineRule="auto"/>
      </w:pPr>
    </w:p>
    <w:p w14:paraId="4DF2541F" w14:textId="77777777" w:rsidR="00881F34" w:rsidRPr="00974449" w:rsidRDefault="00881F34" w:rsidP="00974449">
      <w:pPr>
        <w:tabs>
          <w:tab w:val="left" w:pos="567"/>
        </w:tabs>
        <w:spacing w:line="240" w:lineRule="auto"/>
      </w:pPr>
    </w:p>
    <w:p w14:paraId="4DF2542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12.</w:t>
      </w:r>
      <w:r w:rsidRPr="00974449">
        <w:rPr>
          <w:b/>
        </w:rPr>
        <w:tab/>
        <w:t>MARKETING AUTHORISATION NUMBER(S)</w:t>
      </w:r>
    </w:p>
    <w:p w14:paraId="4DF25421" w14:textId="77777777" w:rsidR="00881F34" w:rsidRPr="00974449" w:rsidRDefault="00881F34" w:rsidP="00974449">
      <w:pPr>
        <w:keepNext/>
        <w:keepLines/>
        <w:tabs>
          <w:tab w:val="left" w:pos="567"/>
        </w:tabs>
        <w:spacing w:line="240" w:lineRule="auto"/>
      </w:pPr>
    </w:p>
    <w:p w14:paraId="4DF25422" w14:textId="77777777" w:rsidR="00881F34" w:rsidRPr="00974449" w:rsidRDefault="00881F34" w:rsidP="00974449">
      <w:pPr>
        <w:tabs>
          <w:tab w:val="left" w:pos="567"/>
        </w:tabs>
        <w:spacing w:line="240" w:lineRule="auto"/>
      </w:pPr>
      <w:r w:rsidRPr="00974449">
        <w:t>EU/1/00/160/049</w:t>
      </w:r>
      <w:r w:rsidRPr="00974449">
        <w:tab/>
      </w:r>
      <w:r w:rsidRPr="00974449">
        <w:tab/>
      </w:r>
      <w:r w:rsidRPr="00974449">
        <w:rPr>
          <w:shd w:val="clear" w:color="auto" w:fill="BFBFBF"/>
        </w:rPr>
        <w:t>5 orodispersible tablets</w:t>
      </w:r>
    </w:p>
    <w:p w14:paraId="4DF25423" w14:textId="77777777" w:rsidR="00881F34" w:rsidRPr="00974449" w:rsidRDefault="00881F34" w:rsidP="00974449">
      <w:pPr>
        <w:tabs>
          <w:tab w:val="left" w:pos="567"/>
        </w:tabs>
        <w:spacing w:line="240" w:lineRule="auto"/>
      </w:pPr>
      <w:r w:rsidRPr="00974449">
        <w:rPr>
          <w:shd w:val="clear" w:color="auto" w:fill="BFBFBF"/>
        </w:rPr>
        <w:t>EU/1/00/160/050</w:t>
      </w:r>
      <w:r w:rsidRPr="00974449">
        <w:rPr>
          <w:shd w:val="clear" w:color="auto" w:fill="BFBFBF"/>
        </w:rPr>
        <w:tab/>
      </w:r>
      <w:r w:rsidRPr="00974449">
        <w:rPr>
          <w:shd w:val="clear" w:color="auto" w:fill="BFBFBF"/>
        </w:rPr>
        <w:tab/>
        <w:t>6 orodispersible tablets</w:t>
      </w:r>
    </w:p>
    <w:p w14:paraId="4DF25424" w14:textId="77777777" w:rsidR="00881F34" w:rsidRPr="00974449" w:rsidRDefault="00881F34" w:rsidP="00974449">
      <w:pPr>
        <w:tabs>
          <w:tab w:val="left" w:pos="567"/>
        </w:tabs>
        <w:spacing w:line="240" w:lineRule="auto"/>
      </w:pPr>
      <w:r w:rsidRPr="00974449">
        <w:rPr>
          <w:shd w:val="clear" w:color="auto" w:fill="BFBFBF"/>
        </w:rPr>
        <w:t>EU/1/00/160/051</w:t>
      </w:r>
      <w:r w:rsidRPr="00974449">
        <w:rPr>
          <w:shd w:val="clear" w:color="auto" w:fill="BFBFBF"/>
        </w:rPr>
        <w:tab/>
      </w:r>
      <w:r w:rsidRPr="00974449">
        <w:rPr>
          <w:shd w:val="clear" w:color="auto" w:fill="BFBFBF"/>
        </w:rPr>
        <w:tab/>
        <w:t>10 orodispersible tablets</w:t>
      </w:r>
    </w:p>
    <w:p w14:paraId="4DF25425" w14:textId="77777777" w:rsidR="00881F34" w:rsidRPr="00974449" w:rsidRDefault="00881F34" w:rsidP="00974449">
      <w:pPr>
        <w:tabs>
          <w:tab w:val="left" w:pos="567"/>
        </w:tabs>
        <w:spacing w:line="240" w:lineRule="auto"/>
      </w:pPr>
      <w:r w:rsidRPr="00974449">
        <w:rPr>
          <w:shd w:val="clear" w:color="auto" w:fill="BFBFBF"/>
        </w:rPr>
        <w:t>EU/1/00/160/052</w:t>
      </w:r>
      <w:r w:rsidRPr="00974449">
        <w:rPr>
          <w:shd w:val="clear" w:color="auto" w:fill="BFBFBF"/>
        </w:rPr>
        <w:tab/>
      </w:r>
      <w:r w:rsidRPr="00974449">
        <w:rPr>
          <w:shd w:val="clear" w:color="auto" w:fill="BFBFBF"/>
        </w:rPr>
        <w:tab/>
        <w:t>12 orodispersible tablets</w:t>
      </w:r>
    </w:p>
    <w:p w14:paraId="4DF25426" w14:textId="77777777" w:rsidR="00881F34" w:rsidRPr="00974449" w:rsidRDefault="00881F34" w:rsidP="00974449">
      <w:pPr>
        <w:tabs>
          <w:tab w:val="left" w:pos="567"/>
        </w:tabs>
        <w:spacing w:line="240" w:lineRule="auto"/>
      </w:pPr>
      <w:r w:rsidRPr="00974449">
        <w:rPr>
          <w:shd w:val="clear" w:color="auto" w:fill="BFBFBF"/>
        </w:rPr>
        <w:t>EU/1/00/160/053</w:t>
      </w:r>
      <w:r w:rsidRPr="00974449">
        <w:rPr>
          <w:shd w:val="clear" w:color="auto" w:fill="BFBFBF"/>
        </w:rPr>
        <w:tab/>
      </w:r>
      <w:r w:rsidRPr="00974449">
        <w:rPr>
          <w:shd w:val="clear" w:color="auto" w:fill="BFBFBF"/>
        </w:rPr>
        <w:tab/>
        <w:t>15 orodispersible tablets</w:t>
      </w:r>
    </w:p>
    <w:p w14:paraId="4DF25427" w14:textId="77777777" w:rsidR="00881F34" w:rsidRPr="00974449" w:rsidRDefault="00881F34" w:rsidP="00974449">
      <w:pPr>
        <w:tabs>
          <w:tab w:val="left" w:pos="567"/>
        </w:tabs>
        <w:spacing w:line="240" w:lineRule="auto"/>
      </w:pPr>
      <w:r w:rsidRPr="00974449">
        <w:rPr>
          <w:shd w:val="clear" w:color="auto" w:fill="BFBFBF"/>
        </w:rPr>
        <w:t>EU/1/00/160/054</w:t>
      </w:r>
      <w:r w:rsidRPr="00974449">
        <w:rPr>
          <w:shd w:val="clear" w:color="auto" w:fill="BFBFBF"/>
        </w:rPr>
        <w:tab/>
      </w:r>
      <w:r w:rsidRPr="00974449">
        <w:rPr>
          <w:shd w:val="clear" w:color="auto" w:fill="BFBFBF"/>
        </w:rPr>
        <w:tab/>
        <w:t>18 orodispersible tablets</w:t>
      </w:r>
    </w:p>
    <w:p w14:paraId="4DF25428" w14:textId="77777777" w:rsidR="00881F34" w:rsidRPr="00974449" w:rsidRDefault="00881F34" w:rsidP="00974449">
      <w:pPr>
        <w:tabs>
          <w:tab w:val="left" w:pos="567"/>
        </w:tabs>
        <w:spacing w:line="240" w:lineRule="auto"/>
      </w:pPr>
      <w:r w:rsidRPr="00974449">
        <w:rPr>
          <w:shd w:val="clear" w:color="auto" w:fill="BFBFBF"/>
        </w:rPr>
        <w:t>EU/1/00/160/055</w:t>
      </w:r>
      <w:r w:rsidRPr="00974449">
        <w:rPr>
          <w:shd w:val="clear" w:color="auto" w:fill="BFBFBF"/>
        </w:rPr>
        <w:tab/>
      </w:r>
      <w:r w:rsidRPr="00974449">
        <w:rPr>
          <w:shd w:val="clear" w:color="auto" w:fill="BFBFBF"/>
        </w:rPr>
        <w:tab/>
        <w:t>20 orodispersible tablets</w:t>
      </w:r>
    </w:p>
    <w:p w14:paraId="4DF25429" w14:textId="77777777" w:rsidR="00881F34" w:rsidRPr="00974449" w:rsidRDefault="00881F34" w:rsidP="00974449">
      <w:pPr>
        <w:tabs>
          <w:tab w:val="left" w:pos="567"/>
        </w:tabs>
        <w:spacing w:line="240" w:lineRule="auto"/>
      </w:pPr>
      <w:r w:rsidRPr="00974449">
        <w:rPr>
          <w:shd w:val="clear" w:color="auto" w:fill="BFBFBF"/>
        </w:rPr>
        <w:t>EU/1/00/160/056</w:t>
      </w:r>
      <w:r w:rsidRPr="00974449">
        <w:rPr>
          <w:shd w:val="clear" w:color="auto" w:fill="BFBFBF"/>
        </w:rPr>
        <w:tab/>
      </w:r>
      <w:r w:rsidRPr="00974449">
        <w:rPr>
          <w:shd w:val="clear" w:color="auto" w:fill="BFBFBF"/>
        </w:rPr>
        <w:tab/>
        <w:t>30 orodispersible tablets</w:t>
      </w:r>
    </w:p>
    <w:p w14:paraId="4DF2542A" w14:textId="77777777" w:rsidR="00881F34" w:rsidRPr="00974449" w:rsidRDefault="00881F34" w:rsidP="00974449">
      <w:pPr>
        <w:tabs>
          <w:tab w:val="left" w:pos="567"/>
        </w:tabs>
        <w:spacing w:line="240" w:lineRule="auto"/>
      </w:pPr>
      <w:r w:rsidRPr="00974449">
        <w:rPr>
          <w:shd w:val="clear" w:color="auto" w:fill="BFBFBF"/>
        </w:rPr>
        <w:t>EU/1/00/160/057</w:t>
      </w:r>
      <w:r w:rsidRPr="00974449">
        <w:rPr>
          <w:shd w:val="clear" w:color="auto" w:fill="BFBFBF"/>
        </w:rPr>
        <w:tab/>
      </w:r>
      <w:r w:rsidRPr="00974449">
        <w:rPr>
          <w:shd w:val="clear" w:color="auto" w:fill="BFBFBF"/>
        </w:rPr>
        <w:tab/>
        <w:t>50 orodispersible tablets</w:t>
      </w:r>
    </w:p>
    <w:p w14:paraId="4DF2542B" w14:textId="77777777" w:rsidR="00881F34" w:rsidRPr="00974449" w:rsidRDefault="00881F34" w:rsidP="00974449">
      <w:pPr>
        <w:tabs>
          <w:tab w:val="left" w:pos="567"/>
        </w:tabs>
        <w:spacing w:line="240" w:lineRule="auto"/>
      </w:pPr>
      <w:r w:rsidRPr="00974449">
        <w:rPr>
          <w:shd w:val="clear" w:color="auto" w:fill="BFBFBF"/>
        </w:rPr>
        <w:t>EU/1/00/160/058</w:t>
      </w:r>
      <w:r w:rsidRPr="00974449">
        <w:rPr>
          <w:shd w:val="clear" w:color="auto" w:fill="BFBFBF"/>
        </w:rPr>
        <w:tab/>
      </w:r>
      <w:r w:rsidRPr="00974449">
        <w:rPr>
          <w:shd w:val="clear" w:color="auto" w:fill="BFBFBF"/>
        </w:rPr>
        <w:tab/>
        <w:t>60 orodispersible tablets</w:t>
      </w:r>
    </w:p>
    <w:p w14:paraId="4DF2542C" w14:textId="77777777" w:rsidR="00881F34" w:rsidRPr="00974449" w:rsidRDefault="00881F34" w:rsidP="00974449">
      <w:pPr>
        <w:tabs>
          <w:tab w:val="left" w:pos="567"/>
        </w:tabs>
        <w:spacing w:line="240" w:lineRule="auto"/>
      </w:pPr>
      <w:r w:rsidRPr="00974449">
        <w:rPr>
          <w:shd w:val="clear" w:color="auto" w:fill="BFBFBF"/>
        </w:rPr>
        <w:t>EU/1/00/160/059</w:t>
      </w:r>
      <w:r w:rsidRPr="00974449">
        <w:rPr>
          <w:shd w:val="clear" w:color="auto" w:fill="BFBFBF"/>
        </w:rPr>
        <w:tab/>
      </w:r>
      <w:r w:rsidRPr="00974449">
        <w:rPr>
          <w:shd w:val="clear" w:color="auto" w:fill="BFBFBF"/>
        </w:rPr>
        <w:tab/>
        <w:t>90 orodispersible tablets</w:t>
      </w:r>
    </w:p>
    <w:p w14:paraId="4DF2542D" w14:textId="77777777" w:rsidR="00881F34" w:rsidRPr="00974449" w:rsidRDefault="00881F34" w:rsidP="00974449">
      <w:pPr>
        <w:tabs>
          <w:tab w:val="left" w:pos="567"/>
        </w:tabs>
        <w:spacing w:line="240" w:lineRule="auto"/>
      </w:pPr>
      <w:r w:rsidRPr="00974449">
        <w:rPr>
          <w:shd w:val="clear" w:color="auto" w:fill="BFBFBF"/>
        </w:rPr>
        <w:t>EU/1/00/160/060</w:t>
      </w:r>
      <w:r w:rsidRPr="00974449">
        <w:rPr>
          <w:shd w:val="clear" w:color="auto" w:fill="BFBFBF"/>
        </w:rPr>
        <w:tab/>
      </w:r>
      <w:r w:rsidRPr="00974449">
        <w:rPr>
          <w:shd w:val="clear" w:color="auto" w:fill="BFBFBF"/>
        </w:rPr>
        <w:tab/>
        <w:t>100 orodispersible tablets</w:t>
      </w:r>
    </w:p>
    <w:p w14:paraId="4DF2542E" w14:textId="77777777" w:rsidR="00881F34" w:rsidRPr="00974449" w:rsidRDefault="00881F34" w:rsidP="00974449">
      <w:pPr>
        <w:tabs>
          <w:tab w:val="left" w:pos="567"/>
        </w:tabs>
        <w:spacing w:line="240" w:lineRule="auto"/>
      </w:pPr>
    </w:p>
    <w:p w14:paraId="4DF2542F" w14:textId="77777777" w:rsidR="00881F34" w:rsidRPr="00974449" w:rsidRDefault="00881F34" w:rsidP="00974449">
      <w:pPr>
        <w:tabs>
          <w:tab w:val="left" w:pos="567"/>
        </w:tabs>
        <w:spacing w:line="240" w:lineRule="auto"/>
      </w:pPr>
    </w:p>
    <w:p w14:paraId="4DF2543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13.</w:t>
      </w:r>
      <w:r w:rsidRPr="00974449">
        <w:rPr>
          <w:b/>
        </w:rPr>
        <w:tab/>
        <w:t>BATCH NUMBER</w:t>
      </w:r>
    </w:p>
    <w:p w14:paraId="4DF25431" w14:textId="77777777" w:rsidR="00881F34" w:rsidRPr="00974449" w:rsidRDefault="00881F34" w:rsidP="00974449">
      <w:pPr>
        <w:keepNext/>
        <w:keepLines/>
        <w:tabs>
          <w:tab w:val="left" w:pos="567"/>
        </w:tabs>
        <w:spacing w:line="240" w:lineRule="auto"/>
      </w:pPr>
    </w:p>
    <w:p w14:paraId="4DF25432" w14:textId="77777777" w:rsidR="00881F34" w:rsidRPr="00974449" w:rsidRDefault="00205F40" w:rsidP="00974449">
      <w:pPr>
        <w:tabs>
          <w:tab w:val="left" w:pos="567"/>
        </w:tabs>
        <w:spacing w:line="240" w:lineRule="auto"/>
      </w:pPr>
      <w:r>
        <w:t>Lot</w:t>
      </w:r>
    </w:p>
    <w:p w14:paraId="4DF25433" w14:textId="77777777" w:rsidR="00881F34" w:rsidRPr="00974449" w:rsidRDefault="00881F34" w:rsidP="00974449">
      <w:pPr>
        <w:tabs>
          <w:tab w:val="left" w:pos="567"/>
        </w:tabs>
        <w:spacing w:line="240" w:lineRule="auto"/>
      </w:pPr>
    </w:p>
    <w:p w14:paraId="4DF25434" w14:textId="77777777" w:rsidR="00881F34" w:rsidRPr="00974449" w:rsidRDefault="00881F34" w:rsidP="00974449">
      <w:pPr>
        <w:tabs>
          <w:tab w:val="left" w:pos="567"/>
        </w:tabs>
        <w:spacing w:line="240" w:lineRule="auto"/>
      </w:pPr>
    </w:p>
    <w:p w14:paraId="4DF25435"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14.</w:t>
      </w:r>
      <w:r w:rsidRPr="00974449">
        <w:rPr>
          <w:b/>
        </w:rPr>
        <w:tab/>
        <w:t>GENERAL CLASSIFICATION FOR SUPPLY</w:t>
      </w:r>
    </w:p>
    <w:p w14:paraId="4DF25436" w14:textId="77777777" w:rsidR="00881F34" w:rsidRPr="00974449" w:rsidRDefault="00881F34" w:rsidP="00974449">
      <w:pPr>
        <w:keepNext/>
        <w:keepLines/>
        <w:tabs>
          <w:tab w:val="left" w:pos="567"/>
        </w:tabs>
        <w:spacing w:line="240" w:lineRule="auto"/>
      </w:pPr>
    </w:p>
    <w:p w14:paraId="4DF25437" w14:textId="77777777" w:rsidR="00881F34" w:rsidRPr="00974449" w:rsidRDefault="00881F34" w:rsidP="00974449">
      <w:pPr>
        <w:tabs>
          <w:tab w:val="left" w:pos="567"/>
        </w:tabs>
        <w:spacing w:line="240" w:lineRule="auto"/>
      </w:pPr>
    </w:p>
    <w:p w14:paraId="4DF25438"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15.</w:t>
      </w:r>
      <w:r w:rsidRPr="00974449">
        <w:rPr>
          <w:b/>
        </w:rPr>
        <w:tab/>
        <w:t>INSTRUCTIONS ON USE</w:t>
      </w:r>
    </w:p>
    <w:p w14:paraId="4DF25439" w14:textId="77777777" w:rsidR="00881F34" w:rsidRPr="00974449" w:rsidRDefault="00881F34" w:rsidP="00974449">
      <w:pPr>
        <w:keepNext/>
        <w:keepLines/>
        <w:tabs>
          <w:tab w:val="left" w:pos="567"/>
        </w:tabs>
        <w:spacing w:line="240" w:lineRule="auto"/>
      </w:pPr>
    </w:p>
    <w:p w14:paraId="4DF2543A" w14:textId="77777777" w:rsidR="00881F34" w:rsidRPr="00974449" w:rsidRDefault="00881F34" w:rsidP="00974449">
      <w:pPr>
        <w:tabs>
          <w:tab w:val="left" w:pos="567"/>
        </w:tabs>
        <w:spacing w:line="240" w:lineRule="auto"/>
        <w:ind w:left="567" w:hanging="567"/>
      </w:pPr>
    </w:p>
    <w:p w14:paraId="4DF2543B"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16.</w:t>
      </w:r>
      <w:r w:rsidRPr="00974449">
        <w:rPr>
          <w:b/>
        </w:rPr>
        <w:tab/>
        <w:t>INFORMATION IN BRAILLE</w:t>
      </w:r>
    </w:p>
    <w:p w14:paraId="4DF2543C" w14:textId="77777777" w:rsidR="00881F34" w:rsidRPr="00974449" w:rsidRDefault="00881F34" w:rsidP="00974449">
      <w:pPr>
        <w:keepNext/>
        <w:keepLines/>
        <w:tabs>
          <w:tab w:val="left" w:pos="567"/>
        </w:tabs>
        <w:spacing w:line="240" w:lineRule="auto"/>
      </w:pPr>
    </w:p>
    <w:p w14:paraId="4DF2543D" w14:textId="77777777" w:rsidR="00881F34" w:rsidRDefault="00881F34" w:rsidP="00974449">
      <w:pPr>
        <w:tabs>
          <w:tab w:val="left" w:pos="567"/>
        </w:tabs>
        <w:spacing w:line="240" w:lineRule="auto"/>
        <w:ind w:left="567" w:hanging="567"/>
      </w:pPr>
      <w:r w:rsidRPr="00974449">
        <w:t>Aerius 5 mg orodispersible tablet</w:t>
      </w:r>
    </w:p>
    <w:p w14:paraId="4DF2543E" w14:textId="77777777" w:rsidR="00205F40" w:rsidRDefault="00205F40" w:rsidP="00205F40">
      <w:pPr>
        <w:tabs>
          <w:tab w:val="left" w:pos="567"/>
        </w:tabs>
        <w:spacing w:line="240" w:lineRule="auto"/>
      </w:pPr>
    </w:p>
    <w:p w14:paraId="4DF2543F" w14:textId="77777777" w:rsidR="00205F40" w:rsidRDefault="00205F40" w:rsidP="00205F40">
      <w:pPr>
        <w:tabs>
          <w:tab w:val="left" w:pos="567"/>
        </w:tabs>
        <w:spacing w:line="240" w:lineRule="auto"/>
      </w:pPr>
    </w:p>
    <w:p w14:paraId="4DF25440" w14:textId="77777777" w:rsidR="00205F40" w:rsidRPr="00C937E7" w:rsidRDefault="00205F40" w:rsidP="00205F40">
      <w:pPr>
        <w:pBdr>
          <w:top w:val="single" w:sz="4" w:space="1" w:color="auto"/>
          <w:left w:val="single" w:sz="4" w:space="4" w:color="auto"/>
          <w:bottom w:val="single" w:sz="4" w:space="0" w:color="auto"/>
          <w:right w:val="single" w:sz="4" w:space="4" w:color="auto"/>
        </w:pBdr>
        <w:spacing w:line="240" w:lineRule="auto"/>
        <w:rPr>
          <w:i/>
          <w:noProof/>
        </w:rPr>
      </w:pPr>
      <w:r w:rsidRPr="00C937E7">
        <w:rPr>
          <w:b/>
          <w:noProof/>
        </w:rPr>
        <w:t>17.</w:t>
      </w:r>
      <w:r w:rsidRPr="00C937E7">
        <w:rPr>
          <w:b/>
          <w:noProof/>
        </w:rPr>
        <w:tab/>
        <w:t>UNIQUE IDENTIFIER – 2D BARCODE</w:t>
      </w:r>
    </w:p>
    <w:p w14:paraId="4DF25441" w14:textId="77777777" w:rsidR="00205F40" w:rsidRPr="00C937E7" w:rsidRDefault="00205F40" w:rsidP="00205F40">
      <w:pPr>
        <w:spacing w:line="240" w:lineRule="auto"/>
        <w:rPr>
          <w:noProof/>
        </w:rPr>
      </w:pPr>
    </w:p>
    <w:p w14:paraId="4DF25442" w14:textId="77777777" w:rsidR="00205F40" w:rsidRPr="00C937E7" w:rsidRDefault="00205F40" w:rsidP="00205F40">
      <w:pPr>
        <w:spacing w:line="240" w:lineRule="auto"/>
        <w:rPr>
          <w:noProof/>
          <w:szCs w:val="22"/>
          <w:shd w:val="clear" w:color="auto" w:fill="CCCCCC"/>
        </w:rPr>
      </w:pPr>
      <w:r w:rsidRPr="00345609">
        <w:rPr>
          <w:noProof/>
          <w:highlight w:val="lightGray"/>
        </w:rPr>
        <w:t>2D barcode carrying the unique identifier included.</w:t>
      </w:r>
    </w:p>
    <w:p w14:paraId="4DF25443" w14:textId="77777777" w:rsidR="00205F40" w:rsidRPr="00C937E7" w:rsidRDefault="00205F40" w:rsidP="00205F40">
      <w:pPr>
        <w:spacing w:line="240" w:lineRule="auto"/>
        <w:rPr>
          <w:noProof/>
        </w:rPr>
      </w:pPr>
    </w:p>
    <w:p w14:paraId="4DF25444" w14:textId="77777777" w:rsidR="00205F40" w:rsidRPr="00C937E7" w:rsidRDefault="00205F40" w:rsidP="00205F40">
      <w:pPr>
        <w:spacing w:line="240" w:lineRule="auto"/>
        <w:rPr>
          <w:noProof/>
        </w:rPr>
      </w:pPr>
    </w:p>
    <w:p w14:paraId="4DF25445" w14:textId="77777777" w:rsidR="00205F40" w:rsidRPr="00C937E7" w:rsidRDefault="00205F40" w:rsidP="00205F40">
      <w:pPr>
        <w:pBdr>
          <w:top w:val="single" w:sz="4" w:space="1" w:color="auto"/>
          <w:left w:val="single" w:sz="4" w:space="4" w:color="auto"/>
          <w:bottom w:val="single" w:sz="4" w:space="0" w:color="auto"/>
          <w:right w:val="single" w:sz="4" w:space="4" w:color="auto"/>
        </w:pBdr>
        <w:spacing w:line="240" w:lineRule="auto"/>
        <w:rPr>
          <w:i/>
          <w:noProof/>
        </w:rPr>
      </w:pPr>
      <w:r w:rsidRPr="00C937E7">
        <w:rPr>
          <w:b/>
          <w:noProof/>
        </w:rPr>
        <w:t>18.</w:t>
      </w:r>
      <w:r w:rsidRPr="00C937E7">
        <w:rPr>
          <w:b/>
          <w:noProof/>
        </w:rPr>
        <w:tab/>
        <w:t xml:space="preserve">UNIQUE IDENTIFIER - HUMAN READABLE </w:t>
      </w:r>
      <w:r>
        <w:rPr>
          <w:b/>
          <w:noProof/>
        </w:rPr>
        <w:t>DATA</w:t>
      </w:r>
    </w:p>
    <w:p w14:paraId="4DF25446" w14:textId="77777777" w:rsidR="00205F40" w:rsidRPr="00C937E7" w:rsidRDefault="00205F40" w:rsidP="00205F40">
      <w:pPr>
        <w:spacing w:line="240" w:lineRule="auto"/>
        <w:rPr>
          <w:noProof/>
        </w:rPr>
      </w:pPr>
    </w:p>
    <w:p w14:paraId="4DF25447" w14:textId="77777777" w:rsidR="00205F40" w:rsidRPr="00205F40" w:rsidRDefault="00205F40" w:rsidP="00205F40">
      <w:pPr>
        <w:rPr>
          <w:szCs w:val="22"/>
        </w:rPr>
      </w:pPr>
      <w:r w:rsidRPr="00C937E7">
        <w:rPr>
          <w:szCs w:val="22"/>
        </w:rPr>
        <w:t>PC:</w:t>
      </w:r>
    </w:p>
    <w:p w14:paraId="4DF25448" w14:textId="77777777" w:rsidR="00205F40" w:rsidRPr="00C937E7" w:rsidRDefault="00205F40" w:rsidP="00205F40">
      <w:pPr>
        <w:rPr>
          <w:szCs w:val="22"/>
        </w:rPr>
      </w:pPr>
      <w:r w:rsidRPr="00C937E7">
        <w:rPr>
          <w:szCs w:val="22"/>
        </w:rPr>
        <w:t xml:space="preserve">SN: </w:t>
      </w:r>
    </w:p>
    <w:p w14:paraId="4DF25449" w14:textId="77777777" w:rsidR="00205F40" w:rsidRPr="00C937E7" w:rsidRDefault="00205F40" w:rsidP="00205F40">
      <w:pPr>
        <w:rPr>
          <w:szCs w:val="22"/>
        </w:rPr>
      </w:pPr>
      <w:r w:rsidRPr="00C51DEE">
        <w:rPr>
          <w:szCs w:val="22"/>
        </w:rPr>
        <w:t xml:space="preserve">NN: </w:t>
      </w:r>
    </w:p>
    <w:p w14:paraId="4DF2544A" w14:textId="77777777" w:rsidR="00205F40" w:rsidRPr="00974449" w:rsidRDefault="00205F40" w:rsidP="004D59F6">
      <w:pPr>
        <w:tabs>
          <w:tab w:val="left" w:pos="567"/>
        </w:tabs>
        <w:spacing w:line="240" w:lineRule="auto"/>
        <w:ind w:left="567" w:hanging="567"/>
      </w:pPr>
    </w:p>
    <w:p w14:paraId="4DF2544B" w14:textId="77777777" w:rsidR="00881F34" w:rsidRPr="00974449" w:rsidRDefault="00881F34" w:rsidP="00974449">
      <w:pPr>
        <w:tabs>
          <w:tab w:val="left" w:pos="567"/>
        </w:tabs>
        <w:spacing w:line="240" w:lineRule="auto"/>
        <w:ind w:left="567" w:hanging="567"/>
      </w:pPr>
      <w:r w:rsidRPr="00974449">
        <w:br w:type="page"/>
      </w:r>
    </w:p>
    <w:p w14:paraId="4DF2544C"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ind w:left="567" w:hanging="567"/>
        <w:outlineLvl w:val="0"/>
        <w:rPr>
          <w:b/>
        </w:rPr>
      </w:pPr>
      <w:r w:rsidRPr="00974449">
        <w:rPr>
          <w:b/>
        </w:rPr>
        <w:t>MINIMUM PARTICULARS TO APPEAR ON BLISTERS OR STRIPS</w:t>
      </w:r>
    </w:p>
    <w:p w14:paraId="4DF2544D" w14:textId="77777777" w:rsidR="00881F34" w:rsidRPr="00974449" w:rsidRDefault="00881F34" w:rsidP="00974449">
      <w:pPr>
        <w:tabs>
          <w:tab w:val="left" w:pos="567"/>
        </w:tabs>
        <w:spacing w:line="240" w:lineRule="auto"/>
        <w:ind w:left="567" w:hanging="567"/>
      </w:pPr>
    </w:p>
    <w:p w14:paraId="4DF2544E" w14:textId="77777777" w:rsidR="00881F34" w:rsidRPr="00974449" w:rsidRDefault="00881F34" w:rsidP="00974449">
      <w:pPr>
        <w:tabs>
          <w:tab w:val="left" w:pos="567"/>
        </w:tabs>
        <w:spacing w:line="240" w:lineRule="auto"/>
      </w:pPr>
    </w:p>
    <w:p w14:paraId="4DF2544F"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w:t>
      </w:r>
      <w:r w:rsidRPr="00974449">
        <w:rPr>
          <w:b/>
        </w:rPr>
        <w:tab/>
        <w:t>NAME OF THE MEDICINAL PRODUCT</w:t>
      </w:r>
    </w:p>
    <w:p w14:paraId="4DF25450" w14:textId="77777777" w:rsidR="00881F34" w:rsidRPr="00974449" w:rsidRDefault="00881F34" w:rsidP="00974449">
      <w:pPr>
        <w:keepNext/>
        <w:keepLines/>
        <w:tabs>
          <w:tab w:val="left" w:pos="567"/>
        </w:tabs>
        <w:spacing w:line="240" w:lineRule="auto"/>
      </w:pPr>
    </w:p>
    <w:p w14:paraId="4DF25451" w14:textId="77777777" w:rsidR="00881F34" w:rsidRPr="00974449" w:rsidRDefault="00881F34" w:rsidP="00974449">
      <w:pPr>
        <w:pStyle w:val="EndnoteText"/>
        <w:numPr>
          <w:ilvl w:val="12"/>
          <w:numId w:val="0"/>
        </w:numPr>
        <w:tabs>
          <w:tab w:val="left" w:pos="567"/>
        </w:tabs>
        <w:rPr>
          <w:sz w:val="22"/>
        </w:rPr>
      </w:pPr>
      <w:r w:rsidRPr="00974449">
        <w:rPr>
          <w:sz w:val="22"/>
        </w:rPr>
        <w:t>Aerius 5 mg orodispersible tablets</w:t>
      </w:r>
    </w:p>
    <w:p w14:paraId="4DF25452" w14:textId="77777777" w:rsidR="00881F34" w:rsidRPr="00974449" w:rsidRDefault="00881F34" w:rsidP="00974449">
      <w:pPr>
        <w:pStyle w:val="EndnoteText"/>
        <w:numPr>
          <w:ilvl w:val="12"/>
          <w:numId w:val="0"/>
        </w:numPr>
        <w:tabs>
          <w:tab w:val="left" w:pos="567"/>
        </w:tabs>
        <w:rPr>
          <w:sz w:val="22"/>
        </w:rPr>
      </w:pPr>
      <w:r w:rsidRPr="00974449">
        <w:rPr>
          <w:sz w:val="22"/>
        </w:rPr>
        <w:t>desloratadine</w:t>
      </w:r>
    </w:p>
    <w:p w14:paraId="4DF25453" w14:textId="77777777" w:rsidR="00881F34" w:rsidRPr="00974449" w:rsidRDefault="00881F34" w:rsidP="00974449">
      <w:pPr>
        <w:tabs>
          <w:tab w:val="left" w:pos="567"/>
        </w:tabs>
        <w:spacing w:line="240" w:lineRule="auto"/>
      </w:pPr>
    </w:p>
    <w:p w14:paraId="4DF25454" w14:textId="77777777" w:rsidR="00881F34" w:rsidRPr="00974449" w:rsidRDefault="00881F34" w:rsidP="00974449">
      <w:pPr>
        <w:tabs>
          <w:tab w:val="left" w:pos="567"/>
        </w:tabs>
        <w:spacing w:line="240" w:lineRule="auto"/>
      </w:pPr>
    </w:p>
    <w:p w14:paraId="4DF25455"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2.</w:t>
      </w:r>
      <w:r w:rsidRPr="00974449">
        <w:rPr>
          <w:b/>
        </w:rPr>
        <w:tab/>
        <w:t>NAME OF THE MARKETING AUTHORISATION HOLDER</w:t>
      </w:r>
    </w:p>
    <w:p w14:paraId="4DF25456" w14:textId="77777777" w:rsidR="00881F34" w:rsidRPr="00974449" w:rsidRDefault="00881F34" w:rsidP="00974449">
      <w:pPr>
        <w:keepNext/>
        <w:keepLines/>
        <w:tabs>
          <w:tab w:val="left" w:pos="567"/>
        </w:tabs>
        <w:spacing w:line="240" w:lineRule="auto"/>
      </w:pPr>
    </w:p>
    <w:p w14:paraId="4DF25457" w14:textId="77777777" w:rsidR="00881F34" w:rsidRPr="00974449" w:rsidRDefault="00881F34" w:rsidP="00974449">
      <w:pPr>
        <w:tabs>
          <w:tab w:val="left" w:pos="567"/>
        </w:tabs>
        <w:spacing w:line="240" w:lineRule="auto"/>
      </w:pPr>
      <w:r w:rsidRPr="00974449">
        <w:t>MSD</w:t>
      </w:r>
    </w:p>
    <w:p w14:paraId="4DF25458" w14:textId="77777777" w:rsidR="00881F34" w:rsidRPr="00974449" w:rsidRDefault="00881F34" w:rsidP="00974449">
      <w:pPr>
        <w:tabs>
          <w:tab w:val="left" w:pos="567"/>
        </w:tabs>
        <w:spacing w:line="240" w:lineRule="auto"/>
      </w:pPr>
    </w:p>
    <w:p w14:paraId="4DF25459" w14:textId="77777777" w:rsidR="00881F34" w:rsidRPr="00974449" w:rsidRDefault="00881F34" w:rsidP="00974449">
      <w:pPr>
        <w:tabs>
          <w:tab w:val="left" w:pos="567"/>
        </w:tabs>
        <w:spacing w:line="240" w:lineRule="auto"/>
      </w:pPr>
    </w:p>
    <w:p w14:paraId="4DF2545A"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3.</w:t>
      </w:r>
      <w:r w:rsidRPr="00974449">
        <w:rPr>
          <w:b/>
        </w:rPr>
        <w:tab/>
        <w:t>EXPIRY DATE</w:t>
      </w:r>
    </w:p>
    <w:p w14:paraId="4DF2545B" w14:textId="77777777" w:rsidR="00881F34" w:rsidRPr="00974449" w:rsidRDefault="00881F34" w:rsidP="00974449">
      <w:pPr>
        <w:keepNext/>
        <w:keepLines/>
        <w:tabs>
          <w:tab w:val="left" w:pos="567"/>
        </w:tabs>
        <w:spacing w:line="240" w:lineRule="auto"/>
      </w:pPr>
    </w:p>
    <w:p w14:paraId="4DF2545C" w14:textId="77777777" w:rsidR="00881F34" w:rsidRPr="00974449" w:rsidRDefault="00881F34" w:rsidP="00974449">
      <w:pPr>
        <w:tabs>
          <w:tab w:val="left" w:pos="567"/>
        </w:tabs>
        <w:spacing w:line="240" w:lineRule="auto"/>
      </w:pPr>
      <w:r w:rsidRPr="00974449">
        <w:t xml:space="preserve">EXP </w:t>
      </w:r>
    </w:p>
    <w:p w14:paraId="4DF2545D" w14:textId="77777777" w:rsidR="00881F34" w:rsidRPr="00974449" w:rsidRDefault="00881F34" w:rsidP="00974449">
      <w:pPr>
        <w:tabs>
          <w:tab w:val="left" w:pos="567"/>
        </w:tabs>
        <w:spacing w:line="240" w:lineRule="auto"/>
      </w:pPr>
    </w:p>
    <w:p w14:paraId="4DF2545E" w14:textId="77777777" w:rsidR="00881F34" w:rsidRPr="00974449" w:rsidRDefault="00881F34" w:rsidP="00974449">
      <w:pPr>
        <w:tabs>
          <w:tab w:val="left" w:pos="567"/>
        </w:tabs>
        <w:spacing w:line="240" w:lineRule="auto"/>
      </w:pPr>
    </w:p>
    <w:p w14:paraId="4DF2545F"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4.</w:t>
      </w:r>
      <w:r w:rsidRPr="00974449">
        <w:rPr>
          <w:b/>
        </w:rPr>
        <w:tab/>
        <w:t>BATCH NUMBER</w:t>
      </w:r>
    </w:p>
    <w:p w14:paraId="4DF25460" w14:textId="77777777" w:rsidR="00881F34" w:rsidRPr="00974449" w:rsidRDefault="00881F34" w:rsidP="00974449">
      <w:pPr>
        <w:keepNext/>
        <w:keepLines/>
        <w:tabs>
          <w:tab w:val="left" w:pos="567"/>
        </w:tabs>
        <w:spacing w:line="240" w:lineRule="auto"/>
      </w:pPr>
    </w:p>
    <w:p w14:paraId="4DF25461" w14:textId="77777777" w:rsidR="00881F34" w:rsidRPr="00974449" w:rsidRDefault="00205F40" w:rsidP="00974449">
      <w:pPr>
        <w:pStyle w:val="EndnoteText"/>
        <w:tabs>
          <w:tab w:val="left" w:pos="567"/>
        </w:tabs>
        <w:rPr>
          <w:sz w:val="22"/>
        </w:rPr>
      </w:pPr>
      <w:r>
        <w:rPr>
          <w:sz w:val="22"/>
        </w:rPr>
        <w:t>Lot</w:t>
      </w:r>
    </w:p>
    <w:p w14:paraId="4DF25462" w14:textId="77777777" w:rsidR="00881F34" w:rsidRPr="00974449" w:rsidRDefault="00881F34" w:rsidP="00974449">
      <w:pPr>
        <w:tabs>
          <w:tab w:val="left" w:pos="567"/>
        </w:tabs>
        <w:spacing w:line="240" w:lineRule="auto"/>
      </w:pPr>
    </w:p>
    <w:p w14:paraId="4DF25463" w14:textId="77777777" w:rsidR="0085310A" w:rsidRPr="00974449" w:rsidRDefault="0085310A" w:rsidP="00974449">
      <w:pPr>
        <w:tabs>
          <w:tab w:val="left" w:pos="567"/>
        </w:tabs>
        <w:spacing w:line="240" w:lineRule="auto"/>
      </w:pPr>
    </w:p>
    <w:p w14:paraId="4DF25464"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5.</w:t>
      </w:r>
      <w:r w:rsidRPr="00974449">
        <w:rPr>
          <w:b/>
        </w:rPr>
        <w:tab/>
        <w:t>OTHER</w:t>
      </w:r>
    </w:p>
    <w:p w14:paraId="4DF25465" w14:textId="77777777" w:rsidR="0035241F" w:rsidRPr="00974449" w:rsidRDefault="0035241F" w:rsidP="00974449">
      <w:pPr>
        <w:keepNext/>
        <w:keepLines/>
        <w:tabs>
          <w:tab w:val="left" w:pos="567"/>
        </w:tabs>
        <w:spacing w:line="240" w:lineRule="auto"/>
        <w:ind w:left="567" w:hanging="567"/>
        <w:rPr>
          <w:b/>
        </w:rPr>
      </w:pPr>
    </w:p>
    <w:p w14:paraId="4DF25466" w14:textId="77777777" w:rsidR="00881F34" w:rsidRPr="00974449" w:rsidRDefault="00881F34" w:rsidP="00974449">
      <w:pPr>
        <w:pStyle w:val="Uberschrift2"/>
        <w:keepNext w:val="0"/>
        <w:widowControl/>
        <w:spacing w:before="0" w:after="0"/>
        <w:rPr>
          <w:rFonts w:ascii="Times New Roman" w:hAnsi="Times New Roman"/>
          <w:kern w:val="0"/>
        </w:rPr>
      </w:pPr>
      <w:r w:rsidRPr="00974449">
        <w:rPr>
          <w:rFonts w:ascii="Times New Roman" w:hAnsi="Times New Roman"/>
        </w:rPr>
        <w:br w:type="page"/>
      </w:r>
    </w:p>
    <w:p w14:paraId="4DF25467"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 xml:space="preserve">PARTICULARS TO APPEAR ON THE OUTER PACKAGING </w:t>
      </w:r>
    </w:p>
    <w:p w14:paraId="4DF25468"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p>
    <w:p w14:paraId="4DF25469"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BOTTLE OF 30 ML, 50 ML, 60 ML, 100 ML, 120 ML, 150 ML, 225 ML, 300 ML</w:t>
      </w:r>
    </w:p>
    <w:p w14:paraId="4DF2546A" w14:textId="77777777" w:rsidR="00881F34" w:rsidRPr="00974449" w:rsidRDefault="00881F34" w:rsidP="00974449">
      <w:pPr>
        <w:tabs>
          <w:tab w:val="left" w:pos="567"/>
        </w:tabs>
        <w:spacing w:line="240" w:lineRule="auto"/>
      </w:pPr>
    </w:p>
    <w:p w14:paraId="4DF2546B" w14:textId="77777777" w:rsidR="00881F34" w:rsidRPr="00974449" w:rsidRDefault="00881F34" w:rsidP="00974449">
      <w:pPr>
        <w:tabs>
          <w:tab w:val="left" w:pos="567"/>
        </w:tabs>
        <w:spacing w:line="240" w:lineRule="auto"/>
      </w:pPr>
    </w:p>
    <w:p w14:paraId="4DF2546C"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w:t>
      </w:r>
      <w:r w:rsidRPr="00974449">
        <w:rPr>
          <w:b/>
        </w:rPr>
        <w:tab/>
        <w:t>NAME OF THE MEDICINAL PRODUCT</w:t>
      </w:r>
    </w:p>
    <w:p w14:paraId="4DF2546D" w14:textId="77777777" w:rsidR="00881F34" w:rsidRPr="00974449" w:rsidRDefault="00881F34" w:rsidP="00974449">
      <w:pPr>
        <w:keepNext/>
        <w:keepLines/>
        <w:tabs>
          <w:tab w:val="left" w:pos="567"/>
        </w:tabs>
        <w:spacing w:line="240" w:lineRule="auto"/>
      </w:pPr>
    </w:p>
    <w:p w14:paraId="4DF2546E" w14:textId="77777777" w:rsidR="00881F34" w:rsidRPr="00974449" w:rsidRDefault="00881F34" w:rsidP="00974449">
      <w:pPr>
        <w:numPr>
          <w:ilvl w:val="12"/>
          <w:numId w:val="0"/>
        </w:numPr>
        <w:tabs>
          <w:tab w:val="left" w:pos="567"/>
        </w:tabs>
        <w:spacing w:line="240" w:lineRule="auto"/>
      </w:pPr>
      <w:r w:rsidRPr="00974449">
        <w:t>Aerius 0.5 mg/ml oral solution</w:t>
      </w:r>
    </w:p>
    <w:p w14:paraId="4DF2546F" w14:textId="77777777" w:rsidR="00881F34" w:rsidRPr="00974449" w:rsidRDefault="00881F34" w:rsidP="00974449">
      <w:pPr>
        <w:numPr>
          <w:ilvl w:val="12"/>
          <w:numId w:val="0"/>
        </w:numPr>
        <w:tabs>
          <w:tab w:val="left" w:pos="567"/>
        </w:tabs>
        <w:spacing w:line="240" w:lineRule="auto"/>
      </w:pPr>
      <w:r w:rsidRPr="00974449">
        <w:t>desloratadine</w:t>
      </w:r>
    </w:p>
    <w:p w14:paraId="4DF25470" w14:textId="77777777" w:rsidR="00881F34" w:rsidRPr="00974449" w:rsidRDefault="00881F34" w:rsidP="00974449">
      <w:pPr>
        <w:pStyle w:val="EndnoteText"/>
        <w:tabs>
          <w:tab w:val="left" w:pos="567"/>
        </w:tabs>
        <w:rPr>
          <w:sz w:val="22"/>
        </w:rPr>
      </w:pPr>
    </w:p>
    <w:p w14:paraId="4DF25471" w14:textId="77777777" w:rsidR="00881F34" w:rsidRPr="00974449" w:rsidRDefault="00881F34" w:rsidP="00974449">
      <w:pPr>
        <w:tabs>
          <w:tab w:val="left" w:pos="567"/>
        </w:tabs>
        <w:spacing w:line="240" w:lineRule="auto"/>
      </w:pPr>
    </w:p>
    <w:p w14:paraId="4DF25472"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2.</w:t>
      </w:r>
      <w:r w:rsidRPr="00974449">
        <w:rPr>
          <w:b/>
        </w:rPr>
        <w:tab/>
        <w:t>STATEMENT OF ACTIVE SUBSTANCE(S)</w:t>
      </w:r>
    </w:p>
    <w:p w14:paraId="4DF25473" w14:textId="77777777" w:rsidR="00881F34" w:rsidRPr="00974449" w:rsidRDefault="00881F34" w:rsidP="00974449">
      <w:pPr>
        <w:keepNext/>
        <w:keepLines/>
        <w:tabs>
          <w:tab w:val="left" w:pos="567"/>
        </w:tabs>
        <w:spacing w:line="240" w:lineRule="auto"/>
      </w:pPr>
    </w:p>
    <w:p w14:paraId="4DF25474" w14:textId="77777777" w:rsidR="00881F34" w:rsidRPr="00974449" w:rsidRDefault="00881F34" w:rsidP="00974449">
      <w:pPr>
        <w:tabs>
          <w:tab w:val="left" w:pos="567"/>
        </w:tabs>
        <w:spacing w:line="240" w:lineRule="auto"/>
      </w:pPr>
      <w:r w:rsidRPr="00974449">
        <w:t>Each ml of oral solution contains 0.5 mg desloratadine.</w:t>
      </w:r>
    </w:p>
    <w:p w14:paraId="4DF25475" w14:textId="77777777" w:rsidR="00881F34" w:rsidRPr="00974449" w:rsidRDefault="00881F34" w:rsidP="00974449">
      <w:pPr>
        <w:tabs>
          <w:tab w:val="left" w:pos="567"/>
        </w:tabs>
        <w:spacing w:line="240" w:lineRule="auto"/>
      </w:pPr>
    </w:p>
    <w:p w14:paraId="4DF25476" w14:textId="77777777" w:rsidR="00881F34" w:rsidRPr="00974449" w:rsidRDefault="00881F34" w:rsidP="00974449">
      <w:pPr>
        <w:tabs>
          <w:tab w:val="left" w:pos="567"/>
        </w:tabs>
        <w:spacing w:line="240" w:lineRule="auto"/>
      </w:pPr>
    </w:p>
    <w:p w14:paraId="4DF25477"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3.</w:t>
      </w:r>
      <w:r w:rsidRPr="00974449">
        <w:rPr>
          <w:b/>
        </w:rPr>
        <w:tab/>
        <w:t>LIST OF EXCIPIENTS</w:t>
      </w:r>
    </w:p>
    <w:p w14:paraId="4DF25478" w14:textId="77777777" w:rsidR="00881F34" w:rsidRPr="00974449" w:rsidRDefault="00881F34" w:rsidP="00974449">
      <w:pPr>
        <w:keepNext/>
        <w:keepLines/>
        <w:tabs>
          <w:tab w:val="left" w:pos="567"/>
        </w:tabs>
        <w:spacing w:line="240" w:lineRule="auto"/>
      </w:pPr>
    </w:p>
    <w:p w14:paraId="4DF25479" w14:textId="77777777" w:rsidR="00881F34" w:rsidRPr="00974449" w:rsidRDefault="0083681F" w:rsidP="00974449">
      <w:pPr>
        <w:tabs>
          <w:tab w:val="left" w:pos="567"/>
        </w:tabs>
        <w:spacing w:line="240" w:lineRule="auto"/>
      </w:pPr>
      <w:r w:rsidRPr="00974449">
        <w:t>Contains p</w:t>
      </w:r>
      <w:r w:rsidR="00881F34" w:rsidRPr="00974449">
        <w:t>ropylene glycol</w:t>
      </w:r>
      <w:r w:rsidRPr="00974449">
        <w:t xml:space="preserve"> and </w:t>
      </w:r>
      <w:r w:rsidR="00881F34" w:rsidRPr="00974449">
        <w:t>sorbitol.</w:t>
      </w:r>
    </w:p>
    <w:p w14:paraId="4DF2547A" w14:textId="77777777" w:rsidR="00881F34" w:rsidRPr="00974449" w:rsidRDefault="00881F34" w:rsidP="00974449">
      <w:pPr>
        <w:tabs>
          <w:tab w:val="left" w:pos="567"/>
        </w:tabs>
        <w:spacing w:line="240" w:lineRule="auto"/>
      </w:pPr>
      <w:r w:rsidRPr="00974449">
        <w:t>See leaflet for further information.</w:t>
      </w:r>
    </w:p>
    <w:p w14:paraId="4DF2547B" w14:textId="77777777" w:rsidR="00881F34" w:rsidRPr="00974449" w:rsidRDefault="00881F34" w:rsidP="00974449">
      <w:pPr>
        <w:tabs>
          <w:tab w:val="left" w:pos="567"/>
        </w:tabs>
        <w:spacing w:line="240" w:lineRule="auto"/>
      </w:pPr>
    </w:p>
    <w:p w14:paraId="4DF2547C" w14:textId="77777777" w:rsidR="00881F34" w:rsidRPr="00974449" w:rsidRDefault="00881F34" w:rsidP="00974449">
      <w:pPr>
        <w:tabs>
          <w:tab w:val="left" w:pos="567"/>
        </w:tabs>
        <w:spacing w:line="240" w:lineRule="auto"/>
      </w:pPr>
    </w:p>
    <w:p w14:paraId="4DF2547D"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4.</w:t>
      </w:r>
      <w:r w:rsidRPr="00974449">
        <w:rPr>
          <w:b/>
        </w:rPr>
        <w:tab/>
        <w:t>PHARMACEUTICAL FORM AND CONTENTS</w:t>
      </w:r>
    </w:p>
    <w:p w14:paraId="4DF2547E" w14:textId="77777777" w:rsidR="00881F34" w:rsidRPr="00974449" w:rsidRDefault="00881F34" w:rsidP="00974449">
      <w:pPr>
        <w:keepNext/>
        <w:keepLines/>
        <w:tabs>
          <w:tab w:val="left" w:pos="567"/>
        </w:tabs>
        <w:spacing w:line="240" w:lineRule="auto"/>
      </w:pPr>
    </w:p>
    <w:p w14:paraId="4DF2547F" w14:textId="77777777" w:rsidR="00881F34" w:rsidRPr="00974449" w:rsidRDefault="00881F34" w:rsidP="00974449">
      <w:pPr>
        <w:tabs>
          <w:tab w:val="left" w:pos="567"/>
        </w:tabs>
        <w:spacing w:line="240" w:lineRule="auto"/>
      </w:pPr>
      <w:r w:rsidRPr="00974449">
        <w:t>oral solution</w:t>
      </w:r>
    </w:p>
    <w:p w14:paraId="4DF25480" w14:textId="77777777" w:rsidR="00881F34" w:rsidRPr="00974449" w:rsidRDefault="00881F34" w:rsidP="00974449">
      <w:pPr>
        <w:tabs>
          <w:tab w:val="left" w:pos="567"/>
        </w:tabs>
        <w:spacing w:line="240" w:lineRule="auto"/>
      </w:pPr>
      <w:r w:rsidRPr="00974449">
        <w:t>30 ml with 1 spoon</w:t>
      </w:r>
    </w:p>
    <w:p w14:paraId="4DF25481" w14:textId="77777777" w:rsidR="00881F34" w:rsidRPr="00974449" w:rsidRDefault="00881F34" w:rsidP="00974449">
      <w:pPr>
        <w:tabs>
          <w:tab w:val="left" w:pos="567"/>
        </w:tabs>
        <w:spacing w:line="240" w:lineRule="auto"/>
      </w:pPr>
      <w:r w:rsidRPr="00974449">
        <w:rPr>
          <w:shd w:val="pct25" w:color="auto" w:fill="FFFFFF"/>
        </w:rPr>
        <w:t>50 ml with 1 spoon</w:t>
      </w:r>
    </w:p>
    <w:p w14:paraId="4DF25482" w14:textId="77777777" w:rsidR="00881F34" w:rsidRPr="00974449" w:rsidRDefault="00881F34" w:rsidP="00974449">
      <w:pPr>
        <w:tabs>
          <w:tab w:val="left" w:pos="567"/>
        </w:tabs>
        <w:spacing w:line="240" w:lineRule="auto"/>
      </w:pPr>
      <w:r w:rsidRPr="00974449">
        <w:rPr>
          <w:shd w:val="pct25" w:color="auto" w:fill="FFFFFF"/>
        </w:rPr>
        <w:t>60 ml with 1 spoon</w:t>
      </w:r>
    </w:p>
    <w:p w14:paraId="4DF25483" w14:textId="77777777" w:rsidR="00881F34" w:rsidRPr="00974449" w:rsidRDefault="00881F34" w:rsidP="00974449">
      <w:pPr>
        <w:tabs>
          <w:tab w:val="left" w:pos="567"/>
        </w:tabs>
        <w:spacing w:line="240" w:lineRule="auto"/>
      </w:pPr>
      <w:r w:rsidRPr="00974449">
        <w:rPr>
          <w:shd w:val="pct25" w:color="auto" w:fill="FFFFFF"/>
        </w:rPr>
        <w:t>100 ml with 1 spoon</w:t>
      </w:r>
    </w:p>
    <w:p w14:paraId="4DF25484" w14:textId="77777777" w:rsidR="00881F34" w:rsidRPr="00974449" w:rsidRDefault="00881F34" w:rsidP="00974449">
      <w:pPr>
        <w:tabs>
          <w:tab w:val="left" w:pos="567"/>
        </w:tabs>
        <w:spacing w:line="240" w:lineRule="auto"/>
      </w:pPr>
      <w:r w:rsidRPr="00974449">
        <w:rPr>
          <w:shd w:val="pct25" w:color="auto" w:fill="FFFFFF"/>
        </w:rPr>
        <w:t>120 ml with 1 spoon</w:t>
      </w:r>
    </w:p>
    <w:p w14:paraId="4DF25485" w14:textId="77777777" w:rsidR="00881F34" w:rsidRPr="00974449" w:rsidRDefault="00881F34" w:rsidP="00974449">
      <w:pPr>
        <w:tabs>
          <w:tab w:val="left" w:pos="567"/>
        </w:tabs>
        <w:spacing w:line="240" w:lineRule="auto"/>
        <w:rPr>
          <w:shd w:val="pct25" w:color="auto" w:fill="FFFFFF"/>
        </w:rPr>
      </w:pPr>
      <w:r w:rsidRPr="00974449">
        <w:rPr>
          <w:shd w:val="pct25" w:color="auto" w:fill="FFFFFF"/>
        </w:rPr>
        <w:t>150 ml with 1 spoon</w:t>
      </w:r>
    </w:p>
    <w:p w14:paraId="4DF25486" w14:textId="77777777" w:rsidR="00881F34" w:rsidRPr="00974449" w:rsidRDefault="00881F34" w:rsidP="00974449">
      <w:pPr>
        <w:tabs>
          <w:tab w:val="left" w:pos="567"/>
        </w:tabs>
        <w:spacing w:line="240" w:lineRule="auto"/>
      </w:pPr>
      <w:r w:rsidRPr="00974449">
        <w:rPr>
          <w:shd w:val="pct25" w:color="auto" w:fill="FFFFFF"/>
        </w:rPr>
        <w:t>150 ml with 1 oral syringe</w:t>
      </w:r>
    </w:p>
    <w:p w14:paraId="4DF25487" w14:textId="77777777" w:rsidR="00881F34" w:rsidRPr="00974449" w:rsidRDefault="00881F34" w:rsidP="00974449">
      <w:pPr>
        <w:tabs>
          <w:tab w:val="left" w:pos="567"/>
        </w:tabs>
        <w:spacing w:line="240" w:lineRule="auto"/>
      </w:pPr>
      <w:r w:rsidRPr="00974449">
        <w:rPr>
          <w:shd w:val="pct25" w:color="auto" w:fill="FFFFFF"/>
        </w:rPr>
        <w:t>225 ml with 1 spoon</w:t>
      </w:r>
    </w:p>
    <w:p w14:paraId="4DF25488" w14:textId="77777777" w:rsidR="00881F34" w:rsidRPr="00974449" w:rsidRDefault="00881F34" w:rsidP="00974449">
      <w:pPr>
        <w:tabs>
          <w:tab w:val="left" w:pos="567"/>
        </w:tabs>
        <w:spacing w:line="240" w:lineRule="auto"/>
      </w:pPr>
      <w:r w:rsidRPr="00974449">
        <w:rPr>
          <w:shd w:val="pct25" w:color="auto" w:fill="FFFFFF"/>
        </w:rPr>
        <w:t>300 ml with 1 spoon</w:t>
      </w:r>
    </w:p>
    <w:p w14:paraId="4DF25489" w14:textId="77777777" w:rsidR="00881F34" w:rsidRPr="00974449" w:rsidRDefault="00881F34" w:rsidP="00974449">
      <w:pPr>
        <w:tabs>
          <w:tab w:val="left" w:pos="567"/>
        </w:tabs>
        <w:spacing w:line="240" w:lineRule="auto"/>
      </w:pPr>
    </w:p>
    <w:p w14:paraId="4DF2548A" w14:textId="77777777" w:rsidR="00881F34" w:rsidRPr="00974449" w:rsidRDefault="00881F34" w:rsidP="00974449">
      <w:pPr>
        <w:tabs>
          <w:tab w:val="left" w:pos="567"/>
        </w:tabs>
        <w:spacing w:line="240" w:lineRule="auto"/>
      </w:pPr>
    </w:p>
    <w:p w14:paraId="4DF2548B"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5.</w:t>
      </w:r>
      <w:r w:rsidRPr="00974449">
        <w:rPr>
          <w:b/>
        </w:rPr>
        <w:tab/>
        <w:t>METHOD AND ROUTE(S) OF ADMINISTRATION</w:t>
      </w:r>
    </w:p>
    <w:p w14:paraId="4DF2548C" w14:textId="77777777" w:rsidR="00881F34" w:rsidRPr="00974449" w:rsidRDefault="00881F34" w:rsidP="00974449">
      <w:pPr>
        <w:keepNext/>
        <w:keepLines/>
        <w:tabs>
          <w:tab w:val="left" w:pos="567"/>
        </w:tabs>
        <w:spacing w:line="240" w:lineRule="auto"/>
      </w:pPr>
    </w:p>
    <w:p w14:paraId="4DF2548D" w14:textId="77777777" w:rsidR="00881F34" w:rsidRPr="00974449" w:rsidRDefault="00881F34" w:rsidP="00974449">
      <w:pPr>
        <w:tabs>
          <w:tab w:val="left" w:pos="567"/>
        </w:tabs>
        <w:spacing w:line="240" w:lineRule="auto"/>
      </w:pPr>
      <w:r w:rsidRPr="00974449">
        <w:t>Oral use</w:t>
      </w:r>
    </w:p>
    <w:p w14:paraId="4DF2548E" w14:textId="77777777" w:rsidR="00881F34" w:rsidRPr="00974449" w:rsidRDefault="00881F34" w:rsidP="00974449">
      <w:pPr>
        <w:tabs>
          <w:tab w:val="left" w:pos="567"/>
        </w:tabs>
        <w:spacing w:line="240" w:lineRule="auto"/>
      </w:pPr>
      <w:r w:rsidRPr="00974449">
        <w:t>Read the package leaflet before use.</w:t>
      </w:r>
    </w:p>
    <w:p w14:paraId="4DF2548F" w14:textId="77777777" w:rsidR="00881F34" w:rsidRPr="00974449" w:rsidRDefault="00881F34" w:rsidP="00974449">
      <w:pPr>
        <w:tabs>
          <w:tab w:val="left" w:pos="567"/>
        </w:tabs>
        <w:spacing w:line="240" w:lineRule="auto"/>
      </w:pPr>
    </w:p>
    <w:p w14:paraId="4DF25490" w14:textId="77777777" w:rsidR="00881F34" w:rsidRPr="00974449" w:rsidRDefault="00881F34" w:rsidP="00974449">
      <w:pPr>
        <w:tabs>
          <w:tab w:val="left" w:pos="567"/>
        </w:tabs>
        <w:spacing w:line="240" w:lineRule="auto"/>
      </w:pPr>
    </w:p>
    <w:p w14:paraId="4DF25491"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6.</w:t>
      </w:r>
      <w:r w:rsidRPr="00974449">
        <w:rPr>
          <w:b/>
        </w:rPr>
        <w:tab/>
        <w:t xml:space="preserve">SPECIAL WARNING THAT THE MEDICINAL PRODUCT MUST BE STORED OUT OF THE </w:t>
      </w:r>
      <w:r w:rsidR="00752A52" w:rsidRPr="00974449">
        <w:rPr>
          <w:b/>
        </w:rPr>
        <w:t xml:space="preserve">SIGHT AND </w:t>
      </w:r>
      <w:r w:rsidRPr="00974449">
        <w:rPr>
          <w:b/>
        </w:rPr>
        <w:t>REACH OF CHILDREN</w:t>
      </w:r>
    </w:p>
    <w:p w14:paraId="4DF25492" w14:textId="77777777" w:rsidR="00881F34" w:rsidRPr="00974449" w:rsidRDefault="00881F34" w:rsidP="00974449">
      <w:pPr>
        <w:keepNext/>
        <w:keepLines/>
        <w:tabs>
          <w:tab w:val="left" w:pos="567"/>
        </w:tabs>
        <w:spacing w:line="240" w:lineRule="auto"/>
      </w:pPr>
    </w:p>
    <w:p w14:paraId="4DF25493" w14:textId="77777777" w:rsidR="00881F34" w:rsidRPr="00974449" w:rsidRDefault="00881F34" w:rsidP="00974449">
      <w:pPr>
        <w:tabs>
          <w:tab w:val="left" w:pos="567"/>
        </w:tabs>
        <w:spacing w:line="240" w:lineRule="auto"/>
      </w:pPr>
      <w:r w:rsidRPr="00974449">
        <w:t>Keep out of the</w:t>
      </w:r>
      <w:r w:rsidR="0083681F" w:rsidRPr="00974449">
        <w:t xml:space="preserve"> sight</w:t>
      </w:r>
      <w:r w:rsidRPr="00974449">
        <w:t xml:space="preserve"> and </w:t>
      </w:r>
      <w:r w:rsidR="0083681F" w:rsidRPr="00974449">
        <w:t xml:space="preserve">reach </w:t>
      </w:r>
      <w:r w:rsidRPr="00974449">
        <w:t>of children.</w:t>
      </w:r>
    </w:p>
    <w:p w14:paraId="4DF25494" w14:textId="77777777" w:rsidR="00881F34" w:rsidRPr="00974449" w:rsidRDefault="00881F34" w:rsidP="00974449">
      <w:pPr>
        <w:tabs>
          <w:tab w:val="left" w:pos="567"/>
        </w:tabs>
        <w:spacing w:line="240" w:lineRule="auto"/>
      </w:pPr>
    </w:p>
    <w:p w14:paraId="4DF25495" w14:textId="77777777" w:rsidR="00881F34" w:rsidRPr="00974449" w:rsidRDefault="00881F34" w:rsidP="00974449">
      <w:pPr>
        <w:tabs>
          <w:tab w:val="left" w:pos="567"/>
        </w:tabs>
        <w:spacing w:line="240" w:lineRule="auto"/>
      </w:pPr>
    </w:p>
    <w:p w14:paraId="4DF25496"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7.</w:t>
      </w:r>
      <w:r w:rsidRPr="00974449">
        <w:rPr>
          <w:b/>
        </w:rPr>
        <w:tab/>
        <w:t>OTHER SPECIAL WARNING(S), IF NECESSARY</w:t>
      </w:r>
    </w:p>
    <w:p w14:paraId="4DF25497" w14:textId="77777777" w:rsidR="00881F34" w:rsidRPr="00974449" w:rsidRDefault="00881F34" w:rsidP="00974449">
      <w:pPr>
        <w:keepNext/>
        <w:keepLines/>
        <w:tabs>
          <w:tab w:val="left" w:pos="567"/>
        </w:tabs>
        <w:spacing w:line="240" w:lineRule="auto"/>
      </w:pPr>
    </w:p>
    <w:p w14:paraId="4DF25498" w14:textId="77777777" w:rsidR="00881F34" w:rsidRPr="00974449" w:rsidRDefault="00881F34" w:rsidP="00974449">
      <w:pPr>
        <w:tabs>
          <w:tab w:val="left" w:pos="567"/>
        </w:tabs>
        <w:spacing w:line="240" w:lineRule="auto"/>
      </w:pPr>
    </w:p>
    <w:p w14:paraId="4DF25499"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8.</w:t>
      </w:r>
      <w:r w:rsidRPr="00974449">
        <w:rPr>
          <w:b/>
        </w:rPr>
        <w:tab/>
        <w:t>EXPIRY DATE</w:t>
      </w:r>
    </w:p>
    <w:p w14:paraId="4DF2549A" w14:textId="77777777" w:rsidR="00881F34" w:rsidRPr="00974449" w:rsidRDefault="00881F34" w:rsidP="00974449">
      <w:pPr>
        <w:keepNext/>
        <w:keepLines/>
        <w:tabs>
          <w:tab w:val="left" w:pos="567"/>
        </w:tabs>
        <w:spacing w:line="240" w:lineRule="auto"/>
      </w:pPr>
    </w:p>
    <w:p w14:paraId="4DF2549B" w14:textId="77777777" w:rsidR="00881F34" w:rsidRPr="00974449" w:rsidRDefault="00881F34" w:rsidP="00974449">
      <w:pPr>
        <w:tabs>
          <w:tab w:val="left" w:pos="567"/>
        </w:tabs>
        <w:spacing w:line="240" w:lineRule="auto"/>
      </w:pPr>
      <w:r w:rsidRPr="00974449">
        <w:t xml:space="preserve">EXP </w:t>
      </w:r>
    </w:p>
    <w:p w14:paraId="4DF2549C" w14:textId="77777777" w:rsidR="00881F34" w:rsidRPr="00974449" w:rsidRDefault="00881F34" w:rsidP="00974449">
      <w:pPr>
        <w:tabs>
          <w:tab w:val="left" w:pos="567"/>
        </w:tabs>
        <w:spacing w:line="240" w:lineRule="auto"/>
      </w:pPr>
    </w:p>
    <w:p w14:paraId="4DF2549D" w14:textId="77777777" w:rsidR="00881F34" w:rsidRPr="00974449" w:rsidRDefault="00881F34" w:rsidP="00974449">
      <w:pPr>
        <w:tabs>
          <w:tab w:val="left" w:pos="567"/>
        </w:tabs>
        <w:spacing w:line="240" w:lineRule="auto"/>
      </w:pPr>
    </w:p>
    <w:p w14:paraId="4DF2549E"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pPr>
      <w:r w:rsidRPr="00974449">
        <w:rPr>
          <w:b/>
        </w:rPr>
        <w:t>9.</w:t>
      </w:r>
      <w:r w:rsidRPr="00974449">
        <w:rPr>
          <w:b/>
        </w:rPr>
        <w:tab/>
        <w:t>SPECIAL STORAGE CONDITIONS</w:t>
      </w:r>
    </w:p>
    <w:p w14:paraId="4DF2549F" w14:textId="77777777" w:rsidR="00881F34" w:rsidRPr="00974449" w:rsidRDefault="00881F34" w:rsidP="00974449">
      <w:pPr>
        <w:keepNext/>
        <w:keepLines/>
        <w:tabs>
          <w:tab w:val="left" w:pos="567"/>
        </w:tabs>
        <w:spacing w:line="240" w:lineRule="auto"/>
      </w:pPr>
    </w:p>
    <w:p w14:paraId="4DF254A0" w14:textId="77777777" w:rsidR="00881F34" w:rsidRPr="00974449" w:rsidRDefault="00881F34" w:rsidP="00974449">
      <w:pPr>
        <w:tabs>
          <w:tab w:val="left" w:pos="567"/>
        </w:tabs>
        <w:spacing w:line="240" w:lineRule="auto"/>
      </w:pPr>
      <w:r w:rsidRPr="00974449">
        <w:t>Do not freeze. Store in the original package.</w:t>
      </w:r>
    </w:p>
    <w:p w14:paraId="4DF254A1" w14:textId="77777777" w:rsidR="00881F34" w:rsidRPr="00974449" w:rsidRDefault="00881F34" w:rsidP="00974449">
      <w:pPr>
        <w:tabs>
          <w:tab w:val="left" w:pos="567"/>
        </w:tabs>
        <w:spacing w:line="240" w:lineRule="auto"/>
      </w:pPr>
    </w:p>
    <w:p w14:paraId="4DF254A2" w14:textId="77777777" w:rsidR="00881F34" w:rsidRPr="00974449" w:rsidRDefault="00881F34" w:rsidP="00974449">
      <w:pPr>
        <w:tabs>
          <w:tab w:val="left" w:pos="567"/>
        </w:tabs>
        <w:spacing w:line="240" w:lineRule="auto"/>
      </w:pPr>
    </w:p>
    <w:p w14:paraId="4DF254A3"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10.</w:t>
      </w:r>
      <w:r w:rsidRPr="00974449">
        <w:rPr>
          <w:b/>
        </w:rPr>
        <w:tab/>
        <w:t>SPECIAL PRECAUTIONS FOR DISPOSAL OF UNUSED MEDICINAL PRODUCTS OR WASTE MATERIALS DERIVED FROM SUCH MEDICINAL PRODUCTS, IF APPROPRIATE</w:t>
      </w:r>
    </w:p>
    <w:p w14:paraId="4DF254A4" w14:textId="77777777" w:rsidR="00881F34" w:rsidRPr="00974449" w:rsidRDefault="00881F34" w:rsidP="00974449">
      <w:pPr>
        <w:keepNext/>
        <w:keepLines/>
        <w:tabs>
          <w:tab w:val="left" w:pos="567"/>
        </w:tabs>
        <w:spacing w:line="240" w:lineRule="auto"/>
      </w:pPr>
    </w:p>
    <w:p w14:paraId="4DF254A5" w14:textId="77777777" w:rsidR="00881F34" w:rsidRPr="00974449" w:rsidRDefault="00881F34" w:rsidP="00974449">
      <w:pPr>
        <w:tabs>
          <w:tab w:val="left" w:pos="567"/>
        </w:tabs>
        <w:spacing w:line="240" w:lineRule="auto"/>
      </w:pPr>
    </w:p>
    <w:p w14:paraId="4DF254A6"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11.</w:t>
      </w:r>
      <w:r w:rsidRPr="00974449">
        <w:rPr>
          <w:b/>
        </w:rPr>
        <w:tab/>
        <w:t>NAME AND ADDRESS OF THE MARKETING AUTHORISATION HOLDER</w:t>
      </w:r>
    </w:p>
    <w:p w14:paraId="4DF254A7" w14:textId="77777777" w:rsidR="00881F34" w:rsidRPr="00974449" w:rsidRDefault="00881F34" w:rsidP="00974449">
      <w:pPr>
        <w:keepNext/>
        <w:keepLines/>
        <w:tabs>
          <w:tab w:val="left" w:pos="567"/>
        </w:tabs>
        <w:spacing w:line="240" w:lineRule="auto"/>
      </w:pPr>
    </w:p>
    <w:p w14:paraId="4DF254A8" w14:textId="77777777" w:rsidR="00E04555" w:rsidRDefault="00E04555" w:rsidP="00E04555">
      <w:pPr>
        <w:keepNext/>
        <w:rPr>
          <w:szCs w:val="22"/>
        </w:rPr>
      </w:pPr>
      <w:r>
        <w:rPr>
          <w:szCs w:val="22"/>
        </w:rPr>
        <w:t>Merck Sharp &amp; Dohme B.V.</w:t>
      </w:r>
    </w:p>
    <w:p w14:paraId="4DF254A9" w14:textId="77777777" w:rsidR="00E04555" w:rsidRDefault="00E04555" w:rsidP="00E04555">
      <w:pPr>
        <w:keepNext/>
        <w:rPr>
          <w:szCs w:val="22"/>
          <w:lang w:val="de-DE"/>
        </w:rPr>
      </w:pPr>
      <w:r>
        <w:rPr>
          <w:szCs w:val="22"/>
          <w:lang w:val="de-DE"/>
        </w:rPr>
        <w:t>Waarderweg 39</w:t>
      </w:r>
    </w:p>
    <w:p w14:paraId="4DF254AA" w14:textId="77777777" w:rsidR="00E04555" w:rsidRDefault="00E04555" w:rsidP="00E04555">
      <w:pPr>
        <w:keepNext/>
        <w:rPr>
          <w:szCs w:val="22"/>
          <w:lang w:val="de-DE"/>
        </w:rPr>
      </w:pPr>
      <w:r>
        <w:rPr>
          <w:szCs w:val="22"/>
          <w:lang w:val="de-DE"/>
        </w:rPr>
        <w:t>2031 BN Haarlem</w:t>
      </w:r>
    </w:p>
    <w:p w14:paraId="4DF254AB" w14:textId="77777777" w:rsidR="00881F34" w:rsidRPr="00974449" w:rsidRDefault="00E04555" w:rsidP="00974449">
      <w:pPr>
        <w:tabs>
          <w:tab w:val="left" w:pos="567"/>
        </w:tabs>
        <w:spacing w:line="240" w:lineRule="auto"/>
        <w:rPr>
          <w:szCs w:val="22"/>
        </w:rPr>
      </w:pPr>
      <w:r>
        <w:rPr>
          <w:szCs w:val="22"/>
          <w:lang w:val="de-DE"/>
        </w:rPr>
        <w:t>The Netherlands</w:t>
      </w:r>
    </w:p>
    <w:p w14:paraId="4DF254AC" w14:textId="77777777" w:rsidR="00881F34" w:rsidRPr="00974449" w:rsidRDefault="00881F34" w:rsidP="00974449">
      <w:pPr>
        <w:tabs>
          <w:tab w:val="left" w:pos="567"/>
        </w:tabs>
        <w:spacing w:line="240" w:lineRule="auto"/>
      </w:pPr>
    </w:p>
    <w:p w14:paraId="4DF254AD" w14:textId="77777777" w:rsidR="00881F34" w:rsidRPr="00974449" w:rsidRDefault="00881F34" w:rsidP="00974449">
      <w:pPr>
        <w:tabs>
          <w:tab w:val="left" w:pos="567"/>
        </w:tabs>
        <w:spacing w:line="240" w:lineRule="auto"/>
      </w:pPr>
    </w:p>
    <w:p w14:paraId="4DF254AE"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12.</w:t>
      </w:r>
      <w:r w:rsidRPr="00974449">
        <w:rPr>
          <w:b/>
        </w:rPr>
        <w:tab/>
        <w:t>MARKETING AUTHORISATION NUMBER(S)</w:t>
      </w:r>
    </w:p>
    <w:p w14:paraId="4DF254AF" w14:textId="77777777" w:rsidR="00881F34" w:rsidRPr="00974449" w:rsidRDefault="00881F34" w:rsidP="00974449">
      <w:pPr>
        <w:keepNext/>
        <w:keepLines/>
        <w:tabs>
          <w:tab w:val="left" w:pos="567"/>
        </w:tabs>
        <w:spacing w:line="240" w:lineRule="auto"/>
      </w:pPr>
    </w:p>
    <w:p w14:paraId="4DF254B0" w14:textId="77777777" w:rsidR="00881F34" w:rsidRPr="00974449" w:rsidRDefault="00881F34" w:rsidP="00974449">
      <w:pPr>
        <w:tabs>
          <w:tab w:val="left" w:pos="567"/>
        </w:tabs>
        <w:spacing w:line="240" w:lineRule="auto"/>
      </w:pPr>
      <w:r w:rsidRPr="00974449">
        <w:t>EU/1/00/160/061</w:t>
      </w:r>
      <w:r w:rsidRPr="00974449">
        <w:rPr>
          <w:shd w:val="pct25" w:color="auto" w:fill="FFFFFF"/>
        </w:rPr>
        <w:tab/>
      </w:r>
      <w:r w:rsidRPr="00974449">
        <w:rPr>
          <w:shd w:val="pct25" w:color="auto" w:fill="FFFFFF"/>
        </w:rPr>
        <w:tab/>
        <w:t>30 ml with 1 spoon</w:t>
      </w:r>
    </w:p>
    <w:p w14:paraId="4DF254B1" w14:textId="77777777" w:rsidR="00881F34" w:rsidRPr="00974449" w:rsidRDefault="00881F34" w:rsidP="00974449">
      <w:pPr>
        <w:tabs>
          <w:tab w:val="left" w:pos="567"/>
        </w:tabs>
        <w:spacing w:line="240" w:lineRule="auto"/>
      </w:pPr>
      <w:r w:rsidRPr="00974449">
        <w:rPr>
          <w:shd w:val="pct25" w:color="auto" w:fill="FFFFFF"/>
        </w:rPr>
        <w:t>EU/1/00/160/062</w:t>
      </w:r>
      <w:r w:rsidRPr="00974449">
        <w:rPr>
          <w:shd w:val="pct25" w:color="auto" w:fill="FFFFFF"/>
        </w:rPr>
        <w:tab/>
      </w:r>
      <w:r w:rsidRPr="00974449">
        <w:rPr>
          <w:shd w:val="pct25" w:color="auto" w:fill="FFFFFF"/>
        </w:rPr>
        <w:tab/>
        <w:t>50 ml with 1 spoon</w:t>
      </w:r>
    </w:p>
    <w:p w14:paraId="4DF254B2" w14:textId="77777777" w:rsidR="00881F34" w:rsidRPr="00974449" w:rsidRDefault="00881F34" w:rsidP="00974449">
      <w:pPr>
        <w:tabs>
          <w:tab w:val="left" w:pos="567"/>
        </w:tabs>
        <w:spacing w:line="240" w:lineRule="auto"/>
      </w:pPr>
      <w:r w:rsidRPr="00974449">
        <w:rPr>
          <w:shd w:val="pct25" w:color="auto" w:fill="FFFFFF"/>
        </w:rPr>
        <w:t>EU/1/00/160/063</w:t>
      </w:r>
      <w:r w:rsidRPr="00974449">
        <w:rPr>
          <w:shd w:val="pct25" w:color="auto" w:fill="FFFFFF"/>
        </w:rPr>
        <w:tab/>
      </w:r>
      <w:r w:rsidRPr="00974449">
        <w:rPr>
          <w:shd w:val="pct25" w:color="auto" w:fill="FFFFFF"/>
        </w:rPr>
        <w:tab/>
        <w:t>60 ml with 1 spoon</w:t>
      </w:r>
    </w:p>
    <w:p w14:paraId="4DF254B3" w14:textId="77777777" w:rsidR="00881F34" w:rsidRPr="00974449" w:rsidRDefault="00881F34" w:rsidP="00974449">
      <w:pPr>
        <w:tabs>
          <w:tab w:val="left" w:pos="567"/>
        </w:tabs>
        <w:spacing w:line="240" w:lineRule="auto"/>
      </w:pPr>
      <w:r w:rsidRPr="00974449">
        <w:rPr>
          <w:shd w:val="pct25" w:color="auto" w:fill="FFFFFF"/>
        </w:rPr>
        <w:t>EU/1/00/160/064</w:t>
      </w:r>
      <w:r w:rsidRPr="00974449">
        <w:rPr>
          <w:shd w:val="pct25" w:color="auto" w:fill="FFFFFF"/>
        </w:rPr>
        <w:tab/>
      </w:r>
      <w:r w:rsidRPr="00974449">
        <w:rPr>
          <w:shd w:val="pct25" w:color="auto" w:fill="FFFFFF"/>
        </w:rPr>
        <w:tab/>
        <w:t>100 ml with 1 spoon</w:t>
      </w:r>
    </w:p>
    <w:p w14:paraId="4DF254B4" w14:textId="77777777" w:rsidR="00881F34" w:rsidRPr="00974449" w:rsidRDefault="00881F34" w:rsidP="00974449">
      <w:pPr>
        <w:tabs>
          <w:tab w:val="left" w:pos="567"/>
        </w:tabs>
        <w:spacing w:line="240" w:lineRule="auto"/>
      </w:pPr>
      <w:r w:rsidRPr="00974449">
        <w:rPr>
          <w:shd w:val="pct25" w:color="auto" w:fill="FFFFFF"/>
        </w:rPr>
        <w:t>EU/1/00/160/065</w:t>
      </w:r>
      <w:r w:rsidRPr="00974449">
        <w:rPr>
          <w:shd w:val="pct25" w:color="auto" w:fill="FFFFFF"/>
        </w:rPr>
        <w:tab/>
      </w:r>
      <w:r w:rsidRPr="00974449">
        <w:rPr>
          <w:shd w:val="pct25" w:color="auto" w:fill="FFFFFF"/>
        </w:rPr>
        <w:tab/>
        <w:t>120 ml with 1 spoon</w:t>
      </w:r>
    </w:p>
    <w:p w14:paraId="4DF254B5" w14:textId="77777777" w:rsidR="00881F34" w:rsidRPr="00974449" w:rsidRDefault="00881F34" w:rsidP="00974449">
      <w:pPr>
        <w:tabs>
          <w:tab w:val="left" w:pos="567"/>
        </w:tabs>
        <w:spacing w:line="240" w:lineRule="auto"/>
        <w:rPr>
          <w:shd w:val="pct25" w:color="auto" w:fill="FFFFFF"/>
        </w:rPr>
      </w:pPr>
      <w:r w:rsidRPr="00974449">
        <w:rPr>
          <w:shd w:val="pct25" w:color="auto" w:fill="FFFFFF"/>
        </w:rPr>
        <w:t>EU/1/00/160/066</w:t>
      </w:r>
      <w:r w:rsidRPr="00974449">
        <w:rPr>
          <w:shd w:val="pct25" w:color="auto" w:fill="FFFFFF"/>
        </w:rPr>
        <w:tab/>
      </w:r>
      <w:r w:rsidRPr="00974449">
        <w:rPr>
          <w:shd w:val="pct25" w:color="auto" w:fill="FFFFFF"/>
        </w:rPr>
        <w:tab/>
        <w:t>150 ml with 1 spoon</w:t>
      </w:r>
    </w:p>
    <w:p w14:paraId="4DF254B6" w14:textId="77777777" w:rsidR="00881F34" w:rsidRPr="00974449" w:rsidRDefault="00881F34" w:rsidP="00974449">
      <w:pPr>
        <w:tabs>
          <w:tab w:val="left" w:pos="567"/>
        </w:tabs>
        <w:spacing w:line="240" w:lineRule="auto"/>
      </w:pPr>
      <w:r w:rsidRPr="00974449">
        <w:rPr>
          <w:shd w:val="pct25" w:color="auto" w:fill="FFFFFF"/>
        </w:rPr>
        <w:t>EU/1/00/160/069</w:t>
      </w:r>
      <w:r w:rsidRPr="00974449">
        <w:rPr>
          <w:shd w:val="pct25" w:color="auto" w:fill="FFFFFF"/>
        </w:rPr>
        <w:tab/>
      </w:r>
      <w:r w:rsidRPr="00974449">
        <w:rPr>
          <w:shd w:val="pct25" w:color="auto" w:fill="FFFFFF"/>
        </w:rPr>
        <w:tab/>
        <w:t>150 ml with 1 oral syringe</w:t>
      </w:r>
    </w:p>
    <w:p w14:paraId="4DF254B7" w14:textId="77777777" w:rsidR="00881F34" w:rsidRPr="00974449" w:rsidRDefault="00881F34" w:rsidP="00974449">
      <w:pPr>
        <w:tabs>
          <w:tab w:val="left" w:pos="567"/>
        </w:tabs>
        <w:spacing w:line="240" w:lineRule="auto"/>
      </w:pPr>
      <w:r w:rsidRPr="00974449">
        <w:rPr>
          <w:shd w:val="pct25" w:color="auto" w:fill="FFFFFF"/>
        </w:rPr>
        <w:t>EU/1/00/160/067</w:t>
      </w:r>
      <w:r w:rsidRPr="00974449">
        <w:rPr>
          <w:shd w:val="pct25" w:color="auto" w:fill="FFFFFF"/>
        </w:rPr>
        <w:tab/>
      </w:r>
      <w:r w:rsidRPr="00974449">
        <w:rPr>
          <w:shd w:val="pct25" w:color="auto" w:fill="FFFFFF"/>
        </w:rPr>
        <w:tab/>
        <w:t>225 ml with 1 spoon</w:t>
      </w:r>
    </w:p>
    <w:p w14:paraId="4DF254B8" w14:textId="77777777" w:rsidR="00881F34" w:rsidRPr="00974449" w:rsidRDefault="00881F34" w:rsidP="00974449">
      <w:pPr>
        <w:tabs>
          <w:tab w:val="left" w:pos="567"/>
        </w:tabs>
        <w:spacing w:line="240" w:lineRule="auto"/>
      </w:pPr>
      <w:r w:rsidRPr="00974449">
        <w:rPr>
          <w:shd w:val="pct25" w:color="auto" w:fill="FFFFFF"/>
        </w:rPr>
        <w:t>EU/1/00/160/068</w:t>
      </w:r>
      <w:r w:rsidRPr="00974449">
        <w:rPr>
          <w:shd w:val="pct25" w:color="auto" w:fill="FFFFFF"/>
        </w:rPr>
        <w:tab/>
      </w:r>
      <w:r w:rsidRPr="00974449">
        <w:rPr>
          <w:shd w:val="pct25" w:color="auto" w:fill="FFFFFF"/>
        </w:rPr>
        <w:tab/>
        <w:t>300 ml with 1 spoon</w:t>
      </w:r>
    </w:p>
    <w:p w14:paraId="4DF254B9" w14:textId="77777777" w:rsidR="00881F34" w:rsidRPr="00974449" w:rsidRDefault="00881F34" w:rsidP="00974449">
      <w:pPr>
        <w:tabs>
          <w:tab w:val="left" w:pos="567"/>
        </w:tabs>
        <w:spacing w:line="240" w:lineRule="auto"/>
      </w:pPr>
    </w:p>
    <w:p w14:paraId="4DF254BA" w14:textId="77777777" w:rsidR="00881F34" w:rsidRPr="00974449" w:rsidRDefault="00881F34" w:rsidP="00974449">
      <w:pPr>
        <w:tabs>
          <w:tab w:val="left" w:pos="567"/>
        </w:tabs>
        <w:spacing w:line="240" w:lineRule="auto"/>
      </w:pPr>
    </w:p>
    <w:p w14:paraId="4DF254BB"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13.</w:t>
      </w:r>
      <w:r w:rsidRPr="00974449">
        <w:rPr>
          <w:b/>
        </w:rPr>
        <w:tab/>
        <w:t>BATCH NUMBER</w:t>
      </w:r>
    </w:p>
    <w:p w14:paraId="4DF254BC" w14:textId="77777777" w:rsidR="00881F34" w:rsidRPr="00974449" w:rsidRDefault="00881F34" w:rsidP="00974449">
      <w:pPr>
        <w:keepNext/>
        <w:keepLines/>
        <w:tabs>
          <w:tab w:val="left" w:pos="567"/>
        </w:tabs>
        <w:spacing w:line="240" w:lineRule="auto"/>
      </w:pPr>
    </w:p>
    <w:p w14:paraId="4DF254BD" w14:textId="77777777" w:rsidR="00881F34" w:rsidRPr="00974449" w:rsidRDefault="00205F40" w:rsidP="00974449">
      <w:pPr>
        <w:tabs>
          <w:tab w:val="left" w:pos="567"/>
        </w:tabs>
        <w:spacing w:line="240" w:lineRule="auto"/>
      </w:pPr>
      <w:r>
        <w:t>Lot</w:t>
      </w:r>
    </w:p>
    <w:p w14:paraId="4DF254BE" w14:textId="77777777" w:rsidR="00881F34" w:rsidRPr="00974449" w:rsidRDefault="00881F34" w:rsidP="00974449">
      <w:pPr>
        <w:tabs>
          <w:tab w:val="left" w:pos="567"/>
        </w:tabs>
        <w:spacing w:line="240" w:lineRule="auto"/>
      </w:pPr>
    </w:p>
    <w:p w14:paraId="4DF254BF" w14:textId="77777777" w:rsidR="00881F34" w:rsidRPr="00974449" w:rsidRDefault="00881F34" w:rsidP="00974449">
      <w:pPr>
        <w:tabs>
          <w:tab w:val="left" w:pos="567"/>
        </w:tabs>
        <w:spacing w:line="240" w:lineRule="auto"/>
      </w:pPr>
    </w:p>
    <w:p w14:paraId="4DF254C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14.</w:t>
      </w:r>
      <w:r w:rsidRPr="00974449">
        <w:rPr>
          <w:b/>
        </w:rPr>
        <w:tab/>
        <w:t>GENERAL CLASSIFICATION FOR SUPPLY</w:t>
      </w:r>
    </w:p>
    <w:p w14:paraId="4DF254C1" w14:textId="77777777" w:rsidR="00881F34" w:rsidRPr="00974449" w:rsidRDefault="00881F34" w:rsidP="00974449">
      <w:pPr>
        <w:keepNext/>
        <w:keepLines/>
        <w:tabs>
          <w:tab w:val="left" w:pos="567"/>
        </w:tabs>
        <w:spacing w:line="240" w:lineRule="auto"/>
      </w:pPr>
    </w:p>
    <w:p w14:paraId="4DF254C2" w14:textId="77777777" w:rsidR="00881F34" w:rsidRPr="00974449" w:rsidRDefault="00881F34" w:rsidP="00974449">
      <w:pPr>
        <w:tabs>
          <w:tab w:val="left" w:pos="567"/>
        </w:tabs>
        <w:spacing w:line="240" w:lineRule="auto"/>
      </w:pPr>
    </w:p>
    <w:p w14:paraId="4DF254C3"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15.</w:t>
      </w:r>
      <w:r w:rsidRPr="00974449">
        <w:rPr>
          <w:b/>
        </w:rPr>
        <w:tab/>
        <w:t>INSTRUCTIONS ON USE</w:t>
      </w:r>
    </w:p>
    <w:p w14:paraId="4DF254C4" w14:textId="77777777" w:rsidR="00881F34" w:rsidRPr="00974449" w:rsidRDefault="00881F34" w:rsidP="00974449">
      <w:pPr>
        <w:keepNext/>
        <w:keepLines/>
        <w:tabs>
          <w:tab w:val="left" w:pos="567"/>
        </w:tabs>
        <w:spacing w:line="240" w:lineRule="auto"/>
      </w:pPr>
    </w:p>
    <w:p w14:paraId="4DF254C5" w14:textId="77777777" w:rsidR="00881F34" w:rsidRPr="00974449" w:rsidRDefault="00881F34" w:rsidP="00974449">
      <w:pPr>
        <w:tabs>
          <w:tab w:val="left" w:pos="567"/>
        </w:tabs>
        <w:spacing w:line="240" w:lineRule="auto"/>
        <w:ind w:left="567" w:hanging="567"/>
      </w:pPr>
    </w:p>
    <w:p w14:paraId="4DF254C6"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16.</w:t>
      </w:r>
      <w:r w:rsidRPr="00974449">
        <w:rPr>
          <w:b/>
        </w:rPr>
        <w:tab/>
        <w:t>INFORMATION IN BRAILLE</w:t>
      </w:r>
    </w:p>
    <w:p w14:paraId="4DF254C7" w14:textId="77777777" w:rsidR="00881F34" w:rsidRPr="00974449" w:rsidRDefault="00881F34" w:rsidP="00974449">
      <w:pPr>
        <w:keepNext/>
        <w:keepLines/>
        <w:tabs>
          <w:tab w:val="left" w:pos="567"/>
        </w:tabs>
        <w:spacing w:line="240" w:lineRule="auto"/>
      </w:pPr>
    </w:p>
    <w:p w14:paraId="4DF254C8" w14:textId="77777777" w:rsidR="00881F34" w:rsidRDefault="00881F34" w:rsidP="00974449">
      <w:pPr>
        <w:tabs>
          <w:tab w:val="left" w:pos="567"/>
        </w:tabs>
        <w:spacing w:line="240" w:lineRule="auto"/>
        <w:ind w:left="567" w:hanging="567"/>
      </w:pPr>
      <w:r w:rsidRPr="00974449">
        <w:t>Aerius</w:t>
      </w:r>
    </w:p>
    <w:p w14:paraId="4DF254C9" w14:textId="77777777" w:rsidR="00205F40" w:rsidRDefault="00205F40" w:rsidP="00205F40">
      <w:pPr>
        <w:tabs>
          <w:tab w:val="left" w:pos="567"/>
        </w:tabs>
        <w:spacing w:line="240" w:lineRule="auto"/>
      </w:pPr>
    </w:p>
    <w:p w14:paraId="4DF254CA" w14:textId="77777777" w:rsidR="00205F40" w:rsidRDefault="00205F40" w:rsidP="00205F40">
      <w:pPr>
        <w:tabs>
          <w:tab w:val="left" w:pos="567"/>
        </w:tabs>
        <w:spacing w:line="240" w:lineRule="auto"/>
      </w:pPr>
    </w:p>
    <w:p w14:paraId="4DF254CB" w14:textId="77777777" w:rsidR="00205F40" w:rsidRPr="00C937E7" w:rsidRDefault="00205F40" w:rsidP="00205F40">
      <w:pPr>
        <w:pBdr>
          <w:top w:val="single" w:sz="4" w:space="1" w:color="auto"/>
          <w:left w:val="single" w:sz="4" w:space="4" w:color="auto"/>
          <w:bottom w:val="single" w:sz="4" w:space="0" w:color="auto"/>
          <w:right w:val="single" w:sz="4" w:space="4" w:color="auto"/>
        </w:pBdr>
        <w:spacing w:line="240" w:lineRule="auto"/>
        <w:rPr>
          <w:i/>
          <w:noProof/>
        </w:rPr>
      </w:pPr>
      <w:r w:rsidRPr="00C937E7">
        <w:rPr>
          <w:b/>
          <w:noProof/>
        </w:rPr>
        <w:t>17.</w:t>
      </w:r>
      <w:r w:rsidRPr="00C937E7">
        <w:rPr>
          <w:b/>
          <w:noProof/>
        </w:rPr>
        <w:tab/>
        <w:t>UNIQUE IDENTIFIER – 2D BARCODE</w:t>
      </w:r>
    </w:p>
    <w:p w14:paraId="4DF254CC" w14:textId="77777777" w:rsidR="00205F40" w:rsidRPr="00C937E7" w:rsidRDefault="00205F40" w:rsidP="00205F40">
      <w:pPr>
        <w:spacing w:line="240" w:lineRule="auto"/>
        <w:rPr>
          <w:noProof/>
        </w:rPr>
      </w:pPr>
    </w:p>
    <w:p w14:paraId="4DF254CD" w14:textId="77777777" w:rsidR="00205F40" w:rsidRPr="00C937E7" w:rsidRDefault="00205F40" w:rsidP="00205F40">
      <w:pPr>
        <w:spacing w:line="240" w:lineRule="auto"/>
        <w:rPr>
          <w:noProof/>
          <w:szCs w:val="22"/>
          <w:shd w:val="clear" w:color="auto" w:fill="CCCCCC"/>
        </w:rPr>
      </w:pPr>
      <w:r w:rsidRPr="00345609">
        <w:rPr>
          <w:noProof/>
          <w:highlight w:val="lightGray"/>
        </w:rPr>
        <w:t>2D barcode carrying the unique identifier included.</w:t>
      </w:r>
    </w:p>
    <w:p w14:paraId="4DF254CE" w14:textId="77777777" w:rsidR="00205F40" w:rsidRPr="00C937E7" w:rsidRDefault="00205F40" w:rsidP="00205F40">
      <w:pPr>
        <w:spacing w:line="240" w:lineRule="auto"/>
        <w:rPr>
          <w:noProof/>
        </w:rPr>
      </w:pPr>
    </w:p>
    <w:p w14:paraId="4DF254CF" w14:textId="77777777" w:rsidR="00205F40" w:rsidRPr="00C937E7" w:rsidRDefault="00205F40" w:rsidP="00205F40">
      <w:pPr>
        <w:spacing w:line="240" w:lineRule="auto"/>
        <w:rPr>
          <w:noProof/>
        </w:rPr>
      </w:pPr>
    </w:p>
    <w:p w14:paraId="4DF254D0" w14:textId="77777777" w:rsidR="00205F40" w:rsidRPr="00C937E7" w:rsidRDefault="00205F40" w:rsidP="00205F40">
      <w:pPr>
        <w:pBdr>
          <w:top w:val="single" w:sz="4" w:space="1" w:color="auto"/>
          <w:left w:val="single" w:sz="4" w:space="4" w:color="auto"/>
          <w:bottom w:val="single" w:sz="4" w:space="0" w:color="auto"/>
          <w:right w:val="single" w:sz="4" w:space="4" w:color="auto"/>
        </w:pBdr>
        <w:spacing w:line="240" w:lineRule="auto"/>
        <w:rPr>
          <w:i/>
          <w:noProof/>
        </w:rPr>
      </w:pPr>
      <w:r w:rsidRPr="00C937E7">
        <w:rPr>
          <w:b/>
          <w:noProof/>
        </w:rPr>
        <w:t>18.</w:t>
      </w:r>
      <w:r w:rsidRPr="00C937E7">
        <w:rPr>
          <w:b/>
          <w:noProof/>
        </w:rPr>
        <w:tab/>
        <w:t xml:space="preserve">UNIQUE IDENTIFIER - HUMAN READABLE </w:t>
      </w:r>
      <w:r>
        <w:rPr>
          <w:b/>
          <w:noProof/>
        </w:rPr>
        <w:t>DATA</w:t>
      </w:r>
    </w:p>
    <w:p w14:paraId="4DF254D1" w14:textId="77777777" w:rsidR="00205F40" w:rsidRPr="00C937E7" w:rsidRDefault="00205F40" w:rsidP="00205F40">
      <w:pPr>
        <w:spacing w:line="240" w:lineRule="auto"/>
        <w:rPr>
          <w:noProof/>
        </w:rPr>
      </w:pPr>
    </w:p>
    <w:p w14:paraId="4DF254D2" w14:textId="77777777" w:rsidR="00205F40" w:rsidRPr="00205F40" w:rsidRDefault="00205F40" w:rsidP="00205F40">
      <w:pPr>
        <w:rPr>
          <w:szCs w:val="22"/>
        </w:rPr>
      </w:pPr>
      <w:r w:rsidRPr="00C937E7">
        <w:rPr>
          <w:szCs w:val="22"/>
        </w:rPr>
        <w:t>PC:</w:t>
      </w:r>
    </w:p>
    <w:p w14:paraId="4DF254D3" w14:textId="77777777" w:rsidR="00205F40" w:rsidRPr="00C937E7" w:rsidRDefault="00205F40" w:rsidP="00205F40">
      <w:pPr>
        <w:rPr>
          <w:szCs w:val="22"/>
        </w:rPr>
      </w:pPr>
      <w:r w:rsidRPr="00C937E7">
        <w:rPr>
          <w:szCs w:val="22"/>
        </w:rPr>
        <w:t xml:space="preserve">SN: </w:t>
      </w:r>
    </w:p>
    <w:p w14:paraId="4DF254D4" w14:textId="77777777" w:rsidR="00205F40" w:rsidRPr="00C937E7" w:rsidRDefault="00205F40" w:rsidP="00205F40">
      <w:pPr>
        <w:rPr>
          <w:szCs w:val="22"/>
        </w:rPr>
      </w:pPr>
      <w:r w:rsidRPr="00C51DEE">
        <w:rPr>
          <w:szCs w:val="22"/>
        </w:rPr>
        <w:t xml:space="preserve">NN: </w:t>
      </w:r>
    </w:p>
    <w:p w14:paraId="4DF254D5" w14:textId="77777777" w:rsidR="00205F40" w:rsidRPr="00974449" w:rsidRDefault="00205F40" w:rsidP="004D59F6">
      <w:pPr>
        <w:tabs>
          <w:tab w:val="left" w:pos="567"/>
        </w:tabs>
        <w:spacing w:line="240" w:lineRule="auto"/>
        <w:ind w:left="567" w:hanging="567"/>
      </w:pPr>
    </w:p>
    <w:p w14:paraId="4DF254D6" w14:textId="77777777" w:rsidR="00881F34" w:rsidRPr="00974449" w:rsidRDefault="00881F34" w:rsidP="00974449">
      <w:pPr>
        <w:tabs>
          <w:tab w:val="left" w:pos="567"/>
        </w:tabs>
        <w:spacing w:line="240" w:lineRule="auto"/>
        <w:ind w:left="567" w:hanging="567"/>
      </w:pPr>
      <w:r w:rsidRPr="00974449">
        <w:br w:type="page"/>
      </w:r>
    </w:p>
    <w:p w14:paraId="4DF254D7"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MINIMUM PARTICULARS TO APPEAR ON SMALL IMMEDIATE PACKAGING UNITS</w:t>
      </w:r>
    </w:p>
    <w:p w14:paraId="4DF254D8"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p>
    <w:p w14:paraId="4DF254D9" w14:textId="77777777" w:rsidR="00881F34" w:rsidRPr="00974449" w:rsidRDefault="00881F34" w:rsidP="00974449">
      <w:pPr>
        <w:pBdr>
          <w:top w:val="single" w:sz="4" w:space="1" w:color="auto"/>
          <w:left w:val="single" w:sz="4" w:space="4" w:color="auto"/>
          <w:bottom w:val="single" w:sz="4" w:space="1" w:color="auto"/>
          <w:right w:val="single" w:sz="4" w:space="4" w:color="auto"/>
        </w:pBdr>
        <w:tabs>
          <w:tab w:val="left" w:pos="567"/>
        </w:tabs>
        <w:spacing w:line="240" w:lineRule="auto"/>
        <w:rPr>
          <w:b/>
        </w:rPr>
      </w:pPr>
      <w:r w:rsidRPr="00974449">
        <w:rPr>
          <w:b/>
        </w:rPr>
        <w:t>BOTTLE OF 30 ML, 50 ML, 60 ML, 100 ML, 120 ML, 150 ML, 225 ML, 300 ML</w:t>
      </w:r>
    </w:p>
    <w:p w14:paraId="4DF254DA" w14:textId="77777777" w:rsidR="00881F34" w:rsidRPr="00974449" w:rsidRDefault="00881F34" w:rsidP="00974449">
      <w:pPr>
        <w:tabs>
          <w:tab w:val="left" w:pos="567"/>
        </w:tabs>
        <w:spacing w:line="240" w:lineRule="auto"/>
        <w:ind w:left="567" w:hanging="567"/>
      </w:pPr>
    </w:p>
    <w:p w14:paraId="4DF254DB" w14:textId="77777777" w:rsidR="00881F34" w:rsidRPr="00974449" w:rsidRDefault="00881F34" w:rsidP="00974449">
      <w:pPr>
        <w:tabs>
          <w:tab w:val="left" w:pos="567"/>
        </w:tabs>
        <w:spacing w:line="240" w:lineRule="auto"/>
      </w:pPr>
    </w:p>
    <w:p w14:paraId="4DF254DC"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1.</w:t>
      </w:r>
      <w:r w:rsidRPr="00974449">
        <w:rPr>
          <w:b/>
        </w:rPr>
        <w:tab/>
        <w:t>NAME OF THE MEDICINAL PRODUCT AND ROUTE(S) OF ADMINISTRATION</w:t>
      </w:r>
    </w:p>
    <w:p w14:paraId="4DF254DD" w14:textId="77777777" w:rsidR="00881F34" w:rsidRPr="00974449" w:rsidRDefault="00881F34" w:rsidP="00974449">
      <w:pPr>
        <w:keepNext/>
        <w:keepLines/>
        <w:tabs>
          <w:tab w:val="left" w:pos="567"/>
        </w:tabs>
        <w:spacing w:line="240" w:lineRule="auto"/>
      </w:pPr>
    </w:p>
    <w:p w14:paraId="4DF254DE" w14:textId="77777777" w:rsidR="00881F34" w:rsidRPr="00974449" w:rsidRDefault="00881F34" w:rsidP="00974449">
      <w:pPr>
        <w:tabs>
          <w:tab w:val="left" w:pos="567"/>
        </w:tabs>
        <w:spacing w:line="240" w:lineRule="auto"/>
      </w:pPr>
      <w:r w:rsidRPr="00974449">
        <w:t>Aerius 0.5 mg/ml oral solution</w:t>
      </w:r>
    </w:p>
    <w:p w14:paraId="4DF254DF" w14:textId="77777777" w:rsidR="00881F34" w:rsidRPr="00974449" w:rsidRDefault="00881F34" w:rsidP="00974449">
      <w:pPr>
        <w:tabs>
          <w:tab w:val="left" w:pos="567"/>
        </w:tabs>
        <w:spacing w:line="240" w:lineRule="auto"/>
      </w:pPr>
      <w:r w:rsidRPr="00974449">
        <w:t>desloratadine</w:t>
      </w:r>
    </w:p>
    <w:p w14:paraId="4DF254E0" w14:textId="77777777" w:rsidR="00881F34" w:rsidRPr="00974449" w:rsidRDefault="00881F34" w:rsidP="00974449">
      <w:pPr>
        <w:tabs>
          <w:tab w:val="left" w:pos="567"/>
        </w:tabs>
        <w:spacing w:line="240" w:lineRule="auto"/>
      </w:pPr>
    </w:p>
    <w:p w14:paraId="4DF254E1" w14:textId="77777777" w:rsidR="00881F34" w:rsidRPr="00974449" w:rsidRDefault="00881F34" w:rsidP="00974449">
      <w:pPr>
        <w:tabs>
          <w:tab w:val="left" w:pos="567"/>
        </w:tabs>
        <w:spacing w:line="240" w:lineRule="auto"/>
      </w:pPr>
    </w:p>
    <w:p w14:paraId="4DF254E2"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2.</w:t>
      </w:r>
      <w:r w:rsidRPr="00974449">
        <w:rPr>
          <w:b/>
        </w:rPr>
        <w:tab/>
        <w:t>METHOD OF ADMINISTRATION</w:t>
      </w:r>
    </w:p>
    <w:p w14:paraId="4DF254E3" w14:textId="77777777" w:rsidR="00881F34" w:rsidRPr="00974449" w:rsidRDefault="00881F34" w:rsidP="00974449">
      <w:pPr>
        <w:keepNext/>
        <w:keepLines/>
        <w:tabs>
          <w:tab w:val="left" w:pos="567"/>
        </w:tabs>
        <w:spacing w:line="240" w:lineRule="auto"/>
      </w:pPr>
    </w:p>
    <w:p w14:paraId="4DF254E4" w14:textId="77777777" w:rsidR="00881F34" w:rsidRPr="00974449" w:rsidRDefault="00881F34" w:rsidP="00974449">
      <w:pPr>
        <w:tabs>
          <w:tab w:val="left" w:pos="567"/>
        </w:tabs>
        <w:spacing w:line="240" w:lineRule="auto"/>
      </w:pPr>
      <w:r w:rsidRPr="00974449">
        <w:t>Oral use</w:t>
      </w:r>
    </w:p>
    <w:p w14:paraId="4DF254E5" w14:textId="77777777" w:rsidR="00881F34" w:rsidRPr="00974449" w:rsidRDefault="00881F34" w:rsidP="00974449">
      <w:pPr>
        <w:tabs>
          <w:tab w:val="left" w:pos="567"/>
        </w:tabs>
        <w:spacing w:line="240" w:lineRule="auto"/>
      </w:pPr>
    </w:p>
    <w:p w14:paraId="4DF254E6" w14:textId="77777777" w:rsidR="00881F34" w:rsidRPr="00974449" w:rsidRDefault="00881F34" w:rsidP="00974449">
      <w:pPr>
        <w:tabs>
          <w:tab w:val="left" w:pos="567"/>
        </w:tabs>
        <w:spacing w:line="240" w:lineRule="auto"/>
      </w:pPr>
    </w:p>
    <w:p w14:paraId="4DF254E7"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3.</w:t>
      </w:r>
      <w:r w:rsidRPr="00974449">
        <w:rPr>
          <w:b/>
        </w:rPr>
        <w:tab/>
        <w:t>EXPIRY DATE</w:t>
      </w:r>
    </w:p>
    <w:p w14:paraId="4DF254E8" w14:textId="77777777" w:rsidR="00881F34" w:rsidRPr="00974449" w:rsidRDefault="00881F34" w:rsidP="00974449">
      <w:pPr>
        <w:keepNext/>
        <w:tabs>
          <w:tab w:val="left" w:pos="567"/>
        </w:tabs>
        <w:spacing w:line="240" w:lineRule="auto"/>
      </w:pPr>
    </w:p>
    <w:p w14:paraId="4DF254E9" w14:textId="77777777" w:rsidR="00881F34" w:rsidRPr="00974449" w:rsidRDefault="00881F34" w:rsidP="00974449">
      <w:pPr>
        <w:tabs>
          <w:tab w:val="left" w:pos="567"/>
        </w:tabs>
        <w:spacing w:line="240" w:lineRule="auto"/>
      </w:pPr>
      <w:r w:rsidRPr="00974449">
        <w:t xml:space="preserve">EXP </w:t>
      </w:r>
    </w:p>
    <w:p w14:paraId="4DF254EA" w14:textId="77777777" w:rsidR="00881F34" w:rsidRPr="00974449" w:rsidRDefault="00881F34" w:rsidP="00974449">
      <w:pPr>
        <w:tabs>
          <w:tab w:val="left" w:pos="567"/>
        </w:tabs>
        <w:spacing w:line="240" w:lineRule="auto"/>
      </w:pPr>
    </w:p>
    <w:p w14:paraId="4DF254EB" w14:textId="77777777" w:rsidR="00881F34" w:rsidRPr="00974449" w:rsidRDefault="00881F34" w:rsidP="00974449">
      <w:pPr>
        <w:pStyle w:val="EndnoteText"/>
        <w:tabs>
          <w:tab w:val="left" w:pos="567"/>
        </w:tabs>
        <w:rPr>
          <w:sz w:val="22"/>
        </w:rPr>
      </w:pPr>
    </w:p>
    <w:p w14:paraId="4DF254EC"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4.</w:t>
      </w:r>
      <w:r w:rsidRPr="00974449">
        <w:rPr>
          <w:b/>
        </w:rPr>
        <w:tab/>
        <w:t>BATCH NUMBER</w:t>
      </w:r>
    </w:p>
    <w:p w14:paraId="4DF254ED" w14:textId="77777777" w:rsidR="00881F34" w:rsidRPr="00974449" w:rsidRDefault="00881F34" w:rsidP="00974449">
      <w:pPr>
        <w:keepNext/>
        <w:keepLines/>
        <w:tabs>
          <w:tab w:val="left" w:pos="567"/>
        </w:tabs>
        <w:spacing w:line="240" w:lineRule="auto"/>
      </w:pPr>
    </w:p>
    <w:p w14:paraId="4DF254EE" w14:textId="77777777" w:rsidR="00881F34" w:rsidRPr="00974449" w:rsidRDefault="00205F40" w:rsidP="00974449">
      <w:pPr>
        <w:tabs>
          <w:tab w:val="left" w:pos="567"/>
        </w:tabs>
        <w:spacing w:line="240" w:lineRule="auto"/>
      </w:pPr>
      <w:r>
        <w:t>Lot</w:t>
      </w:r>
    </w:p>
    <w:p w14:paraId="4DF254EF" w14:textId="77777777" w:rsidR="00881F34" w:rsidRPr="00974449" w:rsidRDefault="00881F34" w:rsidP="00974449">
      <w:pPr>
        <w:tabs>
          <w:tab w:val="left" w:pos="567"/>
        </w:tabs>
        <w:spacing w:line="240" w:lineRule="auto"/>
      </w:pPr>
    </w:p>
    <w:p w14:paraId="4DF254F0" w14:textId="77777777" w:rsidR="00881F34" w:rsidRPr="00974449" w:rsidRDefault="00881F34" w:rsidP="00974449">
      <w:pPr>
        <w:tabs>
          <w:tab w:val="left" w:pos="567"/>
        </w:tabs>
        <w:spacing w:line="240" w:lineRule="auto"/>
      </w:pPr>
    </w:p>
    <w:p w14:paraId="4DF254F1"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5.</w:t>
      </w:r>
      <w:r w:rsidRPr="00974449">
        <w:rPr>
          <w:b/>
        </w:rPr>
        <w:tab/>
        <w:t>CONTENTS BY WEIGHT, BY VOLUME OR BY UNIT</w:t>
      </w:r>
    </w:p>
    <w:p w14:paraId="4DF254F2" w14:textId="77777777" w:rsidR="00881F34" w:rsidRPr="00974449" w:rsidRDefault="00881F34" w:rsidP="00974449">
      <w:pPr>
        <w:keepNext/>
        <w:keepLines/>
        <w:tabs>
          <w:tab w:val="left" w:pos="567"/>
        </w:tabs>
        <w:spacing w:line="240" w:lineRule="auto"/>
      </w:pPr>
    </w:p>
    <w:p w14:paraId="4DF254F3" w14:textId="77777777" w:rsidR="00881F34" w:rsidRPr="00974449" w:rsidRDefault="00881F34" w:rsidP="00974449">
      <w:pPr>
        <w:tabs>
          <w:tab w:val="left" w:pos="567"/>
        </w:tabs>
        <w:spacing w:line="240" w:lineRule="auto"/>
      </w:pPr>
      <w:r w:rsidRPr="00974449">
        <w:t>30 ml</w:t>
      </w:r>
    </w:p>
    <w:p w14:paraId="4DF254F4" w14:textId="77777777" w:rsidR="00881F34" w:rsidRPr="00974449" w:rsidRDefault="00881F34" w:rsidP="00974449">
      <w:pPr>
        <w:tabs>
          <w:tab w:val="left" w:pos="567"/>
        </w:tabs>
        <w:spacing w:line="240" w:lineRule="auto"/>
      </w:pPr>
      <w:r w:rsidRPr="00974449">
        <w:rPr>
          <w:shd w:val="clear" w:color="auto" w:fill="BFBFBF"/>
        </w:rPr>
        <w:t>50 ml</w:t>
      </w:r>
    </w:p>
    <w:p w14:paraId="4DF254F5" w14:textId="77777777" w:rsidR="00881F34" w:rsidRPr="00974449" w:rsidRDefault="00881F34" w:rsidP="00974449">
      <w:pPr>
        <w:tabs>
          <w:tab w:val="left" w:pos="567"/>
        </w:tabs>
        <w:spacing w:line="240" w:lineRule="auto"/>
      </w:pPr>
      <w:r w:rsidRPr="00974449">
        <w:rPr>
          <w:shd w:val="clear" w:color="auto" w:fill="BFBFBF"/>
        </w:rPr>
        <w:t>60 ml</w:t>
      </w:r>
    </w:p>
    <w:p w14:paraId="4DF254F6" w14:textId="77777777" w:rsidR="00881F34" w:rsidRPr="00974449" w:rsidRDefault="00881F34" w:rsidP="00974449">
      <w:pPr>
        <w:tabs>
          <w:tab w:val="left" w:pos="567"/>
        </w:tabs>
        <w:spacing w:line="240" w:lineRule="auto"/>
      </w:pPr>
      <w:r w:rsidRPr="00974449">
        <w:rPr>
          <w:shd w:val="clear" w:color="auto" w:fill="BFBFBF"/>
        </w:rPr>
        <w:t>100 ml</w:t>
      </w:r>
    </w:p>
    <w:p w14:paraId="4DF254F7" w14:textId="77777777" w:rsidR="00881F34" w:rsidRPr="00974449" w:rsidRDefault="00881F34" w:rsidP="00974449">
      <w:pPr>
        <w:tabs>
          <w:tab w:val="left" w:pos="567"/>
        </w:tabs>
        <w:spacing w:line="240" w:lineRule="auto"/>
      </w:pPr>
      <w:r w:rsidRPr="00974449">
        <w:rPr>
          <w:shd w:val="clear" w:color="auto" w:fill="BFBFBF"/>
        </w:rPr>
        <w:t>120 ml</w:t>
      </w:r>
    </w:p>
    <w:p w14:paraId="4DF254F8" w14:textId="77777777" w:rsidR="00881F34" w:rsidRPr="00974449" w:rsidRDefault="00881F34" w:rsidP="00974449">
      <w:pPr>
        <w:tabs>
          <w:tab w:val="left" w:pos="567"/>
        </w:tabs>
        <w:spacing w:line="240" w:lineRule="auto"/>
      </w:pPr>
      <w:r w:rsidRPr="00974449">
        <w:rPr>
          <w:shd w:val="clear" w:color="auto" w:fill="BFBFBF"/>
        </w:rPr>
        <w:t>150 ml</w:t>
      </w:r>
    </w:p>
    <w:p w14:paraId="4DF254F9" w14:textId="77777777" w:rsidR="00881F34" w:rsidRPr="00974449" w:rsidRDefault="00881F34" w:rsidP="00974449">
      <w:pPr>
        <w:tabs>
          <w:tab w:val="left" w:pos="567"/>
        </w:tabs>
        <w:spacing w:line="240" w:lineRule="auto"/>
      </w:pPr>
      <w:r w:rsidRPr="00974449">
        <w:rPr>
          <w:shd w:val="clear" w:color="auto" w:fill="BFBFBF"/>
        </w:rPr>
        <w:t>225 ml</w:t>
      </w:r>
    </w:p>
    <w:p w14:paraId="4DF254FA" w14:textId="77777777" w:rsidR="00881F34" w:rsidRPr="00974449" w:rsidRDefault="00881F34" w:rsidP="00974449">
      <w:pPr>
        <w:tabs>
          <w:tab w:val="left" w:pos="567"/>
        </w:tabs>
        <w:spacing w:line="240" w:lineRule="auto"/>
      </w:pPr>
      <w:r w:rsidRPr="00974449">
        <w:rPr>
          <w:shd w:val="clear" w:color="auto" w:fill="BFBFBF"/>
        </w:rPr>
        <w:t>300 ml</w:t>
      </w:r>
    </w:p>
    <w:p w14:paraId="4DF254FB" w14:textId="77777777" w:rsidR="00881F34" w:rsidRPr="00974449" w:rsidRDefault="00881F34" w:rsidP="00974449">
      <w:pPr>
        <w:tabs>
          <w:tab w:val="left" w:pos="567"/>
        </w:tabs>
        <w:spacing w:line="240" w:lineRule="auto"/>
      </w:pPr>
    </w:p>
    <w:p w14:paraId="4DF254FC" w14:textId="77777777" w:rsidR="00881F34" w:rsidRPr="00974449" w:rsidRDefault="00881F34" w:rsidP="00974449">
      <w:pPr>
        <w:tabs>
          <w:tab w:val="left" w:pos="567"/>
        </w:tabs>
        <w:spacing w:line="240" w:lineRule="auto"/>
      </w:pPr>
    </w:p>
    <w:p w14:paraId="4DF254FD"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6.</w:t>
      </w:r>
      <w:r w:rsidRPr="00974449">
        <w:rPr>
          <w:b/>
        </w:rPr>
        <w:tab/>
        <w:t>LIST OF EXCIPIENTS</w:t>
      </w:r>
    </w:p>
    <w:p w14:paraId="4DF254FE" w14:textId="77777777" w:rsidR="00881F34" w:rsidRPr="00974449" w:rsidRDefault="00881F34" w:rsidP="00974449">
      <w:pPr>
        <w:keepNext/>
        <w:keepLines/>
        <w:tabs>
          <w:tab w:val="left" w:pos="567"/>
        </w:tabs>
        <w:spacing w:line="240" w:lineRule="auto"/>
      </w:pPr>
    </w:p>
    <w:p w14:paraId="4DF254FF" w14:textId="77777777" w:rsidR="00881F34" w:rsidRPr="00974449" w:rsidRDefault="0083681F" w:rsidP="00974449">
      <w:pPr>
        <w:tabs>
          <w:tab w:val="left" w:pos="567"/>
        </w:tabs>
        <w:spacing w:line="240" w:lineRule="auto"/>
      </w:pPr>
      <w:r w:rsidRPr="00974449">
        <w:t>Contains p</w:t>
      </w:r>
      <w:r w:rsidR="00881F34" w:rsidRPr="00974449">
        <w:t>ropylene glycol</w:t>
      </w:r>
      <w:r w:rsidRPr="00974449">
        <w:t xml:space="preserve"> and </w:t>
      </w:r>
      <w:r w:rsidR="00881F34" w:rsidRPr="00974449">
        <w:t>sorbitol.</w:t>
      </w:r>
    </w:p>
    <w:p w14:paraId="4DF25500" w14:textId="77777777" w:rsidR="00881F34" w:rsidRPr="00974449" w:rsidRDefault="00881F34" w:rsidP="00974449">
      <w:pPr>
        <w:tabs>
          <w:tab w:val="left" w:pos="567"/>
        </w:tabs>
        <w:spacing w:line="240" w:lineRule="auto"/>
      </w:pPr>
      <w:r w:rsidRPr="00974449">
        <w:t>See leaflet for further information.</w:t>
      </w:r>
    </w:p>
    <w:p w14:paraId="4DF25501" w14:textId="77777777" w:rsidR="00881F34" w:rsidRPr="00974449" w:rsidRDefault="00881F34" w:rsidP="00974449">
      <w:pPr>
        <w:tabs>
          <w:tab w:val="left" w:pos="567"/>
        </w:tabs>
        <w:spacing w:line="240" w:lineRule="auto"/>
      </w:pPr>
    </w:p>
    <w:p w14:paraId="4DF25502" w14:textId="77777777" w:rsidR="00881F34" w:rsidRPr="00974449" w:rsidRDefault="00881F34" w:rsidP="00974449">
      <w:pPr>
        <w:tabs>
          <w:tab w:val="left" w:pos="567"/>
        </w:tabs>
        <w:spacing w:line="240" w:lineRule="auto"/>
      </w:pPr>
    </w:p>
    <w:p w14:paraId="4DF25503"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7.</w:t>
      </w:r>
      <w:r w:rsidRPr="00974449">
        <w:rPr>
          <w:b/>
        </w:rPr>
        <w:tab/>
        <w:t>NAME AND ADDRESS OF THE MARKETING AUTHORISATION HOLDER</w:t>
      </w:r>
    </w:p>
    <w:p w14:paraId="4DF25504" w14:textId="77777777" w:rsidR="00881F34" w:rsidRPr="00974449" w:rsidRDefault="00881F34" w:rsidP="00974449">
      <w:pPr>
        <w:keepNext/>
        <w:keepLines/>
        <w:tabs>
          <w:tab w:val="left" w:pos="567"/>
        </w:tabs>
        <w:spacing w:line="240" w:lineRule="auto"/>
      </w:pPr>
    </w:p>
    <w:p w14:paraId="4DF25505" w14:textId="77777777" w:rsidR="00E04555" w:rsidRDefault="00E04555" w:rsidP="00E04555">
      <w:pPr>
        <w:keepNext/>
        <w:rPr>
          <w:szCs w:val="22"/>
        </w:rPr>
      </w:pPr>
      <w:r w:rsidRPr="0047510A">
        <w:rPr>
          <w:szCs w:val="22"/>
          <w:shd w:val="clear" w:color="auto" w:fill="BFBFBF"/>
        </w:rPr>
        <w:t>Merck Sharp &amp; Dohme B.V.</w:t>
      </w:r>
    </w:p>
    <w:p w14:paraId="4DF25506" w14:textId="77777777" w:rsidR="00E04555" w:rsidRDefault="00E04555" w:rsidP="00E04555">
      <w:pPr>
        <w:keepNext/>
        <w:rPr>
          <w:szCs w:val="22"/>
          <w:lang w:val="de-DE"/>
        </w:rPr>
      </w:pPr>
      <w:r w:rsidRPr="0047510A">
        <w:rPr>
          <w:szCs w:val="22"/>
          <w:shd w:val="clear" w:color="auto" w:fill="BFBFBF"/>
          <w:lang w:val="de-DE"/>
        </w:rPr>
        <w:t>Waarderweg 39</w:t>
      </w:r>
    </w:p>
    <w:p w14:paraId="4DF25507" w14:textId="77777777" w:rsidR="00E04555" w:rsidRDefault="00E04555" w:rsidP="00E04555">
      <w:pPr>
        <w:keepNext/>
        <w:rPr>
          <w:szCs w:val="22"/>
          <w:lang w:val="de-DE"/>
        </w:rPr>
      </w:pPr>
      <w:r w:rsidRPr="0047510A">
        <w:rPr>
          <w:szCs w:val="22"/>
          <w:shd w:val="clear" w:color="auto" w:fill="BFBFBF"/>
          <w:lang w:val="de-DE"/>
        </w:rPr>
        <w:t>2031 BN Haarlem</w:t>
      </w:r>
    </w:p>
    <w:p w14:paraId="4DF25508" w14:textId="77777777" w:rsidR="00881F34" w:rsidRPr="00974449" w:rsidRDefault="00E04555" w:rsidP="00974449">
      <w:pPr>
        <w:tabs>
          <w:tab w:val="left" w:pos="567"/>
        </w:tabs>
        <w:spacing w:line="240" w:lineRule="auto"/>
      </w:pPr>
      <w:r w:rsidRPr="0047510A">
        <w:rPr>
          <w:szCs w:val="22"/>
          <w:shd w:val="clear" w:color="auto" w:fill="BFBFBF"/>
          <w:lang w:val="de-DE"/>
        </w:rPr>
        <w:t>The Netherlands</w:t>
      </w:r>
    </w:p>
    <w:p w14:paraId="4DF25509" w14:textId="77777777" w:rsidR="00881F34" w:rsidRPr="00974449" w:rsidRDefault="00881F34" w:rsidP="00974449">
      <w:pPr>
        <w:tabs>
          <w:tab w:val="left" w:pos="567"/>
        </w:tabs>
        <w:spacing w:line="240" w:lineRule="auto"/>
      </w:pPr>
    </w:p>
    <w:p w14:paraId="4DF2550A" w14:textId="77777777" w:rsidR="00881F34" w:rsidRPr="00974449" w:rsidRDefault="00881F34" w:rsidP="00974449">
      <w:pPr>
        <w:tabs>
          <w:tab w:val="left" w:pos="567"/>
        </w:tabs>
        <w:spacing w:line="240" w:lineRule="auto"/>
      </w:pPr>
    </w:p>
    <w:p w14:paraId="4DF2550B"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rPr>
      </w:pPr>
      <w:r w:rsidRPr="00974449">
        <w:rPr>
          <w:b/>
        </w:rPr>
        <w:t>8.</w:t>
      </w:r>
      <w:r w:rsidRPr="00974449">
        <w:rPr>
          <w:b/>
        </w:rPr>
        <w:tab/>
        <w:t xml:space="preserve">SPECIAL WARNING THAT THE MEDICINAL PRODUCT MUST BE STORED OUT OF THE </w:t>
      </w:r>
      <w:r w:rsidR="00661D94" w:rsidRPr="00974449">
        <w:rPr>
          <w:b/>
        </w:rPr>
        <w:t xml:space="preserve">SIGHT AND </w:t>
      </w:r>
      <w:r w:rsidRPr="00974449">
        <w:rPr>
          <w:b/>
        </w:rPr>
        <w:t>REACH OF CHILDREN</w:t>
      </w:r>
    </w:p>
    <w:p w14:paraId="4DF2550C" w14:textId="77777777" w:rsidR="00881F34" w:rsidRPr="00974449" w:rsidRDefault="00881F34" w:rsidP="00974449">
      <w:pPr>
        <w:keepNext/>
        <w:keepLines/>
        <w:tabs>
          <w:tab w:val="left" w:pos="567"/>
        </w:tabs>
        <w:spacing w:line="240" w:lineRule="auto"/>
      </w:pPr>
    </w:p>
    <w:p w14:paraId="4DF2550D" w14:textId="77777777" w:rsidR="00881F34" w:rsidRPr="00974449" w:rsidRDefault="00881F34" w:rsidP="00974449">
      <w:pPr>
        <w:tabs>
          <w:tab w:val="left" w:pos="567"/>
        </w:tabs>
        <w:spacing w:line="240" w:lineRule="auto"/>
      </w:pPr>
      <w:r w:rsidRPr="00974449">
        <w:t xml:space="preserve">Keep out of the </w:t>
      </w:r>
      <w:r w:rsidR="00620FA6" w:rsidRPr="00974449">
        <w:t xml:space="preserve">sight </w:t>
      </w:r>
      <w:r w:rsidRPr="00974449">
        <w:t xml:space="preserve">and </w:t>
      </w:r>
      <w:r w:rsidR="00620FA6" w:rsidRPr="00974449">
        <w:t xml:space="preserve">reach </w:t>
      </w:r>
      <w:r w:rsidRPr="00974449">
        <w:t>of children.</w:t>
      </w:r>
    </w:p>
    <w:p w14:paraId="4DF2550E" w14:textId="77777777" w:rsidR="00881F34" w:rsidRPr="00974449" w:rsidRDefault="00881F34" w:rsidP="00974449">
      <w:pPr>
        <w:tabs>
          <w:tab w:val="left" w:pos="567"/>
        </w:tabs>
        <w:spacing w:line="240" w:lineRule="auto"/>
      </w:pPr>
    </w:p>
    <w:p w14:paraId="4DF2550F" w14:textId="77777777" w:rsidR="00881F34" w:rsidRPr="00974449" w:rsidRDefault="00881F34" w:rsidP="00974449">
      <w:pPr>
        <w:tabs>
          <w:tab w:val="left" w:pos="567"/>
        </w:tabs>
        <w:spacing w:line="240" w:lineRule="auto"/>
      </w:pPr>
    </w:p>
    <w:p w14:paraId="4DF25510" w14:textId="77777777" w:rsidR="00881F34" w:rsidRPr="00974449" w:rsidRDefault="00881F34" w:rsidP="00974449">
      <w:pPr>
        <w:keepNext/>
        <w:keepLines/>
        <w:pBdr>
          <w:top w:val="single" w:sz="4" w:space="1" w:color="auto"/>
          <w:left w:val="single" w:sz="4" w:space="4" w:color="auto"/>
          <w:bottom w:val="single" w:sz="4" w:space="1" w:color="auto"/>
          <w:right w:val="single" w:sz="4" w:space="4" w:color="auto"/>
        </w:pBdr>
        <w:tabs>
          <w:tab w:val="left" w:pos="567"/>
        </w:tabs>
        <w:spacing w:line="240" w:lineRule="auto"/>
        <w:ind w:left="567" w:hanging="567"/>
      </w:pPr>
      <w:r w:rsidRPr="00974449">
        <w:rPr>
          <w:b/>
        </w:rPr>
        <w:t>9.</w:t>
      </w:r>
      <w:r w:rsidRPr="00974449">
        <w:rPr>
          <w:b/>
        </w:rPr>
        <w:tab/>
        <w:t>SPECIAL STORAGE CONDITIONS</w:t>
      </w:r>
    </w:p>
    <w:p w14:paraId="4DF25511" w14:textId="77777777" w:rsidR="00881F34" w:rsidRPr="00974449" w:rsidRDefault="00881F34" w:rsidP="00974449">
      <w:pPr>
        <w:keepNext/>
        <w:keepLines/>
        <w:tabs>
          <w:tab w:val="left" w:pos="567"/>
        </w:tabs>
        <w:spacing w:line="240" w:lineRule="auto"/>
      </w:pPr>
    </w:p>
    <w:p w14:paraId="4DF25512" w14:textId="77777777" w:rsidR="00881F34" w:rsidRPr="00974449" w:rsidRDefault="00881F34" w:rsidP="00974449">
      <w:pPr>
        <w:tabs>
          <w:tab w:val="left" w:pos="567"/>
        </w:tabs>
        <w:spacing w:line="240" w:lineRule="auto"/>
      </w:pPr>
      <w:r w:rsidRPr="00974449">
        <w:t>Do not freeze. Store in the original package.</w:t>
      </w:r>
    </w:p>
    <w:p w14:paraId="4DF25513" w14:textId="77777777" w:rsidR="00881F34" w:rsidRPr="00974449" w:rsidRDefault="00881F34" w:rsidP="00974449">
      <w:pPr>
        <w:tabs>
          <w:tab w:val="left" w:pos="567"/>
        </w:tabs>
        <w:spacing w:line="240" w:lineRule="auto"/>
      </w:pPr>
      <w:r w:rsidRPr="00974449">
        <w:br w:type="page"/>
      </w:r>
    </w:p>
    <w:p w14:paraId="4DF25514" w14:textId="77777777" w:rsidR="00881F34" w:rsidRPr="00974449" w:rsidRDefault="00881F34" w:rsidP="00974449">
      <w:pPr>
        <w:tabs>
          <w:tab w:val="left" w:pos="567"/>
        </w:tabs>
        <w:spacing w:line="240" w:lineRule="auto"/>
      </w:pPr>
    </w:p>
    <w:p w14:paraId="4DF25515" w14:textId="77777777" w:rsidR="00881F34" w:rsidRPr="00974449" w:rsidRDefault="00881F34" w:rsidP="00974449">
      <w:pPr>
        <w:tabs>
          <w:tab w:val="left" w:pos="567"/>
        </w:tabs>
        <w:spacing w:line="240" w:lineRule="auto"/>
      </w:pPr>
    </w:p>
    <w:p w14:paraId="4DF25516" w14:textId="77777777" w:rsidR="00881F34" w:rsidRPr="00974449" w:rsidRDefault="00881F34" w:rsidP="00974449">
      <w:pPr>
        <w:tabs>
          <w:tab w:val="left" w:pos="567"/>
        </w:tabs>
        <w:spacing w:line="240" w:lineRule="auto"/>
      </w:pPr>
    </w:p>
    <w:p w14:paraId="4DF25517" w14:textId="77777777" w:rsidR="00881F34" w:rsidRPr="00974449" w:rsidRDefault="00881F34" w:rsidP="00974449">
      <w:pPr>
        <w:tabs>
          <w:tab w:val="left" w:pos="567"/>
        </w:tabs>
        <w:spacing w:line="240" w:lineRule="auto"/>
      </w:pPr>
    </w:p>
    <w:p w14:paraId="4DF25518" w14:textId="77777777" w:rsidR="00881F34" w:rsidRPr="00974449" w:rsidRDefault="00881F34" w:rsidP="00974449">
      <w:pPr>
        <w:tabs>
          <w:tab w:val="left" w:pos="567"/>
        </w:tabs>
        <w:spacing w:line="240" w:lineRule="auto"/>
      </w:pPr>
    </w:p>
    <w:p w14:paraId="4DF25519" w14:textId="77777777" w:rsidR="00881F34" w:rsidRPr="00974449" w:rsidRDefault="00881F34" w:rsidP="00974449">
      <w:pPr>
        <w:tabs>
          <w:tab w:val="left" w:pos="567"/>
        </w:tabs>
        <w:spacing w:line="240" w:lineRule="auto"/>
      </w:pPr>
    </w:p>
    <w:p w14:paraId="4DF2551A" w14:textId="77777777" w:rsidR="00881F34" w:rsidRPr="00974449" w:rsidRDefault="00881F34" w:rsidP="00974449">
      <w:pPr>
        <w:tabs>
          <w:tab w:val="left" w:pos="567"/>
        </w:tabs>
        <w:spacing w:line="240" w:lineRule="auto"/>
      </w:pPr>
    </w:p>
    <w:p w14:paraId="4DF2551B" w14:textId="77777777" w:rsidR="00881F34" w:rsidRPr="00974449" w:rsidRDefault="00881F34" w:rsidP="00974449">
      <w:pPr>
        <w:tabs>
          <w:tab w:val="left" w:pos="567"/>
        </w:tabs>
        <w:spacing w:line="240" w:lineRule="auto"/>
      </w:pPr>
    </w:p>
    <w:p w14:paraId="4DF2551C" w14:textId="77777777" w:rsidR="00881F34" w:rsidRPr="00974449" w:rsidRDefault="00881F34" w:rsidP="00974449">
      <w:pPr>
        <w:tabs>
          <w:tab w:val="left" w:pos="567"/>
        </w:tabs>
        <w:spacing w:line="240" w:lineRule="auto"/>
      </w:pPr>
    </w:p>
    <w:p w14:paraId="4DF2551D" w14:textId="77777777" w:rsidR="00881F34" w:rsidRPr="00974449" w:rsidRDefault="00881F34" w:rsidP="00974449">
      <w:pPr>
        <w:tabs>
          <w:tab w:val="left" w:pos="567"/>
        </w:tabs>
        <w:spacing w:line="240" w:lineRule="auto"/>
      </w:pPr>
    </w:p>
    <w:p w14:paraId="4DF2551E" w14:textId="77777777" w:rsidR="00881F34" w:rsidRPr="00974449" w:rsidRDefault="00881F34" w:rsidP="00974449">
      <w:pPr>
        <w:tabs>
          <w:tab w:val="left" w:pos="567"/>
        </w:tabs>
        <w:spacing w:line="240" w:lineRule="auto"/>
      </w:pPr>
    </w:p>
    <w:p w14:paraId="4DF2551F" w14:textId="77777777" w:rsidR="00881F34" w:rsidRPr="00974449" w:rsidRDefault="00881F34" w:rsidP="00974449">
      <w:pPr>
        <w:tabs>
          <w:tab w:val="left" w:pos="567"/>
        </w:tabs>
        <w:spacing w:line="240" w:lineRule="auto"/>
      </w:pPr>
    </w:p>
    <w:p w14:paraId="4DF25520" w14:textId="77777777" w:rsidR="00881F34" w:rsidRPr="00974449" w:rsidRDefault="00881F34" w:rsidP="00974449">
      <w:pPr>
        <w:tabs>
          <w:tab w:val="left" w:pos="567"/>
        </w:tabs>
        <w:spacing w:line="240" w:lineRule="auto"/>
      </w:pPr>
    </w:p>
    <w:p w14:paraId="4DF25521" w14:textId="77777777" w:rsidR="00881F34" w:rsidRPr="00974449" w:rsidRDefault="00881F34" w:rsidP="00974449">
      <w:pPr>
        <w:tabs>
          <w:tab w:val="left" w:pos="567"/>
        </w:tabs>
        <w:spacing w:line="240" w:lineRule="auto"/>
      </w:pPr>
    </w:p>
    <w:p w14:paraId="4DF25522" w14:textId="77777777" w:rsidR="00881F34" w:rsidRPr="00974449" w:rsidRDefault="00881F34" w:rsidP="00974449">
      <w:pPr>
        <w:tabs>
          <w:tab w:val="left" w:pos="567"/>
        </w:tabs>
        <w:spacing w:line="240" w:lineRule="auto"/>
      </w:pPr>
    </w:p>
    <w:p w14:paraId="4DF25523" w14:textId="77777777" w:rsidR="00881F34" w:rsidRPr="00974449" w:rsidRDefault="00881F34" w:rsidP="00974449">
      <w:pPr>
        <w:tabs>
          <w:tab w:val="left" w:pos="567"/>
        </w:tabs>
        <w:spacing w:line="240" w:lineRule="auto"/>
      </w:pPr>
    </w:p>
    <w:p w14:paraId="4DF25524" w14:textId="77777777" w:rsidR="00881F34" w:rsidRPr="00974449" w:rsidRDefault="00881F34" w:rsidP="00974449">
      <w:pPr>
        <w:tabs>
          <w:tab w:val="left" w:pos="567"/>
        </w:tabs>
        <w:spacing w:line="240" w:lineRule="auto"/>
      </w:pPr>
    </w:p>
    <w:p w14:paraId="4DF25525" w14:textId="77777777" w:rsidR="00881F34" w:rsidRPr="00974449" w:rsidRDefault="00881F34" w:rsidP="00974449">
      <w:pPr>
        <w:tabs>
          <w:tab w:val="left" w:pos="567"/>
        </w:tabs>
        <w:spacing w:line="240" w:lineRule="auto"/>
      </w:pPr>
    </w:p>
    <w:p w14:paraId="4DF25526" w14:textId="77777777" w:rsidR="00881F34" w:rsidRPr="00974449" w:rsidRDefault="00881F34" w:rsidP="00974449">
      <w:pPr>
        <w:tabs>
          <w:tab w:val="left" w:pos="567"/>
        </w:tabs>
        <w:spacing w:line="240" w:lineRule="auto"/>
      </w:pPr>
    </w:p>
    <w:p w14:paraId="4DF25527" w14:textId="77777777" w:rsidR="00881F34" w:rsidRPr="00974449" w:rsidRDefault="00881F34" w:rsidP="00974449">
      <w:pPr>
        <w:tabs>
          <w:tab w:val="left" w:pos="567"/>
        </w:tabs>
        <w:spacing w:line="240" w:lineRule="auto"/>
      </w:pPr>
    </w:p>
    <w:p w14:paraId="4DF25528" w14:textId="77777777" w:rsidR="00881F34" w:rsidRPr="00974449" w:rsidRDefault="00881F34" w:rsidP="00974449">
      <w:pPr>
        <w:tabs>
          <w:tab w:val="left" w:pos="567"/>
        </w:tabs>
        <w:spacing w:line="240" w:lineRule="auto"/>
      </w:pPr>
    </w:p>
    <w:p w14:paraId="4DF25529" w14:textId="77777777" w:rsidR="00881F34" w:rsidRPr="00974449" w:rsidRDefault="00881F34" w:rsidP="00974449">
      <w:pPr>
        <w:tabs>
          <w:tab w:val="left" w:pos="567"/>
        </w:tabs>
        <w:spacing w:line="240" w:lineRule="auto"/>
        <w:rPr>
          <w:b/>
        </w:rPr>
      </w:pPr>
    </w:p>
    <w:p w14:paraId="4DF2552A" w14:textId="77777777" w:rsidR="00881F34" w:rsidRPr="00974449" w:rsidRDefault="00881F34" w:rsidP="00974449">
      <w:pPr>
        <w:pStyle w:val="TitleA"/>
      </w:pPr>
      <w:r w:rsidRPr="00974449">
        <w:t>B. PACKAGE LEAFLET</w:t>
      </w:r>
    </w:p>
    <w:p w14:paraId="4DF2552B" w14:textId="77777777" w:rsidR="00881F34" w:rsidRPr="00974449" w:rsidRDefault="00881F34" w:rsidP="00974449">
      <w:pPr>
        <w:tabs>
          <w:tab w:val="left" w:pos="567"/>
        </w:tabs>
        <w:spacing w:line="240" w:lineRule="auto"/>
        <w:jc w:val="center"/>
        <w:outlineLvl w:val="0"/>
        <w:rPr>
          <w:b/>
        </w:rPr>
      </w:pPr>
      <w:r w:rsidRPr="00974449">
        <w:br w:type="page"/>
      </w:r>
      <w:r w:rsidR="00B74A59" w:rsidRPr="00974449">
        <w:rPr>
          <w:b/>
        </w:rPr>
        <w:t xml:space="preserve">Package leaflet: Information for the </w:t>
      </w:r>
      <w:r w:rsidR="00972904" w:rsidRPr="00974449">
        <w:rPr>
          <w:b/>
        </w:rPr>
        <w:t>patient</w:t>
      </w:r>
    </w:p>
    <w:p w14:paraId="4DF2552C" w14:textId="77777777" w:rsidR="00881F34" w:rsidRPr="00974449" w:rsidRDefault="00881F34" w:rsidP="00974449">
      <w:pPr>
        <w:tabs>
          <w:tab w:val="left" w:pos="567"/>
        </w:tabs>
        <w:spacing w:line="240" w:lineRule="auto"/>
        <w:jc w:val="center"/>
        <w:outlineLvl w:val="0"/>
        <w:rPr>
          <w:b/>
        </w:rPr>
      </w:pPr>
    </w:p>
    <w:p w14:paraId="4DF2552D" w14:textId="77777777" w:rsidR="00881F34" w:rsidRPr="00974449" w:rsidRDefault="00881F34" w:rsidP="00974449">
      <w:pPr>
        <w:pStyle w:val="Heading8"/>
        <w:keepNext w:val="0"/>
        <w:numPr>
          <w:ilvl w:val="12"/>
          <w:numId w:val="0"/>
        </w:numPr>
        <w:tabs>
          <w:tab w:val="left" w:pos="567"/>
        </w:tabs>
        <w:spacing w:line="240" w:lineRule="auto"/>
      </w:pPr>
      <w:r w:rsidRPr="00974449">
        <w:t>Aerius 5 mg film-coated tablets</w:t>
      </w:r>
    </w:p>
    <w:p w14:paraId="4DF2552E" w14:textId="77777777" w:rsidR="00881F34" w:rsidRPr="00974449" w:rsidRDefault="00881F34" w:rsidP="00974449">
      <w:pPr>
        <w:numPr>
          <w:ilvl w:val="12"/>
          <w:numId w:val="0"/>
        </w:numPr>
        <w:tabs>
          <w:tab w:val="left" w:pos="567"/>
        </w:tabs>
        <w:spacing w:line="240" w:lineRule="auto"/>
        <w:jc w:val="center"/>
      </w:pPr>
      <w:r w:rsidRPr="00974449">
        <w:t>desloratadine</w:t>
      </w:r>
    </w:p>
    <w:p w14:paraId="4DF2552F" w14:textId="77777777" w:rsidR="00881F34" w:rsidRPr="00974449" w:rsidRDefault="00881F34" w:rsidP="00633B76">
      <w:pPr>
        <w:tabs>
          <w:tab w:val="left" w:pos="567"/>
        </w:tabs>
        <w:spacing w:line="240" w:lineRule="auto"/>
      </w:pPr>
    </w:p>
    <w:p w14:paraId="4DF25530" w14:textId="77777777" w:rsidR="00D0274D" w:rsidRPr="00974449" w:rsidRDefault="00D0274D" w:rsidP="00633B76">
      <w:pPr>
        <w:tabs>
          <w:tab w:val="left" w:pos="567"/>
        </w:tabs>
        <w:spacing w:line="240" w:lineRule="auto"/>
        <w:rPr>
          <w:b/>
        </w:rPr>
      </w:pPr>
      <w:r w:rsidRPr="00974449">
        <w:rPr>
          <w:b/>
        </w:rPr>
        <w:t>Read all of this leaflet carefully before you start taking this medicine because it contains important information for you.</w:t>
      </w:r>
    </w:p>
    <w:p w14:paraId="4DF25531" w14:textId="77777777" w:rsidR="00D0274D" w:rsidRPr="00974449" w:rsidRDefault="00D0274D" w:rsidP="00633B76">
      <w:pPr>
        <w:numPr>
          <w:ilvl w:val="0"/>
          <w:numId w:val="7"/>
        </w:numPr>
        <w:spacing w:line="240" w:lineRule="auto"/>
        <w:ind w:left="567" w:hanging="567"/>
      </w:pPr>
      <w:r w:rsidRPr="00974449">
        <w:t>Keep this leaflet. You may need to read it again.</w:t>
      </w:r>
    </w:p>
    <w:p w14:paraId="4DF25532" w14:textId="77777777" w:rsidR="00D0274D" w:rsidRPr="00974449" w:rsidRDefault="00D0274D" w:rsidP="00633B76">
      <w:pPr>
        <w:numPr>
          <w:ilvl w:val="0"/>
          <w:numId w:val="7"/>
        </w:numPr>
        <w:spacing w:line="240" w:lineRule="auto"/>
        <w:ind w:left="567" w:hanging="567"/>
      </w:pPr>
      <w:r w:rsidRPr="00974449">
        <w:t>If you have any further questions, ask your doctor, pharmacist or nurse.</w:t>
      </w:r>
    </w:p>
    <w:p w14:paraId="4DF25533" w14:textId="77777777" w:rsidR="00D0274D" w:rsidRPr="00974449" w:rsidRDefault="00D0274D" w:rsidP="00633B76">
      <w:pPr>
        <w:numPr>
          <w:ilvl w:val="0"/>
          <w:numId w:val="7"/>
        </w:numPr>
        <w:spacing w:line="240" w:lineRule="auto"/>
        <w:ind w:left="567" w:hanging="567"/>
        <w:rPr>
          <w:b/>
        </w:rPr>
      </w:pPr>
      <w:r w:rsidRPr="00974449">
        <w:t>This medicine has been prescribed for you only. Do not pass it on to others. It may harm them, even if their signs of illness are the same as yours.</w:t>
      </w:r>
    </w:p>
    <w:p w14:paraId="4DF25534" w14:textId="77777777" w:rsidR="00D0274D" w:rsidRPr="00974449" w:rsidRDefault="00D0274D" w:rsidP="00633B76">
      <w:pPr>
        <w:autoSpaceDE w:val="0"/>
        <w:autoSpaceDN w:val="0"/>
        <w:adjustRightInd w:val="0"/>
        <w:spacing w:line="240" w:lineRule="auto"/>
        <w:ind w:left="567" w:hanging="567"/>
        <w:rPr>
          <w:rFonts w:eastAsia="MS Mincho"/>
          <w:szCs w:val="22"/>
          <w:lang w:eastAsia="ja-JP"/>
        </w:rPr>
      </w:pPr>
      <w:r w:rsidRPr="00974449">
        <w:rPr>
          <w:rFonts w:eastAsia="MS Mincho"/>
          <w:szCs w:val="22"/>
          <w:lang w:eastAsia="ja-JP"/>
        </w:rPr>
        <w:t>-</w:t>
      </w:r>
      <w:r w:rsidRPr="00974449">
        <w:rPr>
          <w:rFonts w:eastAsia="MS Mincho"/>
          <w:szCs w:val="22"/>
          <w:lang w:eastAsia="ja-JP"/>
        </w:rPr>
        <w:tab/>
        <w:t>If you get any side effects, talk to your doctor, pharmacist or nurse. This includes any possible side effects not listed in this leaflet.</w:t>
      </w:r>
      <w:r w:rsidR="00914E0C" w:rsidRPr="00974449">
        <w:t xml:space="preserve"> </w:t>
      </w:r>
      <w:r w:rsidR="00914E0C" w:rsidRPr="00974449">
        <w:rPr>
          <w:b/>
        </w:rPr>
        <w:t>See section 4.</w:t>
      </w:r>
    </w:p>
    <w:p w14:paraId="4DF25535" w14:textId="77777777" w:rsidR="00881F34" w:rsidRPr="00974449" w:rsidRDefault="00881F34" w:rsidP="00633B76">
      <w:pPr>
        <w:numPr>
          <w:ilvl w:val="12"/>
          <w:numId w:val="0"/>
        </w:numPr>
        <w:tabs>
          <w:tab w:val="left" w:pos="567"/>
        </w:tabs>
        <w:spacing w:line="240" w:lineRule="auto"/>
      </w:pPr>
    </w:p>
    <w:p w14:paraId="4DF25536" w14:textId="77777777" w:rsidR="00881F34" w:rsidRPr="00974449" w:rsidRDefault="005B47F2" w:rsidP="00633B76">
      <w:pPr>
        <w:keepNext/>
        <w:keepLines/>
        <w:tabs>
          <w:tab w:val="left" w:pos="567"/>
        </w:tabs>
        <w:spacing w:line="240" w:lineRule="auto"/>
        <w:outlineLvl w:val="0"/>
        <w:rPr>
          <w:b/>
        </w:rPr>
      </w:pPr>
      <w:r w:rsidRPr="00974449">
        <w:rPr>
          <w:b/>
        </w:rPr>
        <w:t>What is i</w:t>
      </w:r>
      <w:r w:rsidR="00881F34" w:rsidRPr="00974449">
        <w:rPr>
          <w:b/>
        </w:rPr>
        <w:t>n this leaflet</w:t>
      </w:r>
    </w:p>
    <w:p w14:paraId="4DF25537" w14:textId="77777777" w:rsidR="005B47F2" w:rsidRPr="00974449" w:rsidRDefault="005B47F2" w:rsidP="00633B76">
      <w:pPr>
        <w:keepNext/>
        <w:keepLines/>
        <w:tabs>
          <w:tab w:val="left" w:pos="567"/>
        </w:tabs>
        <w:spacing w:line="240" w:lineRule="auto"/>
        <w:outlineLvl w:val="0"/>
        <w:rPr>
          <w:b/>
        </w:rPr>
      </w:pPr>
    </w:p>
    <w:p w14:paraId="4DF25538" w14:textId="77777777" w:rsidR="00881F34" w:rsidRPr="00974449" w:rsidRDefault="00881F34" w:rsidP="00633B76">
      <w:pPr>
        <w:tabs>
          <w:tab w:val="left" w:pos="567"/>
        </w:tabs>
        <w:spacing w:line="240" w:lineRule="auto"/>
        <w:ind w:left="567" w:hanging="567"/>
      </w:pPr>
      <w:r w:rsidRPr="00974449">
        <w:t>1.</w:t>
      </w:r>
      <w:r w:rsidRPr="00974449">
        <w:tab/>
        <w:t>What Aerius is and what it is used for</w:t>
      </w:r>
    </w:p>
    <w:p w14:paraId="4DF25539" w14:textId="77777777" w:rsidR="00881F34" w:rsidRPr="00974449" w:rsidRDefault="00881F34" w:rsidP="00633B76">
      <w:pPr>
        <w:tabs>
          <w:tab w:val="left" w:pos="567"/>
        </w:tabs>
        <w:spacing w:line="240" w:lineRule="auto"/>
        <w:ind w:left="567" w:hanging="567"/>
      </w:pPr>
      <w:r w:rsidRPr="00974449">
        <w:t>2.</w:t>
      </w:r>
      <w:r w:rsidRPr="00974449">
        <w:tab/>
      </w:r>
      <w:r w:rsidR="005B47F2" w:rsidRPr="00974449">
        <w:t>What you need to know b</w:t>
      </w:r>
      <w:r w:rsidRPr="00974449">
        <w:t>efore you take Aerius</w:t>
      </w:r>
    </w:p>
    <w:p w14:paraId="4DF2553A" w14:textId="77777777" w:rsidR="00881F34" w:rsidRPr="00974449" w:rsidRDefault="00881F34" w:rsidP="00633B76">
      <w:pPr>
        <w:tabs>
          <w:tab w:val="left" w:pos="567"/>
        </w:tabs>
        <w:spacing w:line="240" w:lineRule="auto"/>
        <w:ind w:left="567" w:hanging="567"/>
      </w:pPr>
      <w:r w:rsidRPr="00974449">
        <w:t>3.</w:t>
      </w:r>
      <w:r w:rsidRPr="00974449">
        <w:tab/>
        <w:t>How to take Aerius</w:t>
      </w:r>
    </w:p>
    <w:p w14:paraId="4DF2553B" w14:textId="77777777" w:rsidR="00881F34" w:rsidRPr="00974449" w:rsidRDefault="00881F34" w:rsidP="00633B76">
      <w:pPr>
        <w:tabs>
          <w:tab w:val="left" w:pos="567"/>
        </w:tabs>
        <w:spacing w:line="240" w:lineRule="auto"/>
        <w:ind w:left="567" w:hanging="567"/>
      </w:pPr>
      <w:r w:rsidRPr="00974449">
        <w:t>4.</w:t>
      </w:r>
      <w:r w:rsidRPr="00974449">
        <w:tab/>
        <w:t>Possible side effects</w:t>
      </w:r>
    </w:p>
    <w:p w14:paraId="4DF2553C" w14:textId="77777777" w:rsidR="00881F34" w:rsidRPr="00974449" w:rsidRDefault="00881F34" w:rsidP="00633B76">
      <w:pPr>
        <w:numPr>
          <w:ilvl w:val="12"/>
          <w:numId w:val="0"/>
        </w:numPr>
        <w:tabs>
          <w:tab w:val="left" w:pos="567"/>
        </w:tabs>
        <w:spacing w:line="240" w:lineRule="auto"/>
        <w:ind w:left="567" w:hanging="567"/>
      </w:pPr>
      <w:r w:rsidRPr="00974449">
        <w:t>5.</w:t>
      </w:r>
      <w:r w:rsidRPr="00974449">
        <w:tab/>
        <w:t>How to store Aerius</w:t>
      </w:r>
    </w:p>
    <w:p w14:paraId="4DF2553D" w14:textId="77777777" w:rsidR="00881F34" w:rsidRPr="00974449" w:rsidRDefault="00881F34" w:rsidP="00633B76">
      <w:pPr>
        <w:numPr>
          <w:ilvl w:val="12"/>
          <w:numId w:val="0"/>
        </w:numPr>
        <w:tabs>
          <w:tab w:val="left" w:pos="567"/>
        </w:tabs>
        <w:spacing w:line="240" w:lineRule="auto"/>
        <w:ind w:left="567" w:hanging="567"/>
      </w:pPr>
      <w:r w:rsidRPr="00974449">
        <w:t>6.</w:t>
      </w:r>
      <w:r w:rsidRPr="00974449">
        <w:tab/>
      </w:r>
      <w:r w:rsidR="005B47F2" w:rsidRPr="00974449">
        <w:t>Contents of the pack and other information</w:t>
      </w:r>
    </w:p>
    <w:p w14:paraId="4DF2553E" w14:textId="77777777" w:rsidR="00881F34" w:rsidRPr="00974449" w:rsidRDefault="00881F34" w:rsidP="00633B76">
      <w:pPr>
        <w:tabs>
          <w:tab w:val="left" w:pos="567"/>
        </w:tabs>
        <w:spacing w:line="240" w:lineRule="auto"/>
      </w:pPr>
    </w:p>
    <w:p w14:paraId="4DF2553F" w14:textId="77777777" w:rsidR="00881F34" w:rsidRPr="00974449" w:rsidRDefault="00881F34" w:rsidP="00633B76">
      <w:pPr>
        <w:tabs>
          <w:tab w:val="left" w:pos="567"/>
        </w:tabs>
        <w:spacing w:line="240" w:lineRule="auto"/>
      </w:pPr>
    </w:p>
    <w:p w14:paraId="4DF25540" w14:textId="77777777" w:rsidR="00881F34" w:rsidRPr="00974449" w:rsidRDefault="00881F34" w:rsidP="00633B76">
      <w:pPr>
        <w:keepNext/>
        <w:keepLines/>
        <w:tabs>
          <w:tab w:val="left" w:pos="567"/>
        </w:tabs>
        <w:spacing w:line="240" w:lineRule="auto"/>
        <w:outlineLvl w:val="0"/>
        <w:rPr>
          <w:b/>
        </w:rPr>
      </w:pPr>
      <w:r w:rsidRPr="00974449">
        <w:rPr>
          <w:b/>
        </w:rPr>
        <w:t>1.</w:t>
      </w:r>
      <w:r w:rsidRPr="00974449">
        <w:rPr>
          <w:b/>
        </w:rPr>
        <w:tab/>
      </w:r>
      <w:r w:rsidR="00B74A59" w:rsidRPr="00974449">
        <w:rPr>
          <w:b/>
        </w:rPr>
        <w:t>What Aerius is and what it is used for</w:t>
      </w:r>
    </w:p>
    <w:p w14:paraId="4DF25541" w14:textId="77777777" w:rsidR="00881F34" w:rsidRPr="00974449" w:rsidRDefault="00881F34" w:rsidP="00633B76">
      <w:pPr>
        <w:keepNext/>
        <w:keepLines/>
        <w:tabs>
          <w:tab w:val="left" w:pos="567"/>
        </w:tabs>
        <w:spacing w:line="240" w:lineRule="auto"/>
        <w:outlineLvl w:val="0"/>
        <w:rPr>
          <w:b/>
        </w:rPr>
      </w:pPr>
    </w:p>
    <w:p w14:paraId="4DF25542" w14:textId="77777777" w:rsidR="00B74A59" w:rsidRPr="00974449" w:rsidRDefault="00B74A59" w:rsidP="00633B76">
      <w:pPr>
        <w:keepNext/>
        <w:keepLines/>
        <w:tabs>
          <w:tab w:val="left" w:pos="567"/>
        </w:tabs>
        <w:spacing w:line="240" w:lineRule="auto"/>
        <w:outlineLvl w:val="0"/>
        <w:rPr>
          <w:b/>
        </w:rPr>
      </w:pPr>
      <w:r w:rsidRPr="00974449">
        <w:rPr>
          <w:b/>
        </w:rPr>
        <w:t>What Aerius is</w:t>
      </w:r>
    </w:p>
    <w:p w14:paraId="4DF25543" w14:textId="77777777" w:rsidR="005750EB" w:rsidRPr="00974449" w:rsidRDefault="00881F34" w:rsidP="00633B76">
      <w:pPr>
        <w:pStyle w:val="EndnoteText"/>
        <w:numPr>
          <w:ilvl w:val="12"/>
          <w:numId w:val="0"/>
        </w:numPr>
        <w:tabs>
          <w:tab w:val="left" w:pos="567"/>
        </w:tabs>
        <w:rPr>
          <w:sz w:val="22"/>
        </w:rPr>
      </w:pPr>
      <w:r w:rsidRPr="00974449">
        <w:rPr>
          <w:sz w:val="22"/>
        </w:rPr>
        <w:t xml:space="preserve">Aerius </w:t>
      </w:r>
      <w:r w:rsidR="005750EB" w:rsidRPr="00974449">
        <w:rPr>
          <w:sz w:val="22"/>
        </w:rPr>
        <w:t>contains desloratadine which is an antihistamine.</w:t>
      </w:r>
    </w:p>
    <w:p w14:paraId="4DF25544" w14:textId="77777777" w:rsidR="005750EB" w:rsidRPr="00974449" w:rsidRDefault="005750EB" w:rsidP="00633B76">
      <w:pPr>
        <w:pStyle w:val="EndnoteText"/>
        <w:numPr>
          <w:ilvl w:val="12"/>
          <w:numId w:val="0"/>
        </w:numPr>
        <w:tabs>
          <w:tab w:val="left" w:pos="567"/>
        </w:tabs>
        <w:rPr>
          <w:sz w:val="22"/>
        </w:rPr>
      </w:pPr>
    </w:p>
    <w:p w14:paraId="4DF25545" w14:textId="77777777" w:rsidR="00725C34" w:rsidRPr="00974449" w:rsidRDefault="005750EB" w:rsidP="00633B76">
      <w:pPr>
        <w:keepNext/>
        <w:keepLines/>
        <w:tabs>
          <w:tab w:val="left" w:pos="567"/>
        </w:tabs>
        <w:spacing w:line="240" w:lineRule="auto"/>
        <w:outlineLvl w:val="0"/>
        <w:rPr>
          <w:b/>
        </w:rPr>
      </w:pPr>
      <w:r w:rsidRPr="00974449">
        <w:rPr>
          <w:b/>
        </w:rPr>
        <w:t>How Aerius works</w:t>
      </w:r>
    </w:p>
    <w:p w14:paraId="4DF25546" w14:textId="77777777" w:rsidR="00881F34" w:rsidRPr="00974449" w:rsidRDefault="005750EB" w:rsidP="00633B76">
      <w:pPr>
        <w:pStyle w:val="EndnoteText"/>
        <w:numPr>
          <w:ilvl w:val="12"/>
          <w:numId w:val="0"/>
        </w:numPr>
        <w:tabs>
          <w:tab w:val="left" w:pos="567"/>
        </w:tabs>
        <w:rPr>
          <w:sz w:val="22"/>
        </w:rPr>
      </w:pPr>
      <w:r w:rsidRPr="00974449">
        <w:rPr>
          <w:sz w:val="22"/>
        </w:rPr>
        <w:t xml:space="preserve">Aerius </w:t>
      </w:r>
      <w:r w:rsidR="00881F34" w:rsidRPr="00974449">
        <w:rPr>
          <w:sz w:val="22"/>
        </w:rPr>
        <w:t>is an antiallergy medicine that does not make you drowsy. It helps control your allergic reaction and its symptoms.</w:t>
      </w:r>
    </w:p>
    <w:p w14:paraId="4DF25547" w14:textId="77777777" w:rsidR="00881F34" w:rsidRPr="00974449" w:rsidRDefault="00881F34" w:rsidP="00633B76">
      <w:pPr>
        <w:pStyle w:val="EndnoteText"/>
        <w:numPr>
          <w:ilvl w:val="12"/>
          <w:numId w:val="0"/>
        </w:numPr>
        <w:tabs>
          <w:tab w:val="left" w:pos="567"/>
        </w:tabs>
        <w:rPr>
          <w:sz w:val="22"/>
        </w:rPr>
      </w:pPr>
    </w:p>
    <w:p w14:paraId="4DF25548" w14:textId="77777777" w:rsidR="00B74A59" w:rsidRPr="00974449" w:rsidRDefault="00B74A59" w:rsidP="00633B76">
      <w:pPr>
        <w:keepNext/>
        <w:keepLines/>
        <w:tabs>
          <w:tab w:val="left" w:pos="567"/>
        </w:tabs>
        <w:spacing w:line="240" w:lineRule="auto"/>
        <w:outlineLvl w:val="0"/>
        <w:rPr>
          <w:b/>
        </w:rPr>
      </w:pPr>
      <w:r w:rsidRPr="00974449">
        <w:rPr>
          <w:b/>
        </w:rPr>
        <w:t>When Aerius should be used</w:t>
      </w:r>
    </w:p>
    <w:p w14:paraId="4DF25549" w14:textId="77777777" w:rsidR="00881F34" w:rsidRPr="00974449" w:rsidRDefault="00881F34" w:rsidP="00633B76">
      <w:pPr>
        <w:numPr>
          <w:ilvl w:val="12"/>
          <w:numId w:val="0"/>
        </w:numPr>
        <w:tabs>
          <w:tab w:val="left" w:pos="567"/>
        </w:tabs>
        <w:spacing w:line="240" w:lineRule="auto"/>
      </w:pPr>
      <w:r w:rsidRPr="00974449">
        <w:t>Aerius relieves symptoms associated with allergic rhinitis (inflammation of the nasal passages caused by an allergy, for example, hay fever or allergy to dust mites)</w:t>
      </w:r>
      <w:r w:rsidR="00B42F68" w:rsidRPr="00974449">
        <w:t xml:space="preserve"> in adults and adolescents 12</w:t>
      </w:r>
      <w:r w:rsidR="00825957" w:rsidRPr="00974449">
        <w:t> </w:t>
      </w:r>
      <w:r w:rsidR="00B42F68" w:rsidRPr="00974449">
        <w:t>years of age and older</w:t>
      </w:r>
      <w:r w:rsidRPr="00974449">
        <w:t xml:space="preserve">. These symptoms include sneezing, runny or itchy nose, itchy palate, and itchy, red or watery eyes. </w:t>
      </w:r>
    </w:p>
    <w:p w14:paraId="4DF2554A" w14:textId="77777777" w:rsidR="00881F34" w:rsidRPr="00974449" w:rsidRDefault="00881F34" w:rsidP="00633B76">
      <w:pPr>
        <w:numPr>
          <w:ilvl w:val="12"/>
          <w:numId w:val="0"/>
        </w:numPr>
        <w:tabs>
          <w:tab w:val="left" w:pos="567"/>
        </w:tabs>
        <w:spacing w:line="240" w:lineRule="auto"/>
      </w:pPr>
    </w:p>
    <w:p w14:paraId="4DF2554B" w14:textId="77777777" w:rsidR="00881F34" w:rsidRPr="00974449" w:rsidRDefault="00881F34" w:rsidP="00633B76">
      <w:pPr>
        <w:numPr>
          <w:ilvl w:val="12"/>
          <w:numId w:val="0"/>
        </w:numPr>
        <w:tabs>
          <w:tab w:val="left" w:pos="567"/>
        </w:tabs>
        <w:spacing w:line="240" w:lineRule="auto"/>
      </w:pPr>
      <w:r w:rsidRPr="00974449">
        <w:t>Aerius is also used to relieve the symptoms associated with urticaria (a skin condition caused by an allergy). These symptoms include itching and hives.</w:t>
      </w:r>
    </w:p>
    <w:p w14:paraId="4DF2554C" w14:textId="77777777" w:rsidR="00881F34" w:rsidRPr="00974449" w:rsidRDefault="00881F34" w:rsidP="00633B76">
      <w:pPr>
        <w:numPr>
          <w:ilvl w:val="12"/>
          <w:numId w:val="0"/>
        </w:numPr>
        <w:tabs>
          <w:tab w:val="left" w:pos="567"/>
        </w:tabs>
        <w:spacing w:line="240" w:lineRule="auto"/>
      </w:pPr>
    </w:p>
    <w:p w14:paraId="4DF2554D" w14:textId="77777777" w:rsidR="00881F34" w:rsidRPr="00974449" w:rsidRDefault="00881F34" w:rsidP="00633B76">
      <w:pPr>
        <w:numPr>
          <w:ilvl w:val="12"/>
          <w:numId w:val="0"/>
        </w:numPr>
        <w:tabs>
          <w:tab w:val="left" w:pos="567"/>
        </w:tabs>
        <w:spacing w:line="240" w:lineRule="auto"/>
      </w:pPr>
      <w:r w:rsidRPr="00974449">
        <w:t>Relief of these symptoms lasts a full day and helps you to resume your normal daily activities and sleep.</w:t>
      </w:r>
    </w:p>
    <w:p w14:paraId="4DF2554E" w14:textId="77777777" w:rsidR="00881F34" w:rsidRPr="00974449" w:rsidRDefault="00881F34" w:rsidP="00633B76">
      <w:pPr>
        <w:tabs>
          <w:tab w:val="left" w:pos="567"/>
        </w:tabs>
        <w:spacing w:line="240" w:lineRule="auto"/>
        <w:rPr>
          <w:b/>
        </w:rPr>
      </w:pPr>
    </w:p>
    <w:p w14:paraId="4DF2554F" w14:textId="77777777" w:rsidR="00881F34" w:rsidRPr="00974449" w:rsidRDefault="00881F34" w:rsidP="00633B76">
      <w:pPr>
        <w:tabs>
          <w:tab w:val="left" w:pos="567"/>
        </w:tabs>
        <w:spacing w:line="240" w:lineRule="auto"/>
        <w:rPr>
          <w:b/>
        </w:rPr>
      </w:pPr>
    </w:p>
    <w:p w14:paraId="4DF25550" w14:textId="77777777" w:rsidR="00881F34" w:rsidRPr="00974449" w:rsidRDefault="00881F34" w:rsidP="00633B76">
      <w:pPr>
        <w:keepNext/>
        <w:keepLines/>
        <w:tabs>
          <w:tab w:val="left" w:pos="567"/>
        </w:tabs>
        <w:spacing w:line="240" w:lineRule="auto"/>
        <w:outlineLvl w:val="0"/>
        <w:rPr>
          <w:b/>
        </w:rPr>
      </w:pPr>
      <w:r w:rsidRPr="00974449">
        <w:rPr>
          <w:b/>
        </w:rPr>
        <w:t>2.</w:t>
      </w:r>
      <w:r w:rsidRPr="00974449">
        <w:rPr>
          <w:b/>
        </w:rPr>
        <w:tab/>
      </w:r>
      <w:r w:rsidR="005750EB" w:rsidRPr="00974449">
        <w:rPr>
          <w:b/>
        </w:rPr>
        <w:t>What you need to know b</w:t>
      </w:r>
      <w:r w:rsidR="00A66A64" w:rsidRPr="00974449">
        <w:rPr>
          <w:b/>
        </w:rPr>
        <w:t>efore you take Aerius</w:t>
      </w:r>
    </w:p>
    <w:p w14:paraId="4DF25551" w14:textId="77777777" w:rsidR="00881F34" w:rsidRPr="00974449" w:rsidRDefault="00881F34" w:rsidP="00633B76">
      <w:pPr>
        <w:keepNext/>
        <w:keepLines/>
        <w:tabs>
          <w:tab w:val="left" w:pos="567"/>
        </w:tabs>
        <w:spacing w:line="240" w:lineRule="auto"/>
        <w:outlineLvl w:val="0"/>
        <w:rPr>
          <w:b/>
        </w:rPr>
      </w:pPr>
    </w:p>
    <w:p w14:paraId="4DF25552" w14:textId="77777777" w:rsidR="00881F34" w:rsidRPr="00974449" w:rsidRDefault="00881F34" w:rsidP="00633B76">
      <w:pPr>
        <w:keepNext/>
        <w:keepLines/>
        <w:tabs>
          <w:tab w:val="left" w:pos="567"/>
        </w:tabs>
        <w:spacing w:line="240" w:lineRule="auto"/>
        <w:outlineLvl w:val="0"/>
        <w:rPr>
          <w:b/>
        </w:rPr>
      </w:pPr>
      <w:r w:rsidRPr="00974449">
        <w:rPr>
          <w:b/>
        </w:rPr>
        <w:t>Do not take Aerius</w:t>
      </w:r>
    </w:p>
    <w:p w14:paraId="4DF25553" w14:textId="77777777" w:rsidR="00881F34" w:rsidRPr="00974449" w:rsidRDefault="00881F34" w:rsidP="00633B76">
      <w:pPr>
        <w:pStyle w:val="BodyTextIndent3"/>
        <w:tabs>
          <w:tab w:val="left" w:pos="567"/>
        </w:tabs>
        <w:spacing w:line="240" w:lineRule="auto"/>
      </w:pPr>
      <w:r w:rsidRPr="00974449">
        <w:t>-</w:t>
      </w:r>
      <w:r w:rsidRPr="00974449">
        <w:tab/>
        <w:t xml:space="preserve">if you are allergic to desloratadine, </w:t>
      </w:r>
      <w:r w:rsidR="005750EB" w:rsidRPr="00974449">
        <w:t xml:space="preserve">or </w:t>
      </w:r>
      <w:r w:rsidRPr="00974449">
        <w:t xml:space="preserve">any of the other ingredients of </w:t>
      </w:r>
      <w:r w:rsidR="005750EB" w:rsidRPr="00974449">
        <w:t>this medicine (listed in section</w:t>
      </w:r>
      <w:r w:rsidR="000A6C4D" w:rsidRPr="00974449">
        <w:t> </w:t>
      </w:r>
      <w:r w:rsidR="005750EB" w:rsidRPr="00974449">
        <w:t xml:space="preserve">6) </w:t>
      </w:r>
      <w:r w:rsidRPr="00974449">
        <w:t>or to loratadine.</w:t>
      </w:r>
    </w:p>
    <w:p w14:paraId="4DF25554" w14:textId="77777777" w:rsidR="00881F34" w:rsidRPr="00974449" w:rsidRDefault="00881F34" w:rsidP="00633B76">
      <w:pPr>
        <w:tabs>
          <w:tab w:val="left" w:pos="567"/>
        </w:tabs>
        <w:spacing w:line="240" w:lineRule="auto"/>
        <w:outlineLvl w:val="0"/>
        <w:rPr>
          <w:b/>
        </w:rPr>
      </w:pPr>
    </w:p>
    <w:p w14:paraId="4DF25555" w14:textId="77777777" w:rsidR="00881F34" w:rsidRPr="00974449" w:rsidRDefault="00B42F68" w:rsidP="00633B76">
      <w:pPr>
        <w:keepNext/>
        <w:keepLines/>
        <w:tabs>
          <w:tab w:val="left" w:pos="567"/>
        </w:tabs>
        <w:spacing w:line="240" w:lineRule="auto"/>
        <w:outlineLvl w:val="0"/>
        <w:rPr>
          <w:b/>
        </w:rPr>
      </w:pPr>
      <w:r w:rsidRPr="00974449">
        <w:rPr>
          <w:b/>
        </w:rPr>
        <w:t>Warnings and precautions</w:t>
      </w:r>
    </w:p>
    <w:p w14:paraId="4DF25556" w14:textId="77777777" w:rsidR="00B42F68" w:rsidRPr="00974449" w:rsidRDefault="00B42F68" w:rsidP="00633B76">
      <w:pPr>
        <w:keepNext/>
        <w:tabs>
          <w:tab w:val="left" w:pos="567"/>
        </w:tabs>
        <w:spacing w:line="240" w:lineRule="auto"/>
        <w:rPr>
          <w:bCs/>
        </w:rPr>
      </w:pPr>
      <w:r w:rsidRPr="00974449">
        <w:rPr>
          <w:bCs/>
        </w:rPr>
        <w:t xml:space="preserve">Talk to your </w:t>
      </w:r>
      <w:r w:rsidR="00A74560" w:rsidRPr="00974449">
        <w:rPr>
          <w:bCs/>
        </w:rPr>
        <w:t>doctor, pharmacist or nurse</w:t>
      </w:r>
      <w:r w:rsidRPr="00974449">
        <w:rPr>
          <w:bCs/>
        </w:rPr>
        <w:t xml:space="preserve"> before taking Aerius:</w:t>
      </w:r>
    </w:p>
    <w:p w14:paraId="4DF25557" w14:textId="77777777" w:rsidR="00881F34" w:rsidRDefault="00881F34" w:rsidP="00633B76">
      <w:pPr>
        <w:numPr>
          <w:ilvl w:val="0"/>
          <w:numId w:val="9"/>
        </w:numPr>
        <w:tabs>
          <w:tab w:val="left" w:pos="567"/>
        </w:tabs>
        <w:spacing w:line="240" w:lineRule="auto"/>
        <w:outlineLvl w:val="0"/>
      </w:pPr>
      <w:r w:rsidRPr="00974449">
        <w:t>if you have poor kidney function.</w:t>
      </w:r>
    </w:p>
    <w:p w14:paraId="4DF25558" w14:textId="77777777" w:rsidR="001821BA" w:rsidRPr="00974449" w:rsidRDefault="001821BA" w:rsidP="00633B76">
      <w:pPr>
        <w:numPr>
          <w:ilvl w:val="0"/>
          <w:numId w:val="9"/>
        </w:numPr>
        <w:tabs>
          <w:tab w:val="left" w:pos="567"/>
        </w:tabs>
        <w:spacing w:line="240" w:lineRule="auto"/>
        <w:outlineLvl w:val="0"/>
      </w:pPr>
      <w:r>
        <w:t xml:space="preserve">if </w:t>
      </w:r>
      <w:r w:rsidRPr="00066371">
        <w:rPr>
          <w:bCs/>
        </w:rPr>
        <w:t>you have medical or</w:t>
      </w:r>
      <w:r>
        <w:rPr>
          <w:bCs/>
        </w:rPr>
        <w:t xml:space="preserve"> </w:t>
      </w:r>
      <w:r w:rsidRPr="000A4649">
        <w:rPr>
          <w:bCs/>
        </w:rPr>
        <w:t xml:space="preserve">familial </w:t>
      </w:r>
      <w:r w:rsidRPr="00066371">
        <w:rPr>
          <w:bCs/>
        </w:rPr>
        <w:t>history of seizures</w:t>
      </w:r>
      <w:r>
        <w:rPr>
          <w:bCs/>
        </w:rPr>
        <w:t>.</w:t>
      </w:r>
    </w:p>
    <w:p w14:paraId="4DF25559" w14:textId="77777777" w:rsidR="00881F34" w:rsidRPr="00974449" w:rsidRDefault="00881F34" w:rsidP="00633B76">
      <w:pPr>
        <w:pStyle w:val="QRDBullet"/>
        <w:numPr>
          <w:ilvl w:val="0"/>
          <w:numId w:val="0"/>
        </w:numPr>
        <w:rPr>
          <w:color w:val="auto"/>
        </w:rPr>
      </w:pPr>
    </w:p>
    <w:p w14:paraId="4DF2555A" w14:textId="77777777" w:rsidR="0067781A" w:rsidRPr="00974449" w:rsidRDefault="00914E0C" w:rsidP="00633B76">
      <w:pPr>
        <w:keepNext/>
        <w:keepLines/>
        <w:tabs>
          <w:tab w:val="left" w:pos="567"/>
        </w:tabs>
        <w:spacing w:line="240" w:lineRule="auto"/>
        <w:outlineLvl w:val="0"/>
        <w:rPr>
          <w:b/>
        </w:rPr>
      </w:pPr>
      <w:r w:rsidRPr="00974449">
        <w:rPr>
          <w:b/>
        </w:rPr>
        <w:t>Use in c</w:t>
      </w:r>
      <w:r w:rsidR="0067781A" w:rsidRPr="00974449">
        <w:rPr>
          <w:b/>
        </w:rPr>
        <w:t>hildren</w:t>
      </w:r>
      <w:r w:rsidRPr="00974449">
        <w:rPr>
          <w:b/>
        </w:rPr>
        <w:t xml:space="preserve"> and adolescents</w:t>
      </w:r>
    </w:p>
    <w:p w14:paraId="4DF2555B" w14:textId="77777777" w:rsidR="0067781A" w:rsidRPr="00974449" w:rsidRDefault="0067781A" w:rsidP="00633B76">
      <w:pPr>
        <w:pStyle w:val="QRDBullet"/>
        <w:numPr>
          <w:ilvl w:val="0"/>
          <w:numId w:val="0"/>
        </w:numPr>
        <w:rPr>
          <w:color w:val="auto"/>
        </w:rPr>
      </w:pPr>
      <w:r w:rsidRPr="00974449">
        <w:rPr>
          <w:color w:val="auto"/>
        </w:rPr>
        <w:t>Do not give this medicine to children less than 12</w:t>
      </w:r>
      <w:r w:rsidR="00825957" w:rsidRPr="00974449">
        <w:rPr>
          <w:color w:val="auto"/>
        </w:rPr>
        <w:t> </w:t>
      </w:r>
      <w:r w:rsidRPr="00974449">
        <w:rPr>
          <w:color w:val="auto"/>
        </w:rPr>
        <w:t>years of age</w:t>
      </w:r>
      <w:r w:rsidR="00914E0C" w:rsidRPr="00974449">
        <w:rPr>
          <w:color w:val="auto"/>
        </w:rPr>
        <w:t>.</w:t>
      </w:r>
      <w:r w:rsidRPr="00974449">
        <w:rPr>
          <w:color w:val="auto"/>
        </w:rPr>
        <w:t xml:space="preserve"> </w:t>
      </w:r>
    </w:p>
    <w:p w14:paraId="4DF2555C" w14:textId="77777777" w:rsidR="00881F34" w:rsidRPr="00974449" w:rsidRDefault="00881F34" w:rsidP="00633B76">
      <w:pPr>
        <w:tabs>
          <w:tab w:val="left" w:pos="567"/>
        </w:tabs>
        <w:spacing w:line="240" w:lineRule="auto"/>
        <w:outlineLvl w:val="0"/>
        <w:rPr>
          <w:b/>
        </w:rPr>
      </w:pPr>
    </w:p>
    <w:p w14:paraId="4DF2555D" w14:textId="77777777" w:rsidR="00881F34" w:rsidRPr="00974449" w:rsidRDefault="0067781A" w:rsidP="00633B76">
      <w:pPr>
        <w:keepNext/>
        <w:keepLines/>
        <w:tabs>
          <w:tab w:val="left" w:pos="567"/>
        </w:tabs>
        <w:spacing w:line="240" w:lineRule="auto"/>
        <w:outlineLvl w:val="0"/>
        <w:rPr>
          <w:b/>
        </w:rPr>
      </w:pPr>
      <w:r w:rsidRPr="00974449">
        <w:rPr>
          <w:b/>
        </w:rPr>
        <w:t>Other</w:t>
      </w:r>
      <w:r w:rsidR="00881F34" w:rsidRPr="00974449">
        <w:rPr>
          <w:b/>
        </w:rPr>
        <w:t xml:space="preserve"> medicines</w:t>
      </w:r>
      <w:r w:rsidRPr="00974449">
        <w:rPr>
          <w:b/>
        </w:rPr>
        <w:t xml:space="preserve"> and Aerius</w:t>
      </w:r>
    </w:p>
    <w:p w14:paraId="4DF2555E" w14:textId="77777777" w:rsidR="00881F34" w:rsidRPr="00974449" w:rsidRDefault="00881F34" w:rsidP="00633B76">
      <w:pPr>
        <w:tabs>
          <w:tab w:val="left" w:pos="567"/>
        </w:tabs>
        <w:spacing w:line="240" w:lineRule="auto"/>
        <w:outlineLvl w:val="0"/>
      </w:pPr>
      <w:r w:rsidRPr="00974449">
        <w:t>There are no known interactions of Aerius with other medicines.</w:t>
      </w:r>
    </w:p>
    <w:p w14:paraId="4DF2555F" w14:textId="77777777" w:rsidR="00EA06E6" w:rsidRPr="00974449" w:rsidRDefault="00EA06E6" w:rsidP="00633B76">
      <w:pPr>
        <w:tabs>
          <w:tab w:val="left" w:pos="567"/>
        </w:tabs>
        <w:spacing w:line="240" w:lineRule="auto"/>
        <w:outlineLvl w:val="0"/>
      </w:pPr>
      <w:r w:rsidRPr="00974449">
        <w:t>Tell your doctor or pharmacist if you are taking, have recently taken or might take any other medicines.</w:t>
      </w:r>
    </w:p>
    <w:p w14:paraId="4DF25560" w14:textId="77777777" w:rsidR="00881F34" w:rsidRPr="00974449" w:rsidRDefault="00881F34" w:rsidP="00633B76">
      <w:pPr>
        <w:tabs>
          <w:tab w:val="left" w:pos="567"/>
        </w:tabs>
        <w:spacing w:line="240" w:lineRule="auto"/>
        <w:outlineLvl w:val="0"/>
        <w:rPr>
          <w:b/>
        </w:rPr>
      </w:pPr>
    </w:p>
    <w:p w14:paraId="4DF25561" w14:textId="77777777" w:rsidR="005661C2" w:rsidRPr="00974449" w:rsidRDefault="005661C2" w:rsidP="00633B76">
      <w:pPr>
        <w:keepNext/>
        <w:keepLines/>
        <w:tabs>
          <w:tab w:val="left" w:pos="567"/>
        </w:tabs>
        <w:spacing w:line="240" w:lineRule="auto"/>
        <w:outlineLvl w:val="0"/>
        <w:rPr>
          <w:b/>
        </w:rPr>
      </w:pPr>
      <w:r w:rsidRPr="00974449">
        <w:rPr>
          <w:b/>
        </w:rPr>
        <w:t>Aerius with food</w:t>
      </w:r>
      <w:r>
        <w:rPr>
          <w:b/>
        </w:rPr>
        <w:t>,</w:t>
      </w:r>
      <w:r w:rsidRPr="00974449">
        <w:rPr>
          <w:b/>
        </w:rPr>
        <w:t xml:space="preserve"> drink and alcohol</w:t>
      </w:r>
    </w:p>
    <w:p w14:paraId="4DF25562" w14:textId="77777777" w:rsidR="00DA68BA" w:rsidRPr="00974449" w:rsidRDefault="00DA68BA" w:rsidP="00633B76">
      <w:pPr>
        <w:tabs>
          <w:tab w:val="left" w:pos="567"/>
        </w:tabs>
        <w:spacing w:line="240" w:lineRule="auto"/>
        <w:outlineLvl w:val="0"/>
      </w:pPr>
      <w:r w:rsidRPr="00974449">
        <w:t xml:space="preserve">Aerius may be taken with or without a meal. </w:t>
      </w:r>
    </w:p>
    <w:p w14:paraId="4DF25563" w14:textId="77777777" w:rsidR="00DA68BA" w:rsidRPr="00974449" w:rsidRDefault="00DA68BA" w:rsidP="00633B76">
      <w:pPr>
        <w:tabs>
          <w:tab w:val="left" w:pos="567"/>
        </w:tabs>
        <w:spacing w:line="240" w:lineRule="auto"/>
        <w:outlineLvl w:val="0"/>
      </w:pPr>
      <w:r w:rsidRPr="00974449">
        <w:t>Use caution when taking Aerius with alcohol.</w:t>
      </w:r>
    </w:p>
    <w:p w14:paraId="4DF25564" w14:textId="77777777" w:rsidR="00881F34" w:rsidRPr="00974449" w:rsidRDefault="00881F34" w:rsidP="00633B76">
      <w:pPr>
        <w:tabs>
          <w:tab w:val="left" w:pos="567"/>
        </w:tabs>
        <w:spacing w:line="240" w:lineRule="auto"/>
      </w:pPr>
    </w:p>
    <w:p w14:paraId="4DF25565" w14:textId="77777777" w:rsidR="00881F34" w:rsidRPr="00974449" w:rsidRDefault="00881F34" w:rsidP="00633B76">
      <w:pPr>
        <w:keepNext/>
        <w:keepLines/>
        <w:tabs>
          <w:tab w:val="left" w:pos="567"/>
        </w:tabs>
        <w:spacing w:line="240" w:lineRule="auto"/>
        <w:outlineLvl w:val="0"/>
        <w:rPr>
          <w:b/>
        </w:rPr>
      </w:pPr>
      <w:r w:rsidRPr="00974449">
        <w:rPr>
          <w:b/>
        </w:rPr>
        <w:t>Pregnancy</w:t>
      </w:r>
      <w:r w:rsidR="009C0182" w:rsidRPr="00974449">
        <w:rPr>
          <w:b/>
        </w:rPr>
        <w:t xml:space="preserve">, </w:t>
      </w:r>
      <w:r w:rsidRPr="00974449">
        <w:rPr>
          <w:b/>
        </w:rPr>
        <w:t>breast-feeding</w:t>
      </w:r>
      <w:r w:rsidR="009C0182" w:rsidRPr="00974449">
        <w:rPr>
          <w:b/>
        </w:rPr>
        <w:t xml:space="preserve"> and fertility</w:t>
      </w:r>
    </w:p>
    <w:p w14:paraId="4DF25566" w14:textId="77777777" w:rsidR="00881F34" w:rsidRPr="00974449" w:rsidRDefault="009736D6" w:rsidP="00633B76">
      <w:pPr>
        <w:tabs>
          <w:tab w:val="left" w:pos="567"/>
        </w:tabs>
        <w:spacing w:line="240" w:lineRule="auto"/>
      </w:pPr>
      <w:r w:rsidRPr="00974449">
        <w:t>If you are pregnant or breast-feeding, think you may be pregnant or are planning to have a baby, a</w:t>
      </w:r>
      <w:r w:rsidR="00881F34" w:rsidRPr="00974449">
        <w:t>sk your doctor or pharmacist</w:t>
      </w:r>
      <w:r w:rsidR="00A35CA1" w:rsidRPr="00974449">
        <w:t xml:space="preserve"> </w:t>
      </w:r>
      <w:r w:rsidR="00881F34" w:rsidRPr="00974449">
        <w:t xml:space="preserve">for advice before taking </w:t>
      </w:r>
      <w:r w:rsidR="0067781A" w:rsidRPr="00974449">
        <w:t xml:space="preserve">this </w:t>
      </w:r>
      <w:r w:rsidR="00881F34" w:rsidRPr="00974449">
        <w:t>medicine</w:t>
      </w:r>
      <w:r w:rsidR="0067781A" w:rsidRPr="00974449">
        <w:t>.</w:t>
      </w:r>
      <w:r w:rsidR="00881F34" w:rsidRPr="00974449">
        <w:t xml:space="preserve"> </w:t>
      </w:r>
    </w:p>
    <w:p w14:paraId="4DF25567" w14:textId="77777777" w:rsidR="00881F34" w:rsidRPr="00974449" w:rsidRDefault="009736D6" w:rsidP="00633B76">
      <w:pPr>
        <w:tabs>
          <w:tab w:val="left" w:pos="567"/>
        </w:tabs>
        <w:spacing w:line="240" w:lineRule="auto"/>
      </w:pPr>
      <w:r w:rsidRPr="00974449">
        <w:t>Taking Aerius is not recommended i</w:t>
      </w:r>
      <w:r w:rsidR="00881F34" w:rsidRPr="00974449">
        <w:t>f you are pregnant or nursing a baby</w:t>
      </w:r>
      <w:r w:rsidRPr="00974449">
        <w:t>.</w:t>
      </w:r>
      <w:r w:rsidR="00881F34" w:rsidRPr="00974449">
        <w:t xml:space="preserve"> </w:t>
      </w:r>
    </w:p>
    <w:p w14:paraId="4DF25568" w14:textId="77777777" w:rsidR="00B14CAE" w:rsidRPr="00974449" w:rsidRDefault="00E94F4E" w:rsidP="00633B76">
      <w:pPr>
        <w:tabs>
          <w:tab w:val="left" w:pos="567"/>
        </w:tabs>
        <w:spacing w:line="240" w:lineRule="auto"/>
        <w:rPr>
          <w:b/>
        </w:rPr>
      </w:pPr>
      <w:r w:rsidRPr="00974449">
        <w:rPr>
          <w:b/>
        </w:rPr>
        <w:t>Fertility</w:t>
      </w:r>
    </w:p>
    <w:p w14:paraId="4DF25569" w14:textId="77777777" w:rsidR="00590A0A" w:rsidRPr="00974449" w:rsidRDefault="00590A0A" w:rsidP="00633B76">
      <w:pPr>
        <w:spacing w:line="240" w:lineRule="auto"/>
        <w:rPr>
          <w:szCs w:val="22"/>
        </w:rPr>
      </w:pPr>
      <w:r w:rsidRPr="00974449">
        <w:rPr>
          <w:szCs w:val="22"/>
        </w:rPr>
        <w:t>There is no data available on male/female fertility.</w:t>
      </w:r>
    </w:p>
    <w:p w14:paraId="4DF2556A" w14:textId="77777777" w:rsidR="00881F34" w:rsidRPr="00974449" w:rsidRDefault="00881F34" w:rsidP="00633B76">
      <w:pPr>
        <w:tabs>
          <w:tab w:val="left" w:pos="567"/>
        </w:tabs>
        <w:spacing w:line="240" w:lineRule="auto"/>
        <w:outlineLvl w:val="0"/>
        <w:rPr>
          <w:b/>
        </w:rPr>
      </w:pPr>
    </w:p>
    <w:p w14:paraId="4DF2556B" w14:textId="77777777" w:rsidR="00881F34" w:rsidRPr="00974449" w:rsidRDefault="00881F34" w:rsidP="00633B76">
      <w:pPr>
        <w:keepNext/>
        <w:keepLines/>
        <w:tabs>
          <w:tab w:val="left" w:pos="567"/>
        </w:tabs>
        <w:spacing w:line="240" w:lineRule="auto"/>
        <w:outlineLvl w:val="0"/>
        <w:rPr>
          <w:b/>
        </w:rPr>
      </w:pPr>
      <w:r w:rsidRPr="00974449">
        <w:rPr>
          <w:b/>
        </w:rPr>
        <w:t>Driving and using machines</w:t>
      </w:r>
    </w:p>
    <w:p w14:paraId="4DF2556C" w14:textId="77777777" w:rsidR="00881F34" w:rsidRPr="00974449" w:rsidRDefault="00881F34" w:rsidP="00633B76">
      <w:pPr>
        <w:tabs>
          <w:tab w:val="left" w:pos="567"/>
        </w:tabs>
        <w:spacing w:line="240" w:lineRule="auto"/>
      </w:pPr>
      <w:r w:rsidRPr="00974449">
        <w:t xml:space="preserve">At the recommended dose, </w:t>
      </w:r>
      <w:r w:rsidR="0067781A" w:rsidRPr="00974449">
        <w:t xml:space="preserve">this medicine </w:t>
      </w:r>
      <w:r w:rsidRPr="00974449">
        <w:t xml:space="preserve">is not expected to </w:t>
      </w:r>
      <w:r w:rsidR="0067781A" w:rsidRPr="00974449">
        <w:t>affect your ability to drive or</w:t>
      </w:r>
      <w:r w:rsidR="00900DD8" w:rsidRPr="00974449">
        <w:t xml:space="preserve"> </w:t>
      </w:r>
      <w:r w:rsidR="0067781A" w:rsidRPr="00974449">
        <w:t>use machines</w:t>
      </w:r>
      <w:r w:rsidRPr="00974449">
        <w:t xml:space="preserve">. </w:t>
      </w:r>
      <w:r w:rsidR="0067781A" w:rsidRPr="00974449">
        <w:t>Although most people do not experience drowsiness, it is recommended not to engage in activities requiring mental alertness, such as driving a car or operating machinery</w:t>
      </w:r>
      <w:r w:rsidR="00590A0A" w:rsidRPr="00974449">
        <w:t xml:space="preserve"> until you have established your own response to the medicinal product</w:t>
      </w:r>
      <w:r w:rsidR="0067781A" w:rsidRPr="00974449">
        <w:t xml:space="preserve">. </w:t>
      </w:r>
    </w:p>
    <w:p w14:paraId="4DF2556D" w14:textId="77777777" w:rsidR="00881F34" w:rsidRPr="00974449" w:rsidRDefault="00881F34" w:rsidP="00633B76">
      <w:pPr>
        <w:tabs>
          <w:tab w:val="left" w:pos="567"/>
        </w:tabs>
        <w:spacing w:line="240" w:lineRule="auto"/>
      </w:pPr>
    </w:p>
    <w:p w14:paraId="4DF2556E" w14:textId="77777777" w:rsidR="00881F34" w:rsidRPr="00974449" w:rsidRDefault="00881F34" w:rsidP="00633B76">
      <w:pPr>
        <w:keepNext/>
        <w:keepLines/>
        <w:tabs>
          <w:tab w:val="left" w:pos="567"/>
        </w:tabs>
        <w:spacing w:line="240" w:lineRule="auto"/>
        <w:outlineLvl w:val="0"/>
        <w:rPr>
          <w:b/>
        </w:rPr>
      </w:pPr>
      <w:r w:rsidRPr="00974449">
        <w:rPr>
          <w:b/>
        </w:rPr>
        <w:t>Aerius</w:t>
      </w:r>
      <w:r w:rsidR="009C5659" w:rsidRPr="00974449">
        <w:rPr>
          <w:b/>
        </w:rPr>
        <w:t xml:space="preserve"> contains lactose</w:t>
      </w:r>
    </w:p>
    <w:p w14:paraId="4DF2556F" w14:textId="77777777" w:rsidR="00881F34" w:rsidRPr="00974449" w:rsidRDefault="00881F34" w:rsidP="00633B76">
      <w:pPr>
        <w:tabs>
          <w:tab w:val="left" w:pos="567"/>
        </w:tabs>
        <w:spacing w:line="240" w:lineRule="auto"/>
      </w:pPr>
      <w:r w:rsidRPr="00974449">
        <w:t>Aerius tablets contain lactose. If you have been told by your doctor that you have an intolerance to some sugars, contact your doctor before taking this medicinal product.</w:t>
      </w:r>
    </w:p>
    <w:p w14:paraId="4DF25570" w14:textId="77777777" w:rsidR="00881F34" w:rsidRPr="00974449" w:rsidRDefault="00881F34" w:rsidP="00633B76">
      <w:pPr>
        <w:tabs>
          <w:tab w:val="left" w:pos="567"/>
        </w:tabs>
        <w:spacing w:line="240" w:lineRule="auto"/>
        <w:outlineLvl w:val="0"/>
        <w:rPr>
          <w:b/>
        </w:rPr>
      </w:pPr>
    </w:p>
    <w:p w14:paraId="4DF25571" w14:textId="77777777" w:rsidR="00881F34" w:rsidRPr="00974449" w:rsidRDefault="00881F34" w:rsidP="00633B76">
      <w:pPr>
        <w:tabs>
          <w:tab w:val="left" w:pos="567"/>
        </w:tabs>
        <w:spacing w:line="240" w:lineRule="auto"/>
      </w:pPr>
    </w:p>
    <w:p w14:paraId="4DF25572" w14:textId="77777777" w:rsidR="00881F34" w:rsidRPr="00974449" w:rsidRDefault="00881F34" w:rsidP="00633B76">
      <w:pPr>
        <w:keepNext/>
        <w:keepLines/>
        <w:tabs>
          <w:tab w:val="left" w:pos="567"/>
        </w:tabs>
        <w:spacing w:line="240" w:lineRule="auto"/>
        <w:outlineLvl w:val="0"/>
        <w:rPr>
          <w:b/>
        </w:rPr>
      </w:pPr>
      <w:r w:rsidRPr="00974449">
        <w:rPr>
          <w:b/>
        </w:rPr>
        <w:t>3.</w:t>
      </w:r>
      <w:r w:rsidRPr="00974449">
        <w:rPr>
          <w:b/>
        </w:rPr>
        <w:tab/>
      </w:r>
      <w:r w:rsidR="005C51AC" w:rsidRPr="00974449">
        <w:rPr>
          <w:b/>
        </w:rPr>
        <w:t>How to take Aerius</w:t>
      </w:r>
    </w:p>
    <w:p w14:paraId="4DF25573" w14:textId="77777777" w:rsidR="00881F34" w:rsidRPr="00974449" w:rsidRDefault="00881F34" w:rsidP="00633B76">
      <w:pPr>
        <w:keepNext/>
        <w:keepLines/>
        <w:tabs>
          <w:tab w:val="left" w:pos="567"/>
        </w:tabs>
        <w:spacing w:line="240" w:lineRule="auto"/>
        <w:outlineLvl w:val="0"/>
        <w:rPr>
          <w:b/>
        </w:rPr>
      </w:pPr>
    </w:p>
    <w:p w14:paraId="4DF25574" w14:textId="77777777" w:rsidR="006A0393" w:rsidRPr="00974449" w:rsidRDefault="006A0393" w:rsidP="00633B76">
      <w:pPr>
        <w:tabs>
          <w:tab w:val="left" w:pos="567"/>
        </w:tabs>
        <w:spacing w:line="240" w:lineRule="auto"/>
        <w:outlineLvl w:val="0"/>
      </w:pPr>
      <w:r w:rsidRPr="00974449">
        <w:t xml:space="preserve">Always take this medicine exactly as your </w:t>
      </w:r>
      <w:r w:rsidR="00A74560" w:rsidRPr="00974449">
        <w:t>doctor</w:t>
      </w:r>
      <w:r w:rsidR="009736D6" w:rsidRPr="00974449">
        <w:t xml:space="preserve"> or </w:t>
      </w:r>
      <w:r w:rsidR="00A74560" w:rsidRPr="00974449">
        <w:t xml:space="preserve">pharmacist </w:t>
      </w:r>
      <w:r w:rsidRPr="00974449">
        <w:t xml:space="preserve">has told you. Check with your </w:t>
      </w:r>
      <w:r w:rsidR="00A74560" w:rsidRPr="00974449">
        <w:t>doctor</w:t>
      </w:r>
      <w:r w:rsidR="009736D6" w:rsidRPr="00974449">
        <w:t xml:space="preserve"> or </w:t>
      </w:r>
      <w:r w:rsidR="00A74560" w:rsidRPr="00974449">
        <w:t xml:space="preserve">pharmacist </w:t>
      </w:r>
      <w:r w:rsidRPr="00974449">
        <w:t>if you are not sure.</w:t>
      </w:r>
    </w:p>
    <w:p w14:paraId="4DF25575" w14:textId="77777777" w:rsidR="006A0393" w:rsidRPr="00974449" w:rsidRDefault="006A0393" w:rsidP="00633B76">
      <w:pPr>
        <w:tabs>
          <w:tab w:val="left" w:pos="567"/>
        </w:tabs>
        <w:spacing w:line="240" w:lineRule="auto"/>
        <w:outlineLvl w:val="0"/>
      </w:pPr>
    </w:p>
    <w:p w14:paraId="4DF25576" w14:textId="77777777" w:rsidR="006A0393" w:rsidRPr="00974449" w:rsidRDefault="00881F34" w:rsidP="00633B76">
      <w:pPr>
        <w:keepNext/>
        <w:keepLines/>
        <w:tabs>
          <w:tab w:val="left" w:pos="567"/>
        </w:tabs>
        <w:spacing w:line="240" w:lineRule="auto"/>
        <w:outlineLvl w:val="0"/>
        <w:rPr>
          <w:b/>
        </w:rPr>
      </w:pPr>
      <w:r w:rsidRPr="00974449">
        <w:rPr>
          <w:b/>
        </w:rPr>
        <w:t xml:space="preserve">Adults and adolescents 12 years of age and </w:t>
      </w:r>
      <w:r w:rsidR="009736D6" w:rsidRPr="00974449">
        <w:rPr>
          <w:b/>
        </w:rPr>
        <w:t>over</w:t>
      </w:r>
    </w:p>
    <w:p w14:paraId="4DF25577" w14:textId="77777777" w:rsidR="00881F34" w:rsidRPr="00974449" w:rsidRDefault="006A0393" w:rsidP="00633B76">
      <w:pPr>
        <w:tabs>
          <w:tab w:val="left" w:pos="567"/>
        </w:tabs>
        <w:spacing w:line="240" w:lineRule="auto"/>
        <w:outlineLvl w:val="0"/>
      </w:pPr>
      <w:r w:rsidRPr="00974449">
        <w:t xml:space="preserve">The recommended dose is </w:t>
      </w:r>
      <w:r w:rsidR="00881F34" w:rsidRPr="00974449">
        <w:t>one tablet once a day</w:t>
      </w:r>
      <w:r w:rsidRPr="00974449">
        <w:t xml:space="preserve"> with water, with or without food</w:t>
      </w:r>
      <w:r w:rsidR="00881F34" w:rsidRPr="00974449">
        <w:t>.</w:t>
      </w:r>
    </w:p>
    <w:p w14:paraId="4DF25578" w14:textId="77777777" w:rsidR="006A0393" w:rsidRPr="00974449" w:rsidRDefault="006A0393" w:rsidP="00633B76">
      <w:pPr>
        <w:tabs>
          <w:tab w:val="left" w:pos="567"/>
        </w:tabs>
        <w:spacing w:line="240" w:lineRule="auto"/>
        <w:outlineLvl w:val="0"/>
      </w:pPr>
    </w:p>
    <w:p w14:paraId="4DF25579" w14:textId="77777777" w:rsidR="006A0393" w:rsidRPr="00974449" w:rsidRDefault="006A0393" w:rsidP="00633B76">
      <w:pPr>
        <w:tabs>
          <w:tab w:val="left" w:pos="567"/>
        </w:tabs>
        <w:spacing w:line="240" w:lineRule="auto"/>
        <w:outlineLvl w:val="0"/>
      </w:pPr>
      <w:r w:rsidRPr="00974449">
        <w:t>This medicine is for oral use.</w:t>
      </w:r>
    </w:p>
    <w:p w14:paraId="4DF2557A" w14:textId="77777777" w:rsidR="00881F34" w:rsidRPr="00974449" w:rsidRDefault="00881F34" w:rsidP="00633B76">
      <w:pPr>
        <w:tabs>
          <w:tab w:val="left" w:pos="567"/>
        </w:tabs>
        <w:spacing w:line="240" w:lineRule="auto"/>
        <w:outlineLvl w:val="0"/>
      </w:pPr>
      <w:r w:rsidRPr="00974449">
        <w:t>Swallow the tablet whole</w:t>
      </w:r>
      <w:r w:rsidR="002E7D37" w:rsidRPr="00974449">
        <w:t>.</w:t>
      </w:r>
    </w:p>
    <w:p w14:paraId="4DF2557B" w14:textId="77777777" w:rsidR="00881F34" w:rsidRPr="00974449" w:rsidRDefault="00881F34" w:rsidP="00633B76">
      <w:pPr>
        <w:tabs>
          <w:tab w:val="left" w:pos="567"/>
        </w:tabs>
        <w:spacing w:line="240" w:lineRule="auto"/>
      </w:pPr>
    </w:p>
    <w:p w14:paraId="4DF2557C" w14:textId="77777777" w:rsidR="00881F34" w:rsidRPr="00974449" w:rsidRDefault="00881F34" w:rsidP="00633B76">
      <w:pPr>
        <w:tabs>
          <w:tab w:val="left" w:pos="567"/>
        </w:tabs>
        <w:spacing w:line="240" w:lineRule="auto"/>
      </w:pPr>
      <w:r w:rsidRPr="00974449">
        <w:t>Regarding the duration of treatment, your physician will determine the type of allergic rhinitis you are suffering from and will determine for how long you should take Aerius.</w:t>
      </w:r>
    </w:p>
    <w:p w14:paraId="4DF2557D" w14:textId="77777777" w:rsidR="00881F34" w:rsidRPr="00974449" w:rsidRDefault="00881F34" w:rsidP="00633B76">
      <w:pPr>
        <w:autoSpaceDE w:val="0"/>
        <w:autoSpaceDN w:val="0"/>
        <w:adjustRightInd w:val="0"/>
        <w:spacing w:line="240" w:lineRule="auto"/>
      </w:pPr>
      <w:r w:rsidRPr="00974449">
        <w:t>If your allergic rhinitis is intermittent (presence of symptoms for less than 4 days per week or for less than 4 weeks), your physician will recommend you a treatment schedule that will depend on the evaluation of the history of your disease.</w:t>
      </w:r>
    </w:p>
    <w:p w14:paraId="4DF2557E" w14:textId="77777777" w:rsidR="00881F34" w:rsidRPr="00974449" w:rsidRDefault="00881F34" w:rsidP="00633B76">
      <w:pPr>
        <w:autoSpaceDE w:val="0"/>
        <w:autoSpaceDN w:val="0"/>
        <w:adjustRightInd w:val="0"/>
        <w:spacing w:line="240" w:lineRule="auto"/>
      </w:pPr>
      <w:r w:rsidRPr="00974449">
        <w:t>If your allergic rhinitis is persistent (presence of symptoms for 4 days or more per week and for more than 4 weeks), your physician may recommend you a longer term treatment.</w:t>
      </w:r>
    </w:p>
    <w:p w14:paraId="4DF2557F" w14:textId="77777777" w:rsidR="00881F34" w:rsidRPr="00974449" w:rsidRDefault="00881F34" w:rsidP="00633B76">
      <w:pPr>
        <w:spacing w:line="240" w:lineRule="auto"/>
      </w:pPr>
    </w:p>
    <w:p w14:paraId="4DF25580" w14:textId="77777777" w:rsidR="00881F34" w:rsidRPr="00974449" w:rsidRDefault="00881F34" w:rsidP="00633B76">
      <w:pPr>
        <w:tabs>
          <w:tab w:val="left" w:pos="567"/>
        </w:tabs>
        <w:spacing w:line="240" w:lineRule="auto"/>
      </w:pPr>
      <w:r w:rsidRPr="00974449">
        <w:t>For urticaria, the duration of treatment may be variable from patient to patient and therefore you should follow the instructions of your physician.</w:t>
      </w:r>
    </w:p>
    <w:p w14:paraId="4DF25581" w14:textId="77777777" w:rsidR="00881F34" w:rsidRPr="00974449" w:rsidRDefault="00881F34" w:rsidP="00633B76">
      <w:pPr>
        <w:tabs>
          <w:tab w:val="left" w:pos="567"/>
        </w:tabs>
        <w:spacing w:line="240" w:lineRule="auto"/>
        <w:outlineLvl w:val="0"/>
      </w:pPr>
    </w:p>
    <w:p w14:paraId="4DF25582" w14:textId="77777777" w:rsidR="00881F34" w:rsidRPr="00974449" w:rsidRDefault="00881F34" w:rsidP="00633B76">
      <w:pPr>
        <w:keepNext/>
        <w:keepLines/>
        <w:tabs>
          <w:tab w:val="left" w:pos="567"/>
        </w:tabs>
        <w:spacing w:line="240" w:lineRule="auto"/>
        <w:outlineLvl w:val="0"/>
        <w:rPr>
          <w:b/>
        </w:rPr>
      </w:pPr>
      <w:r w:rsidRPr="00974449">
        <w:rPr>
          <w:b/>
        </w:rPr>
        <w:t>If you take more Aerius than you should</w:t>
      </w:r>
    </w:p>
    <w:p w14:paraId="4DF25583" w14:textId="77777777" w:rsidR="00881F34" w:rsidRPr="00974449" w:rsidRDefault="00881F34" w:rsidP="00633B76">
      <w:pPr>
        <w:tabs>
          <w:tab w:val="left" w:pos="567"/>
        </w:tabs>
        <w:spacing w:line="240" w:lineRule="auto"/>
        <w:rPr>
          <w:b/>
        </w:rPr>
      </w:pPr>
      <w:r w:rsidRPr="00974449">
        <w:t xml:space="preserve">Take Aerius only as it is prescribed for you. No serious problems are expected with accidental overdose. However, if you take more Aerius than you were told to, </w:t>
      </w:r>
      <w:r w:rsidR="006A0393" w:rsidRPr="00974449">
        <w:t xml:space="preserve">tell </w:t>
      </w:r>
      <w:r w:rsidRPr="00974449">
        <w:t xml:space="preserve">your </w:t>
      </w:r>
      <w:r w:rsidR="00A74560" w:rsidRPr="00974449">
        <w:t>doctor, pharmacist or nurse</w:t>
      </w:r>
      <w:r w:rsidR="00DA1201" w:rsidRPr="00974449">
        <w:t xml:space="preserve"> immediately</w:t>
      </w:r>
      <w:r w:rsidRPr="00974449">
        <w:t>.</w:t>
      </w:r>
    </w:p>
    <w:p w14:paraId="4DF25584" w14:textId="77777777" w:rsidR="00881F34" w:rsidRPr="00974449" w:rsidRDefault="00881F34" w:rsidP="00633B76">
      <w:pPr>
        <w:tabs>
          <w:tab w:val="left" w:pos="567"/>
        </w:tabs>
        <w:spacing w:line="240" w:lineRule="auto"/>
      </w:pPr>
    </w:p>
    <w:p w14:paraId="4DF25585" w14:textId="77777777" w:rsidR="00881F34" w:rsidRPr="00974449" w:rsidRDefault="00881F34" w:rsidP="00633B76">
      <w:pPr>
        <w:keepNext/>
        <w:keepLines/>
        <w:tabs>
          <w:tab w:val="left" w:pos="567"/>
        </w:tabs>
        <w:spacing w:line="240" w:lineRule="auto"/>
        <w:outlineLvl w:val="0"/>
        <w:rPr>
          <w:b/>
        </w:rPr>
      </w:pPr>
      <w:r w:rsidRPr="00974449">
        <w:rPr>
          <w:b/>
        </w:rPr>
        <w:t>If you forget to take Aerius</w:t>
      </w:r>
    </w:p>
    <w:p w14:paraId="4DF25586" w14:textId="77777777" w:rsidR="00881F34" w:rsidRPr="00974449" w:rsidRDefault="00881F34" w:rsidP="00633B76">
      <w:pPr>
        <w:pStyle w:val="BodyText3"/>
        <w:tabs>
          <w:tab w:val="left" w:pos="567"/>
        </w:tabs>
        <w:ind w:right="0"/>
        <w:rPr>
          <w:spacing w:val="0"/>
        </w:rPr>
      </w:pPr>
      <w:r w:rsidRPr="00974449">
        <w:rPr>
          <w:spacing w:val="0"/>
        </w:rPr>
        <w:t>If you forget to take your dose on time, take it as soon as possible</w:t>
      </w:r>
      <w:r w:rsidR="00DA1201" w:rsidRPr="00974449">
        <w:rPr>
          <w:spacing w:val="0"/>
        </w:rPr>
        <w:t xml:space="preserve"> and </w:t>
      </w:r>
      <w:r w:rsidRPr="00974449">
        <w:rPr>
          <w:spacing w:val="0"/>
        </w:rPr>
        <w:t>then go back to your regular dosing schedule. Do not take a double dose to make up for a forgotten dose.</w:t>
      </w:r>
    </w:p>
    <w:p w14:paraId="4DF25587" w14:textId="77777777" w:rsidR="00881F34" w:rsidRPr="00974449" w:rsidRDefault="00881F34" w:rsidP="00633B76">
      <w:pPr>
        <w:tabs>
          <w:tab w:val="left" w:pos="567"/>
        </w:tabs>
        <w:spacing w:line="240" w:lineRule="auto"/>
      </w:pPr>
    </w:p>
    <w:p w14:paraId="4DF25588" w14:textId="77777777" w:rsidR="00590A0A" w:rsidRPr="00974449" w:rsidRDefault="00590A0A" w:rsidP="00633B76">
      <w:pPr>
        <w:keepNext/>
        <w:keepLines/>
        <w:tabs>
          <w:tab w:val="left" w:pos="567"/>
        </w:tabs>
        <w:spacing w:line="240" w:lineRule="auto"/>
        <w:outlineLvl w:val="0"/>
        <w:rPr>
          <w:b/>
        </w:rPr>
      </w:pPr>
      <w:r w:rsidRPr="00974449">
        <w:rPr>
          <w:b/>
        </w:rPr>
        <w:t>If you stop taking Aerius</w:t>
      </w:r>
    </w:p>
    <w:p w14:paraId="4DF25589" w14:textId="77777777" w:rsidR="00590A0A" w:rsidRPr="00974449" w:rsidRDefault="00590A0A" w:rsidP="00633B76">
      <w:pPr>
        <w:numPr>
          <w:ilvl w:val="12"/>
          <w:numId w:val="0"/>
        </w:numPr>
        <w:spacing w:line="240" w:lineRule="auto"/>
      </w:pPr>
      <w:r w:rsidRPr="00974449">
        <w:rPr>
          <w:noProof/>
          <w:szCs w:val="22"/>
        </w:rPr>
        <w:t xml:space="preserve">If you have any further questions on the use of this medicine, ask your doctor, pharmacist </w:t>
      </w:r>
      <w:r w:rsidRPr="00974449">
        <w:rPr>
          <w:noProof/>
        </w:rPr>
        <w:t>or nurse.</w:t>
      </w:r>
    </w:p>
    <w:p w14:paraId="4DF2558A" w14:textId="77777777" w:rsidR="00881F34" w:rsidRPr="00974449" w:rsidRDefault="00881F34" w:rsidP="00633B76">
      <w:pPr>
        <w:tabs>
          <w:tab w:val="left" w:pos="567"/>
        </w:tabs>
        <w:spacing w:line="240" w:lineRule="auto"/>
      </w:pPr>
    </w:p>
    <w:p w14:paraId="4DF2558B" w14:textId="77777777" w:rsidR="00677EF3" w:rsidRPr="00974449" w:rsidRDefault="00677EF3" w:rsidP="00633B76">
      <w:pPr>
        <w:tabs>
          <w:tab w:val="left" w:pos="567"/>
        </w:tabs>
        <w:spacing w:line="240" w:lineRule="auto"/>
      </w:pPr>
    </w:p>
    <w:p w14:paraId="4DF2558C" w14:textId="77777777" w:rsidR="00881F34" w:rsidRPr="00974449" w:rsidRDefault="00881F34" w:rsidP="00633B76">
      <w:pPr>
        <w:keepNext/>
        <w:keepLines/>
        <w:tabs>
          <w:tab w:val="left" w:pos="567"/>
        </w:tabs>
        <w:spacing w:line="240" w:lineRule="auto"/>
        <w:outlineLvl w:val="0"/>
        <w:rPr>
          <w:b/>
        </w:rPr>
      </w:pPr>
      <w:r w:rsidRPr="00974449">
        <w:rPr>
          <w:b/>
        </w:rPr>
        <w:t>4.</w:t>
      </w:r>
      <w:r w:rsidRPr="00974449">
        <w:rPr>
          <w:b/>
        </w:rPr>
        <w:tab/>
      </w:r>
      <w:r w:rsidR="006A0393" w:rsidRPr="00974449">
        <w:rPr>
          <w:b/>
        </w:rPr>
        <w:t>Possible side effects</w:t>
      </w:r>
    </w:p>
    <w:p w14:paraId="4DF2558D" w14:textId="77777777" w:rsidR="00881F34" w:rsidRPr="00974449" w:rsidRDefault="00881F34" w:rsidP="00633B76">
      <w:pPr>
        <w:keepNext/>
        <w:keepLines/>
        <w:tabs>
          <w:tab w:val="left" w:pos="567"/>
        </w:tabs>
        <w:spacing w:line="240" w:lineRule="auto"/>
        <w:outlineLvl w:val="0"/>
        <w:rPr>
          <w:b/>
        </w:rPr>
      </w:pPr>
    </w:p>
    <w:p w14:paraId="4DF2558E" w14:textId="77777777" w:rsidR="00DA1201" w:rsidRPr="00974449" w:rsidRDefault="00881F34" w:rsidP="00633B76">
      <w:pPr>
        <w:tabs>
          <w:tab w:val="left" w:pos="567"/>
        </w:tabs>
        <w:spacing w:line="240" w:lineRule="auto"/>
      </w:pPr>
      <w:r w:rsidRPr="00974449">
        <w:t xml:space="preserve">Like all medicines, </w:t>
      </w:r>
      <w:r w:rsidR="00DA1201" w:rsidRPr="00974449">
        <w:t xml:space="preserve">this medicine </w:t>
      </w:r>
      <w:r w:rsidRPr="00974449">
        <w:t xml:space="preserve">can cause side effects, although not everybody gets them. </w:t>
      </w:r>
    </w:p>
    <w:p w14:paraId="4DF2558F" w14:textId="77777777" w:rsidR="001F374B" w:rsidRPr="00974449" w:rsidRDefault="001F374B" w:rsidP="00633B76">
      <w:pPr>
        <w:tabs>
          <w:tab w:val="left" w:pos="567"/>
        </w:tabs>
        <w:spacing w:line="240" w:lineRule="auto"/>
      </w:pPr>
    </w:p>
    <w:p w14:paraId="4DF25590" w14:textId="77777777" w:rsidR="001F374B" w:rsidRPr="00974449" w:rsidRDefault="001F374B" w:rsidP="00633B76">
      <w:pPr>
        <w:tabs>
          <w:tab w:val="left" w:pos="567"/>
        </w:tabs>
        <w:spacing w:line="240" w:lineRule="auto"/>
        <w:rPr>
          <w:snapToGrid w:val="0"/>
          <w:spacing w:val="-3"/>
        </w:rPr>
      </w:pPr>
      <w:r w:rsidRPr="00974449">
        <w:rPr>
          <w:snapToGrid w:val="0"/>
          <w:spacing w:val="-3"/>
        </w:rPr>
        <w:t>During the marketing of Aerius, cases of severe allergic reactions (difficulty in breathing, wheezing, itching, hives and swelling) have been reported very rarely. If you notice any of these serious side effects, stop taking the medicine and seek urgent medical advice straight away.</w:t>
      </w:r>
    </w:p>
    <w:p w14:paraId="4DF25591" w14:textId="77777777" w:rsidR="001F374B" w:rsidRPr="00974449" w:rsidRDefault="001F374B" w:rsidP="00633B76">
      <w:pPr>
        <w:tabs>
          <w:tab w:val="left" w:pos="567"/>
        </w:tabs>
        <w:spacing w:line="240" w:lineRule="auto"/>
        <w:rPr>
          <w:snapToGrid w:val="0"/>
          <w:spacing w:val="-3"/>
        </w:rPr>
      </w:pPr>
    </w:p>
    <w:p w14:paraId="4DF25592" w14:textId="77777777" w:rsidR="00881F34" w:rsidRPr="00974449" w:rsidRDefault="00881F34" w:rsidP="00633B76">
      <w:pPr>
        <w:tabs>
          <w:tab w:val="left" w:pos="567"/>
        </w:tabs>
        <w:spacing w:line="240" w:lineRule="auto"/>
        <w:rPr>
          <w:snapToGrid w:val="0"/>
        </w:rPr>
      </w:pPr>
      <w:r w:rsidRPr="00974449">
        <w:rPr>
          <w:snapToGrid w:val="0"/>
        </w:rPr>
        <w:t xml:space="preserve">In </w:t>
      </w:r>
      <w:r w:rsidR="001F374B" w:rsidRPr="00974449">
        <w:rPr>
          <w:snapToGrid w:val="0"/>
        </w:rPr>
        <w:t xml:space="preserve">clinical studies in </w:t>
      </w:r>
      <w:r w:rsidRPr="00974449">
        <w:rPr>
          <w:snapToGrid w:val="0"/>
        </w:rPr>
        <w:t>adults, side effects were about the same as with a dummy tablet. However, fatigue, dry mouth and headache were reported more often than with a dummy tablet.</w:t>
      </w:r>
      <w:r w:rsidRPr="00974449">
        <w:rPr>
          <w:bCs/>
          <w:iCs/>
          <w:szCs w:val="22"/>
        </w:rPr>
        <w:t xml:space="preserve"> In adolescents, headache was the most commonly reported side effect.</w:t>
      </w:r>
    </w:p>
    <w:p w14:paraId="4DF25593" w14:textId="77777777" w:rsidR="001F374B" w:rsidRPr="00974449" w:rsidRDefault="001F374B" w:rsidP="00633B76">
      <w:pPr>
        <w:autoSpaceDE w:val="0"/>
        <w:autoSpaceDN w:val="0"/>
        <w:adjustRightInd w:val="0"/>
        <w:spacing w:line="240" w:lineRule="auto"/>
        <w:rPr>
          <w:snapToGrid w:val="0"/>
          <w:spacing w:val="-3"/>
        </w:rPr>
      </w:pPr>
    </w:p>
    <w:p w14:paraId="4DF25594" w14:textId="77777777" w:rsidR="001F374B" w:rsidRPr="00974449" w:rsidRDefault="001F374B" w:rsidP="00633B76">
      <w:pPr>
        <w:keepNext/>
        <w:tabs>
          <w:tab w:val="left" w:pos="567"/>
        </w:tabs>
        <w:spacing w:line="240" w:lineRule="auto"/>
        <w:rPr>
          <w:snapToGrid w:val="0"/>
        </w:rPr>
      </w:pPr>
      <w:r w:rsidRPr="00974449">
        <w:rPr>
          <w:snapToGrid w:val="0"/>
        </w:rPr>
        <w:t>In clinical studies with Aerius, the following side effects were reported as:</w:t>
      </w:r>
    </w:p>
    <w:p w14:paraId="4DF25595" w14:textId="77777777" w:rsidR="001F374B" w:rsidRPr="00974449" w:rsidRDefault="001F374B" w:rsidP="00633B76">
      <w:pPr>
        <w:keepNext/>
        <w:tabs>
          <w:tab w:val="left" w:pos="567"/>
        </w:tabs>
        <w:spacing w:line="240" w:lineRule="auto"/>
        <w:rPr>
          <w:snapToGrid w:val="0"/>
        </w:rPr>
      </w:pPr>
    </w:p>
    <w:p w14:paraId="4DF25596" w14:textId="77777777" w:rsidR="001F374B" w:rsidRPr="00974449" w:rsidRDefault="001F374B" w:rsidP="00633B76">
      <w:pPr>
        <w:keepNext/>
        <w:tabs>
          <w:tab w:val="left" w:pos="567"/>
        </w:tabs>
        <w:spacing w:line="240" w:lineRule="auto"/>
        <w:rPr>
          <w:snapToGrid w:val="0"/>
        </w:rPr>
      </w:pPr>
      <w:r w:rsidRPr="00974449">
        <w:rPr>
          <w:snapToGrid w:val="0"/>
        </w:rPr>
        <w:t>Common: the following may affect up to 1 in 10 people</w:t>
      </w:r>
    </w:p>
    <w:p w14:paraId="4DF25597" w14:textId="77777777" w:rsidR="001F374B" w:rsidRPr="00974449" w:rsidRDefault="001F374B" w:rsidP="00633B76">
      <w:pPr>
        <w:tabs>
          <w:tab w:val="left" w:pos="567"/>
        </w:tabs>
        <w:spacing w:line="240" w:lineRule="auto"/>
        <w:rPr>
          <w:snapToGrid w:val="0"/>
          <w:spacing w:val="-3"/>
        </w:rPr>
      </w:pPr>
      <w:r w:rsidRPr="00974449">
        <w:rPr>
          <w:snapToGrid w:val="0"/>
          <w:spacing w:val="-3"/>
        </w:rPr>
        <w:t>● fatigue</w:t>
      </w:r>
    </w:p>
    <w:p w14:paraId="4DF25598"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dry mouth</w:t>
      </w:r>
    </w:p>
    <w:p w14:paraId="4DF25599"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headache</w:t>
      </w:r>
    </w:p>
    <w:p w14:paraId="4DF2559A" w14:textId="77777777" w:rsidR="001F374B" w:rsidRPr="00974449" w:rsidRDefault="001F374B" w:rsidP="00633B76">
      <w:pPr>
        <w:autoSpaceDE w:val="0"/>
        <w:autoSpaceDN w:val="0"/>
        <w:adjustRightInd w:val="0"/>
        <w:spacing w:line="240" w:lineRule="auto"/>
        <w:rPr>
          <w:snapToGrid w:val="0"/>
          <w:spacing w:val="-3"/>
        </w:rPr>
      </w:pPr>
    </w:p>
    <w:p w14:paraId="4DF2559B" w14:textId="77777777" w:rsidR="00F234D7" w:rsidRPr="00974449" w:rsidRDefault="00F234D7" w:rsidP="00633B76">
      <w:pPr>
        <w:keepNext/>
        <w:autoSpaceDE w:val="0"/>
        <w:autoSpaceDN w:val="0"/>
        <w:adjustRightInd w:val="0"/>
        <w:spacing w:line="240" w:lineRule="auto"/>
        <w:rPr>
          <w:snapToGrid w:val="0"/>
          <w:spacing w:val="-3"/>
          <w:u w:val="single"/>
        </w:rPr>
      </w:pPr>
      <w:r w:rsidRPr="00974449">
        <w:rPr>
          <w:snapToGrid w:val="0"/>
          <w:spacing w:val="-3"/>
          <w:u w:val="single"/>
        </w:rPr>
        <w:t>Adults</w:t>
      </w:r>
    </w:p>
    <w:p w14:paraId="4DF2559C" w14:textId="77777777" w:rsidR="001F374B" w:rsidRPr="00974449" w:rsidRDefault="001F374B" w:rsidP="00633B76">
      <w:pPr>
        <w:keepNext/>
        <w:tabs>
          <w:tab w:val="left" w:pos="567"/>
        </w:tabs>
        <w:spacing w:line="240" w:lineRule="auto"/>
        <w:rPr>
          <w:snapToGrid w:val="0"/>
          <w:spacing w:val="-3"/>
        </w:rPr>
      </w:pPr>
      <w:r w:rsidRPr="00974449">
        <w:rPr>
          <w:snapToGrid w:val="0"/>
          <w:spacing w:val="-3"/>
        </w:rPr>
        <w:t>During the marketing of Aerius, the following side effects were reported as:</w:t>
      </w:r>
    </w:p>
    <w:p w14:paraId="4DF2559D" w14:textId="77777777" w:rsidR="001F374B" w:rsidRPr="00974449" w:rsidRDefault="001F374B" w:rsidP="00633B76">
      <w:pPr>
        <w:keepNext/>
        <w:tabs>
          <w:tab w:val="left" w:pos="567"/>
        </w:tabs>
        <w:spacing w:line="240" w:lineRule="auto"/>
        <w:rPr>
          <w:snapToGrid w:val="0"/>
          <w:spacing w:val="-3"/>
        </w:rPr>
      </w:pPr>
    </w:p>
    <w:p w14:paraId="4DF2559E" w14:textId="77777777" w:rsidR="001F374B" w:rsidRPr="00974449" w:rsidRDefault="001F374B" w:rsidP="00633B76">
      <w:pPr>
        <w:keepNext/>
        <w:tabs>
          <w:tab w:val="left" w:pos="567"/>
        </w:tabs>
        <w:spacing w:line="240" w:lineRule="auto"/>
        <w:rPr>
          <w:snapToGrid w:val="0"/>
          <w:spacing w:val="-3"/>
        </w:rPr>
      </w:pPr>
      <w:r w:rsidRPr="00974449">
        <w:rPr>
          <w:snapToGrid w:val="0"/>
          <w:spacing w:val="-3"/>
        </w:rPr>
        <w:t>Very rare: the following may affect up to 1 in 10,000 people</w:t>
      </w:r>
    </w:p>
    <w:p w14:paraId="4DF2559F" w14:textId="77777777" w:rsidR="001F374B" w:rsidRPr="00974449" w:rsidRDefault="001F374B" w:rsidP="00633B76">
      <w:pPr>
        <w:tabs>
          <w:tab w:val="left" w:pos="567"/>
        </w:tabs>
        <w:spacing w:line="240" w:lineRule="auto"/>
        <w:rPr>
          <w:snapToGrid w:val="0"/>
          <w:spacing w:val="-3"/>
        </w:rPr>
      </w:pPr>
      <w:r w:rsidRPr="00974449">
        <w:rPr>
          <w:snapToGrid w:val="0"/>
          <w:spacing w:val="-3"/>
        </w:rPr>
        <w:t>● severe allergic reactions</w:t>
      </w:r>
      <w:r w:rsidRPr="00974449">
        <w:rPr>
          <w:snapToGrid w:val="0"/>
          <w:spacing w:val="-3"/>
        </w:rPr>
        <w:tab/>
      </w:r>
      <w:r w:rsidRPr="00974449">
        <w:rPr>
          <w:snapToGrid w:val="0"/>
          <w:spacing w:val="-3"/>
        </w:rPr>
        <w:tab/>
        <w:t>● rash</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pounding or irregular heartbeat</w:t>
      </w:r>
    </w:p>
    <w:p w14:paraId="4DF255A0" w14:textId="77777777" w:rsidR="001F374B" w:rsidRPr="00974449" w:rsidRDefault="001F374B" w:rsidP="00633B76">
      <w:pPr>
        <w:tabs>
          <w:tab w:val="left" w:pos="567"/>
        </w:tabs>
        <w:spacing w:line="240" w:lineRule="auto"/>
        <w:rPr>
          <w:snapToGrid w:val="0"/>
          <w:spacing w:val="-3"/>
        </w:rPr>
      </w:pPr>
      <w:r w:rsidRPr="00974449">
        <w:rPr>
          <w:snapToGrid w:val="0"/>
          <w:spacing w:val="-3"/>
        </w:rPr>
        <w:t>● fast heartbeat</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stomach ache</w:t>
      </w:r>
      <w:r w:rsidRPr="00974449">
        <w:rPr>
          <w:snapToGrid w:val="0"/>
          <w:spacing w:val="-3"/>
        </w:rPr>
        <w:tab/>
      </w:r>
      <w:r w:rsidRPr="00974449">
        <w:rPr>
          <w:snapToGrid w:val="0"/>
          <w:spacing w:val="-3"/>
        </w:rPr>
        <w:tab/>
        <w:t>● feeling sick (nausea)</w:t>
      </w:r>
    </w:p>
    <w:p w14:paraId="4DF255A1" w14:textId="77777777" w:rsidR="001F374B" w:rsidRPr="00974449" w:rsidRDefault="001F374B" w:rsidP="00633B76">
      <w:pPr>
        <w:tabs>
          <w:tab w:val="left" w:pos="567"/>
        </w:tabs>
        <w:spacing w:line="240" w:lineRule="auto"/>
        <w:rPr>
          <w:snapToGrid w:val="0"/>
          <w:spacing w:val="-3"/>
        </w:rPr>
      </w:pPr>
      <w:r w:rsidRPr="00974449">
        <w:rPr>
          <w:snapToGrid w:val="0"/>
          <w:spacing w:val="-3"/>
        </w:rPr>
        <w:t>● vomiting</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upset stomach</w:t>
      </w:r>
      <w:r w:rsidRPr="00974449">
        <w:rPr>
          <w:snapToGrid w:val="0"/>
          <w:spacing w:val="-3"/>
        </w:rPr>
        <w:tab/>
      </w:r>
      <w:r w:rsidRPr="00974449">
        <w:rPr>
          <w:snapToGrid w:val="0"/>
          <w:spacing w:val="-3"/>
        </w:rPr>
        <w:tab/>
        <w:t>● diarrhoea</w:t>
      </w:r>
    </w:p>
    <w:p w14:paraId="4DF255A2" w14:textId="77777777" w:rsidR="001F374B" w:rsidRPr="00974449" w:rsidRDefault="001F374B" w:rsidP="00633B76">
      <w:pPr>
        <w:tabs>
          <w:tab w:val="left" w:pos="567"/>
        </w:tabs>
        <w:spacing w:line="240" w:lineRule="auto"/>
        <w:rPr>
          <w:snapToGrid w:val="0"/>
          <w:spacing w:val="-3"/>
        </w:rPr>
      </w:pPr>
      <w:r w:rsidRPr="00974449">
        <w:rPr>
          <w:snapToGrid w:val="0"/>
          <w:spacing w:val="-3"/>
        </w:rPr>
        <w:t>● dizziness</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drowsiness</w:t>
      </w:r>
      <w:r w:rsidRPr="00974449">
        <w:rPr>
          <w:snapToGrid w:val="0"/>
          <w:spacing w:val="-3"/>
        </w:rPr>
        <w:tab/>
      </w:r>
      <w:r w:rsidRPr="00974449">
        <w:rPr>
          <w:snapToGrid w:val="0"/>
          <w:spacing w:val="-3"/>
        </w:rPr>
        <w:tab/>
        <w:t>● inability to sleep</w:t>
      </w:r>
    </w:p>
    <w:p w14:paraId="4DF255A3" w14:textId="77777777" w:rsidR="001F374B" w:rsidRPr="00974449" w:rsidRDefault="001F374B" w:rsidP="00633B76">
      <w:pPr>
        <w:tabs>
          <w:tab w:val="left" w:pos="567"/>
        </w:tabs>
        <w:spacing w:line="240" w:lineRule="auto"/>
        <w:rPr>
          <w:snapToGrid w:val="0"/>
          <w:spacing w:val="-3"/>
        </w:rPr>
      </w:pPr>
      <w:r w:rsidRPr="00974449">
        <w:rPr>
          <w:snapToGrid w:val="0"/>
          <w:spacing w:val="-3"/>
        </w:rPr>
        <w:t>● muscle pain</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hallucinations</w:t>
      </w:r>
      <w:r w:rsidRPr="00974449">
        <w:rPr>
          <w:snapToGrid w:val="0"/>
          <w:spacing w:val="-3"/>
        </w:rPr>
        <w:tab/>
      </w:r>
      <w:r w:rsidRPr="00974449">
        <w:rPr>
          <w:snapToGrid w:val="0"/>
          <w:spacing w:val="-3"/>
        </w:rPr>
        <w:tab/>
        <w:t>● seizures</w:t>
      </w:r>
    </w:p>
    <w:p w14:paraId="4DF255A4" w14:textId="77777777" w:rsidR="001F374B" w:rsidRPr="00974449" w:rsidRDefault="00CB42FA" w:rsidP="00633B76">
      <w:pPr>
        <w:tabs>
          <w:tab w:val="left" w:pos="567"/>
        </w:tabs>
        <w:spacing w:line="240" w:lineRule="auto"/>
        <w:rPr>
          <w:snapToGrid w:val="0"/>
          <w:spacing w:val="-3"/>
        </w:rPr>
      </w:pPr>
      <w:r w:rsidRPr="00974449">
        <w:rPr>
          <w:snapToGrid w:val="0"/>
          <w:spacing w:val="-3"/>
        </w:rPr>
        <w:t>● restlessness with increased</w:t>
      </w:r>
      <w:r w:rsidR="001F374B" w:rsidRPr="00974449">
        <w:rPr>
          <w:snapToGrid w:val="0"/>
          <w:spacing w:val="-3"/>
        </w:rPr>
        <w:tab/>
      </w:r>
      <w:r w:rsidR="001F374B" w:rsidRPr="00974449">
        <w:rPr>
          <w:snapToGrid w:val="0"/>
          <w:spacing w:val="-3"/>
        </w:rPr>
        <w:tab/>
        <w:t>● liver inflammation</w:t>
      </w:r>
      <w:r w:rsidR="001F374B" w:rsidRPr="00974449">
        <w:rPr>
          <w:snapToGrid w:val="0"/>
          <w:spacing w:val="-3"/>
        </w:rPr>
        <w:tab/>
        <w:t>● abnormal liver function tests</w:t>
      </w:r>
    </w:p>
    <w:p w14:paraId="4DF255A5" w14:textId="77777777" w:rsidR="001F374B" w:rsidRPr="00974449" w:rsidRDefault="001F374B" w:rsidP="00633B76">
      <w:pPr>
        <w:tabs>
          <w:tab w:val="left" w:pos="567"/>
        </w:tabs>
        <w:spacing w:line="240" w:lineRule="auto"/>
        <w:rPr>
          <w:snapToGrid w:val="0"/>
          <w:spacing w:val="-3"/>
        </w:rPr>
      </w:pPr>
      <w:r w:rsidRPr="00974449">
        <w:rPr>
          <w:snapToGrid w:val="0"/>
          <w:spacing w:val="-3"/>
        </w:rPr>
        <w:t xml:space="preserve"> </w:t>
      </w:r>
      <w:r w:rsidR="00FB6F93" w:rsidRPr="00974449">
        <w:rPr>
          <w:snapToGrid w:val="0"/>
          <w:spacing w:val="-3"/>
        </w:rPr>
        <w:t xml:space="preserve">  </w:t>
      </w:r>
      <w:r w:rsidRPr="00974449">
        <w:rPr>
          <w:snapToGrid w:val="0"/>
          <w:spacing w:val="-3"/>
        </w:rPr>
        <w:t>body movement</w:t>
      </w:r>
    </w:p>
    <w:p w14:paraId="4DF255A6" w14:textId="77777777" w:rsidR="001F374B" w:rsidRPr="00974449" w:rsidRDefault="001F374B" w:rsidP="00633B76">
      <w:pPr>
        <w:tabs>
          <w:tab w:val="left" w:pos="567"/>
        </w:tabs>
        <w:spacing w:line="240" w:lineRule="auto"/>
        <w:outlineLvl w:val="0"/>
      </w:pPr>
    </w:p>
    <w:p w14:paraId="4DF255A7" w14:textId="77777777" w:rsidR="001F374B" w:rsidRPr="00974449" w:rsidRDefault="001F374B" w:rsidP="00633B76">
      <w:pPr>
        <w:keepNext/>
        <w:tabs>
          <w:tab w:val="left" w:pos="567"/>
        </w:tabs>
        <w:spacing w:line="240" w:lineRule="auto"/>
        <w:rPr>
          <w:snapToGrid w:val="0"/>
          <w:spacing w:val="-3"/>
        </w:rPr>
      </w:pPr>
      <w:r w:rsidRPr="00974449">
        <w:rPr>
          <w:snapToGrid w:val="0"/>
          <w:spacing w:val="-3"/>
        </w:rPr>
        <w:t>Not known: frequency cannot be estimated from the available data</w:t>
      </w:r>
    </w:p>
    <w:p w14:paraId="4DF255A8" w14:textId="77777777" w:rsidR="00DA68BA" w:rsidRPr="00974449" w:rsidRDefault="00DA68BA" w:rsidP="00633B76">
      <w:pPr>
        <w:spacing w:line="240" w:lineRule="auto"/>
        <w:outlineLvl w:val="0"/>
        <w:rPr>
          <w:noProof/>
          <w:szCs w:val="22"/>
        </w:rPr>
      </w:pPr>
      <w:r w:rsidRPr="00974449">
        <w:rPr>
          <w:noProof/>
          <w:szCs w:val="22"/>
        </w:rPr>
        <w:t>● unusual weakness</w:t>
      </w:r>
      <w:r w:rsidRPr="00974449">
        <w:rPr>
          <w:noProof/>
          <w:szCs w:val="22"/>
        </w:rPr>
        <w:tab/>
      </w:r>
      <w:r w:rsidRPr="00974449">
        <w:rPr>
          <w:noProof/>
          <w:szCs w:val="22"/>
        </w:rPr>
        <w:tab/>
      </w:r>
      <w:r w:rsidRPr="00974449">
        <w:rPr>
          <w:noProof/>
          <w:szCs w:val="22"/>
        </w:rPr>
        <w:tab/>
        <w:t>● yellowing of the skin and/or eyes</w:t>
      </w:r>
    </w:p>
    <w:p w14:paraId="4DF255A9" w14:textId="77777777" w:rsidR="00D459C3" w:rsidRPr="00974449" w:rsidRDefault="00B5002F" w:rsidP="00633B76">
      <w:pPr>
        <w:numPr>
          <w:ilvl w:val="12"/>
          <w:numId w:val="0"/>
        </w:numPr>
        <w:spacing w:line="240" w:lineRule="auto"/>
        <w:outlineLvl w:val="0"/>
      </w:pPr>
      <w:r w:rsidRPr="00974449">
        <w:rPr>
          <w:snapToGrid w:val="0"/>
          <w:spacing w:val="-3"/>
        </w:rPr>
        <w:t>● increased sensitivity of the skin to the sun</w:t>
      </w:r>
      <w:r w:rsidR="00D459C3" w:rsidRPr="00974449">
        <w:rPr>
          <w:snapToGrid w:val="0"/>
          <w:spacing w:val="-3"/>
        </w:rPr>
        <w:t>,</w:t>
      </w:r>
      <w:r w:rsidR="00D459C3" w:rsidRPr="00974449">
        <w:t xml:space="preserve"> even in case of hazy sun, and to UV light, for instance to UV lights of a solarium</w:t>
      </w:r>
    </w:p>
    <w:p w14:paraId="4DF255AA" w14:textId="77777777" w:rsidR="00DA68BA" w:rsidRDefault="00F234D7" w:rsidP="00633B76">
      <w:pPr>
        <w:numPr>
          <w:ilvl w:val="12"/>
          <w:numId w:val="0"/>
        </w:numPr>
        <w:spacing w:line="240" w:lineRule="auto"/>
        <w:outlineLvl w:val="0"/>
        <w:rPr>
          <w:snapToGrid w:val="0"/>
          <w:spacing w:val="-3"/>
        </w:rPr>
      </w:pPr>
      <w:r w:rsidRPr="00974449">
        <w:rPr>
          <w:snapToGrid w:val="0"/>
          <w:spacing w:val="-3"/>
        </w:rPr>
        <w:t>● change</w:t>
      </w:r>
      <w:r w:rsidR="00DC1E13">
        <w:rPr>
          <w:snapToGrid w:val="0"/>
          <w:spacing w:val="-3"/>
        </w:rPr>
        <w:t>s</w:t>
      </w:r>
      <w:r w:rsidRPr="00974449">
        <w:rPr>
          <w:snapToGrid w:val="0"/>
          <w:spacing w:val="-3"/>
        </w:rPr>
        <w:t xml:space="preserve"> in the way the heart beats</w:t>
      </w:r>
    </w:p>
    <w:p w14:paraId="4DF255AB" w14:textId="77777777" w:rsidR="001821BA" w:rsidRPr="001821BA" w:rsidRDefault="001821BA" w:rsidP="001821BA">
      <w:pPr>
        <w:numPr>
          <w:ilvl w:val="12"/>
          <w:numId w:val="0"/>
        </w:numPr>
        <w:spacing w:line="240" w:lineRule="auto"/>
        <w:outlineLvl w:val="0"/>
        <w:rPr>
          <w:bCs/>
          <w:noProof/>
          <w:szCs w:val="22"/>
          <w:lang w:val="en-US"/>
        </w:rPr>
      </w:pPr>
      <w:r w:rsidRPr="001821BA">
        <w:rPr>
          <w:noProof/>
          <w:szCs w:val="22"/>
        </w:rPr>
        <w:t>● a</w:t>
      </w:r>
      <w:r w:rsidRPr="001821BA">
        <w:rPr>
          <w:bCs/>
          <w:noProof/>
          <w:szCs w:val="22"/>
          <w:lang w:val="en-US"/>
        </w:rPr>
        <w:t>bnormal behaviour</w:t>
      </w:r>
    </w:p>
    <w:p w14:paraId="4DF255AC" w14:textId="77777777" w:rsidR="00324359" w:rsidRDefault="001821BA" w:rsidP="00324359">
      <w:pPr>
        <w:numPr>
          <w:ilvl w:val="12"/>
          <w:numId w:val="0"/>
        </w:numPr>
        <w:spacing w:line="240" w:lineRule="auto"/>
        <w:outlineLvl w:val="0"/>
        <w:rPr>
          <w:bCs/>
          <w:noProof/>
          <w:szCs w:val="22"/>
          <w:lang w:val="en-US"/>
        </w:rPr>
      </w:pPr>
      <w:r w:rsidRPr="001821BA">
        <w:rPr>
          <w:bCs/>
          <w:noProof/>
          <w:szCs w:val="22"/>
        </w:rPr>
        <w:t>● a</w:t>
      </w:r>
      <w:r w:rsidRPr="001821BA">
        <w:rPr>
          <w:bCs/>
          <w:noProof/>
          <w:szCs w:val="22"/>
          <w:lang w:val="en-US"/>
        </w:rPr>
        <w:t>ggression</w:t>
      </w:r>
    </w:p>
    <w:p w14:paraId="4DF255AD" w14:textId="77777777" w:rsidR="00324359" w:rsidRPr="001821BA" w:rsidRDefault="00324359" w:rsidP="00633B76">
      <w:pPr>
        <w:numPr>
          <w:ilvl w:val="12"/>
          <w:numId w:val="0"/>
        </w:numPr>
        <w:spacing w:line="240" w:lineRule="auto"/>
        <w:outlineLvl w:val="0"/>
        <w:rPr>
          <w:noProof/>
          <w:szCs w:val="22"/>
        </w:rPr>
      </w:pPr>
      <w:r>
        <w:rPr>
          <w:bCs/>
          <w:noProof/>
          <w:szCs w:val="22"/>
        </w:rPr>
        <w:t>● weight increased, increased appetite</w:t>
      </w:r>
    </w:p>
    <w:p w14:paraId="4DF255AE" w14:textId="77777777" w:rsidR="001F374B" w:rsidRPr="00974449" w:rsidRDefault="001F374B" w:rsidP="00633B76">
      <w:pPr>
        <w:numPr>
          <w:ilvl w:val="12"/>
          <w:numId w:val="0"/>
        </w:numPr>
        <w:spacing w:line="240" w:lineRule="auto"/>
        <w:outlineLvl w:val="0"/>
        <w:rPr>
          <w:noProof/>
          <w:szCs w:val="22"/>
        </w:rPr>
      </w:pPr>
    </w:p>
    <w:p w14:paraId="4DF255AF" w14:textId="77777777" w:rsidR="00F234D7" w:rsidRPr="00974449" w:rsidRDefault="00F234D7" w:rsidP="00633B76">
      <w:pPr>
        <w:keepNext/>
        <w:spacing w:line="240" w:lineRule="auto"/>
        <w:rPr>
          <w:u w:val="single"/>
        </w:rPr>
      </w:pPr>
      <w:r w:rsidRPr="00974449">
        <w:rPr>
          <w:u w:val="single"/>
        </w:rPr>
        <w:t>Children</w:t>
      </w:r>
    </w:p>
    <w:p w14:paraId="4DF255B0" w14:textId="77777777" w:rsidR="00BF3E1A" w:rsidRPr="00974449" w:rsidRDefault="00BF3E1A" w:rsidP="00633B76">
      <w:pPr>
        <w:keepNext/>
        <w:tabs>
          <w:tab w:val="left" w:pos="567"/>
        </w:tabs>
        <w:spacing w:line="240" w:lineRule="auto"/>
        <w:rPr>
          <w:snapToGrid w:val="0"/>
          <w:spacing w:val="-3"/>
        </w:rPr>
      </w:pPr>
      <w:r w:rsidRPr="00974449">
        <w:rPr>
          <w:snapToGrid w:val="0"/>
          <w:spacing w:val="-3"/>
        </w:rPr>
        <w:t>Not known: frequency cannot be estimated from the available data</w:t>
      </w:r>
    </w:p>
    <w:p w14:paraId="4DF255B1" w14:textId="77777777" w:rsidR="00F234D7" w:rsidRPr="00974449" w:rsidRDefault="00F234D7" w:rsidP="00633B76">
      <w:pPr>
        <w:numPr>
          <w:ilvl w:val="12"/>
          <w:numId w:val="0"/>
        </w:numPr>
        <w:spacing w:line="240" w:lineRule="auto"/>
        <w:outlineLvl w:val="0"/>
        <w:rPr>
          <w:noProof/>
          <w:szCs w:val="22"/>
        </w:rPr>
      </w:pPr>
      <w:r w:rsidRPr="00974449">
        <w:rPr>
          <w:noProof/>
          <w:szCs w:val="22"/>
        </w:rPr>
        <w:t>●</w:t>
      </w:r>
      <w:r w:rsidR="00CB42FA" w:rsidRPr="00974449">
        <w:t xml:space="preserve"> </w:t>
      </w:r>
      <w:r w:rsidRPr="00974449">
        <w:t>slow heartbeat</w:t>
      </w:r>
      <w:r w:rsidRPr="00974449">
        <w:tab/>
      </w:r>
      <w:r w:rsidRPr="00974449">
        <w:rPr>
          <w:noProof/>
          <w:szCs w:val="22"/>
        </w:rPr>
        <w:tab/>
      </w:r>
      <w:r w:rsidRPr="00974449">
        <w:rPr>
          <w:noProof/>
          <w:szCs w:val="22"/>
        </w:rPr>
        <w:tab/>
      </w:r>
      <w:r w:rsidRPr="00974449">
        <w:rPr>
          <w:noProof/>
          <w:szCs w:val="22"/>
        </w:rPr>
        <w:tab/>
        <w:t>●</w:t>
      </w:r>
      <w:r w:rsidR="00CB42FA" w:rsidRPr="00974449">
        <w:t xml:space="preserve"> </w:t>
      </w:r>
      <w:r w:rsidRPr="00974449">
        <w:t>change in the way the heart beats</w:t>
      </w:r>
    </w:p>
    <w:p w14:paraId="4DF255B2" w14:textId="77777777" w:rsidR="00DC1E13" w:rsidRPr="000B3B0A" w:rsidRDefault="00DC1E13" w:rsidP="00DC1E13">
      <w:pPr>
        <w:numPr>
          <w:ilvl w:val="12"/>
          <w:numId w:val="0"/>
        </w:numPr>
        <w:spacing w:line="240" w:lineRule="auto"/>
        <w:outlineLvl w:val="0"/>
        <w:rPr>
          <w:bCs/>
          <w:noProof/>
          <w:szCs w:val="22"/>
          <w:u w:val="single"/>
          <w:lang w:val="en-US"/>
        </w:rPr>
      </w:pPr>
      <w:r w:rsidRPr="00974449">
        <w:rPr>
          <w:noProof/>
          <w:szCs w:val="22"/>
        </w:rPr>
        <w:t>●</w:t>
      </w:r>
      <w:r w:rsidRPr="00974449">
        <w:t xml:space="preserve"> </w:t>
      </w:r>
      <w:r>
        <w:t>abnormal behaviour</w:t>
      </w:r>
      <w:r w:rsidRPr="00974449">
        <w:tab/>
      </w:r>
      <w:r>
        <w:rPr>
          <w:noProof/>
          <w:szCs w:val="22"/>
        </w:rPr>
        <w:tab/>
      </w:r>
      <w:r>
        <w:rPr>
          <w:noProof/>
          <w:szCs w:val="22"/>
        </w:rPr>
        <w:tab/>
      </w:r>
      <w:r w:rsidRPr="00DC1E13">
        <w:rPr>
          <w:bCs/>
          <w:noProof/>
          <w:szCs w:val="22"/>
        </w:rPr>
        <w:t>● a</w:t>
      </w:r>
      <w:r w:rsidRPr="00DC1E13">
        <w:rPr>
          <w:bCs/>
          <w:noProof/>
          <w:szCs w:val="22"/>
          <w:lang w:val="en-US"/>
        </w:rPr>
        <w:t>ggression</w:t>
      </w:r>
    </w:p>
    <w:p w14:paraId="4DF255B3" w14:textId="77777777" w:rsidR="00F234D7" w:rsidRPr="00974449" w:rsidRDefault="00F234D7" w:rsidP="00633B76">
      <w:pPr>
        <w:numPr>
          <w:ilvl w:val="12"/>
          <w:numId w:val="0"/>
        </w:numPr>
        <w:spacing w:line="240" w:lineRule="auto"/>
        <w:outlineLvl w:val="0"/>
        <w:rPr>
          <w:noProof/>
          <w:szCs w:val="22"/>
        </w:rPr>
      </w:pPr>
    </w:p>
    <w:p w14:paraId="4DF255B4" w14:textId="77777777" w:rsidR="00C43BCF" w:rsidRPr="00974449" w:rsidRDefault="00C43BCF" w:rsidP="00633B76">
      <w:pPr>
        <w:keepNext/>
        <w:keepLines/>
        <w:tabs>
          <w:tab w:val="left" w:pos="567"/>
        </w:tabs>
        <w:spacing w:line="240" w:lineRule="auto"/>
        <w:outlineLvl w:val="0"/>
        <w:rPr>
          <w:b/>
        </w:rPr>
      </w:pPr>
      <w:r w:rsidRPr="00974449">
        <w:rPr>
          <w:b/>
        </w:rPr>
        <w:t>Reporting of side effects</w:t>
      </w:r>
    </w:p>
    <w:p w14:paraId="4DF255B5" w14:textId="77777777" w:rsidR="00C43BCF" w:rsidRPr="00974449" w:rsidRDefault="00C43BCF" w:rsidP="00633B76">
      <w:pPr>
        <w:tabs>
          <w:tab w:val="left" w:pos="708"/>
        </w:tabs>
        <w:spacing w:line="240" w:lineRule="auto"/>
        <w:rPr>
          <w:rFonts w:eastAsia="Verdana"/>
          <w:szCs w:val="18"/>
          <w:lang w:eastAsia="en-GB"/>
        </w:rPr>
      </w:pPr>
      <w:r w:rsidRPr="00974449">
        <w:rPr>
          <w:rFonts w:eastAsia="Verdana"/>
          <w:noProof/>
          <w:szCs w:val="22"/>
          <w:lang w:eastAsia="en-GB"/>
        </w:rPr>
        <w:t>If you get any side effects, talk to your doctor, pharmacist or nurse.</w:t>
      </w:r>
      <w:r w:rsidRPr="00974449">
        <w:rPr>
          <w:rFonts w:eastAsia="Verdana"/>
          <w:szCs w:val="22"/>
          <w:lang w:eastAsia="en-GB"/>
        </w:rPr>
        <w:t xml:space="preserve"> This includes any possible </w:t>
      </w:r>
      <w:r w:rsidRPr="00974449">
        <w:rPr>
          <w:rFonts w:eastAsia="Verdana"/>
          <w:noProof/>
          <w:szCs w:val="22"/>
          <w:lang w:eastAsia="en-GB"/>
        </w:rPr>
        <w:t>side effects not listed in this leaflet.</w:t>
      </w:r>
      <w:r w:rsidRPr="00F32617">
        <w:rPr>
          <w:rFonts w:eastAsia="Verdana"/>
          <w:szCs w:val="22"/>
          <w:lang w:eastAsia="en-GB"/>
        </w:rPr>
        <w:t xml:space="preserve"> </w:t>
      </w:r>
      <w:r w:rsidRPr="00974449">
        <w:rPr>
          <w:rFonts w:eastAsia="Verdana"/>
          <w:szCs w:val="22"/>
          <w:lang w:eastAsia="en-GB"/>
        </w:rPr>
        <w:t xml:space="preserve">You can also report side effects directly via </w:t>
      </w:r>
      <w:r w:rsidRPr="00974449">
        <w:rPr>
          <w:rFonts w:eastAsia="Verdana"/>
          <w:szCs w:val="22"/>
          <w:shd w:val="clear" w:color="auto" w:fill="BFBFBF"/>
          <w:lang w:eastAsia="en-GB"/>
        </w:rPr>
        <w:t xml:space="preserve">the national reporting system listed in </w:t>
      </w:r>
      <w:hyperlink r:id="rId17" w:history="1">
        <w:r w:rsidR="00FC0FEC" w:rsidRPr="00974449">
          <w:rPr>
            <w:color w:val="0000FF"/>
            <w:szCs w:val="22"/>
            <w:u w:val="single"/>
            <w:shd w:val="clear" w:color="auto" w:fill="BFBFBF"/>
          </w:rPr>
          <w:t>Appendix V</w:t>
        </w:r>
      </w:hyperlink>
      <w:r w:rsidRPr="00974449">
        <w:rPr>
          <w:rFonts w:eastAsia="Verdana"/>
          <w:szCs w:val="18"/>
          <w:lang w:eastAsia="en-GB"/>
        </w:rPr>
        <w:t>. By reporting side effects you can help provide more information on the safety of this medicine.</w:t>
      </w:r>
    </w:p>
    <w:p w14:paraId="4DF255B6" w14:textId="77777777" w:rsidR="00881F34" w:rsidRPr="00974449" w:rsidRDefault="00881F34" w:rsidP="00633B76">
      <w:pPr>
        <w:tabs>
          <w:tab w:val="left" w:pos="567"/>
        </w:tabs>
        <w:spacing w:line="240" w:lineRule="auto"/>
      </w:pPr>
    </w:p>
    <w:p w14:paraId="4DF255B7" w14:textId="77777777" w:rsidR="00881F34" w:rsidRPr="00974449" w:rsidRDefault="00881F34" w:rsidP="00633B76">
      <w:pPr>
        <w:tabs>
          <w:tab w:val="left" w:pos="567"/>
        </w:tabs>
        <w:spacing w:line="240" w:lineRule="auto"/>
        <w:rPr>
          <w:b/>
        </w:rPr>
      </w:pPr>
    </w:p>
    <w:p w14:paraId="4DF255B8" w14:textId="77777777" w:rsidR="00881F34" w:rsidRPr="00974449" w:rsidRDefault="00881F34" w:rsidP="00633B76">
      <w:pPr>
        <w:keepNext/>
        <w:keepLines/>
        <w:tabs>
          <w:tab w:val="left" w:pos="567"/>
        </w:tabs>
        <w:spacing w:line="240" w:lineRule="auto"/>
        <w:outlineLvl w:val="0"/>
        <w:rPr>
          <w:b/>
        </w:rPr>
      </w:pPr>
      <w:r w:rsidRPr="00974449">
        <w:rPr>
          <w:b/>
        </w:rPr>
        <w:t>5.</w:t>
      </w:r>
      <w:r w:rsidRPr="00974449">
        <w:rPr>
          <w:b/>
        </w:rPr>
        <w:tab/>
      </w:r>
      <w:r w:rsidR="006A0393" w:rsidRPr="00974449">
        <w:rPr>
          <w:b/>
        </w:rPr>
        <w:t>How to store Aerius</w:t>
      </w:r>
    </w:p>
    <w:p w14:paraId="4DF255B9" w14:textId="77777777" w:rsidR="00881F34" w:rsidRPr="00974449" w:rsidRDefault="00881F34" w:rsidP="00633B76">
      <w:pPr>
        <w:keepNext/>
        <w:keepLines/>
        <w:tabs>
          <w:tab w:val="left" w:pos="567"/>
        </w:tabs>
        <w:spacing w:line="240" w:lineRule="auto"/>
        <w:outlineLvl w:val="0"/>
        <w:rPr>
          <w:b/>
        </w:rPr>
      </w:pPr>
    </w:p>
    <w:p w14:paraId="4DF255BA" w14:textId="77777777" w:rsidR="00881F34" w:rsidRPr="00974449" w:rsidRDefault="00881F34" w:rsidP="00633B76">
      <w:pPr>
        <w:pStyle w:val="BodyText3"/>
        <w:tabs>
          <w:tab w:val="left" w:pos="567"/>
        </w:tabs>
        <w:ind w:right="0"/>
        <w:outlineLvl w:val="0"/>
        <w:rPr>
          <w:spacing w:val="0"/>
        </w:rPr>
      </w:pPr>
      <w:r w:rsidRPr="00974449">
        <w:rPr>
          <w:spacing w:val="0"/>
        </w:rPr>
        <w:t>Keep</w:t>
      </w:r>
      <w:r w:rsidR="006A0393" w:rsidRPr="00974449">
        <w:rPr>
          <w:spacing w:val="0"/>
        </w:rPr>
        <w:t xml:space="preserve"> this medicine</w:t>
      </w:r>
      <w:r w:rsidRPr="00974449">
        <w:rPr>
          <w:spacing w:val="0"/>
        </w:rPr>
        <w:t xml:space="preserve"> out of the </w:t>
      </w:r>
      <w:r w:rsidR="006A0393" w:rsidRPr="00974449">
        <w:rPr>
          <w:spacing w:val="0"/>
        </w:rPr>
        <w:t>sight and reach</w:t>
      </w:r>
      <w:r w:rsidRPr="00974449">
        <w:rPr>
          <w:spacing w:val="0"/>
        </w:rPr>
        <w:t xml:space="preserve"> of children.</w:t>
      </w:r>
    </w:p>
    <w:p w14:paraId="4DF255BB" w14:textId="77777777" w:rsidR="0036337C" w:rsidRPr="00974449" w:rsidRDefault="0036337C" w:rsidP="00633B76">
      <w:pPr>
        <w:tabs>
          <w:tab w:val="left" w:pos="567"/>
        </w:tabs>
        <w:spacing w:line="240" w:lineRule="auto"/>
        <w:outlineLvl w:val="0"/>
      </w:pPr>
    </w:p>
    <w:p w14:paraId="4DF255BC" w14:textId="77777777" w:rsidR="00881F34" w:rsidRPr="00974449" w:rsidRDefault="00881F34" w:rsidP="00633B76">
      <w:pPr>
        <w:tabs>
          <w:tab w:val="left" w:pos="567"/>
        </w:tabs>
        <w:spacing w:line="240" w:lineRule="auto"/>
        <w:outlineLvl w:val="0"/>
      </w:pPr>
      <w:r w:rsidRPr="00974449">
        <w:t xml:space="preserve">Do not use </w:t>
      </w:r>
      <w:r w:rsidR="0036337C" w:rsidRPr="00974449">
        <w:t xml:space="preserve">this medicine </w:t>
      </w:r>
      <w:r w:rsidRPr="00974449">
        <w:t>after the expiry date which is stated on the carton and blister</w:t>
      </w:r>
      <w:r w:rsidR="0036337C" w:rsidRPr="00974449">
        <w:t xml:space="preserve"> after EXP</w:t>
      </w:r>
      <w:r w:rsidRPr="00974449">
        <w:t>. The expiry date refers to the last day of that month.</w:t>
      </w:r>
    </w:p>
    <w:p w14:paraId="4DF255BD" w14:textId="77777777" w:rsidR="0036337C" w:rsidRPr="00974449" w:rsidRDefault="0036337C" w:rsidP="00633B76">
      <w:pPr>
        <w:tabs>
          <w:tab w:val="left" w:pos="567"/>
        </w:tabs>
        <w:spacing w:line="240" w:lineRule="auto"/>
        <w:outlineLvl w:val="0"/>
      </w:pPr>
    </w:p>
    <w:p w14:paraId="4DF255BE" w14:textId="77777777" w:rsidR="0036337C" w:rsidRPr="00974449" w:rsidRDefault="0036337C" w:rsidP="00633B76">
      <w:pPr>
        <w:tabs>
          <w:tab w:val="left" w:pos="567"/>
        </w:tabs>
        <w:spacing w:line="240" w:lineRule="auto"/>
        <w:outlineLvl w:val="0"/>
      </w:pPr>
      <w:r w:rsidRPr="00974449">
        <w:t>Do not store above 30°C. Store in the original package.</w:t>
      </w:r>
    </w:p>
    <w:p w14:paraId="4DF255BF" w14:textId="77777777" w:rsidR="0036337C" w:rsidRPr="00974449" w:rsidRDefault="0036337C" w:rsidP="00633B76">
      <w:pPr>
        <w:tabs>
          <w:tab w:val="left" w:pos="567"/>
        </w:tabs>
        <w:spacing w:line="240" w:lineRule="auto"/>
        <w:outlineLvl w:val="0"/>
      </w:pPr>
    </w:p>
    <w:p w14:paraId="4DF255C0" w14:textId="77777777" w:rsidR="00881F34" w:rsidRPr="00974449" w:rsidRDefault="0036337C" w:rsidP="00633B76">
      <w:pPr>
        <w:tabs>
          <w:tab w:val="left" w:pos="567"/>
        </w:tabs>
        <w:spacing w:line="240" w:lineRule="auto"/>
      </w:pPr>
      <w:r w:rsidRPr="00974449">
        <w:t xml:space="preserve">Do not use this medicine if you notice </w:t>
      </w:r>
      <w:r w:rsidR="00881F34" w:rsidRPr="00974449">
        <w:t>any change in the appearance of the tablets.</w:t>
      </w:r>
    </w:p>
    <w:p w14:paraId="4DF255C1" w14:textId="77777777" w:rsidR="00881F34" w:rsidRPr="00974449" w:rsidRDefault="00881F34" w:rsidP="00633B76">
      <w:pPr>
        <w:pStyle w:val="Uberschrift2"/>
        <w:keepNext w:val="0"/>
        <w:widowControl/>
        <w:spacing w:before="0" w:after="0"/>
        <w:rPr>
          <w:rFonts w:ascii="Times New Roman" w:hAnsi="Times New Roman"/>
          <w:kern w:val="0"/>
        </w:rPr>
      </w:pPr>
    </w:p>
    <w:p w14:paraId="4DF255C2" w14:textId="77777777" w:rsidR="00881F34" w:rsidRPr="00974449" w:rsidRDefault="0036337C" w:rsidP="00633B76">
      <w:pPr>
        <w:pStyle w:val="Uberschrift2"/>
        <w:keepNext w:val="0"/>
        <w:widowControl/>
        <w:spacing w:before="0" w:after="0"/>
        <w:rPr>
          <w:rFonts w:ascii="Times New Roman" w:hAnsi="Times New Roman"/>
          <w:b w:val="0"/>
          <w:kern w:val="0"/>
        </w:rPr>
      </w:pPr>
      <w:r w:rsidRPr="00974449">
        <w:rPr>
          <w:rFonts w:ascii="Times New Roman" w:hAnsi="Times New Roman"/>
          <w:b w:val="0"/>
          <w:noProof/>
        </w:rPr>
        <w:t>Do not throw away any m</w:t>
      </w:r>
      <w:r w:rsidR="00881F34" w:rsidRPr="00974449">
        <w:rPr>
          <w:rFonts w:ascii="Times New Roman" w:hAnsi="Times New Roman"/>
          <w:b w:val="0"/>
          <w:noProof/>
        </w:rPr>
        <w:t xml:space="preserve">edicines via wastewater or household waste. Ask your pharmacist how to </w:t>
      </w:r>
      <w:r w:rsidRPr="00974449">
        <w:rPr>
          <w:rFonts w:ascii="Times New Roman" w:hAnsi="Times New Roman"/>
          <w:b w:val="0"/>
          <w:noProof/>
        </w:rPr>
        <w:t xml:space="preserve">throw </w:t>
      </w:r>
      <w:r w:rsidR="00F46629" w:rsidRPr="00974449">
        <w:rPr>
          <w:rFonts w:ascii="Times New Roman" w:hAnsi="Times New Roman"/>
          <w:b w:val="0"/>
          <w:noProof/>
        </w:rPr>
        <w:t>a</w:t>
      </w:r>
      <w:r w:rsidRPr="00974449">
        <w:rPr>
          <w:rFonts w:ascii="Times New Roman" w:hAnsi="Times New Roman"/>
          <w:b w:val="0"/>
          <w:noProof/>
        </w:rPr>
        <w:t>way medicines you</w:t>
      </w:r>
      <w:r w:rsidR="00881F34" w:rsidRPr="00974449">
        <w:rPr>
          <w:rFonts w:ascii="Times New Roman" w:hAnsi="Times New Roman"/>
          <w:b w:val="0"/>
          <w:noProof/>
        </w:rPr>
        <w:t xml:space="preserve"> no longer </w:t>
      </w:r>
      <w:r w:rsidRPr="00974449">
        <w:rPr>
          <w:rFonts w:ascii="Times New Roman" w:hAnsi="Times New Roman"/>
          <w:b w:val="0"/>
          <w:noProof/>
        </w:rPr>
        <w:t>use</w:t>
      </w:r>
      <w:r w:rsidR="00881F34" w:rsidRPr="00974449">
        <w:rPr>
          <w:rFonts w:ascii="Times New Roman" w:hAnsi="Times New Roman"/>
          <w:b w:val="0"/>
          <w:noProof/>
        </w:rPr>
        <w:t>. These measures will help to protect the environment.</w:t>
      </w:r>
      <w:r w:rsidR="00881F34" w:rsidRPr="00974449">
        <w:rPr>
          <w:rFonts w:ascii="Times New Roman" w:hAnsi="Times New Roman"/>
          <w:b w:val="0"/>
          <w:kern w:val="0"/>
        </w:rPr>
        <w:t xml:space="preserve"> </w:t>
      </w:r>
    </w:p>
    <w:p w14:paraId="4DF255C3" w14:textId="77777777" w:rsidR="00881F34" w:rsidRPr="00974449" w:rsidRDefault="00881F34" w:rsidP="00633B76">
      <w:pPr>
        <w:pStyle w:val="Uberschrift2"/>
        <w:keepNext w:val="0"/>
        <w:widowControl/>
        <w:spacing w:before="0" w:after="0"/>
        <w:rPr>
          <w:rFonts w:ascii="Times New Roman" w:hAnsi="Times New Roman"/>
          <w:kern w:val="0"/>
        </w:rPr>
      </w:pPr>
    </w:p>
    <w:p w14:paraId="4DF255C4" w14:textId="77777777" w:rsidR="00881F34" w:rsidRPr="00974449" w:rsidRDefault="00881F34" w:rsidP="00633B76">
      <w:pPr>
        <w:pStyle w:val="Uberschrift2"/>
        <w:keepNext w:val="0"/>
        <w:widowControl/>
        <w:spacing w:before="0" w:after="0"/>
        <w:rPr>
          <w:rFonts w:ascii="Times New Roman" w:hAnsi="Times New Roman"/>
          <w:kern w:val="0"/>
        </w:rPr>
      </w:pPr>
    </w:p>
    <w:p w14:paraId="4DF255C5" w14:textId="77777777" w:rsidR="00881F34" w:rsidRPr="00974449" w:rsidRDefault="00881F34" w:rsidP="00633B76">
      <w:pPr>
        <w:keepNext/>
        <w:keepLines/>
        <w:tabs>
          <w:tab w:val="left" w:pos="567"/>
        </w:tabs>
        <w:spacing w:line="240" w:lineRule="auto"/>
        <w:outlineLvl w:val="0"/>
        <w:rPr>
          <w:b/>
        </w:rPr>
      </w:pPr>
      <w:r w:rsidRPr="00974449">
        <w:rPr>
          <w:b/>
        </w:rPr>
        <w:t>6.</w:t>
      </w:r>
      <w:r w:rsidRPr="00974449">
        <w:rPr>
          <w:b/>
        </w:rPr>
        <w:tab/>
      </w:r>
      <w:r w:rsidR="00236CBC" w:rsidRPr="00974449">
        <w:rPr>
          <w:b/>
        </w:rPr>
        <w:t>Contents of the pack and other information</w:t>
      </w:r>
    </w:p>
    <w:p w14:paraId="4DF255C6" w14:textId="77777777" w:rsidR="00881F34" w:rsidRPr="00974449" w:rsidRDefault="00881F34" w:rsidP="00633B76">
      <w:pPr>
        <w:keepNext/>
        <w:keepLines/>
        <w:tabs>
          <w:tab w:val="left" w:pos="567"/>
        </w:tabs>
        <w:spacing w:line="240" w:lineRule="auto"/>
        <w:outlineLvl w:val="0"/>
        <w:rPr>
          <w:b/>
        </w:rPr>
      </w:pPr>
    </w:p>
    <w:p w14:paraId="4DF255C7" w14:textId="77777777" w:rsidR="00881F34" w:rsidRPr="00974449" w:rsidRDefault="00881F34" w:rsidP="00633B76">
      <w:pPr>
        <w:keepNext/>
        <w:keepLines/>
        <w:tabs>
          <w:tab w:val="left" w:pos="567"/>
        </w:tabs>
        <w:spacing w:line="240" w:lineRule="auto"/>
        <w:outlineLvl w:val="0"/>
        <w:rPr>
          <w:b/>
        </w:rPr>
      </w:pPr>
      <w:r w:rsidRPr="00974449">
        <w:rPr>
          <w:b/>
        </w:rPr>
        <w:t>What Aerius contains</w:t>
      </w:r>
    </w:p>
    <w:p w14:paraId="4DF255C8" w14:textId="77777777" w:rsidR="00881F34" w:rsidRPr="00974449" w:rsidRDefault="00881F34" w:rsidP="00633B76">
      <w:pPr>
        <w:keepNext/>
        <w:spacing w:line="240" w:lineRule="auto"/>
      </w:pPr>
    </w:p>
    <w:p w14:paraId="4DF255C9" w14:textId="77777777" w:rsidR="00881F34" w:rsidRPr="00974449" w:rsidRDefault="00881F34" w:rsidP="00633B76">
      <w:pPr>
        <w:numPr>
          <w:ilvl w:val="0"/>
          <w:numId w:val="9"/>
        </w:numPr>
        <w:tabs>
          <w:tab w:val="left" w:pos="567"/>
        </w:tabs>
        <w:spacing w:line="240" w:lineRule="auto"/>
      </w:pPr>
      <w:r w:rsidRPr="00974449">
        <w:t>The active substance is desloratadine 5 mg</w:t>
      </w:r>
    </w:p>
    <w:p w14:paraId="4DF255CA" w14:textId="77777777" w:rsidR="00881F34" w:rsidRPr="00974449" w:rsidRDefault="00881F34" w:rsidP="00633B76">
      <w:pPr>
        <w:numPr>
          <w:ilvl w:val="0"/>
          <w:numId w:val="9"/>
        </w:numPr>
        <w:tabs>
          <w:tab w:val="left" w:pos="567"/>
        </w:tabs>
        <w:spacing w:line="240" w:lineRule="auto"/>
      </w:pPr>
      <w:r w:rsidRPr="00974449">
        <w:t>The other ingredients of the tablet are calcium hydrogen phosphate dihydrate, microcrystalline cellulose, maize starch, talc. Tablet coating contains film coat (containing lactose monohydrate, hypromellose, titanium dioxide, macrogol 400, indigotin (E132)), clear coat (containing hypromellose, macrogol 400), carnauba wax, white wax.</w:t>
      </w:r>
    </w:p>
    <w:p w14:paraId="4DF255CB" w14:textId="77777777" w:rsidR="00881F34" w:rsidRPr="00974449" w:rsidRDefault="00881F34" w:rsidP="00633B76">
      <w:pPr>
        <w:tabs>
          <w:tab w:val="left" w:pos="567"/>
        </w:tabs>
        <w:spacing w:line="240" w:lineRule="auto"/>
      </w:pPr>
    </w:p>
    <w:p w14:paraId="4DF255CC" w14:textId="77777777" w:rsidR="00881F34" w:rsidRPr="00974449" w:rsidRDefault="00881F34" w:rsidP="00633B76">
      <w:pPr>
        <w:keepNext/>
        <w:keepLines/>
        <w:tabs>
          <w:tab w:val="left" w:pos="567"/>
        </w:tabs>
        <w:spacing w:line="240" w:lineRule="auto"/>
        <w:outlineLvl w:val="0"/>
        <w:rPr>
          <w:b/>
        </w:rPr>
      </w:pPr>
      <w:r w:rsidRPr="00974449">
        <w:rPr>
          <w:b/>
        </w:rPr>
        <w:t>What Aerius looks like and contents of the pack</w:t>
      </w:r>
    </w:p>
    <w:p w14:paraId="4DF255CD" w14:textId="77777777" w:rsidR="00881F34" w:rsidRPr="00974449" w:rsidRDefault="00881F34" w:rsidP="00633B76">
      <w:pPr>
        <w:keepNext/>
        <w:keepLines/>
        <w:tabs>
          <w:tab w:val="left" w:pos="567"/>
        </w:tabs>
        <w:spacing w:line="240" w:lineRule="auto"/>
        <w:outlineLvl w:val="0"/>
        <w:rPr>
          <w:b/>
        </w:rPr>
      </w:pPr>
    </w:p>
    <w:p w14:paraId="4DF255CE" w14:textId="77777777" w:rsidR="00881F34" w:rsidRPr="00974449" w:rsidRDefault="00881F34" w:rsidP="00633B76">
      <w:pPr>
        <w:pStyle w:val="EndnoteText"/>
        <w:numPr>
          <w:ilvl w:val="12"/>
          <w:numId w:val="0"/>
        </w:numPr>
        <w:tabs>
          <w:tab w:val="left" w:pos="567"/>
        </w:tabs>
        <w:rPr>
          <w:sz w:val="22"/>
        </w:rPr>
      </w:pPr>
      <w:r w:rsidRPr="00974449">
        <w:rPr>
          <w:sz w:val="22"/>
        </w:rPr>
        <w:t>Aerius 5 mg film-coated tablets are packed in blisters in packs of 1, 2, 3, 5, 7, 10, 14, 15, 20, 21, 30, 50, 90 or 100 tablets.</w:t>
      </w:r>
    </w:p>
    <w:p w14:paraId="4DF255CF" w14:textId="77777777" w:rsidR="00881F34" w:rsidRPr="00974449" w:rsidRDefault="00881F34" w:rsidP="00633B76">
      <w:pPr>
        <w:pStyle w:val="EndnoteText"/>
        <w:numPr>
          <w:ilvl w:val="12"/>
          <w:numId w:val="0"/>
        </w:numPr>
        <w:tabs>
          <w:tab w:val="left" w:pos="567"/>
        </w:tabs>
        <w:rPr>
          <w:sz w:val="22"/>
        </w:rPr>
      </w:pPr>
      <w:r w:rsidRPr="00974449">
        <w:rPr>
          <w:sz w:val="22"/>
        </w:rPr>
        <w:t>Not all pack sizes may be marketed.</w:t>
      </w:r>
    </w:p>
    <w:p w14:paraId="4DF255D0" w14:textId="77777777" w:rsidR="00881F34" w:rsidRPr="00974449" w:rsidRDefault="00881F34" w:rsidP="00633B76">
      <w:pPr>
        <w:tabs>
          <w:tab w:val="left" w:pos="567"/>
        </w:tabs>
        <w:spacing w:line="240" w:lineRule="auto"/>
      </w:pPr>
    </w:p>
    <w:p w14:paraId="4DF255D1" w14:textId="77777777" w:rsidR="00881F34" w:rsidRPr="00974449" w:rsidRDefault="00881F34" w:rsidP="00633B76">
      <w:pPr>
        <w:keepNext/>
        <w:keepLines/>
        <w:tabs>
          <w:tab w:val="left" w:pos="567"/>
        </w:tabs>
        <w:spacing w:line="240" w:lineRule="auto"/>
        <w:outlineLvl w:val="0"/>
        <w:rPr>
          <w:b/>
        </w:rPr>
      </w:pPr>
      <w:r w:rsidRPr="00974449">
        <w:rPr>
          <w:b/>
        </w:rPr>
        <w:t>Marketing Authorisation Holder and Manufacturer</w:t>
      </w:r>
    </w:p>
    <w:p w14:paraId="4DF255D2" w14:textId="77777777" w:rsidR="00881F34" w:rsidRPr="00974449" w:rsidRDefault="00881F34" w:rsidP="00633B76">
      <w:pPr>
        <w:keepNext/>
        <w:keepLines/>
        <w:tabs>
          <w:tab w:val="left" w:pos="567"/>
        </w:tabs>
        <w:spacing w:line="240" w:lineRule="auto"/>
        <w:outlineLvl w:val="0"/>
        <w:rPr>
          <w:b/>
        </w:rPr>
      </w:pPr>
    </w:p>
    <w:p w14:paraId="4DF255D3" w14:textId="77777777" w:rsidR="00E04555" w:rsidRDefault="00881F34" w:rsidP="00E04555">
      <w:pPr>
        <w:keepNext/>
      </w:pPr>
      <w:r w:rsidRPr="00974449">
        <w:t xml:space="preserve">Marketing Authorisation Holder: </w:t>
      </w:r>
    </w:p>
    <w:p w14:paraId="4DF255D4" w14:textId="77777777" w:rsidR="00E04555" w:rsidRDefault="00E04555" w:rsidP="00E04555">
      <w:pPr>
        <w:keepNext/>
        <w:rPr>
          <w:szCs w:val="22"/>
        </w:rPr>
      </w:pPr>
      <w:r>
        <w:rPr>
          <w:szCs w:val="22"/>
        </w:rPr>
        <w:t>Merck Sharp &amp; Dohme B.V.</w:t>
      </w:r>
    </w:p>
    <w:p w14:paraId="4DF255D5" w14:textId="77777777" w:rsidR="00E04555" w:rsidRDefault="00E04555" w:rsidP="00E04555">
      <w:pPr>
        <w:keepNext/>
        <w:rPr>
          <w:szCs w:val="22"/>
          <w:lang w:val="de-DE"/>
        </w:rPr>
      </w:pPr>
      <w:r>
        <w:rPr>
          <w:szCs w:val="22"/>
          <w:lang w:val="de-DE"/>
        </w:rPr>
        <w:t>Waarderweg 39</w:t>
      </w:r>
    </w:p>
    <w:p w14:paraId="4DF255D6" w14:textId="77777777" w:rsidR="00E04555" w:rsidRDefault="00E04555" w:rsidP="00E04555">
      <w:pPr>
        <w:keepNext/>
        <w:rPr>
          <w:szCs w:val="22"/>
          <w:lang w:val="de-DE"/>
        </w:rPr>
      </w:pPr>
      <w:r>
        <w:rPr>
          <w:szCs w:val="22"/>
          <w:lang w:val="de-DE"/>
        </w:rPr>
        <w:t>2031 BN Haarlem</w:t>
      </w:r>
    </w:p>
    <w:p w14:paraId="4DF255D7" w14:textId="77777777" w:rsidR="00881F34" w:rsidRPr="00974449" w:rsidRDefault="00E04555" w:rsidP="00E04555">
      <w:pPr>
        <w:spacing w:line="240" w:lineRule="auto"/>
        <w:rPr>
          <w:szCs w:val="22"/>
        </w:rPr>
      </w:pPr>
      <w:r>
        <w:rPr>
          <w:szCs w:val="22"/>
          <w:lang w:val="de-DE"/>
        </w:rPr>
        <w:t>The Netherlands</w:t>
      </w:r>
    </w:p>
    <w:p w14:paraId="4DF255D8" w14:textId="77777777" w:rsidR="00881F34" w:rsidRPr="00974449" w:rsidRDefault="00881F34" w:rsidP="00633B76">
      <w:pPr>
        <w:tabs>
          <w:tab w:val="left" w:pos="567"/>
        </w:tabs>
        <w:spacing w:line="240" w:lineRule="auto"/>
        <w:outlineLvl w:val="0"/>
      </w:pPr>
    </w:p>
    <w:p w14:paraId="4DF255D9" w14:textId="77777777" w:rsidR="00881F34" w:rsidRPr="00974449" w:rsidRDefault="00881F34" w:rsidP="00633B76">
      <w:pPr>
        <w:numPr>
          <w:ilvl w:val="12"/>
          <w:numId w:val="0"/>
        </w:numPr>
        <w:tabs>
          <w:tab w:val="left" w:pos="567"/>
        </w:tabs>
        <w:spacing w:line="240" w:lineRule="auto"/>
        <w:outlineLvl w:val="0"/>
      </w:pPr>
      <w:r w:rsidRPr="00974449">
        <w:t>Manufacturer: SP Labo N.V., Industriepark 30, B-2220 Heist-op-den-Berg, Belgium.</w:t>
      </w:r>
    </w:p>
    <w:p w14:paraId="4DF255DA" w14:textId="77777777" w:rsidR="00881F34" w:rsidRPr="00974449" w:rsidRDefault="00881F34" w:rsidP="00633B76">
      <w:pPr>
        <w:tabs>
          <w:tab w:val="left" w:pos="567"/>
        </w:tabs>
        <w:spacing w:line="240" w:lineRule="auto"/>
      </w:pPr>
    </w:p>
    <w:p w14:paraId="4DF255DB" w14:textId="77777777" w:rsidR="00881F34" w:rsidRPr="00974449" w:rsidRDefault="00881F34" w:rsidP="00633B76">
      <w:pPr>
        <w:tabs>
          <w:tab w:val="left" w:pos="567"/>
        </w:tabs>
        <w:spacing w:line="240" w:lineRule="auto"/>
      </w:pPr>
      <w:r w:rsidRPr="00974449">
        <w:t>For any information about this medicinal product, please contact the local representative of the Marketing Authorisation Holder:</w:t>
      </w:r>
    </w:p>
    <w:p w14:paraId="4DF255DC" w14:textId="77777777" w:rsidR="00881F34" w:rsidRPr="00974449" w:rsidRDefault="00881F34" w:rsidP="00974449">
      <w:pPr>
        <w:tabs>
          <w:tab w:val="left" w:pos="567"/>
        </w:tabs>
        <w:spacing w:line="240" w:lineRule="auto"/>
        <w:rPr>
          <w:szCs w:val="22"/>
        </w:rPr>
      </w:pPr>
      <w:bookmarkStart w:id="5" w:name="OLE_LINK1"/>
    </w:p>
    <w:tbl>
      <w:tblPr>
        <w:tblW w:w="5000" w:type="pct"/>
        <w:jc w:val="center"/>
        <w:tblLook w:val="0000" w:firstRow="0" w:lastRow="0" w:firstColumn="0" w:lastColumn="0" w:noHBand="0" w:noVBand="0"/>
      </w:tblPr>
      <w:tblGrid>
        <w:gridCol w:w="4643"/>
        <w:gridCol w:w="4644"/>
      </w:tblGrid>
      <w:tr w:rsidR="00764633" w14:paraId="4DF255E7" w14:textId="77777777" w:rsidTr="00BE72DA">
        <w:trPr>
          <w:cantSplit/>
          <w:jc w:val="center"/>
        </w:trPr>
        <w:tc>
          <w:tcPr>
            <w:tcW w:w="2500" w:type="pct"/>
          </w:tcPr>
          <w:p w14:paraId="4DF255DD" w14:textId="77777777" w:rsidR="00BE72DA" w:rsidRPr="00974449" w:rsidRDefault="00BE72DA" w:rsidP="00974449">
            <w:pPr>
              <w:tabs>
                <w:tab w:val="left" w:pos="567"/>
              </w:tabs>
              <w:spacing w:line="240" w:lineRule="auto"/>
              <w:rPr>
                <w:b/>
                <w:bCs/>
                <w:szCs w:val="22"/>
              </w:rPr>
            </w:pPr>
            <w:r w:rsidRPr="00974449">
              <w:rPr>
                <w:b/>
                <w:bCs/>
                <w:szCs w:val="22"/>
              </w:rPr>
              <w:t>België/Belgique/Belgien</w:t>
            </w:r>
          </w:p>
          <w:p w14:paraId="4DF255DE" w14:textId="77777777" w:rsidR="00BE72DA" w:rsidRPr="00974449" w:rsidRDefault="00BE72DA" w:rsidP="00974449">
            <w:pPr>
              <w:spacing w:line="240" w:lineRule="auto"/>
              <w:rPr>
                <w:bCs/>
                <w:szCs w:val="22"/>
              </w:rPr>
            </w:pPr>
            <w:r w:rsidRPr="00974449">
              <w:rPr>
                <w:bCs/>
                <w:szCs w:val="22"/>
              </w:rPr>
              <w:t>MSD Belgium BVBA/SPRL</w:t>
            </w:r>
          </w:p>
          <w:p w14:paraId="4DF255DF" w14:textId="0351F37D" w:rsidR="00BE72DA" w:rsidRPr="00974449" w:rsidRDefault="00BE72DA" w:rsidP="00974449">
            <w:pPr>
              <w:tabs>
                <w:tab w:val="left" w:pos="4536"/>
              </w:tabs>
              <w:suppressAutoHyphens/>
              <w:spacing w:line="240" w:lineRule="auto"/>
              <w:rPr>
                <w:noProof/>
                <w:szCs w:val="22"/>
              </w:rPr>
            </w:pPr>
            <w:r w:rsidRPr="00974449">
              <w:rPr>
                <w:noProof/>
                <w:szCs w:val="22"/>
              </w:rPr>
              <w:t>Tél/Tel: +32(0)27766211</w:t>
            </w:r>
          </w:p>
          <w:p w14:paraId="4DF255E0" w14:textId="77777777" w:rsidR="00BE72DA" w:rsidRPr="00974449" w:rsidRDefault="00BE72DA" w:rsidP="00974449">
            <w:pPr>
              <w:autoSpaceDE w:val="0"/>
              <w:autoSpaceDN w:val="0"/>
              <w:adjustRightInd w:val="0"/>
              <w:spacing w:line="240" w:lineRule="auto"/>
              <w:rPr>
                <w:szCs w:val="22"/>
              </w:rPr>
            </w:pPr>
            <w:r w:rsidRPr="00974449">
              <w:rPr>
                <w:bCs/>
                <w:szCs w:val="22"/>
              </w:rPr>
              <w:t>dpoc_belux@merck.com</w:t>
            </w:r>
          </w:p>
          <w:p w14:paraId="4DF255E1" w14:textId="77777777" w:rsidR="00BE72DA" w:rsidRPr="00974449" w:rsidRDefault="00BE72DA" w:rsidP="00974449">
            <w:pPr>
              <w:tabs>
                <w:tab w:val="left" w:pos="567"/>
              </w:tabs>
              <w:spacing w:line="240" w:lineRule="auto"/>
              <w:rPr>
                <w:szCs w:val="22"/>
              </w:rPr>
            </w:pPr>
          </w:p>
        </w:tc>
        <w:tc>
          <w:tcPr>
            <w:tcW w:w="2500" w:type="pct"/>
          </w:tcPr>
          <w:p w14:paraId="4DF255E2" w14:textId="77777777" w:rsidR="00BE72DA" w:rsidRPr="00974449" w:rsidRDefault="00BE72DA" w:rsidP="00974449">
            <w:pPr>
              <w:tabs>
                <w:tab w:val="left" w:pos="567"/>
              </w:tabs>
              <w:spacing w:line="240" w:lineRule="auto"/>
              <w:rPr>
                <w:b/>
                <w:bCs/>
                <w:szCs w:val="22"/>
              </w:rPr>
            </w:pPr>
            <w:r w:rsidRPr="00974449">
              <w:rPr>
                <w:b/>
                <w:bCs/>
                <w:szCs w:val="22"/>
              </w:rPr>
              <w:t>Lietuva</w:t>
            </w:r>
          </w:p>
          <w:p w14:paraId="4DF255E3" w14:textId="77777777" w:rsidR="00BE72DA" w:rsidRPr="00974449" w:rsidRDefault="00BE72DA" w:rsidP="00974449">
            <w:pPr>
              <w:pStyle w:val="BodyText"/>
              <w:numPr>
                <w:ilvl w:val="12"/>
                <w:numId w:val="0"/>
              </w:numPr>
              <w:spacing w:line="240" w:lineRule="auto"/>
              <w:rPr>
                <w:szCs w:val="22"/>
              </w:rPr>
            </w:pPr>
            <w:r w:rsidRPr="00974449">
              <w:rPr>
                <w:szCs w:val="22"/>
              </w:rPr>
              <w:t>UAB Merck Sharp &amp; Dohme</w:t>
            </w:r>
          </w:p>
          <w:p w14:paraId="4DF255E4" w14:textId="77777777" w:rsidR="00BE72DA" w:rsidRPr="00974449" w:rsidRDefault="00BE72DA" w:rsidP="00974449">
            <w:pPr>
              <w:tabs>
                <w:tab w:val="left" w:pos="567"/>
              </w:tabs>
              <w:spacing w:line="240" w:lineRule="auto"/>
              <w:rPr>
                <w:szCs w:val="22"/>
              </w:rPr>
            </w:pPr>
            <w:r w:rsidRPr="00974449">
              <w:rPr>
                <w:szCs w:val="22"/>
              </w:rPr>
              <w:t>Tel. + 370 5 278 02 47</w:t>
            </w:r>
          </w:p>
          <w:p w14:paraId="4DF255E5" w14:textId="77777777" w:rsidR="00BE72DA" w:rsidRPr="00974449" w:rsidRDefault="00BE72DA" w:rsidP="00974449">
            <w:pPr>
              <w:spacing w:line="240" w:lineRule="auto"/>
              <w:rPr>
                <w:szCs w:val="22"/>
              </w:rPr>
            </w:pPr>
            <w:r w:rsidRPr="00974449">
              <w:rPr>
                <w:szCs w:val="22"/>
              </w:rPr>
              <w:t>msd_lietuva@merck.com</w:t>
            </w:r>
          </w:p>
          <w:p w14:paraId="4DF255E6" w14:textId="77777777" w:rsidR="00BE72DA" w:rsidRPr="00974449" w:rsidRDefault="00BE72DA" w:rsidP="00974449">
            <w:pPr>
              <w:tabs>
                <w:tab w:val="left" w:pos="567"/>
              </w:tabs>
              <w:spacing w:line="240" w:lineRule="auto"/>
              <w:rPr>
                <w:szCs w:val="22"/>
              </w:rPr>
            </w:pPr>
          </w:p>
        </w:tc>
      </w:tr>
      <w:tr w:rsidR="00764633" w14:paraId="4DF255F2" w14:textId="77777777" w:rsidTr="00BE72DA">
        <w:trPr>
          <w:cantSplit/>
          <w:jc w:val="center"/>
        </w:trPr>
        <w:tc>
          <w:tcPr>
            <w:tcW w:w="2500" w:type="pct"/>
          </w:tcPr>
          <w:p w14:paraId="4DF255E8" w14:textId="77777777" w:rsidR="00BE72DA" w:rsidRPr="00B9372D" w:rsidRDefault="00BE72DA" w:rsidP="00974449">
            <w:pPr>
              <w:tabs>
                <w:tab w:val="left" w:pos="567"/>
              </w:tabs>
              <w:spacing w:line="240" w:lineRule="auto"/>
              <w:rPr>
                <w:b/>
                <w:bCs/>
                <w:szCs w:val="22"/>
                <w:lang w:val="ru-RU"/>
              </w:rPr>
            </w:pPr>
            <w:r w:rsidRPr="00B9372D">
              <w:rPr>
                <w:b/>
                <w:bCs/>
                <w:szCs w:val="22"/>
                <w:lang w:val="ru-RU"/>
              </w:rPr>
              <w:t>България</w:t>
            </w:r>
          </w:p>
          <w:p w14:paraId="4DF255E9" w14:textId="77777777" w:rsidR="00BE72DA" w:rsidRPr="00B9372D" w:rsidRDefault="00BE72DA" w:rsidP="00974449">
            <w:pPr>
              <w:spacing w:line="240" w:lineRule="auto"/>
              <w:rPr>
                <w:szCs w:val="22"/>
                <w:lang w:val="ru-RU"/>
              </w:rPr>
            </w:pPr>
            <w:r w:rsidRPr="00B9372D">
              <w:rPr>
                <w:szCs w:val="22"/>
                <w:lang w:val="ru-RU"/>
              </w:rPr>
              <w:t>Мерк Шарп и Доум България ЕООД</w:t>
            </w:r>
          </w:p>
          <w:p w14:paraId="4DF255EA" w14:textId="77777777" w:rsidR="00BE72DA" w:rsidRPr="00974449" w:rsidRDefault="00BE72DA" w:rsidP="00974449">
            <w:pPr>
              <w:spacing w:line="240" w:lineRule="auto"/>
              <w:rPr>
                <w:szCs w:val="22"/>
              </w:rPr>
            </w:pPr>
            <w:r w:rsidRPr="00974449">
              <w:rPr>
                <w:szCs w:val="22"/>
              </w:rPr>
              <w:t>Тел.: +359 2 819 3737</w:t>
            </w:r>
          </w:p>
          <w:p w14:paraId="4DF255EB" w14:textId="77777777" w:rsidR="00BE72DA" w:rsidRPr="00974449" w:rsidRDefault="00BE72DA" w:rsidP="00974449">
            <w:pPr>
              <w:tabs>
                <w:tab w:val="left" w:pos="567"/>
              </w:tabs>
              <w:spacing w:line="240" w:lineRule="auto"/>
              <w:rPr>
                <w:szCs w:val="22"/>
              </w:rPr>
            </w:pPr>
            <w:r w:rsidRPr="00974449">
              <w:rPr>
                <w:szCs w:val="22"/>
              </w:rPr>
              <w:t>info-msdbg@merck.com</w:t>
            </w:r>
          </w:p>
          <w:p w14:paraId="4DF255EC" w14:textId="77777777" w:rsidR="00BE72DA" w:rsidRPr="00974449" w:rsidRDefault="00BE72DA" w:rsidP="00974449">
            <w:pPr>
              <w:tabs>
                <w:tab w:val="left" w:pos="567"/>
              </w:tabs>
              <w:spacing w:line="240" w:lineRule="auto"/>
              <w:rPr>
                <w:szCs w:val="22"/>
              </w:rPr>
            </w:pPr>
          </w:p>
        </w:tc>
        <w:tc>
          <w:tcPr>
            <w:tcW w:w="2500" w:type="pct"/>
          </w:tcPr>
          <w:p w14:paraId="4DF255ED" w14:textId="77777777" w:rsidR="00BE72DA" w:rsidRPr="00974449" w:rsidRDefault="00BE72DA" w:rsidP="00974449">
            <w:pPr>
              <w:tabs>
                <w:tab w:val="left" w:pos="567"/>
              </w:tabs>
              <w:spacing w:line="240" w:lineRule="auto"/>
              <w:rPr>
                <w:b/>
                <w:bCs/>
                <w:szCs w:val="22"/>
              </w:rPr>
            </w:pPr>
            <w:r w:rsidRPr="00974449">
              <w:rPr>
                <w:b/>
                <w:bCs/>
                <w:szCs w:val="22"/>
              </w:rPr>
              <w:t>Luxembourg/Luxemburg</w:t>
            </w:r>
          </w:p>
          <w:p w14:paraId="4DF255EE" w14:textId="77777777" w:rsidR="00BE72DA" w:rsidRPr="00974449" w:rsidRDefault="00BE72DA" w:rsidP="00974449">
            <w:pPr>
              <w:spacing w:line="240" w:lineRule="auto"/>
              <w:rPr>
                <w:bCs/>
                <w:szCs w:val="22"/>
              </w:rPr>
            </w:pPr>
            <w:r w:rsidRPr="00974449">
              <w:rPr>
                <w:bCs/>
                <w:szCs w:val="22"/>
              </w:rPr>
              <w:t>MSD Belgium BVBA/SPRL</w:t>
            </w:r>
          </w:p>
          <w:p w14:paraId="4DF255EF" w14:textId="088458F4" w:rsidR="00BE72DA" w:rsidRPr="00974449" w:rsidRDefault="00BE72DA" w:rsidP="00974449">
            <w:pPr>
              <w:tabs>
                <w:tab w:val="left" w:pos="4536"/>
              </w:tabs>
              <w:suppressAutoHyphens/>
              <w:spacing w:line="240" w:lineRule="auto"/>
              <w:rPr>
                <w:noProof/>
                <w:szCs w:val="22"/>
              </w:rPr>
            </w:pPr>
            <w:r w:rsidRPr="00974449">
              <w:rPr>
                <w:noProof/>
                <w:szCs w:val="22"/>
              </w:rPr>
              <w:t>Tél/Tel: +32(0)27766211</w:t>
            </w:r>
          </w:p>
          <w:p w14:paraId="4DF255F0" w14:textId="77777777" w:rsidR="00BE72DA" w:rsidRPr="00974449" w:rsidRDefault="00BE72DA" w:rsidP="00974449">
            <w:pPr>
              <w:autoSpaceDE w:val="0"/>
              <w:autoSpaceDN w:val="0"/>
              <w:adjustRightInd w:val="0"/>
              <w:spacing w:line="240" w:lineRule="auto"/>
              <w:rPr>
                <w:szCs w:val="22"/>
              </w:rPr>
            </w:pPr>
            <w:r w:rsidRPr="00974449">
              <w:rPr>
                <w:bCs/>
                <w:szCs w:val="22"/>
              </w:rPr>
              <w:t>dpoc_belux@merck.com</w:t>
            </w:r>
          </w:p>
          <w:p w14:paraId="4DF255F1" w14:textId="77777777" w:rsidR="00BE72DA" w:rsidRPr="00974449" w:rsidRDefault="00BE72DA" w:rsidP="00974449">
            <w:pPr>
              <w:tabs>
                <w:tab w:val="left" w:pos="567"/>
              </w:tabs>
              <w:spacing w:line="240" w:lineRule="auto"/>
              <w:rPr>
                <w:szCs w:val="22"/>
              </w:rPr>
            </w:pPr>
          </w:p>
        </w:tc>
      </w:tr>
      <w:tr w:rsidR="00764633" w14:paraId="4DF255FD" w14:textId="77777777" w:rsidTr="00BE72DA">
        <w:trPr>
          <w:cantSplit/>
          <w:jc w:val="center"/>
        </w:trPr>
        <w:tc>
          <w:tcPr>
            <w:tcW w:w="2500" w:type="pct"/>
          </w:tcPr>
          <w:p w14:paraId="4DF255F3" w14:textId="77777777" w:rsidR="00BE72DA" w:rsidRPr="00974449" w:rsidRDefault="00BE72DA" w:rsidP="00974449">
            <w:pPr>
              <w:tabs>
                <w:tab w:val="left" w:pos="567"/>
              </w:tabs>
              <w:spacing w:line="240" w:lineRule="auto"/>
              <w:rPr>
                <w:b/>
                <w:bCs/>
                <w:szCs w:val="22"/>
              </w:rPr>
            </w:pPr>
            <w:r w:rsidRPr="00974449">
              <w:rPr>
                <w:b/>
                <w:bCs/>
                <w:szCs w:val="22"/>
              </w:rPr>
              <w:t>Česká republika</w:t>
            </w:r>
          </w:p>
          <w:p w14:paraId="4DF255F4" w14:textId="77777777" w:rsidR="00BE72DA" w:rsidRPr="00974449" w:rsidRDefault="00BE72DA" w:rsidP="00974449">
            <w:pPr>
              <w:autoSpaceDE w:val="0"/>
              <w:autoSpaceDN w:val="0"/>
              <w:adjustRightInd w:val="0"/>
              <w:spacing w:line="240" w:lineRule="auto"/>
              <w:rPr>
                <w:szCs w:val="22"/>
              </w:rPr>
            </w:pPr>
            <w:r w:rsidRPr="00974449">
              <w:rPr>
                <w:bCs/>
                <w:szCs w:val="22"/>
              </w:rPr>
              <w:t xml:space="preserve">Merck Sharp &amp; Dohme s.r.o. </w:t>
            </w:r>
          </w:p>
          <w:p w14:paraId="4DF255F5" w14:textId="77777777" w:rsidR="00BE72DA" w:rsidRPr="00974449" w:rsidRDefault="00BE72DA" w:rsidP="00974449">
            <w:pPr>
              <w:autoSpaceDE w:val="0"/>
              <w:autoSpaceDN w:val="0"/>
              <w:adjustRightInd w:val="0"/>
              <w:spacing w:line="240" w:lineRule="auto"/>
              <w:rPr>
                <w:szCs w:val="22"/>
              </w:rPr>
            </w:pPr>
            <w:r w:rsidRPr="00974449">
              <w:rPr>
                <w:bCs/>
                <w:szCs w:val="22"/>
              </w:rPr>
              <w:t xml:space="preserve">Tel: +420 233 010 111 </w:t>
            </w:r>
          </w:p>
          <w:p w14:paraId="4DF255F6" w14:textId="77777777" w:rsidR="00BE72DA" w:rsidRPr="00974449" w:rsidRDefault="00BE72DA" w:rsidP="00974449">
            <w:pPr>
              <w:pStyle w:val="EndnoteText"/>
              <w:rPr>
                <w:bCs/>
                <w:sz w:val="22"/>
                <w:szCs w:val="22"/>
              </w:rPr>
            </w:pPr>
            <w:r w:rsidRPr="00974449">
              <w:rPr>
                <w:bCs/>
                <w:sz w:val="22"/>
                <w:szCs w:val="22"/>
              </w:rPr>
              <w:t>dpoc_czechslovak@merck.com</w:t>
            </w:r>
          </w:p>
          <w:p w14:paraId="4DF255F7" w14:textId="77777777" w:rsidR="00BE72DA" w:rsidRPr="00974449" w:rsidRDefault="00BE72DA" w:rsidP="00974449">
            <w:pPr>
              <w:tabs>
                <w:tab w:val="left" w:pos="567"/>
              </w:tabs>
              <w:spacing w:line="240" w:lineRule="auto"/>
              <w:rPr>
                <w:szCs w:val="22"/>
              </w:rPr>
            </w:pPr>
          </w:p>
        </w:tc>
        <w:tc>
          <w:tcPr>
            <w:tcW w:w="2500" w:type="pct"/>
          </w:tcPr>
          <w:p w14:paraId="4DF255F8" w14:textId="77777777" w:rsidR="00BE72DA" w:rsidRPr="00974449" w:rsidRDefault="00BE72DA" w:rsidP="00974449">
            <w:pPr>
              <w:tabs>
                <w:tab w:val="left" w:pos="567"/>
              </w:tabs>
              <w:spacing w:line="240" w:lineRule="auto"/>
              <w:rPr>
                <w:b/>
                <w:bCs/>
                <w:szCs w:val="22"/>
              </w:rPr>
            </w:pPr>
            <w:r w:rsidRPr="00974449">
              <w:rPr>
                <w:b/>
                <w:bCs/>
                <w:szCs w:val="22"/>
              </w:rPr>
              <w:t>Magyarország</w:t>
            </w:r>
          </w:p>
          <w:p w14:paraId="4DF255F9" w14:textId="77777777" w:rsidR="00BE72DA" w:rsidRPr="00974449" w:rsidRDefault="00BE72DA" w:rsidP="00974449">
            <w:pPr>
              <w:keepNext/>
              <w:keepLines/>
              <w:tabs>
                <w:tab w:val="left" w:pos="567"/>
              </w:tabs>
              <w:spacing w:line="240" w:lineRule="auto"/>
              <w:rPr>
                <w:szCs w:val="22"/>
              </w:rPr>
            </w:pPr>
            <w:r w:rsidRPr="00974449">
              <w:rPr>
                <w:szCs w:val="22"/>
              </w:rPr>
              <w:t>MSD Pharma Hungary Kft.</w:t>
            </w:r>
          </w:p>
          <w:p w14:paraId="4DF255FA" w14:textId="77777777" w:rsidR="00BE72DA" w:rsidRPr="00974449" w:rsidRDefault="00BE72DA" w:rsidP="00974449">
            <w:pPr>
              <w:keepNext/>
              <w:keepLines/>
              <w:tabs>
                <w:tab w:val="left" w:pos="567"/>
              </w:tabs>
              <w:spacing w:line="240" w:lineRule="auto"/>
              <w:rPr>
                <w:szCs w:val="22"/>
              </w:rPr>
            </w:pPr>
            <w:r w:rsidRPr="00974449">
              <w:rPr>
                <w:szCs w:val="22"/>
              </w:rPr>
              <w:t>Tel.: +36 1 888 5300</w:t>
            </w:r>
          </w:p>
          <w:p w14:paraId="4DF255FB" w14:textId="77777777" w:rsidR="00BE72DA" w:rsidRPr="00974449" w:rsidRDefault="00BE72DA" w:rsidP="00974449">
            <w:pPr>
              <w:spacing w:line="240" w:lineRule="auto"/>
              <w:rPr>
                <w:szCs w:val="22"/>
              </w:rPr>
            </w:pPr>
            <w:r w:rsidRPr="00974449">
              <w:rPr>
                <w:szCs w:val="22"/>
              </w:rPr>
              <w:t>hungary_msd@merck.com</w:t>
            </w:r>
          </w:p>
          <w:p w14:paraId="4DF255FC" w14:textId="77777777" w:rsidR="00BE72DA" w:rsidRPr="00974449" w:rsidRDefault="00BE72DA" w:rsidP="00974449">
            <w:pPr>
              <w:tabs>
                <w:tab w:val="left" w:pos="567"/>
              </w:tabs>
              <w:spacing w:line="240" w:lineRule="auto"/>
              <w:rPr>
                <w:szCs w:val="22"/>
              </w:rPr>
            </w:pPr>
          </w:p>
        </w:tc>
      </w:tr>
      <w:tr w:rsidR="00764633" w14:paraId="4DF25608" w14:textId="77777777" w:rsidTr="00BE72DA">
        <w:trPr>
          <w:cantSplit/>
          <w:jc w:val="center"/>
        </w:trPr>
        <w:tc>
          <w:tcPr>
            <w:tcW w:w="2500" w:type="pct"/>
          </w:tcPr>
          <w:p w14:paraId="4DF255FE" w14:textId="77777777" w:rsidR="00BE72DA" w:rsidRPr="00974449" w:rsidRDefault="00BE72DA" w:rsidP="00974449">
            <w:pPr>
              <w:tabs>
                <w:tab w:val="left" w:pos="567"/>
              </w:tabs>
              <w:spacing w:line="240" w:lineRule="auto"/>
              <w:rPr>
                <w:b/>
                <w:bCs/>
                <w:szCs w:val="22"/>
              </w:rPr>
            </w:pPr>
            <w:r w:rsidRPr="00974449">
              <w:rPr>
                <w:b/>
                <w:bCs/>
                <w:szCs w:val="22"/>
              </w:rPr>
              <w:t>Danmark</w:t>
            </w:r>
          </w:p>
          <w:p w14:paraId="30A9BBDE" w14:textId="6D80B682" w:rsidR="00A74D94" w:rsidRPr="00A7223F" w:rsidRDefault="00A74D94" w:rsidP="00A7223F">
            <w:pPr>
              <w:autoSpaceDE w:val="0"/>
              <w:autoSpaceDN w:val="0"/>
              <w:adjustRightInd w:val="0"/>
              <w:spacing w:line="240" w:lineRule="auto"/>
              <w:rPr>
                <w:szCs w:val="22"/>
              </w:rPr>
            </w:pPr>
            <w:r w:rsidRPr="00A7223F">
              <w:rPr>
                <w:szCs w:val="22"/>
              </w:rPr>
              <w:t>Organon D</w:t>
            </w:r>
            <w:r w:rsidR="00B24F39">
              <w:rPr>
                <w:szCs w:val="22"/>
              </w:rPr>
              <w:t>e</w:t>
            </w:r>
            <w:r w:rsidRPr="00A7223F">
              <w:rPr>
                <w:szCs w:val="22"/>
              </w:rPr>
              <w:t xml:space="preserve">nmark ApS </w:t>
            </w:r>
          </w:p>
          <w:p w14:paraId="4DF25600" w14:textId="41286C68" w:rsidR="00BE72DA" w:rsidRPr="00A7223F" w:rsidRDefault="00BE72DA" w:rsidP="00A7223F">
            <w:pPr>
              <w:rPr>
                <w:lang w:val="en-US"/>
              </w:rPr>
            </w:pPr>
            <w:r w:rsidRPr="00974449">
              <w:rPr>
                <w:szCs w:val="22"/>
              </w:rPr>
              <w:t xml:space="preserve">Tlf: </w:t>
            </w:r>
            <w:r w:rsidR="00A74D94" w:rsidRPr="00A7223F">
              <w:rPr>
                <w:szCs w:val="22"/>
              </w:rPr>
              <w:t>+ 45 4484 6800</w:t>
            </w:r>
          </w:p>
          <w:p w14:paraId="4DF25601" w14:textId="46D3973D" w:rsidR="00BE72DA" w:rsidRPr="00974449" w:rsidRDefault="00A74D94" w:rsidP="00974449">
            <w:pPr>
              <w:autoSpaceDE w:val="0"/>
              <w:autoSpaceDN w:val="0"/>
              <w:adjustRightInd w:val="0"/>
              <w:spacing w:line="240" w:lineRule="auto"/>
              <w:rPr>
                <w:szCs w:val="22"/>
              </w:rPr>
            </w:pPr>
            <w:r>
              <w:rPr>
                <w:szCs w:val="22"/>
              </w:rPr>
              <w:t>info.denmark@organon.com</w:t>
            </w:r>
          </w:p>
          <w:p w14:paraId="4DF25602" w14:textId="77777777" w:rsidR="00BE72DA" w:rsidRPr="00974449" w:rsidRDefault="00BE72DA" w:rsidP="00974449">
            <w:pPr>
              <w:tabs>
                <w:tab w:val="left" w:pos="567"/>
              </w:tabs>
              <w:spacing w:line="240" w:lineRule="auto"/>
              <w:rPr>
                <w:szCs w:val="22"/>
              </w:rPr>
            </w:pPr>
          </w:p>
        </w:tc>
        <w:tc>
          <w:tcPr>
            <w:tcW w:w="2500" w:type="pct"/>
          </w:tcPr>
          <w:p w14:paraId="4DF25603" w14:textId="77777777" w:rsidR="00BE72DA" w:rsidRPr="00974449" w:rsidRDefault="00BE72DA" w:rsidP="00974449">
            <w:pPr>
              <w:tabs>
                <w:tab w:val="left" w:pos="567"/>
              </w:tabs>
              <w:spacing w:line="240" w:lineRule="auto"/>
              <w:rPr>
                <w:b/>
                <w:bCs/>
                <w:szCs w:val="22"/>
              </w:rPr>
            </w:pPr>
            <w:r w:rsidRPr="00974449">
              <w:rPr>
                <w:b/>
                <w:bCs/>
                <w:szCs w:val="22"/>
              </w:rPr>
              <w:t>Malta</w:t>
            </w:r>
          </w:p>
          <w:p w14:paraId="4DF25604" w14:textId="77777777" w:rsidR="00BE72DA" w:rsidRPr="00974449" w:rsidRDefault="00BE72DA" w:rsidP="00974449">
            <w:pPr>
              <w:autoSpaceDE w:val="0"/>
              <w:autoSpaceDN w:val="0"/>
              <w:adjustRightInd w:val="0"/>
              <w:spacing w:line="240" w:lineRule="auto"/>
              <w:rPr>
                <w:szCs w:val="22"/>
              </w:rPr>
            </w:pPr>
            <w:r w:rsidRPr="00974449">
              <w:rPr>
                <w:szCs w:val="22"/>
              </w:rPr>
              <w:t>Merck Sharp &amp; Dohme Cyprus Limited</w:t>
            </w:r>
          </w:p>
          <w:p w14:paraId="4DF25605" w14:textId="77777777" w:rsidR="00BE72DA" w:rsidRPr="00974449" w:rsidRDefault="00BE72DA" w:rsidP="00974449">
            <w:pPr>
              <w:autoSpaceDE w:val="0"/>
              <w:autoSpaceDN w:val="0"/>
              <w:adjustRightInd w:val="0"/>
              <w:spacing w:line="240" w:lineRule="auto"/>
              <w:rPr>
                <w:szCs w:val="22"/>
              </w:rPr>
            </w:pPr>
            <w:r w:rsidRPr="00974449">
              <w:rPr>
                <w:szCs w:val="22"/>
              </w:rPr>
              <w:t>Tel: 8007 4433 (+356 99917558)</w:t>
            </w:r>
          </w:p>
          <w:p w14:paraId="4DF25606" w14:textId="77777777" w:rsidR="00BE72DA" w:rsidRPr="00974449" w:rsidRDefault="00BE72DA" w:rsidP="00974449">
            <w:pPr>
              <w:spacing w:line="240" w:lineRule="auto"/>
              <w:rPr>
                <w:szCs w:val="22"/>
              </w:rPr>
            </w:pPr>
            <w:r w:rsidRPr="00974449">
              <w:rPr>
                <w:szCs w:val="22"/>
              </w:rPr>
              <w:t>malta</w:t>
            </w:r>
            <w:r w:rsidRPr="00974449">
              <w:rPr>
                <w:b/>
                <w:bCs/>
                <w:szCs w:val="22"/>
              </w:rPr>
              <w:t>_</w:t>
            </w:r>
            <w:r w:rsidRPr="00974449">
              <w:rPr>
                <w:szCs w:val="22"/>
              </w:rPr>
              <w:t>info@merck</w:t>
            </w:r>
            <w:r w:rsidRPr="00974449">
              <w:rPr>
                <w:b/>
                <w:bCs/>
                <w:szCs w:val="22"/>
              </w:rPr>
              <w:t>.</w:t>
            </w:r>
            <w:r w:rsidRPr="00974449">
              <w:rPr>
                <w:szCs w:val="22"/>
              </w:rPr>
              <w:t>com</w:t>
            </w:r>
          </w:p>
          <w:p w14:paraId="4DF25607" w14:textId="77777777" w:rsidR="00BE72DA" w:rsidRPr="00974449" w:rsidRDefault="00BE72DA" w:rsidP="00974449">
            <w:pPr>
              <w:tabs>
                <w:tab w:val="left" w:pos="567"/>
              </w:tabs>
              <w:spacing w:line="240" w:lineRule="auto"/>
              <w:rPr>
                <w:szCs w:val="22"/>
              </w:rPr>
            </w:pPr>
          </w:p>
        </w:tc>
      </w:tr>
      <w:tr w:rsidR="00764633" w14:paraId="4DF25614" w14:textId="77777777" w:rsidTr="00BE72DA">
        <w:trPr>
          <w:cantSplit/>
          <w:jc w:val="center"/>
        </w:trPr>
        <w:tc>
          <w:tcPr>
            <w:tcW w:w="2500" w:type="pct"/>
          </w:tcPr>
          <w:p w14:paraId="4DF25609" w14:textId="77777777" w:rsidR="00BE72DA" w:rsidRPr="00974449" w:rsidRDefault="00BE72DA" w:rsidP="00974449">
            <w:pPr>
              <w:tabs>
                <w:tab w:val="left" w:pos="567"/>
              </w:tabs>
              <w:spacing w:line="240" w:lineRule="auto"/>
              <w:rPr>
                <w:b/>
                <w:bCs/>
                <w:szCs w:val="22"/>
              </w:rPr>
            </w:pPr>
            <w:r w:rsidRPr="00974449">
              <w:rPr>
                <w:b/>
                <w:bCs/>
                <w:szCs w:val="22"/>
              </w:rPr>
              <w:t>Deutschland</w:t>
            </w:r>
          </w:p>
          <w:p w14:paraId="4DF2560A" w14:textId="77777777" w:rsidR="00BE72DA" w:rsidRPr="00974449" w:rsidRDefault="00BE72DA" w:rsidP="00974449">
            <w:pPr>
              <w:autoSpaceDE w:val="0"/>
              <w:autoSpaceDN w:val="0"/>
              <w:adjustRightInd w:val="0"/>
              <w:spacing w:line="240" w:lineRule="auto"/>
              <w:rPr>
                <w:szCs w:val="22"/>
              </w:rPr>
            </w:pPr>
            <w:r w:rsidRPr="00974449">
              <w:rPr>
                <w:szCs w:val="22"/>
              </w:rPr>
              <w:t>MSD SHARP &amp; DOHME GMBH</w:t>
            </w:r>
          </w:p>
          <w:p w14:paraId="4DF2560B" w14:textId="77777777" w:rsidR="00BE72DA" w:rsidRPr="00974449" w:rsidRDefault="00BE72DA" w:rsidP="00974449">
            <w:pPr>
              <w:autoSpaceDE w:val="0"/>
              <w:autoSpaceDN w:val="0"/>
              <w:adjustRightInd w:val="0"/>
              <w:spacing w:line="240" w:lineRule="auto"/>
              <w:rPr>
                <w:noProof/>
                <w:szCs w:val="22"/>
              </w:rPr>
            </w:pPr>
            <w:r w:rsidRPr="00974449">
              <w:rPr>
                <w:szCs w:val="22"/>
              </w:rPr>
              <w:t xml:space="preserve">Tel: </w:t>
            </w:r>
            <w:r w:rsidRPr="00974449">
              <w:rPr>
                <w:noProof/>
                <w:szCs w:val="22"/>
              </w:rPr>
              <w:t xml:space="preserve">0800 673 673 673 </w:t>
            </w:r>
          </w:p>
          <w:p w14:paraId="4DF2560C" w14:textId="77777777" w:rsidR="00BE72DA" w:rsidRPr="00974449" w:rsidRDefault="00BE72DA" w:rsidP="00974449">
            <w:pPr>
              <w:autoSpaceDE w:val="0"/>
              <w:autoSpaceDN w:val="0"/>
              <w:adjustRightInd w:val="0"/>
              <w:spacing w:line="240" w:lineRule="auto"/>
              <w:rPr>
                <w:szCs w:val="22"/>
              </w:rPr>
            </w:pPr>
            <w:r w:rsidRPr="00974449">
              <w:rPr>
                <w:szCs w:val="22"/>
              </w:rPr>
              <w:t>(+49 (0) 89 4561 2612)</w:t>
            </w:r>
          </w:p>
          <w:p w14:paraId="4DF2560D" w14:textId="77777777" w:rsidR="00BE72DA" w:rsidRPr="00974449" w:rsidRDefault="00BE72DA" w:rsidP="00974449">
            <w:pPr>
              <w:tabs>
                <w:tab w:val="left" w:pos="-720"/>
                <w:tab w:val="left" w:pos="4536"/>
              </w:tabs>
              <w:suppressAutoHyphens/>
              <w:spacing w:line="240" w:lineRule="auto"/>
              <w:rPr>
                <w:noProof/>
                <w:szCs w:val="22"/>
              </w:rPr>
            </w:pPr>
            <w:r w:rsidRPr="00974449">
              <w:rPr>
                <w:noProof/>
                <w:szCs w:val="22"/>
              </w:rPr>
              <w:t>e-mail@msd.de</w:t>
            </w:r>
          </w:p>
          <w:p w14:paraId="4DF2560E" w14:textId="77777777" w:rsidR="00BE72DA" w:rsidRPr="00974449" w:rsidRDefault="00BE72DA" w:rsidP="00974449">
            <w:pPr>
              <w:tabs>
                <w:tab w:val="left" w:pos="567"/>
              </w:tabs>
              <w:spacing w:line="240" w:lineRule="auto"/>
              <w:rPr>
                <w:szCs w:val="22"/>
              </w:rPr>
            </w:pPr>
          </w:p>
        </w:tc>
        <w:tc>
          <w:tcPr>
            <w:tcW w:w="2500" w:type="pct"/>
          </w:tcPr>
          <w:p w14:paraId="4DF2560F" w14:textId="77777777" w:rsidR="00BE72DA" w:rsidRPr="00974449" w:rsidRDefault="00BE72DA" w:rsidP="00974449">
            <w:pPr>
              <w:spacing w:line="240" w:lineRule="auto"/>
              <w:rPr>
                <w:b/>
                <w:szCs w:val="22"/>
              </w:rPr>
            </w:pPr>
            <w:r w:rsidRPr="00974449">
              <w:rPr>
                <w:b/>
                <w:szCs w:val="22"/>
              </w:rPr>
              <w:t>Nederland</w:t>
            </w:r>
          </w:p>
          <w:p w14:paraId="4DF25610" w14:textId="527EFA6F" w:rsidR="00BE72DA" w:rsidRPr="00974449" w:rsidRDefault="00BE72DA" w:rsidP="00974449">
            <w:pPr>
              <w:spacing w:line="240" w:lineRule="auto"/>
              <w:rPr>
                <w:szCs w:val="22"/>
              </w:rPr>
            </w:pPr>
            <w:r w:rsidRPr="00974449">
              <w:rPr>
                <w:rFonts w:eastAsia="PMingLiU"/>
                <w:bCs/>
                <w:szCs w:val="22"/>
                <w:lang w:eastAsia="zh-TW"/>
              </w:rPr>
              <w:t>Merck Sharp &amp; Dohme B</w:t>
            </w:r>
            <w:r w:rsidR="00B9372D">
              <w:rPr>
                <w:rFonts w:eastAsia="PMingLiU"/>
                <w:bCs/>
                <w:szCs w:val="22"/>
                <w:lang w:eastAsia="zh-TW"/>
              </w:rPr>
              <w:t>.</w:t>
            </w:r>
            <w:r w:rsidRPr="00974449">
              <w:rPr>
                <w:rFonts w:eastAsia="PMingLiU"/>
                <w:bCs/>
                <w:szCs w:val="22"/>
                <w:lang w:eastAsia="zh-TW"/>
              </w:rPr>
              <w:t>V</w:t>
            </w:r>
            <w:r w:rsidR="00B9372D">
              <w:rPr>
                <w:rFonts w:eastAsia="PMingLiU"/>
                <w:bCs/>
                <w:szCs w:val="22"/>
                <w:lang w:eastAsia="zh-TW"/>
              </w:rPr>
              <w:t>.</w:t>
            </w:r>
          </w:p>
          <w:p w14:paraId="4DF25611" w14:textId="77777777" w:rsidR="00BE72DA" w:rsidRPr="00974449" w:rsidRDefault="00BE72DA" w:rsidP="00974449">
            <w:pPr>
              <w:spacing w:line="240" w:lineRule="auto"/>
              <w:rPr>
                <w:rFonts w:eastAsia="PMingLiU"/>
                <w:szCs w:val="22"/>
                <w:lang w:eastAsia="zh-TW"/>
              </w:rPr>
            </w:pPr>
            <w:r w:rsidRPr="00974449">
              <w:rPr>
                <w:noProof/>
                <w:szCs w:val="22"/>
              </w:rPr>
              <w:t xml:space="preserve">Tel: </w:t>
            </w:r>
            <w:r w:rsidRPr="00974449">
              <w:rPr>
                <w:rFonts w:eastAsia="PMingLiU"/>
                <w:szCs w:val="22"/>
                <w:lang w:eastAsia="zh-TW"/>
              </w:rPr>
              <w:t>0800 9999000 (+31 23 5153153)</w:t>
            </w:r>
          </w:p>
          <w:p w14:paraId="4DF25612" w14:textId="77777777" w:rsidR="00BE72DA" w:rsidRPr="00974449" w:rsidRDefault="00BE72DA" w:rsidP="00974449">
            <w:pPr>
              <w:spacing w:line="240" w:lineRule="auto"/>
              <w:rPr>
                <w:szCs w:val="22"/>
              </w:rPr>
            </w:pPr>
            <w:r w:rsidRPr="00974449">
              <w:rPr>
                <w:rFonts w:eastAsia="PMingLiU"/>
                <w:szCs w:val="22"/>
                <w:lang w:eastAsia="zh-TW"/>
              </w:rPr>
              <w:t>medicalinfo.nl@merck.com</w:t>
            </w:r>
          </w:p>
          <w:p w14:paraId="4DF25613" w14:textId="77777777" w:rsidR="00BE72DA" w:rsidRPr="00974449" w:rsidRDefault="00BE72DA" w:rsidP="00974449">
            <w:pPr>
              <w:tabs>
                <w:tab w:val="left" w:pos="567"/>
              </w:tabs>
              <w:spacing w:line="240" w:lineRule="auto"/>
              <w:rPr>
                <w:szCs w:val="22"/>
              </w:rPr>
            </w:pPr>
          </w:p>
        </w:tc>
      </w:tr>
      <w:tr w:rsidR="00764633" w14:paraId="4DF2561F" w14:textId="77777777" w:rsidTr="00BE72DA">
        <w:trPr>
          <w:cantSplit/>
          <w:jc w:val="center"/>
        </w:trPr>
        <w:tc>
          <w:tcPr>
            <w:tcW w:w="2500" w:type="pct"/>
          </w:tcPr>
          <w:p w14:paraId="4DF25615" w14:textId="77777777" w:rsidR="00BE72DA" w:rsidRPr="00974449" w:rsidRDefault="00BE72DA" w:rsidP="00974449">
            <w:pPr>
              <w:spacing w:line="240" w:lineRule="auto"/>
              <w:rPr>
                <w:b/>
                <w:szCs w:val="22"/>
              </w:rPr>
            </w:pPr>
            <w:r w:rsidRPr="00974449">
              <w:rPr>
                <w:b/>
                <w:szCs w:val="22"/>
              </w:rPr>
              <w:t>Eesti</w:t>
            </w:r>
          </w:p>
          <w:p w14:paraId="4DF25616" w14:textId="77777777" w:rsidR="00BE72DA" w:rsidRPr="00974449" w:rsidRDefault="00BE72DA" w:rsidP="00974449">
            <w:pPr>
              <w:spacing w:line="240" w:lineRule="auto"/>
              <w:rPr>
                <w:szCs w:val="22"/>
              </w:rPr>
            </w:pPr>
            <w:r w:rsidRPr="00974449">
              <w:rPr>
                <w:szCs w:val="22"/>
              </w:rPr>
              <w:t>Merck Sharp &amp; Dohme OÜ</w:t>
            </w:r>
          </w:p>
          <w:p w14:paraId="4DF25617" w14:textId="77777777" w:rsidR="00BE72DA" w:rsidRPr="00974449" w:rsidRDefault="00BE72DA" w:rsidP="00974449">
            <w:pPr>
              <w:spacing w:line="240" w:lineRule="auto"/>
              <w:rPr>
                <w:szCs w:val="22"/>
              </w:rPr>
            </w:pPr>
            <w:r w:rsidRPr="00974449">
              <w:rPr>
                <w:szCs w:val="22"/>
              </w:rPr>
              <w:t>Tel: + 372 6144 200</w:t>
            </w:r>
          </w:p>
          <w:p w14:paraId="4DF25618" w14:textId="77777777" w:rsidR="00BE72DA" w:rsidRPr="00974449" w:rsidRDefault="00BE72DA" w:rsidP="00974449">
            <w:pPr>
              <w:autoSpaceDE w:val="0"/>
              <w:autoSpaceDN w:val="0"/>
              <w:adjustRightInd w:val="0"/>
              <w:spacing w:line="240" w:lineRule="auto"/>
              <w:rPr>
                <w:szCs w:val="22"/>
              </w:rPr>
            </w:pPr>
            <w:r w:rsidRPr="00974449">
              <w:rPr>
                <w:szCs w:val="22"/>
              </w:rPr>
              <w:t>msdeesti@merck.com</w:t>
            </w:r>
          </w:p>
          <w:p w14:paraId="4DF25619" w14:textId="77777777" w:rsidR="00BE72DA" w:rsidRPr="00974449" w:rsidRDefault="00BE72DA" w:rsidP="00974449">
            <w:pPr>
              <w:tabs>
                <w:tab w:val="left" w:pos="567"/>
              </w:tabs>
              <w:spacing w:line="240" w:lineRule="auto"/>
              <w:rPr>
                <w:szCs w:val="22"/>
              </w:rPr>
            </w:pPr>
          </w:p>
        </w:tc>
        <w:tc>
          <w:tcPr>
            <w:tcW w:w="2500" w:type="pct"/>
          </w:tcPr>
          <w:p w14:paraId="4DF2561A" w14:textId="77777777" w:rsidR="00BE72DA" w:rsidRPr="00974449" w:rsidRDefault="00BE72DA" w:rsidP="00974449">
            <w:pPr>
              <w:tabs>
                <w:tab w:val="left" w:pos="567"/>
              </w:tabs>
              <w:spacing w:line="240" w:lineRule="auto"/>
              <w:rPr>
                <w:b/>
                <w:bCs/>
                <w:szCs w:val="22"/>
              </w:rPr>
            </w:pPr>
            <w:r w:rsidRPr="00974449">
              <w:rPr>
                <w:b/>
                <w:bCs/>
                <w:szCs w:val="22"/>
              </w:rPr>
              <w:t>Norge</w:t>
            </w:r>
          </w:p>
          <w:p w14:paraId="4DF2561B" w14:textId="77777777" w:rsidR="00BE72DA" w:rsidRPr="00974449" w:rsidRDefault="00BE72DA" w:rsidP="00974449">
            <w:pPr>
              <w:autoSpaceDE w:val="0"/>
              <w:autoSpaceDN w:val="0"/>
              <w:adjustRightInd w:val="0"/>
              <w:spacing w:line="240" w:lineRule="auto"/>
              <w:rPr>
                <w:szCs w:val="22"/>
              </w:rPr>
            </w:pPr>
            <w:r w:rsidRPr="00974449">
              <w:rPr>
                <w:bCs/>
                <w:szCs w:val="22"/>
              </w:rPr>
              <w:t>MSD (Norge) AS</w:t>
            </w:r>
          </w:p>
          <w:p w14:paraId="4DF2561C" w14:textId="77777777" w:rsidR="00BE72DA" w:rsidRPr="00974449" w:rsidRDefault="00BE72DA" w:rsidP="00974449">
            <w:pPr>
              <w:autoSpaceDE w:val="0"/>
              <w:autoSpaceDN w:val="0"/>
              <w:adjustRightInd w:val="0"/>
              <w:spacing w:line="240" w:lineRule="auto"/>
              <w:rPr>
                <w:bCs/>
                <w:szCs w:val="22"/>
              </w:rPr>
            </w:pPr>
            <w:r w:rsidRPr="00974449">
              <w:rPr>
                <w:bCs/>
                <w:szCs w:val="22"/>
              </w:rPr>
              <w:t>Tlf: +47 32 20 73 00</w:t>
            </w:r>
          </w:p>
          <w:p w14:paraId="4DF2561D" w14:textId="77777777" w:rsidR="00BE72DA" w:rsidRPr="00974449" w:rsidRDefault="00BE72DA" w:rsidP="00974449">
            <w:pPr>
              <w:autoSpaceDE w:val="0"/>
              <w:autoSpaceDN w:val="0"/>
              <w:adjustRightInd w:val="0"/>
              <w:spacing w:line="240" w:lineRule="auto"/>
              <w:rPr>
                <w:szCs w:val="22"/>
              </w:rPr>
            </w:pPr>
            <w:r w:rsidRPr="00974449">
              <w:rPr>
                <w:bCs/>
                <w:szCs w:val="22"/>
              </w:rPr>
              <w:t>msdnorge@msd.no</w:t>
            </w:r>
          </w:p>
          <w:p w14:paraId="4DF2561E" w14:textId="77777777" w:rsidR="00BE72DA" w:rsidRPr="00974449" w:rsidRDefault="00BE72DA" w:rsidP="00974449">
            <w:pPr>
              <w:tabs>
                <w:tab w:val="left" w:pos="567"/>
              </w:tabs>
              <w:spacing w:line="240" w:lineRule="auto"/>
              <w:rPr>
                <w:szCs w:val="22"/>
              </w:rPr>
            </w:pPr>
          </w:p>
        </w:tc>
      </w:tr>
      <w:tr w:rsidR="00764633" w14:paraId="4DF25629" w14:textId="77777777" w:rsidTr="00BE72DA">
        <w:trPr>
          <w:cantSplit/>
          <w:jc w:val="center"/>
        </w:trPr>
        <w:tc>
          <w:tcPr>
            <w:tcW w:w="2500" w:type="pct"/>
          </w:tcPr>
          <w:p w14:paraId="4DF25620" w14:textId="77777777" w:rsidR="00BE72DA" w:rsidRPr="00974449" w:rsidRDefault="00BE72DA" w:rsidP="00974449">
            <w:pPr>
              <w:tabs>
                <w:tab w:val="left" w:pos="567"/>
              </w:tabs>
              <w:spacing w:line="240" w:lineRule="auto"/>
              <w:rPr>
                <w:b/>
                <w:bCs/>
                <w:szCs w:val="22"/>
              </w:rPr>
            </w:pPr>
            <w:r w:rsidRPr="00974449">
              <w:rPr>
                <w:b/>
                <w:bCs/>
                <w:szCs w:val="22"/>
              </w:rPr>
              <w:t>Ελλάδα</w:t>
            </w:r>
          </w:p>
          <w:p w14:paraId="4DF25621" w14:textId="77777777" w:rsidR="00BE72DA" w:rsidRPr="00974449" w:rsidRDefault="00BE72DA" w:rsidP="00974449">
            <w:pPr>
              <w:pStyle w:val="NormalWeb"/>
              <w:spacing w:before="0" w:beforeAutospacing="0" w:after="0" w:afterAutospacing="0"/>
              <w:rPr>
                <w:rFonts w:ascii="Times New Roman" w:hAnsi="Times New Roman" w:cs="Times New Roman"/>
                <w:sz w:val="22"/>
                <w:szCs w:val="22"/>
                <w:lang w:val="en-GB" w:eastAsia="ja-JP"/>
              </w:rPr>
            </w:pPr>
            <w:r w:rsidRPr="00974449">
              <w:rPr>
                <w:rFonts w:ascii="Times New Roman" w:hAnsi="Times New Roman" w:cs="Times New Roman"/>
                <w:sz w:val="22"/>
                <w:szCs w:val="22"/>
                <w:lang w:val="en-GB"/>
              </w:rPr>
              <w:t xml:space="preserve">MSD </w:t>
            </w:r>
            <w:r w:rsidRPr="00974449">
              <w:rPr>
                <w:rFonts w:ascii="Times New Roman" w:hAnsi="Times New Roman" w:cs="Times New Roman"/>
                <w:sz w:val="22"/>
                <w:szCs w:val="22"/>
                <w:lang w:val="en-GB" w:eastAsia="ja-JP"/>
              </w:rPr>
              <w:t>Α.Φ.Β.Ε.Ε.</w:t>
            </w:r>
          </w:p>
          <w:p w14:paraId="4DF25622" w14:textId="77777777" w:rsidR="00BE72DA" w:rsidRPr="00974449" w:rsidRDefault="00BE72DA" w:rsidP="00974449">
            <w:pPr>
              <w:pStyle w:val="NormalWeb"/>
              <w:spacing w:before="0" w:beforeAutospacing="0" w:after="0" w:afterAutospacing="0"/>
              <w:rPr>
                <w:rFonts w:ascii="Times New Roman" w:hAnsi="Times New Roman" w:cs="Times New Roman"/>
                <w:sz w:val="22"/>
                <w:szCs w:val="22"/>
                <w:lang w:val="en-GB"/>
              </w:rPr>
            </w:pPr>
            <w:r w:rsidRPr="00974449">
              <w:rPr>
                <w:rFonts w:ascii="Times New Roman" w:hAnsi="Times New Roman" w:cs="Times New Roman"/>
                <w:sz w:val="22"/>
                <w:szCs w:val="22"/>
                <w:lang w:val="en-GB" w:eastAsia="ja-JP"/>
              </w:rPr>
              <w:t>Τηλ</w:t>
            </w:r>
            <w:r w:rsidRPr="00974449">
              <w:rPr>
                <w:rFonts w:ascii="Times New Roman" w:hAnsi="Times New Roman" w:cs="Times New Roman"/>
                <w:sz w:val="22"/>
                <w:szCs w:val="22"/>
                <w:lang w:val="en-GB"/>
              </w:rPr>
              <w:t>: +30 210 98 97 300</w:t>
            </w:r>
          </w:p>
          <w:p w14:paraId="4DF25623" w14:textId="77777777" w:rsidR="00BE72DA" w:rsidRPr="00974449" w:rsidRDefault="00093741" w:rsidP="00974449">
            <w:pPr>
              <w:tabs>
                <w:tab w:val="left" w:pos="567"/>
              </w:tabs>
              <w:spacing w:line="240" w:lineRule="auto"/>
              <w:rPr>
                <w:szCs w:val="22"/>
              </w:rPr>
            </w:pPr>
            <w:r w:rsidRPr="00974449">
              <w:rPr>
                <w:szCs w:val="22"/>
              </w:rPr>
              <w:t>dpoc_greece@merck.com</w:t>
            </w:r>
          </w:p>
        </w:tc>
        <w:tc>
          <w:tcPr>
            <w:tcW w:w="2500" w:type="pct"/>
          </w:tcPr>
          <w:p w14:paraId="4DF25624" w14:textId="77777777" w:rsidR="00BE72DA" w:rsidRPr="00974449" w:rsidRDefault="00BE72DA" w:rsidP="00974449">
            <w:pPr>
              <w:tabs>
                <w:tab w:val="left" w:pos="567"/>
              </w:tabs>
              <w:spacing w:line="240" w:lineRule="auto"/>
              <w:rPr>
                <w:b/>
                <w:bCs/>
                <w:szCs w:val="22"/>
              </w:rPr>
            </w:pPr>
            <w:r w:rsidRPr="00974449">
              <w:rPr>
                <w:b/>
                <w:bCs/>
                <w:szCs w:val="22"/>
              </w:rPr>
              <w:t>Österreich</w:t>
            </w:r>
          </w:p>
          <w:p w14:paraId="4DF25625" w14:textId="77777777" w:rsidR="00BE72DA" w:rsidRPr="00974449" w:rsidRDefault="00BE72DA" w:rsidP="00974449">
            <w:pPr>
              <w:spacing w:line="240" w:lineRule="auto"/>
              <w:rPr>
                <w:szCs w:val="22"/>
              </w:rPr>
            </w:pPr>
            <w:r w:rsidRPr="00974449">
              <w:rPr>
                <w:szCs w:val="22"/>
              </w:rPr>
              <w:t xml:space="preserve">Merck Sharp &amp; Dohme Ges.m.b.H. </w:t>
            </w:r>
          </w:p>
          <w:p w14:paraId="4DF25626" w14:textId="77777777" w:rsidR="00BE72DA" w:rsidRPr="00974449" w:rsidRDefault="00BE72DA" w:rsidP="00974449">
            <w:pPr>
              <w:spacing w:line="240" w:lineRule="auto"/>
              <w:rPr>
                <w:szCs w:val="22"/>
              </w:rPr>
            </w:pPr>
            <w:r w:rsidRPr="00974449">
              <w:rPr>
                <w:szCs w:val="22"/>
              </w:rPr>
              <w:t>Tel: +43 (0) 1 26 044</w:t>
            </w:r>
          </w:p>
          <w:p w14:paraId="4DF25627" w14:textId="77777777" w:rsidR="00BE72DA" w:rsidRPr="00974449" w:rsidRDefault="00BE72DA" w:rsidP="00974449">
            <w:pPr>
              <w:spacing w:line="240" w:lineRule="auto"/>
              <w:rPr>
                <w:bCs/>
                <w:szCs w:val="22"/>
              </w:rPr>
            </w:pPr>
            <w:r w:rsidRPr="00974449">
              <w:rPr>
                <w:bCs/>
                <w:szCs w:val="22"/>
              </w:rPr>
              <w:t>msd-medizin@merck.com</w:t>
            </w:r>
          </w:p>
          <w:p w14:paraId="4DF25628" w14:textId="77777777" w:rsidR="00BE72DA" w:rsidRPr="00974449" w:rsidRDefault="00BE72DA" w:rsidP="00974449">
            <w:pPr>
              <w:tabs>
                <w:tab w:val="left" w:pos="567"/>
              </w:tabs>
              <w:spacing w:line="240" w:lineRule="auto"/>
              <w:rPr>
                <w:szCs w:val="22"/>
              </w:rPr>
            </w:pPr>
          </w:p>
        </w:tc>
      </w:tr>
      <w:tr w:rsidR="00764633" w14:paraId="4DF25634" w14:textId="77777777" w:rsidTr="00BE72DA">
        <w:trPr>
          <w:cantSplit/>
          <w:jc w:val="center"/>
        </w:trPr>
        <w:tc>
          <w:tcPr>
            <w:tcW w:w="2500" w:type="pct"/>
          </w:tcPr>
          <w:p w14:paraId="4DF2562A" w14:textId="77777777" w:rsidR="00BE72DA" w:rsidRPr="00974449" w:rsidRDefault="00BE72DA" w:rsidP="00974449">
            <w:pPr>
              <w:spacing w:line="240" w:lineRule="auto"/>
              <w:rPr>
                <w:b/>
                <w:szCs w:val="22"/>
              </w:rPr>
            </w:pPr>
            <w:r w:rsidRPr="00974449">
              <w:rPr>
                <w:b/>
                <w:szCs w:val="22"/>
              </w:rPr>
              <w:t>España</w:t>
            </w:r>
          </w:p>
          <w:p w14:paraId="571C2A4C" w14:textId="77777777" w:rsidR="00A74D94" w:rsidRPr="00A7223F" w:rsidRDefault="00A74D94" w:rsidP="00A7223F">
            <w:pPr>
              <w:spacing w:line="240" w:lineRule="auto"/>
              <w:rPr>
                <w:szCs w:val="22"/>
              </w:rPr>
            </w:pPr>
            <w:r w:rsidRPr="00A7223F">
              <w:rPr>
                <w:szCs w:val="22"/>
              </w:rPr>
              <w:t>Organon Salud, S.L.</w:t>
            </w:r>
          </w:p>
          <w:p w14:paraId="4DF2562C" w14:textId="338B2D74" w:rsidR="00BE72DA" w:rsidRPr="00974449" w:rsidRDefault="00BE72DA" w:rsidP="00974449">
            <w:pPr>
              <w:spacing w:line="240" w:lineRule="auto"/>
              <w:rPr>
                <w:szCs w:val="22"/>
              </w:rPr>
            </w:pPr>
            <w:r w:rsidRPr="00974449">
              <w:rPr>
                <w:szCs w:val="22"/>
              </w:rPr>
              <w:t xml:space="preserve">Tel: </w:t>
            </w:r>
            <w:r w:rsidR="00A74D94" w:rsidRPr="00A7223F">
              <w:rPr>
                <w:szCs w:val="22"/>
              </w:rPr>
              <w:t>+34 91 591 12 79</w:t>
            </w:r>
          </w:p>
          <w:p w14:paraId="4DF2562E" w14:textId="77777777" w:rsidR="00BE72DA" w:rsidRPr="00974449" w:rsidRDefault="00BE72DA" w:rsidP="00A7223F">
            <w:pPr>
              <w:spacing w:line="240" w:lineRule="auto"/>
              <w:rPr>
                <w:szCs w:val="22"/>
              </w:rPr>
            </w:pPr>
          </w:p>
        </w:tc>
        <w:tc>
          <w:tcPr>
            <w:tcW w:w="2500" w:type="pct"/>
          </w:tcPr>
          <w:p w14:paraId="4DF2562F" w14:textId="77777777" w:rsidR="00BE72DA" w:rsidRPr="00974449" w:rsidRDefault="00BE72DA" w:rsidP="00974449">
            <w:pPr>
              <w:tabs>
                <w:tab w:val="left" w:pos="567"/>
              </w:tabs>
              <w:spacing w:line="240" w:lineRule="auto"/>
              <w:rPr>
                <w:b/>
                <w:bCs/>
                <w:szCs w:val="22"/>
              </w:rPr>
            </w:pPr>
            <w:r w:rsidRPr="00974449">
              <w:rPr>
                <w:b/>
                <w:bCs/>
                <w:szCs w:val="22"/>
              </w:rPr>
              <w:t>Polska</w:t>
            </w:r>
          </w:p>
          <w:p w14:paraId="4DF25630" w14:textId="77777777" w:rsidR="00BE72DA" w:rsidRPr="00974449" w:rsidRDefault="00BE72DA" w:rsidP="00974449">
            <w:pPr>
              <w:spacing w:line="240" w:lineRule="auto"/>
              <w:rPr>
                <w:szCs w:val="22"/>
              </w:rPr>
            </w:pPr>
            <w:r w:rsidRPr="00974449">
              <w:rPr>
                <w:szCs w:val="22"/>
              </w:rPr>
              <w:t>MSD Polska Sp. z o.o.</w:t>
            </w:r>
          </w:p>
          <w:p w14:paraId="4DF25631" w14:textId="77777777" w:rsidR="00BE72DA" w:rsidRPr="00974449" w:rsidRDefault="00BE72DA" w:rsidP="00974449">
            <w:pPr>
              <w:autoSpaceDE w:val="0"/>
              <w:autoSpaceDN w:val="0"/>
              <w:adjustRightInd w:val="0"/>
              <w:spacing w:line="240" w:lineRule="auto"/>
              <w:rPr>
                <w:szCs w:val="22"/>
              </w:rPr>
            </w:pPr>
            <w:r w:rsidRPr="00974449">
              <w:rPr>
                <w:szCs w:val="22"/>
              </w:rPr>
              <w:t>Tel: +48 22 549 51 00</w:t>
            </w:r>
          </w:p>
          <w:p w14:paraId="4DF25632" w14:textId="77777777" w:rsidR="00BE72DA" w:rsidRPr="00974449" w:rsidRDefault="00BE72DA" w:rsidP="00974449">
            <w:pPr>
              <w:tabs>
                <w:tab w:val="left" w:pos="567"/>
              </w:tabs>
              <w:spacing w:line="240" w:lineRule="auto"/>
              <w:rPr>
                <w:szCs w:val="22"/>
              </w:rPr>
            </w:pPr>
            <w:r w:rsidRPr="00974449">
              <w:rPr>
                <w:szCs w:val="22"/>
              </w:rPr>
              <w:t xml:space="preserve">msdpolska@merck.com </w:t>
            </w:r>
          </w:p>
          <w:p w14:paraId="4DF25633" w14:textId="77777777" w:rsidR="00BE72DA" w:rsidRPr="00974449" w:rsidRDefault="00BE72DA" w:rsidP="00974449">
            <w:pPr>
              <w:spacing w:line="240" w:lineRule="auto"/>
              <w:rPr>
                <w:szCs w:val="22"/>
              </w:rPr>
            </w:pPr>
          </w:p>
        </w:tc>
      </w:tr>
      <w:tr w:rsidR="00764633" w14:paraId="4DF2563E" w14:textId="77777777" w:rsidTr="00BE72DA">
        <w:trPr>
          <w:cantSplit/>
          <w:jc w:val="center"/>
        </w:trPr>
        <w:tc>
          <w:tcPr>
            <w:tcW w:w="2500" w:type="pct"/>
          </w:tcPr>
          <w:p w14:paraId="4DF25635" w14:textId="77777777" w:rsidR="00BE72DA" w:rsidRPr="00974449" w:rsidRDefault="00BE72DA" w:rsidP="00974449">
            <w:pPr>
              <w:tabs>
                <w:tab w:val="left" w:pos="567"/>
              </w:tabs>
              <w:spacing w:line="240" w:lineRule="auto"/>
              <w:rPr>
                <w:b/>
                <w:bCs/>
                <w:szCs w:val="22"/>
              </w:rPr>
            </w:pPr>
            <w:r w:rsidRPr="00974449">
              <w:rPr>
                <w:b/>
                <w:bCs/>
                <w:szCs w:val="22"/>
              </w:rPr>
              <w:t>France</w:t>
            </w:r>
          </w:p>
          <w:p w14:paraId="24C3EE5F" w14:textId="77777777" w:rsidR="00F7467E" w:rsidRPr="00EE7141" w:rsidRDefault="00F7467E" w:rsidP="00EE7141">
            <w:pPr>
              <w:tabs>
                <w:tab w:val="left" w:pos="-720"/>
                <w:tab w:val="left" w:pos="4536"/>
              </w:tabs>
              <w:suppressAutoHyphens/>
              <w:spacing w:line="240" w:lineRule="auto"/>
              <w:jc w:val="both"/>
              <w:rPr>
                <w:noProof/>
                <w:szCs w:val="22"/>
              </w:rPr>
            </w:pPr>
            <w:r w:rsidRPr="00EE7141">
              <w:rPr>
                <w:noProof/>
                <w:szCs w:val="22"/>
              </w:rPr>
              <w:t>Organon France</w:t>
            </w:r>
          </w:p>
          <w:p w14:paraId="0B9C7BA5" w14:textId="77777777" w:rsidR="00F7467E" w:rsidRPr="00EE7141" w:rsidRDefault="00F7467E" w:rsidP="00EE7141">
            <w:pPr>
              <w:tabs>
                <w:tab w:val="left" w:pos="-720"/>
                <w:tab w:val="left" w:pos="4536"/>
              </w:tabs>
              <w:suppressAutoHyphens/>
              <w:spacing w:line="240" w:lineRule="auto"/>
              <w:jc w:val="both"/>
              <w:rPr>
                <w:noProof/>
                <w:szCs w:val="22"/>
              </w:rPr>
            </w:pPr>
            <w:r w:rsidRPr="00EE7141">
              <w:rPr>
                <w:noProof/>
                <w:szCs w:val="22"/>
              </w:rPr>
              <w:t>Tél: + 33 (0) 1 57 77 32 00</w:t>
            </w:r>
          </w:p>
          <w:p w14:paraId="4DF25638" w14:textId="77777777" w:rsidR="00BE72DA" w:rsidRPr="00974449" w:rsidRDefault="00BE72DA" w:rsidP="00974449">
            <w:pPr>
              <w:tabs>
                <w:tab w:val="left" w:pos="567"/>
              </w:tabs>
              <w:spacing w:line="240" w:lineRule="auto"/>
              <w:rPr>
                <w:szCs w:val="22"/>
              </w:rPr>
            </w:pPr>
          </w:p>
        </w:tc>
        <w:tc>
          <w:tcPr>
            <w:tcW w:w="2500" w:type="pct"/>
          </w:tcPr>
          <w:p w14:paraId="4DF25639" w14:textId="77777777" w:rsidR="00BE72DA" w:rsidRPr="00974449" w:rsidRDefault="00BE72DA" w:rsidP="00974449">
            <w:pPr>
              <w:tabs>
                <w:tab w:val="left" w:pos="567"/>
              </w:tabs>
              <w:spacing w:line="240" w:lineRule="auto"/>
              <w:rPr>
                <w:b/>
                <w:bCs/>
                <w:szCs w:val="22"/>
              </w:rPr>
            </w:pPr>
            <w:r w:rsidRPr="00974449">
              <w:rPr>
                <w:b/>
                <w:bCs/>
                <w:szCs w:val="22"/>
              </w:rPr>
              <w:t>Portugal</w:t>
            </w:r>
          </w:p>
          <w:p w14:paraId="4DF2563A" w14:textId="77777777" w:rsidR="00BE72DA" w:rsidRPr="00974449" w:rsidRDefault="00BE72DA" w:rsidP="00974449">
            <w:pPr>
              <w:tabs>
                <w:tab w:val="left" w:pos="567"/>
              </w:tabs>
              <w:spacing w:line="240" w:lineRule="auto"/>
              <w:rPr>
                <w:szCs w:val="22"/>
              </w:rPr>
            </w:pPr>
            <w:r w:rsidRPr="00974449">
              <w:rPr>
                <w:szCs w:val="22"/>
              </w:rPr>
              <w:t>Merck Sharp &amp; Dohme, Lda</w:t>
            </w:r>
          </w:p>
          <w:p w14:paraId="4DF2563B" w14:textId="77777777" w:rsidR="00BE72DA" w:rsidRPr="00974449" w:rsidRDefault="00BE72DA" w:rsidP="00974449">
            <w:pPr>
              <w:tabs>
                <w:tab w:val="left" w:pos="567"/>
              </w:tabs>
              <w:spacing w:line="240" w:lineRule="auto"/>
              <w:rPr>
                <w:szCs w:val="22"/>
              </w:rPr>
            </w:pPr>
            <w:r w:rsidRPr="00974449">
              <w:rPr>
                <w:szCs w:val="22"/>
              </w:rPr>
              <w:t xml:space="preserve">Tel: +351 21 </w:t>
            </w:r>
            <w:r w:rsidR="00591761" w:rsidRPr="00974449">
              <w:t>4465700</w:t>
            </w:r>
          </w:p>
          <w:p w14:paraId="4DF2563C" w14:textId="58553FB6" w:rsidR="00BE72DA" w:rsidRPr="00974449" w:rsidRDefault="00B9372D" w:rsidP="00974449">
            <w:pPr>
              <w:spacing w:line="240" w:lineRule="auto"/>
              <w:rPr>
                <w:szCs w:val="22"/>
              </w:rPr>
            </w:pPr>
            <w:r>
              <w:rPr>
                <w:szCs w:val="22"/>
              </w:rPr>
              <w:t>inform_pt</w:t>
            </w:r>
            <w:r w:rsidR="00BE72DA" w:rsidRPr="00974449">
              <w:rPr>
                <w:szCs w:val="22"/>
              </w:rPr>
              <w:t>@merck.com</w:t>
            </w:r>
          </w:p>
          <w:p w14:paraId="4DF2563D" w14:textId="77777777" w:rsidR="00BE72DA" w:rsidRPr="00974449" w:rsidRDefault="00BE72DA" w:rsidP="00974449">
            <w:pPr>
              <w:tabs>
                <w:tab w:val="left" w:pos="567"/>
              </w:tabs>
              <w:spacing w:line="240" w:lineRule="auto"/>
              <w:rPr>
                <w:szCs w:val="22"/>
              </w:rPr>
            </w:pPr>
          </w:p>
        </w:tc>
      </w:tr>
      <w:tr w:rsidR="00764633" w14:paraId="4DF25649" w14:textId="77777777" w:rsidTr="00BE72DA">
        <w:trPr>
          <w:cantSplit/>
          <w:jc w:val="center"/>
        </w:trPr>
        <w:tc>
          <w:tcPr>
            <w:tcW w:w="2500" w:type="pct"/>
          </w:tcPr>
          <w:p w14:paraId="4DF2563F" w14:textId="77777777" w:rsidR="00BE72DA" w:rsidRPr="00974449" w:rsidRDefault="00BE72DA" w:rsidP="00974449">
            <w:pPr>
              <w:tabs>
                <w:tab w:val="left" w:pos="567"/>
              </w:tabs>
              <w:spacing w:line="240" w:lineRule="auto"/>
              <w:rPr>
                <w:b/>
                <w:szCs w:val="22"/>
              </w:rPr>
            </w:pPr>
            <w:r w:rsidRPr="00974449">
              <w:rPr>
                <w:b/>
                <w:szCs w:val="22"/>
              </w:rPr>
              <w:t>Hrvatska</w:t>
            </w:r>
          </w:p>
          <w:p w14:paraId="4DF25640" w14:textId="77777777" w:rsidR="00BE72DA" w:rsidRPr="00974449" w:rsidRDefault="00BE72DA" w:rsidP="00974449">
            <w:pPr>
              <w:tabs>
                <w:tab w:val="left" w:pos="567"/>
              </w:tabs>
              <w:spacing w:line="240" w:lineRule="auto"/>
              <w:rPr>
                <w:szCs w:val="22"/>
              </w:rPr>
            </w:pPr>
            <w:r w:rsidRPr="00974449">
              <w:rPr>
                <w:szCs w:val="22"/>
              </w:rPr>
              <w:t>Merck Sharp &amp; Dohme d.o.o.</w:t>
            </w:r>
          </w:p>
          <w:p w14:paraId="4DF25641" w14:textId="77777777" w:rsidR="00BE72DA" w:rsidRPr="00974449" w:rsidRDefault="00BE72DA" w:rsidP="00974449">
            <w:pPr>
              <w:tabs>
                <w:tab w:val="left" w:pos="567"/>
              </w:tabs>
              <w:spacing w:line="240" w:lineRule="auto"/>
              <w:rPr>
                <w:szCs w:val="22"/>
              </w:rPr>
            </w:pPr>
            <w:r w:rsidRPr="00974449">
              <w:rPr>
                <w:szCs w:val="22"/>
              </w:rPr>
              <w:t>Tel: + 385 1 6611 333</w:t>
            </w:r>
          </w:p>
          <w:p w14:paraId="4DF25642" w14:textId="77777777" w:rsidR="00BE72DA" w:rsidRPr="00974449" w:rsidRDefault="00BE72DA" w:rsidP="00974449">
            <w:pPr>
              <w:tabs>
                <w:tab w:val="left" w:pos="567"/>
              </w:tabs>
              <w:spacing w:line="240" w:lineRule="auto"/>
              <w:rPr>
                <w:szCs w:val="22"/>
              </w:rPr>
            </w:pPr>
            <w:r w:rsidRPr="00974449">
              <w:rPr>
                <w:szCs w:val="22"/>
              </w:rPr>
              <w:t>croatia_info@merck.com</w:t>
            </w:r>
          </w:p>
          <w:p w14:paraId="4DF25643" w14:textId="77777777" w:rsidR="00BE72DA" w:rsidRPr="00974449" w:rsidRDefault="00BE72DA" w:rsidP="00974449">
            <w:pPr>
              <w:tabs>
                <w:tab w:val="left" w:pos="567"/>
              </w:tabs>
              <w:spacing w:line="240" w:lineRule="auto"/>
              <w:rPr>
                <w:szCs w:val="22"/>
              </w:rPr>
            </w:pPr>
          </w:p>
        </w:tc>
        <w:tc>
          <w:tcPr>
            <w:tcW w:w="2500" w:type="pct"/>
          </w:tcPr>
          <w:p w14:paraId="4DF25644" w14:textId="77777777" w:rsidR="00BE72DA" w:rsidRPr="00974449" w:rsidRDefault="00BE72DA" w:rsidP="00974449">
            <w:pPr>
              <w:tabs>
                <w:tab w:val="left" w:pos="567"/>
              </w:tabs>
              <w:spacing w:line="240" w:lineRule="auto"/>
              <w:rPr>
                <w:b/>
                <w:bCs/>
                <w:szCs w:val="22"/>
              </w:rPr>
            </w:pPr>
            <w:r w:rsidRPr="00974449">
              <w:rPr>
                <w:b/>
                <w:bCs/>
                <w:szCs w:val="22"/>
              </w:rPr>
              <w:t>România</w:t>
            </w:r>
          </w:p>
          <w:p w14:paraId="4DF25645" w14:textId="77777777" w:rsidR="00BE72DA" w:rsidRPr="00974449" w:rsidRDefault="00BE72DA" w:rsidP="00974449">
            <w:pPr>
              <w:tabs>
                <w:tab w:val="left" w:pos="567"/>
              </w:tabs>
              <w:spacing w:line="240" w:lineRule="auto"/>
              <w:rPr>
                <w:szCs w:val="22"/>
              </w:rPr>
            </w:pPr>
            <w:r w:rsidRPr="00974449">
              <w:rPr>
                <w:szCs w:val="22"/>
              </w:rPr>
              <w:t>Merck Sharp &amp; Dohme Romania S.R.L.</w:t>
            </w:r>
          </w:p>
          <w:p w14:paraId="4DF25646" w14:textId="77777777" w:rsidR="00BE72DA" w:rsidRPr="00974449" w:rsidRDefault="00BE72DA" w:rsidP="00974449">
            <w:pPr>
              <w:tabs>
                <w:tab w:val="left" w:pos="567"/>
              </w:tabs>
              <w:spacing w:line="240" w:lineRule="auto"/>
              <w:rPr>
                <w:szCs w:val="22"/>
              </w:rPr>
            </w:pPr>
            <w:r w:rsidRPr="00974449">
              <w:rPr>
                <w:szCs w:val="22"/>
              </w:rPr>
              <w:t>Tel: + 40 21 529 29 00</w:t>
            </w:r>
          </w:p>
          <w:p w14:paraId="4DF25647" w14:textId="77777777" w:rsidR="00BE72DA" w:rsidRPr="00974449" w:rsidRDefault="00BE72DA" w:rsidP="00974449">
            <w:pPr>
              <w:tabs>
                <w:tab w:val="left" w:pos="567"/>
              </w:tabs>
              <w:spacing w:line="240" w:lineRule="auto"/>
              <w:rPr>
                <w:szCs w:val="22"/>
              </w:rPr>
            </w:pPr>
            <w:r w:rsidRPr="00974449">
              <w:rPr>
                <w:szCs w:val="22"/>
              </w:rPr>
              <w:t>msdromania@merck.com</w:t>
            </w:r>
          </w:p>
          <w:p w14:paraId="4DF25648" w14:textId="77777777" w:rsidR="00BE72DA" w:rsidRPr="00974449" w:rsidRDefault="00BE72DA" w:rsidP="00974449">
            <w:pPr>
              <w:tabs>
                <w:tab w:val="left" w:pos="567"/>
              </w:tabs>
              <w:spacing w:line="240" w:lineRule="auto"/>
              <w:rPr>
                <w:szCs w:val="22"/>
              </w:rPr>
            </w:pPr>
          </w:p>
        </w:tc>
      </w:tr>
      <w:tr w:rsidR="00764633" w14:paraId="4DF25654" w14:textId="77777777" w:rsidTr="00BE72DA">
        <w:trPr>
          <w:cantSplit/>
          <w:jc w:val="center"/>
        </w:trPr>
        <w:tc>
          <w:tcPr>
            <w:tcW w:w="2500" w:type="pct"/>
          </w:tcPr>
          <w:p w14:paraId="4DF2564A" w14:textId="77777777" w:rsidR="00BE72DA" w:rsidRPr="00974449" w:rsidRDefault="00BE72DA" w:rsidP="00974449">
            <w:pPr>
              <w:tabs>
                <w:tab w:val="left" w:pos="567"/>
              </w:tabs>
              <w:spacing w:line="240" w:lineRule="auto"/>
              <w:rPr>
                <w:b/>
                <w:bCs/>
                <w:szCs w:val="22"/>
              </w:rPr>
            </w:pPr>
            <w:r w:rsidRPr="00974449">
              <w:rPr>
                <w:b/>
                <w:bCs/>
                <w:szCs w:val="22"/>
              </w:rPr>
              <w:t>Ireland</w:t>
            </w:r>
          </w:p>
          <w:p w14:paraId="4DF2564B" w14:textId="77777777" w:rsidR="00BE72DA" w:rsidRPr="00974449" w:rsidRDefault="00BE72DA" w:rsidP="00974449">
            <w:pPr>
              <w:autoSpaceDE w:val="0"/>
              <w:autoSpaceDN w:val="0"/>
              <w:adjustRightInd w:val="0"/>
              <w:spacing w:line="240" w:lineRule="auto"/>
              <w:rPr>
                <w:szCs w:val="22"/>
              </w:rPr>
            </w:pPr>
            <w:r w:rsidRPr="00974449">
              <w:rPr>
                <w:szCs w:val="22"/>
              </w:rPr>
              <w:t>Merck Sharp &amp; Dohme Ireland (Human Health) Limited</w:t>
            </w:r>
          </w:p>
          <w:p w14:paraId="4DF2564C" w14:textId="77777777" w:rsidR="00BE72DA" w:rsidRPr="00974449" w:rsidRDefault="00BE72DA" w:rsidP="00974449">
            <w:pPr>
              <w:autoSpaceDE w:val="0"/>
              <w:autoSpaceDN w:val="0"/>
              <w:adjustRightInd w:val="0"/>
              <w:spacing w:line="240" w:lineRule="auto"/>
              <w:rPr>
                <w:szCs w:val="22"/>
              </w:rPr>
            </w:pPr>
            <w:r w:rsidRPr="00974449">
              <w:rPr>
                <w:szCs w:val="22"/>
              </w:rPr>
              <w:t>Tel: +353 (0)1 2998700</w:t>
            </w:r>
          </w:p>
          <w:p w14:paraId="4DF2564D" w14:textId="77777777" w:rsidR="00BE72DA" w:rsidRPr="00974449" w:rsidRDefault="00BE72DA" w:rsidP="00974449">
            <w:pPr>
              <w:autoSpaceDE w:val="0"/>
              <w:autoSpaceDN w:val="0"/>
              <w:adjustRightInd w:val="0"/>
              <w:spacing w:line="240" w:lineRule="auto"/>
              <w:rPr>
                <w:szCs w:val="22"/>
              </w:rPr>
            </w:pPr>
            <w:r w:rsidRPr="00974449">
              <w:rPr>
                <w:szCs w:val="22"/>
              </w:rPr>
              <w:t>medinfo_ireland@merck.com</w:t>
            </w:r>
          </w:p>
          <w:p w14:paraId="4DF2564E" w14:textId="77777777" w:rsidR="00BE72DA" w:rsidRPr="00974449" w:rsidRDefault="00BE72DA" w:rsidP="00974449">
            <w:pPr>
              <w:tabs>
                <w:tab w:val="left" w:pos="567"/>
              </w:tabs>
              <w:spacing w:line="240" w:lineRule="auto"/>
              <w:rPr>
                <w:szCs w:val="22"/>
              </w:rPr>
            </w:pPr>
          </w:p>
        </w:tc>
        <w:tc>
          <w:tcPr>
            <w:tcW w:w="2500" w:type="pct"/>
          </w:tcPr>
          <w:p w14:paraId="4DF2564F" w14:textId="77777777" w:rsidR="00BE72DA" w:rsidRPr="00974449" w:rsidRDefault="00BE72DA" w:rsidP="00974449">
            <w:pPr>
              <w:tabs>
                <w:tab w:val="left" w:pos="567"/>
              </w:tabs>
              <w:spacing w:line="240" w:lineRule="auto"/>
              <w:rPr>
                <w:b/>
                <w:bCs/>
                <w:szCs w:val="22"/>
              </w:rPr>
            </w:pPr>
            <w:r w:rsidRPr="00974449">
              <w:rPr>
                <w:b/>
                <w:bCs/>
                <w:szCs w:val="22"/>
              </w:rPr>
              <w:t>Slovenija</w:t>
            </w:r>
          </w:p>
          <w:p w14:paraId="4DF25650" w14:textId="77777777" w:rsidR="00BE72DA" w:rsidRPr="00974449" w:rsidRDefault="00BE72DA" w:rsidP="00974449">
            <w:pPr>
              <w:autoSpaceDE w:val="0"/>
              <w:autoSpaceDN w:val="0"/>
              <w:adjustRightInd w:val="0"/>
              <w:spacing w:line="240" w:lineRule="auto"/>
              <w:rPr>
                <w:szCs w:val="22"/>
              </w:rPr>
            </w:pPr>
            <w:r w:rsidRPr="00974449">
              <w:rPr>
                <w:szCs w:val="22"/>
              </w:rPr>
              <w:t>Merck Sharp &amp; Dohme, inovativna zdravila d.o.o.</w:t>
            </w:r>
          </w:p>
          <w:p w14:paraId="4DF25651" w14:textId="77777777" w:rsidR="00BE72DA" w:rsidRPr="00974449" w:rsidRDefault="00BE72DA" w:rsidP="00974449">
            <w:pPr>
              <w:autoSpaceDE w:val="0"/>
              <w:autoSpaceDN w:val="0"/>
              <w:adjustRightInd w:val="0"/>
              <w:spacing w:line="240" w:lineRule="auto"/>
              <w:rPr>
                <w:szCs w:val="22"/>
              </w:rPr>
            </w:pPr>
            <w:r w:rsidRPr="00974449">
              <w:rPr>
                <w:szCs w:val="22"/>
              </w:rPr>
              <w:t>Tel: +386 1 5204 201</w:t>
            </w:r>
          </w:p>
          <w:p w14:paraId="4DF25652" w14:textId="77777777" w:rsidR="00BE72DA" w:rsidRPr="00974449" w:rsidRDefault="00BE72DA" w:rsidP="00974449">
            <w:pPr>
              <w:autoSpaceDE w:val="0"/>
              <w:autoSpaceDN w:val="0"/>
              <w:adjustRightInd w:val="0"/>
              <w:spacing w:line="240" w:lineRule="auto"/>
              <w:rPr>
                <w:szCs w:val="22"/>
              </w:rPr>
            </w:pPr>
            <w:r w:rsidRPr="00974449">
              <w:rPr>
                <w:szCs w:val="22"/>
              </w:rPr>
              <w:t>msd.slovenia@merck.com</w:t>
            </w:r>
          </w:p>
          <w:p w14:paraId="4DF25653" w14:textId="77777777" w:rsidR="00BE72DA" w:rsidRPr="00974449" w:rsidRDefault="00BE72DA" w:rsidP="00974449">
            <w:pPr>
              <w:tabs>
                <w:tab w:val="left" w:pos="567"/>
              </w:tabs>
              <w:spacing w:line="240" w:lineRule="auto"/>
              <w:rPr>
                <w:szCs w:val="22"/>
              </w:rPr>
            </w:pPr>
          </w:p>
        </w:tc>
      </w:tr>
      <w:tr w:rsidR="00764633" w14:paraId="4DF2565E" w14:textId="77777777" w:rsidTr="00BE72DA">
        <w:trPr>
          <w:cantSplit/>
          <w:jc w:val="center"/>
        </w:trPr>
        <w:tc>
          <w:tcPr>
            <w:tcW w:w="2500" w:type="pct"/>
          </w:tcPr>
          <w:p w14:paraId="4DF25655" w14:textId="77777777" w:rsidR="00BE72DA" w:rsidRPr="00974449" w:rsidRDefault="00BE72DA" w:rsidP="00974449">
            <w:pPr>
              <w:tabs>
                <w:tab w:val="left" w:pos="567"/>
              </w:tabs>
              <w:spacing w:line="240" w:lineRule="auto"/>
              <w:rPr>
                <w:b/>
                <w:bCs/>
                <w:szCs w:val="22"/>
              </w:rPr>
            </w:pPr>
            <w:r w:rsidRPr="00974449">
              <w:rPr>
                <w:b/>
                <w:bCs/>
                <w:szCs w:val="22"/>
              </w:rPr>
              <w:t>Ísland</w:t>
            </w:r>
          </w:p>
          <w:p w14:paraId="4DF25656" w14:textId="77777777" w:rsidR="00BE72DA" w:rsidRPr="00974449" w:rsidRDefault="00BE72DA" w:rsidP="00974449">
            <w:pPr>
              <w:tabs>
                <w:tab w:val="left" w:pos="-720"/>
                <w:tab w:val="left" w:pos="4536"/>
              </w:tabs>
              <w:suppressAutoHyphens/>
              <w:spacing w:line="240" w:lineRule="auto"/>
              <w:rPr>
                <w:szCs w:val="22"/>
              </w:rPr>
            </w:pPr>
            <w:r w:rsidRPr="00974449">
              <w:rPr>
                <w:snapToGrid w:val="0"/>
                <w:szCs w:val="22"/>
              </w:rPr>
              <w:t>Vistor hf.</w:t>
            </w:r>
          </w:p>
          <w:p w14:paraId="4DF25657" w14:textId="77777777" w:rsidR="00BE72DA" w:rsidRPr="00974449" w:rsidRDefault="00BE72DA" w:rsidP="00974449">
            <w:pPr>
              <w:tabs>
                <w:tab w:val="left" w:pos="567"/>
              </w:tabs>
              <w:spacing w:line="240" w:lineRule="auto"/>
              <w:rPr>
                <w:szCs w:val="22"/>
              </w:rPr>
            </w:pPr>
            <w:r w:rsidRPr="00974449">
              <w:rPr>
                <w:szCs w:val="22"/>
              </w:rPr>
              <w:t>Sími: + 354 535 70 00</w:t>
            </w:r>
          </w:p>
          <w:p w14:paraId="4DF25658" w14:textId="77777777" w:rsidR="00BE72DA" w:rsidRPr="00974449" w:rsidRDefault="00BE72DA" w:rsidP="00974449">
            <w:pPr>
              <w:tabs>
                <w:tab w:val="left" w:pos="567"/>
              </w:tabs>
              <w:spacing w:line="240" w:lineRule="auto"/>
              <w:rPr>
                <w:szCs w:val="22"/>
              </w:rPr>
            </w:pPr>
          </w:p>
        </w:tc>
        <w:tc>
          <w:tcPr>
            <w:tcW w:w="2500" w:type="pct"/>
          </w:tcPr>
          <w:p w14:paraId="4DF25659" w14:textId="77777777" w:rsidR="00BE72DA" w:rsidRPr="00974449" w:rsidRDefault="00BE72DA" w:rsidP="00974449">
            <w:pPr>
              <w:tabs>
                <w:tab w:val="left" w:pos="567"/>
              </w:tabs>
              <w:spacing w:line="240" w:lineRule="auto"/>
              <w:rPr>
                <w:b/>
                <w:bCs/>
                <w:szCs w:val="22"/>
              </w:rPr>
            </w:pPr>
            <w:r w:rsidRPr="00974449">
              <w:rPr>
                <w:b/>
                <w:bCs/>
                <w:szCs w:val="22"/>
              </w:rPr>
              <w:t>Slovenská republika</w:t>
            </w:r>
          </w:p>
          <w:p w14:paraId="4DF2565A" w14:textId="77777777" w:rsidR="00BE72DA" w:rsidRPr="00974449" w:rsidRDefault="00BE72DA" w:rsidP="00974449">
            <w:pPr>
              <w:autoSpaceDE w:val="0"/>
              <w:autoSpaceDN w:val="0"/>
              <w:adjustRightInd w:val="0"/>
              <w:spacing w:line="240" w:lineRule="auto"/>
              <w:rPr>
                <w:bCs/>
                <w:szCs w:val="22"/>
              </w:rPr>
            </w:pPr>
            <w:r w:rsidRPr="00974449">
              <w:rPr>
                <w:bCs/>
                <w:szCs w:val="22"/>
              </w:rPr>
              <w:t>Merck Sharp &amp; Dohme, s. r. o.</w:t>
            </w:r>
          </w:p>
          <w:p w14:paraId="4DF2565B" w14:textId="77777777" w:rsidR="00BE72DA" w:rsidRPr="00974449" w:rsidRDefault="00BE72DA" w:rsidP="00974449">
            <w:pPr>
              <w:spacing w:line="240" w:lineRule="auto"/>
              <w:rPr>
                <w:szCs w:val="22"/>
              </w:rPr>
            </w:pPr>
            <w:r w:rsidRPr="00974449">
              <w:rPr>
                <w:szCs w:val="22"/>
              </w:rPr>
              <w:t>Tel: +421 2 58282010</w:t>
            </w:r>
          </w:p>
          <w:p w14:paraId="4DF2565C" w14:textId="77777777" w:rsidR="00BE72DA" w:rsidRPr="00974449" w:rsidRDefault="00BE72DA" w:rsidP="00974449">
            <w:pPr>
              <w:spacing w:line="240" w:lineRule="auto"/>
              <w:rPr>
                <w:noProof/>
                <w:szCs w:val="22"/>
              </w:rPr>
            </w:pPr>
            <w:r w:rsidRPr="00974449">
              <w:rPr>
                <w:szCs w:val="22"/>
              </w:rPr>
              <w:t>dpoc_czechslovak@merck.com</w:t>
            </w:r>
          </w:p>
          <w:p w14:paraId="4DF2565D" w14:textId="77777777" w:rsidR="00BE72DA" w:rsidRPr="00974449" w:rsidRDefault="00BE72DA" w:rsidP="00974449">
            <w:pPr>
              <w:tabs>
                <w:tab w:val="left" w:pos="567"/>
              </w:tabs>
              <w:spacing w:line="240" w:lineRule="auto"/>
              <w:rPr>
                <w:szCs w:val="22"/>
              </w:rPr>
            </w:pPr>
          </w:p>
        </w:tc>
      </w:tr>
      <w:tr w:rsidR="00764633" w14:paraId="4DF25669" w14:textId="77777777" w:rsidTr="00BE72DA">
        <w:trPr>
          <w:cantSplit/>
          <w:jc w:val="center"/>
        </w:trPr>
        <w:tc>
          <w:tcPr>
            <w:tcW w:w="2500" w:type="pct"/>
          </w:tcPr>
          <w:p w14:paraId="4DF2565F" w14:textId="77777777" w:rsidR="00BE72DA" w:rsidRPr="00007990" w:rsidRDefault="00BE72DA" w:rsidP="00974449">
            <w:pPr>
              <w:tabs>
                <w:tab w:val="left" w:pos="567"/>
              </w:tabs>
              <w:spacing w:line="240" w:lineRule="auto"/>
              <w:rPr>
                <w:b/>
                <w:bCs/>
                <w:szCs w:val="22"/>
                <w:lang w:val="fi-FI"/>
              </w:rPr>
            </w:pPr>
            <w:r w:rsidRPr="00007990">
              <w:rPr>
                <w:b/>
                <w:bCs/>
                <w:szCs w:val="22"/>
                <w:lang w:val="fi-FI"/>
              </w:rPr>
              <w:t>Italia</w:t>
            </w:r>
          </w:p>
          <w:p w14:paraId="4DF25660" w14:textId="77777777" w:rsidR="00BE72DA" w:rsidRPr="00007990" w:rsidRDefault="00BE72DA" w:rsidP="00974449">
            <w:pPr>
              <w:autoSpaceDE w:val="0"/>
              <w:autoSpaceDN w:val="0"/>
              <w:adjustRightInd w:val="0"/>
              <w:spacing w:line="240" w:lineRule="auto"/>
              <w:rPr>
                <w:szCs w:val="22"/>
                <w:lang w:val="fi-FI"/>
              </w:rPr>
            </w:pPr>
            <w:r w:rsidRPr="00007990">
              <w:rPr>
                <w:szCs w:val="22"/>
                <w:lang w:val="fi-FI"/>
              </w:rPr>
              <w:t xml:space="preserve">MSD Italia S.r.l. </w:t>
            </w:r>
          </w:p>
          <w:p w14:paraId="4DF25661" w14:textId="77777777" w:rsidR="00BE72DA" w:rsidRPr="00974449" w:rsidRDefault="00BE72DA" w:rsidP="00974449">
            <w:pPr>
              <w:tabs>
                <w:tab w:val="left" w:pos="567"/>
              </w:tabs>
              <w:autoSpaceDE w:val="0"/>
              <w:autoSpaceDN w:val="0"/>
              <w:adjustRightInd w:val="0"/>
              <w:spacing w:line="240" w:lineRule="auto"/>
              <w:rPr>
                <w:szCs w:val="22"/>
              </w:rPr>
            </w:pPr>
            <w:r w:rsidRPr="00974449">
              <w:rPr>
                <w:szCs w:val="22"/>
              </w:rPr>
              <w:t>Tel: +39 06 361911</w:t>
            </w:r>
          </w:p>
          <w:p w14:paraId="4DF25662" w14:textId="77777777" w:rsidR="00BE72DA" w:rsidRPr="00974449" w:rsidRDefault="00BE72DA" w:rsidP="00974449">
            <w:pPr>
              <w:tabs>
                <w:tab w:val="left" w:pos="567"/>
              </w:tabs>
              <w:autoSpaceDE w:val="0"/>
              <w:autoSpaceDN w:val="0"/>
              <w:adjustRightInd w:val="0"/>
              <w:spacing w:line="240" w:lineRule="auto"/>
              <w:rPr>
                <w:szCs w:val="22"/>
              </w:rPr>
            </w:pPr>
            <w:r w:rsidRPr="00974449">
              <w:rPr>
                <w:szCs w:val="22"/>
              </w:rPr>
              <w:t>medicalinformation.it@merck.com</w:t>
            </w:r>
          </w:p>
          <w:p w14:paraId="4DF25663" w14:textId="77777777" w:rsidR="00BE72DA" w:rsidRPr="00974449" w:rsidRDefault="00BE72DA" w:rsidP="00974449">
            <w:pPr>
              <w:tabs>
                <w:tab w:val="left" w:pos="567"/>
              </w:tabs>
              <w:spacing w:line="240" w:lineRule="auto"/>
              <w:rPr>
                <w:szCs w:val="22"/>
              </w:rPr>
            </w:pPr>
          </w:p>
        </w:tc>
        <w:tc>
          <w:tcPr>
            <w:tcW w:w="2500" w:type="pct"/>
          </w:tcPr>
          <w:p w14:paraId="4DF25664" w14:textId="77777777" w:rsidR="00BE72DA" w:rsidRPr="00974449" w:rsidRDefault="00BE72DA" w:rsidP="00974449">
            <w:pPr>
              <w:spacing w:line="240" w:lineRule="auto"/>
              <w:rPr>
                <w:b/>
                <w:szCs w:val="22"/>
              </w:rPr>
            </w:pPr>
            <w:r w:rsidRPr="00974449">
              <w:rPr>
                <w:b/>
                <w:szCs w:val="22"/>
              </w:rPr>
              <w:t>Suomi/Finland</w:t>
            </w:r>
          </w:p>
          <w:p w14:paraId="4DF25665" w14:textId="77777777" w:rsidR="00BE72DA" w:rsidRPr="00974449" w:rsidRDefault="00BE72DA" w:rsidP="00974449">
            <w:pPr>
              <w:spacing w:line="240" w:lineRule="auto"/>
              <w:rPr>
                <w:noProof/>
                <w:szCs w:val="22"/>
              </w:rPr>
            </w:pPr>
            <w:r w:rsidRPr="00974449">
              <w:rPr>
                <w:noProof/>
                <w:szCs w:val="22"/>
              </w:rPr>
              <w:t>MSD Finland Oy</w:t>
            </w:r>
          </w:p>
          <w:p w14:paraId="4DF25666" w14:textId="77777777" w:rsidR="00BE72DA" w:rsidRPr="00974449" w:rsidRDefault="00BE72DA" w:rsidP="00974449">
            <w:pPr>
              <w:spacing w:line="240" w:lineRule="auto"/>
              <w:rPr>
                <w:noProof/>
                <w:szCs w:val="22"/>
              </w:rPr>
            </w:pPr>
            <w:r w:rsidRPr="00974449">
              <w:rPr>
                <w:szCs w:val="22"/>
              </w:rPr>
              <w:t>Puh/Tel: + 358 (</w:t>
            </w:r>
            <w:r w:rsidRPr="00974449">
              <w:rPr>
                <w:noProof/>
                <w:szCs w:val="22"/>
              </w:rPr>
              <w:t>0)9 804 650</w:t>
            </w:r>
          </w:p>
          <w:p w14:paraId="4DF25667" w14:textId="77777777" w:rsidR="00BE72DA" w:rsidRPr="00974449" w:rsidRDefault="00BE72DA" w:rsidP="00974449">
            <w:pPr>
              <w:spacing w:line="240" w:lineRule="auto"/>
              <w:rPr>
                <w:szCs w:val="22"/>
              </w:rPr>
            </w:pPr>
            <w:r w:rsidRPr="00974449">
              <w:rPr>
                <w:szCs w:val="22"/>
              </w:rPr>
              <w:t>info@msd.fi</w:t>
            </w:r>
          </w:p>
          <w:p w14:paraId="4DF25668" w14:textId="77777777" w:rsidR="00BE72DA" w:rsidRPr="00974449" w:rsidRDefault="00BE72DA" w:rsidP="00974449">
            <w:pPr>
              <w:tabs>
                <w:tab w:val="left" w:pos="567"/>
              </w:tabs>
              <w:spacing w:line="240" w:lineRule="auto"/>
              <w:rPr>
                <w:szCs w:val="22"/>
              </w:rPr>
            </w:pPr>
          </w:p>
        </w:tc>
      </w:tr>
      <w:tr w:rsidR="00764633" w14:paraId="4DF25675" w14:textId="77777777" w:rsidTr="00BE72DA">
        <w:trPr>
          <w:cantSplit/>
          <w:jc w:val="center"/>
        </w:trPr>
        <w:tc>
          <w:tcPr>
            <w:tcW w:w="2500" w:type="pct"/>
          </w:tcPr>
          <w:p w14:paraId="4DF2566A" w14:textId="77777777" w:rsidR="00BE72DA" w:rsidRPr="00974449" w:rsidRDefault="00BE72DA" w:rsidP="00974449">
            <w:pPr>
              <w:tabs>
                <w:tab w:val="left" w:pos="567"/>
              </w:tabs>
              <w:spacing w:line="240" w:lineRule="auto"/>
              <w:rPr>
                <w:b/>
                <w:bCs/>
                <w:szCs w:val="22"/>
              </w:rPr>
            </w:pPr>
            <w:r w:rsidRPr="00974449">
              <w:rPr>
                <w:b/>
                <w:bCs/>
                <w:szCs w:val="22"/>
              </w:rPr>
              <w:t>Κύπρος</w:t>
            </w:r>
          </w:p>
          <w:p w14:paraId="4DF2566B" w14:textId="77777777" w:rsidR="00BE72DA" w:rsidRPr="00974449" w:rsidRDefault="00BE72DA" w:rsidP="00974449">
            <w:pPr>
              <w:autoSpaceDE w:val="0"/>
              <w:autoSpaceDN w:val="0"/>
              <w:adjustRightInd w:val="0"/>
              <w:spacing w:line="240" w:lineRule="auto"/>
              <w:rPr>
                <w:szCs w:val="22"/>
              </w:rPr>
            </w:pPr>
            <w:r w:rsidRPr="00974449">
              <w:rPr>
                <w:szCs w:val="22"/>
              </w:rPr>
              <w:t>Merck Sharp &amp; Dohme Cyprus Limited</w:t>
            </w:r>
          </w:p>
          <w:p w14:paraId="4DF2566C" w14:textId="77777777" w:rsidR="00BE72DA" w:rsidRPr="00974449" w:rsidRDefault="00BE72DA" w:rsidP="00974449">
            <w:pPr>
              <w:autoSpaceDE w:val="0"/>
              <w:autoSpaceDN w:val="0"/>
              <w:adjustRightInd w:val="0"/>
              <w:spacing w:line="240" w:lineRule="auto"/>
              <w:rPr>
                <w:szCs w:val="22"/>
              </w:rPr>
            </w:pPr>
            <w:r w:rsidRPr="00974449">
              <w:rPr>
                <w:szCs w:val="22"/>
              </w:rPr>
              <w:t xml:space="preserve">Τηλ.: </w:t>
            </w:r>
            <w:r w:rsidRPr="00974449">
              <w:rPr>
                <w:szCs w:val="22"/>
              </w:rPr>
              <w:tab/>
              <w:t>800 00 673</w:t>
            </w:r>
          </w:p>
          <w:p w14:paraId="4DF2566D" w14:textId="77777777" w:rsidR="00BE72DA" w:rsidRPr="00974449" w:rsidRDefault="00BE72DA" w:rsidP="00974449">
            <w:pPr>
              <w:tabs>
                <w:tab w:val="left" w:pos="432"/>
              </w:tabs>
              <w:autoSpaceDE w:val="0"/>
              <w:autoSpaceDN w:val="0"/>
              <w:adjustRightInd w:val="0"/>
              <w:spacing w:line="240" w:lineRule="auto"/>
              <w:rPr>
                <w:szCs w:val="22"/>
              </w:rPr>
            </w:pPr>
            <w:r w:rsidRPr="00974449">
              <w:rPr>
                <w:szCs w:val="22"/>
              </w:rPr>
              <w:tab/>
            </w:r>
            <w:r w:rsidRPr="00974449">
              <w:rPr>
                <w:szCs w:val="22"/>
              </w:rPr>
              <w:tab/>
              <w:t xml:space="preserve">(+357 22866700) </w:t>
            </w:r>
          </w:p>
          <w:p w14:paraId="4DF2566E" w14:textId="77777777" w:rsidR="00BE72DA" w:rsidRPr="00974449" w:rsidRDefault="00BE72DA" w:rsidP="00974449">
            <w:pPr>
              <w:autoSpaceDE w:val="0"/>
              <w:autoSpaceDN w:val="0"/>
              <w:adjustRightInd w:val="0"/>
              <w:spacing w:line="240" w:lineRule="auto"/>
              <w:rPr>
                <w:szCs w:val="22"/>
              </w:rPr>
            </w:pPr>
            <w:r w:rsidRPr="00974449">
              <w:rPr>
                <w:szCs w:val="22"/>
              </w:rPr>
              <w:t>cyprus_info@merck.com</w:t>
            </w:r>
          </w:p>
          <w:p w14:paraId="4DF2566F" w14:textId="77777777" w:rsidR="00BE72DA" w:rsidRPr="00974449" w:rsidRDefault="00BE72DA" w:rsidP="00974449">
            <w:pPr>
              <w:tabs>
                <w:tab w:val="left" w:pos="567"/>
              </w:tabs>
              <w:spacing w:line="240" w:lineRule="auto"/>
              <w:rPr>
                <w:szCs w:val="22"/>
              </w:rPr>
            </w:pPr>
          </w:p>
        </w:tc>
        <w:tc>
          <w:tcPr>
            <w:tcW w:w="2500" w:type="pct"/>
          </w:tcPr>
          <w:p w14:paraId="4DF25670" w14:textId="77777777" w:rsidR="00BE72DA" w:rsidRPr="00974449" w:rsidRDefault="00BE72DA" w:rsidP="00974449">
            <w:pPr>
              <w:spacing w:line="240" w:lineRule="auto"/>
              <w:rPr>
                <w:b/>
                <w:szCs w:val="22"/>
              </w:rPr>
            </w:pPr>
            <w:r w:rsidRPr="00974449">
              <w:rPr>
                <w:b/>
                <w:szCs w:val="22"/>
              </w:rPr>
              <w:t>Sverige</w:t>
            </w:r>
          </w:p>
          <w:p w14:paraId="4DF25671" w14:textId="77777777" w:rsidR="00BE72DA" w:rsidRPr="00974449" w:rsidRDefault="00BE72DA" w:rsidP="00974449">
            <w:pPr>
              <w:spacing w:line="240" w:lineRule="auto"/>
              <w:rPr>
                <w:szCs w:val="22"/>
              </w:rPr>
            </w:pPr>
            <w:r w:rsidRPr="00974449">
              <w:rPr>
                <w:szCs w:val="22"/>
              </w:rPr>
              <w:t>Merck Sharp &amp; Dohme (Sweden) AB</w:t>
            </w:r>
          </w:p>
          <w:p w14:paraId="4DF25672" w14:textId="77777777" w:rsidR="00BE72DA" w:rsidRPr="00974449" w:rsidRDefault="00BE72DA" w:rsidP="00974449">
            <w:pPr>
              <w:spacing w:line="240" w:lineRule="auto"/>
              <w:rPr>
                <w:szCs w:val="22"/>
              </w:rPr>
            </w:pPr>
            <w:r w:rsidRPr="00974449">
              <w:rPr>
                <w:szCs w:val="22"/>
              </w:rPr>
              <w:t>Tel: +46 77 5700488</w:t>
            </w:r>
          </w:p>
          <w:p w14:paraId="4DF25673" w14:textId="77777777" w:rsidR="00BE72DA" w:rsidRPr="00974449" w:rsidRDefault="00BE72DA" w:rsidP="00974449">
            <w:pPr>
              <w:spacing w:line="240" w:lineRule="auto"/>
              <w:rPr>
                <w:szCs w:val="22"/>
              </w:rPr>
            </w:pPr>
            <w:r w:rsidRPr="00974449">
              <w:rPr>
                <w:szCs w:val="22"/>
              </w:rPr>
              <w:t>medicinskinfo@merck.com</w:t>
            </w:r>
          </w:p>
          <w:p w14:paraId="4DF25674" w14:textId="77777777" w:rsidR="00BE72DA" w:rsidRPr="00974449" w:rsidRDefault="00BE72DA" w:rsidP="00974449">
            <w:pPr>
              <w:tabs>
                <w:tab w:val="left" w:pos="567"/>
              </w:tabs>
              <w:spacing w:line="240" w:lineRule="auto"/>
              <w:rPr>
                <w:szCs w:val="22"/>
              </w:rPr>
            </w:pPr>
          </w:p>
        </w:tc>
      </w:tr>
      <w:tr w:rsidR="00764633" w14:paraId="4DF25680" w14:textId="77777777" w:rsidTr="00BE72DA">
        <w:trPr>
          <w:cantSplit/>
          <w:jc w:val="center"/>
        </w:trPr>
        <w:tc>
          <w:tcPr>
            <w:tcW w:w="2500" w:type="pct"/>
          </w:tcPr>
          <w:p w14:paraId="4DF25676" w14:textId="77777777" w:rsidR="00BE72DA" w:rsidRPr="00974449" w:rsidRDefault="00BE72DA" w:rsidP="00974449">
            <w:pPr>
              <w:tabs>
                <w:tab w:val="left" w:pos="567"/>
              </w:tabs>
              <w:spacing w:line="240" w:lineRule="auto"/>
              <w:rPr>
                <w:b/>
                <w:bCs/>
                <w:szCs w:val="22"/>
              </w:rPr>
            </w:pPr>
            <w:r w:rsidRPr="00974449">
              <w:rPr>
                <w:b/>
                <w:bCs/>
                <w:szCs w:val="22"/>
              </w:rPr>
              <w:t>Latvija</w:t>
            </w:r>
          </w:p>
          <w:p w14:paraId="4DF25677" w14:textId="77777777" w:rsidR="00BE72DA" w:rsidRPr="00974449" w:rsidRDefault="00BE72DA" w:rsidP="00974449">
            <w:pPr>
              <w:tabs>
                <w:tab w:val="left" w:pos="567"/>
              </w:tabs>
              <w:spacing w:line="240" w:lineRule="auto"/>
              <w:rPr>
                <w:bCs/>
                <w:szCs w:val="22"/>
              </w:rPr>
            </w:pPr>
            <w:r w:rsidRPr="00974449">
              <w:rPr>
                <w:bCs/>
                <w:szCs w:val="22"/>
              </w:rPr>
              <w:t>SIA Merck Sharp &amp; Dohme Latvija</w:t>
            </w:r>
          </w:p>
          <w:p w14:paraId="4DF25678" w14:textId="77777777" w:rsidR="00BE72DA" w:rsidRPr="00974449" w:rsidRDefault="00BE72DA" w:rsidP="00974449">
            <w:pPr>
              <w:spacing w:line="240" w:lineRule="auto"/>
              <w:rPr>
                <w:szCs w:val="22"/>
              </w:rPr>
            </w:pPr>
            <w:r w:rsidRPr="00974449">
              <w:rPr>
                <w:szCs w:val="22"/>
              </w:rPr>
              <w:t>Tel: + 371 67364224</w:t>
            </w:r>
          </w:p>
          <w:p w14:paraId="4DF25679" w14:textId="77777777" w:rsidR="00BE72DA" w:rsidRPr="00974449" w:rsidRDefault="00BE72DA" w:rsidP="00974449">
            <w:pPr>
              <w:spacing w:line="240" w:lineRule="auto"/>
              <w:rPr>
                <w:szCs w:val="22"/>
              </w:rPr>
            </w:pPr>
            <w:r w:rsidRPr="00974449">
              <w:rPr>
                <w:szCs w:val="22"/>
              </w:rPr>
              <w:t>msd_lv@merck.com</w:t>
            </w:r>
          </w:p>
          <w:p w14:paraId="4DF2567A" w14:textId="77777777" w:rsidR="00BE72DA" w:rsidRPr="00974449" w:rsidRDefault="00BE72DA" w:rsidP="00974449">
            <w:pPr>
              <w:tabs>
                <w:tab w:val="left" w:pos="567"/>
              </w:tabs>
              <w:spacing w:line="240" w:lineRule="auto"/>
              <w:rPr>
                <w:szCs w:val="22"/>
              </w:rPr>
            </w:pPr>
          </w:p>
        </w:tc>
        <w:tc>
          <w:tcPr>
            <w:tcW w:w="2500" w:type="pct"/>
          </w:tcPr>
          <w:p w14:paraId="4DF2567B" w14:textId="77777777" w:rsidR="00BE72DA" w:rsidRPr="00974449" w:rsidRDefault="00BE72DA" w:rsidP="00974449">
            <w:pPr>
              <w:tabs>
                <w:tab w:val="left" w:pos="567"/>
              </w:tabs>
              <w:spacing w:line="240" w:lineRule="auto"/>
              <w:rPr>
                <w:b/>
                <w:bCs/>
                <w:szCs w:val="22"/>
              </w:rPr>
            </w:pPr>
            <w:r w:rsidRPr="00974449">
              <w:rPr>
                <w:b/>
                <w:bCs/>
                <w:szCs w:val="22"/>
              </w:rPr>
              <w:t>United Kingdom</w:t>
            </w:r>
          </w:p>
          <w:p w14:paraId="4DF2567C" w14:textId="77777777" w:rsidR="00BE72DA" w:rsidRPr="00974449" w:rsidRDefault="00BE72DA" w:rsidP="00974449">
            <w:pPr>
              <w:spacing w:line="240" w:lineRule="auto"/>
              <w:rPr>
                <w:szCs w:val="22"/>
              </w:rPr>
            </w:pPr>
            <w:r w:rsidRPr="00974449">
              <w:rPr>
                <w:szCs w:val="22"/>
              </w:rPr>
              <w:t>Merck Sharp &amp; Dohme Limited</w:t>
            </w:r>
          </w:p>
          <w:p w14:paraId="4DF2567D" w14:textId="77777777" w:rsidR="00BE72DA" w:rsidRPr="00974449" w:rsidRDefault="00BE72DA" w:rsidP="00974449">
            <w:pPr>
              <w:spacing w:line="240" w:lineRule="auto"/>
              <w:rPr>
                <w:szCs w:val="22"/>
              </w:rPr>
            </w:pPr>
            <w:r w:rsidRPr="00974449">
              <w:rPr>
                <w:szCs w:val="22"/>
              </w:rPr>
              <w:t>Tel: +44 (0) 1992 467272</w:t>
            </w:r>
          </w:p>
          <w:p w14:paraId="4DF2567E" w14:textId="2E826248" w:rsidR="00BE72DA" w:rsidRPr="00974449" w:rsidRDefault="00BE72DA" w:rsidP="00974449">
            <w:pPr>
              <w:spacing w:line="240" w:lineRule="auto"/>
              <w:rPr>
                <w:szCs w:val="22"/>
              </w:rPr>
            </w:pPr>
            <w:r w:rsidRPr="00974449">
              <w:rPr>
                <w:szCs w:val="22"/>
              </w:rPr>
              <w:t>medicalinformationuk@merck.com</w:t>
            </w:r>
          </w:p>
          <w:p w14:paraId="4DF2567F" w14:textId="77777777" w:rsidR="00BE72DA" w:rsidRPr="00974449" w:rsidRDefault="00BE72DA" w:rsidP="00974449">
            <w:pPr>
              <w:tabs>
                <w:tab w:val="left" w:pos="567"/>
              </w:tabs>
              <w:spacing w:line="240" w:lineRule="auto"/>
              <w:rPr>
                <w:szCs w:val="22"/>
              </w:rPr>
            </w:pPr>
          </w:p>
        </w:tc>
      </w:tr>
    </w:tbl>
    <w:p w14:paraId="4DF25681" w14:textId="77777777" w:rsidR="00881F34" w:rsidRPr="00974449" w:rsidRDefault="00881F34" w:rsidP="00974449">
      <w:pPr>
        <w:spacing w:line="240" w:lineRule="auto"/>
      </w:pPr>
    </w:p>
    <w:bookmarkEnd w:id="5"/>
    <w:p w14:paraId="4DF25682" w14:textId="77777777" w:rsidR="00881F34" w:rsidRPr="00974449" w:rsidRDefault="00881F34" w:rsidP="00974449">
      <w:pPr>
        <w:keepNext/>
        <w:spacing w:line="240" w:lineRule="auto"/>
        <w:rPr>
          <w:b/>
        </w:rPr>
      </w:pPr>
      <w:r w:rsidRPr="00974449">
        <w:rPr>
          <w:b/>
        </w:rPr>
        <w:t xml:space="preserve">This leaflet was last </w:t>
      </w:r>
      <w:r w:rsidR="005B49D0" w:rsidRPr="00974449">
        <w:rPr>
          <w:b/>
        </w:rPr>
        <w:t>revised in</w:t>
      </w:r>
    </w:p>
    <w:p w14:paraId="4DF25683" w14:textId="77777777" w:rsidR="00881F34" w:rsidRPr="00974449" w:rsidRDefault="00881F34" w:rsidP="00974449">
      <w:pPr>
        <w:keepNext/>
        <w:spacing w:line="240" w:lineRule="auto"/>
      </w:pPr>
    </w:p>
    <w:p w14:paraId="4DF25684" w14:textId="77777777" w:rsidR="0036337C" w:rsidRPr="00974449" w:rsidRDefault="00881F34" w:rsidP="00974449">
      <w:pPr>
        <w:tabs>
          <w:tab w:val="left" w:pos="567"/>
        </w:tabs>
        <w:spacing w:line="240" w:lineRule="auto"/>
        <w:rPr>
          <w:noProof/>
        </w:rPr>
      </w:pPr>
      <w:r w:rsidRPr="00974449">
        <w:rPr>
          <w:noProof/>
        </w:rPr>
        <w:t>Detailed information on this medicin</w:t>
      </w:r>
      <w:r w:rsidR="0036337C" w:rsidRPr="00974449">
        <w:rPr>
          <w:noProof/>
        </w:rPr>
        <w:t>e</w:t>
      </w:r>
      <w:r w:rsidRPr="00974449">
        <w:rPr>
          <w:noProof/>
        </w:rPr>
        <w:t xml:space="preserve"> is available on the European Medicines Agency </w:t>
      </w:r>
      <w:r w:rsidR="0036337C" w:rsidRPr="00974449">
        <w:rPr>
          <w:noProof/>
        </w:rPr>
        <w:t xml:space="preserve">website </w:t>
      </w:r>
      <w:r w:rsidR="00696D7B" w:rsidRPr="00974449">
        <w:rPr>
          <w:noProof/>
        </w:rPr>
        <w:t>http://www.ema.europa.eu</w:t>
      </w:r>
      <w:r w:rsidR="0036337C" w:rsidRPr="00974449">
        <w:rPr>
          <w:noProof/>
        </w:rPr>
        <w:t>.</w:t>
      </w:r>
    </w:p>
    <w:p w14:paraId="4DF25685" w14:textId="77777777" w:rsidR="00881F34" w:rsidRPr="00974449" w:rsidRDefault="00881F34" w:rsidP="00974449">
      <w:pPr>
        <w:tabs>
          <w:tab w:val="left" w:pos="567"/>
        </w:tabs>
        <w:spacing w:line="240" w:lineRule="auto"/>
      </w:pPr>
    </w:p>
    <w:p w14:paraId="4DF25686" w14:textId="77777777" w:rsidR="00881F34" w:rsidRPr="00974449" w:rsidRDefault="00881F34" w:rsidP="00974449">
      <w:pPr>
        <w:pStyle w:val="Heading8"/>
        <w:keepNext w:val="0"/>
        <w:tabs>
          <w:tab w:val="left" w:pos="567"/>
        </w:tabs>
        <w:spacing w:line="240" w:lineRule="auto"/>
      </w:pPr>
      <w:r w:rsidRPr="00974449">
        <w:br w:type="page"/>
      </w:r>
      <w:r w:rsidR="00A35D70" w:rsidRPr="00974449">
        <w:t xml:space="preserve">Package leaflet: Information for the </w:t>
      </w:r>
      <w:r w:rsidR="00972904" w:rsidRPr="00974449">
        <w:t>patient</w:t>
      </w:r>
    </w:p>
    <w:p w14:paraId="4DF25687" w14:textId="77777777" w:rsidR="00881F34" w:rsidRPr="00974449" w:rsidRDefault="00881F34" w:rsidP="00974449">
      <w:pPr>
        <w:tabs>
          <w:tab w:val="left" w:pos="567"/>
        </w:tabs>
        <w:spacing w:line="240" w:lineRule="auto"/>
        <w:jc w:val="center"/>
      </w:pPr>
    </w:p>
    <w:p w14:paraId="4DF25688" w14:textId="77777777" w:rsidR="00881F34" w:rsidRPr="00974449" w:rsidRDefault="00881F34" w:rsidP="00974449">
      <w:pPr>
        <w:numPr>
          <w:ilvl w:val="12"/>
          <w:numId w:val="0"/>
        </w:numPr>
        <w:tabs>
          <w:tab w:val="left" w:pos="567"/>
        </w:tabs>
        <w:spacing w:line="240" w:lineRule="auto"/>
        <w:jc w:val="center"/>
        <w:outlineLvl w:val="0"/>
        <w:rPr>
          <w:b/>
        </w:rPr>
      </w:pPr>
      <w:r w:rsidRPr="00974449">
        <w:rPr>
          <w:b/>
        </w:rPr>
        <w:t>Aerius 2.5 mg orodispersible tablets</w:t>
      </w:r>
    </w:p>
    <w:p w14:paraId="4DF25689" w14:textId="77777777" w:rsidR="00881F34" w:rsidRPr="00974449" w:rsidRDefault="00881F34" w:rsidP="00974449">
      <w:pPr>
        <w:numPr>
          <w:ilvl w:val="12"/>
          <w:numId w:val="0"/>
        </w:numPr>
        <w:tabs>
          <w:tab w:val="left" w:pos="567"/>
        </w:tabs>
        <w:spacing w:line="240" w:lineRule="auto"/>
        <w:jc w:val="center"/>
      </w:pPr>
      <w:r w:rsidRPr="00974449">
        <w:t>desloratadine</w:t>
      </w:r>
    </w:p>
    <w:p w14:paraId="4DF2568A" w14:textId="77777777" w:rsidR="00881F34" w:rsidRPr="00974449" w:rsidRDefault="00881F34" w:rsidP="00633B76">
      <w:pPr>
        <w:tabs>
          <w:tab w:val="left" w:pos="567"/>
        </w:tabs>
        <w:spacing w:line="240" w:lineRule="auto"/>
      </w:pPr>
    </w:p>
    <w:p w14:paraId="4DF2568B" w14:textId="77777777" w:rsidR="00A67908" w:rsidRPr="00974449" w:rsidRDefault="00A67908" w:rsidP="00633B76">
      <w:pPr>
        <w:tabs>
          <w:tab w:val="left" w:pos="567"/>
        </w:tabs>
        <w:spacing w:line="240" w:lineRule="auto"/>
      </w:pPr>
      <w:r w:rsidRPr="00974449">
        <w:rPr>
          <w:b/>
        </w:rPr>
        <w:t>Read all of this leaflet carefully before you start taking this medicine because it contains important information for you.</w:t>
      </w:r>
    </w:p>
    <w:p w14:paraId="4DF2568C" w14:textId="77777777" w:rsidR="00A67908" w:rsidRPr="00974449" w:rsidRDefault="00A67908" w:rsidP="00633B76">
      <w:pPr>
        <w:numPr>
          <w:ilvl w:val="0"/>
          <w:numId w:val="7"/>
        </w:numPr>
        <w:tabs>
          <w:tab w:val="left" w:pos="567"/>
        </w:tabs>
        <w:spacing w:line="240" w:lineRule="auto"/>
        <w:ind w:left="567" w:hanging="567"/>
      </w:pPr>
      <w:r w:rsidRPr="00974449">
        <w:t>Keep this leaflet. You may need to read it again.</w:t>
      </w:r>
    </w:p>
    <w:p w14:paraId="4DF2568D" w14:textId="77777777" w:rsidR="00A67908" w:rsidRPr="00974449" w:rsidRDefault="00A67908" w:rsidP="00633B76">
      <w:pPr>
        <w:numPr>
          <w:ilvl w:val="0"/>
          <w:numId w:val="7"/>
        </w:numPr>
        <w:tabs>
          <w:tab w:val="left" w:pos="567"/>
        </w:tabs>
        <w:spacing w:line="240" w:lineRule="auto"/>
        <w:ind w:left="567" w:hanging="567"/>
      </w:pPr>
      <w:r w:rsidRPr="00974449">
        <w:t>If you have any further questions, ask your doctor, pharmacist or nurse.</w:t>
      </w:r>
    </w:p>
    <w:p w14:paraId="4DF2568E" w14:textId="77777777" w:rsidR="00A67908" w:rsidRPr="00974449" w:rsidRDefault="00A67908" w:rsidP="00633B76">
      <w:pPr>
        <w:numPr>
          <w:ilvl w:val="0"/>
          <w:numId w:val="7"/>
        </w:numPr>
        <w:tabs>
          <w:tab w:val="left" w:pos="567"/>
        </w:tabs>
        <w:spacing w:line="240" w:lineRule="auto"/>
        <w:ind w:left="567" w:hanging="567"/>
        <w:rPr>
          <w:b/>
        </w:rPr>
      </w:pPr>
      <w:r w:rsidRPr="00974449">
        <w:t>This medicine has been prescribed for you only. Do not pass it on to others. It may harm them, even if their signs of illness are the same as yours.</w:t>
      </w:r>
    </w:p>
    <w:p w14:paraId="4DF2568F" w14:textId="77777777" w:rsidR="00A67908" w:rsidRPr="00974449" w:rsidRDefault="00A67908" w:rsidP="00633B76">
      <w:pPr>
        <w:numPr>
          <w:ilvl w:val="0"/>
          <w:numId w:val="7"/>
        </w:numPr>
        <w:tabs>
          <w:tab w:val="left" w:pos="567"/>
        </w:tabs>
        <w:spacing w:line="240" w:lineRule="auto"/>
        <w:ind w:left="567" w:hanging="567"/>
        <w:rPr>
          <w:b/>
        </w:rPr>
      </w:pPr>
      <w:r w:rsidRPr="00974449">
        <w:rPr>
          <w:rFonts w:eastAsia="MS Mincho"/>
          <w:szCs w:val="22"/>
          <w:lang w:eastAsia="ja-JP"/>
        </w:rPr>
        <w:t>If you get any side effects, talk to your doctor, pharmacist or nurse. This includes any possible side effects not listed in this leaflet.</w:t>
      </w:r>
      <w:r w:rsidR="001B5B27" w:rsidRPr="00974449">
        <w:rPr>
          <w:rFonts w:eastAsia="MS Mincho"/>
          <w:szCs w:val="22"/>
          <w:lang w:eastAsia="ja-JP"/>
        </w:rPr>
        <w:t xml:space="preserve"> </w:t>
      </w:r>
      <w:r w:rsidR="001B5B27" w:rsidRPr="00974449">
        <w:rPr>
          <w:rFonts w:eastAsia="MS Mincho"/>
          <w:b/>
          <w:szCs w:val="22"/>
          <w:lang w:eastAsia="ja-JP"/>
        </w:rPr>
        <w:t>See section 4.</w:t>
      </w:r>
    </w:p>
    <w:p w14:paraId="4DF25690" w14:textId="77777777" w:rsidR="00881F34" w:rsidRPr="00974449" w:rsidRDefault="00881F34" w:rsidP="00633B76">
      <w:pPr>
        <w:numPr>
          <w:ilvl w:val="12"/>
          <w:numId w:val="0"/>
        </w:numPr>
        <w:tabs>
          <w:tab w:val="left" w:pos="567"/>
        </w:tabs>
        <w:spacing w:line="240" w:lineRule="auto"/>
      </w:pPr>
    </w:p>
    <w:p w14:paraId="4DF25691" w14:textId="77777777" w:rsidR="00881F34" w:rsidRPr="00974449" w:rsidRDefault="0098207B" w:rsidP="00633B76">
      <w:pPr>
        <w:keepNext/>
        <w:keepLines/>
        <w:tabs>
          <w:tab w:val="left" w:pos="567"/>
        </w:tabs>
        <w:spacing w:line="240" w:lineRule="auto"/>
        <w:outlineLvl w:val="0"/>
        <w:rPr>
          <w:b/>
        </w:rPr>
      </w:pPr>
      <w:r w:rsidRPr="00974449">
        <w:rPr>
          <w:b/>
        </w:rPr>
        <w:t>What is i</w:t>
      </w:r>
      <w:r w:rsidR="00881F34" w:rsidRPr="00974449">
        <w:rPr>
          <w:b/>
        </w:rPr>
        <w:t>n this leaflet</w:t>
      </w:r>
    </w:p>
    <w:p w14:paraId="4DF25692" w14:textId="77777777" w:rsidR="005B49D0" w:rsidRPr="00974449" w:rsidRDefault="005B49D0" w:rsidP="00633B76">
      <w:pPr>
        <w:keepNext/>
        <w:keepLines/>
        <w:tabs>
          <w:tab w:val="left" w:pos="567"/>
        </w:tabs>
        <w:spacing w:line="240" w:lineRule="auto"/>
        <w:outlineLvl w:val="0"/>
        <w:rPr>
          <w:b/>
        </w:rPr>
      </w:pPr>
    </w:p>
    <w:p w14:paraId="4DF25693" w14:textId="77777777" w:rsidR="00881F34" w:rsidRPr="00974449" w:rsidRDefault="00881F34" w:rsidP="00633B76">
      <w:pPr>
        <w:numPr>
          <w:ilvl w:val="12"/>
          <w:numId w:val="0"/>
        </w:numPr>
        <w:tabs>
          <w:tab w:val="left" w:pos="567"/>
        </w:tabs>
        <w:spacing w:line="240" w:lineRule="auto"/>
      </w:pPr>
      <w:r w:rsidRPr="00974449">
        <w:t>1.</w:t>
      </w:r>
      <w:r w:rsidRPr="00974449">
        <w:tab/>
        <w:t>What Aerius orodispersible tablet is and what it is used for</w:t>
      </w:r>
    </w:p>
    <w:p w14:paraId="4DF25694" w14:textId="77777777" w:rsidR="00881F34" w:rsidRPr="00974449" w:rsidRDefault="00881F34" w:rsidP="00633B76">
      <w:pPr>
        <w:numPr>
          <w:ilvl w:val="12"/>
          <w:numId w:val="0"/>
        </w:numPr>
        <w:tabs>
          <w:tab w:val="left" w:pos="567"/>
        </w:tabs>
        <w:spacing w:line="240" w:lineRule="auto"/>
      </w:pPr>
      <w:r w:rsidRPr="00974449">
        <w:t>2.</w:t>
      </w:r>
      <w:r w:rsidRPr="00974449">
        <w:tab/>
      </w:r>
      <w:r w:rsidR="0098207B" w:rsidRPr="00974449">
        <w:t>What you need to know b</w:t>
      </w:r>
      <w:r w:rsidRPr="00974449">
        <w:t>efore you take Aerius orodispersible tablet</w:t>
      </w:r>
    </w:p>
    <w:p w14:paraId="4DF25695" w14:textId="77777777" w:rsidR="00881F34" w:rsidRPr="00974449" w:rsidRDefault="00881F34" w:rsidP="00633B76">
      <w:pPr>
        <w:numPr>
          <w:ilvl w:val="12"/>
          <w:numId w:val="0"/>
        </w:numPr>
        <w:tabs>
          <w:tab w:val="left" w:pos="567"/>
        </w:tabs>
        <w:spacing w:line="240" w:lineRule="auto"/>
      </w:pPr>
      <w:r w:rsidRPr="00974449">
        <w:t>3.</w:t>
      </w:r>
      <w:r w:rsidRPr="00974449">
        <w:tab/>
        <w:t>How to take Aerius orodispersible tablet</w:t>
      </w:r>
    </w:p>
    <w:p w14:paraId="4DF25696" w14:textId="77777777" w:rsidR="00881F34" w:rsidRPr="00974449" w:rsidRDefault="00881F34" w:rsidP="00633B76">
      <w:pPr>
        <w:numPr>
          <w:ilvl w:val="12"/>
          <w:numId w:val="0"/>
        </w:numPr>
        <w:tabs>
          <w:tab w:val="left" w:pos="567"/>
        </w:tabs>
        <w:spacing w:line="240" w:lineRule="auto"/>
      </w:pPr>
      <w:r w:rsidRPr="00974449">
        <w:t>4.</w:t>
      </w:r>
      <w:r w:rsidRPr="00974449">
        <w:tab/>
        <w:t>Possible side effects</w:t>
      </w:r>
    </w:p>
    <w:p w14:paraId="4DF25697" w14:textId="77777777" w:rsidR="00881F34" w:rsidRPr="00974449" w:rsidRDefault="00881F34" w:rsidP="00633B76">
      <w:pPr>
        <w:tabs>
          <w:tab w:val="left" w:pos="567"/>
        </w:tabs>
        <w:spacing w:line="240" w:lineRule="auto"/>
      </w:pPr>
      <w:r w:rsidRPr="00974449">
        <w:t>5.</w:t>
      </w:r>
      <w:r w:rsidRPr="00974449">
        <w:tab/>
        <w:t xml:space="preserve">How to store </w:t>
      </w:r>
      <w:r w:rsidR="0098207B" w:rsidRPr="00974449">
        <w:t xml:space="preserve">Aerius </w:t>
      </w:r>
      <w:r w:rsidRPr="00974449">
        <w:t>orodispersible tablet</w:t>
      </w:r>
    </w:p>
    <w:p w14:paraId="4DF25698" w14:textId="77777777" w:rsidR="00881F34" w:rsidRPr="00974449" w:rsidRDefault="00881F34" w:rsidP="00633B76">
      <w:pPr>
        <w:tabs>
          <w:tab w:val="left" w:pos="567"/>
        </w:tabs>
        <w:spacing w:line="240" w:lineRule="auto"/>
      </w:pPr>
      <w:r w:rsidRPr="00974449">
        <w:t>6.</w:t>
      </w:r>
      <w:r w:rsidRPr="00974449">
        <w:tab/>
      </w:r>
      <w:r w:rsidR="0098207B" w:rsidRPr="00974449">
        <w:t>Contents of the pack and other information</w:t>
      </w:r>
    </w:p>
    <w:p w14:paraId="4DF25699" w14:textId="77777777" w:rsidR="00881F34" w:rsidRPr="00974449" w:rsidRDefault="00881F34" w:rsidP="00633B76">
      <w:pPr>
        <w:pStyle w:val="EndnoteText"/>
        <w:numPr>
          <w:ilvl w:val="12"/>
          <w:numId w:val="0"/>
        </w:numPr>
        <w:tabs>
          <w:tab w:val="left" w:pos="567"/>
        </w:tabs>
        <w:rPr>
          <w:sz w:val="22"/>
        </w:rPr>
      </w:pPr>
    </w:p>
    <w:p w14:paraId="4DF2569A" w14:textId="77777777" w:rsidR="00881F34" w:rsidRPr="00974449" w:rsidRDefault="00881F34" w:rsidP="00633B76">
      <w:pPr>
        <w:pStyle w:val="EndnoteText"/>
        <w:numPr>
          <w:ilvl w:val="12"/>
          <w:numId w:val="0"/>
        </w:numPr>
        <w:tabs>
          <w:tab w:val="left" w:pos="567"/>
        </w:tabs>
        <w:rPr>
          <w:sz w:val="22"/>
        </w:rPr>
      </w:pPr>
    </w:p>
    <w:p w14:paraId="4DF2569B" w14:textId="77777777" w:rsidR="00881F34" w:rsidRPr="00974449" w:rsidRDefault="00881F34" w:rsidP="00633B76">
      <w:pPr>
        <w:keepNext/>
        <w:keepLines/>
        <w:tabs>
          <w:tab w:val="left" w:pos="567"/>
        </w:tabs>
        <w:spacing w:line="240" w:lineRule="auto"/>
        <w:outlineLvl w:val="0"/>
        <w:rPr>
          <w:b/>
        </w:rPr>
      </w:pPr>
      <w:r w:rsidRPr="00974449">
        <w:rPr>
          <w:b/>
        </w:rPr>
        <w:t>1.</w:t>
      </w:r>
      <w:r w:rsidRPr="00974449">
        <w:rPr>
          <w:b/>
        </w:rPr>
        <w:tab/>
      </w:r>
      <w:r w:rsidR="00A35D70" w:rsidRPr="00974449">
        <w:rPr>
          <w:b/>
        </w:rPr>
        <w:t>What Aerius orodispersible tablet is and what it is used for</w:t>
      </w:r>
    </w:p>
    <w:p w14:paraId="4DF2569C" w14:textId="77777777" w:rsidR="00881F34" w:rsidRPr="00974449" w:rsidRDefault="00881F34" w:rsidP="00633B76">
      <w:pPr>
        <w:keepNext/>
        <w:keepLines/>
        <w:tabs>
          <w:tab w:val="left" w:pos="567"/>
        </w:tabs>
        <w:spacing w:line="240" w:lineRule="auto"/>
        <w:outlineLvl w:val="0"/>
        <w:rPr>
          <w:b/>
        </w:rPr>
      </w:pPr>
    </w:p>
    <w:p w14:paraId="4DF2569D" w14:textId="77777777" w:rsidR="00A35D70" w:rsidRPr="00974449" w:rsidRDefault="00A35D70" w:rsidP="00633B76">
      <w:pPr>
        <w:keepNext/>
        <w:keepLines/>
        <w:tabs>
          <w:tab w:val="left" w:pos="567"/>
        </w:tabs>
        <w:spacing w:line="240" w:lineRule="auto"/>
        <w:outlineLvl w:val="0"/>
        <w:rPr>
          <w:b/>
        </w:rPr>
      </w:pPr>
      <w:r w:rsidRPr="00974449">
        <w:rPr>
          <w:b/>
        </w:rPr>
        <w:t>What Aerius is</w:t>
      </w:r>
    </w:p>
    <w:p w14:paraId="4DF2569E" w14:textId="77777777" w:rsidR="0098207B" w:rsidRPr="00974449" w:rsidRDefault="0098207B" w:rsidP="00633B76">
      <w:pPr>
        <w:pStyle w:val="EndnoteText"/>
        <w:numPr>
          <w:ilvl w:val="12"/>
          <w:numId w:val="0"/>
        </w:numPr>
        <w:tabs>
          <w:tab w:val="left" w:pos="567"/>
        </w:tabs>
        <w:rPr>
          <w:sz w:val="22"/>
        </w:rPr>
      </w:pPr>
      <w:r w:rsidRPr="00974449">
        <w:rPr>
          <w:sz w:val="22"/>
        </w:rPr>
        <w:t>Aerius contains desloratadine which is an antihistamine.</w:t>
      </w:r>
    </w:p>
    <w:p w14:paraId="4DF2569F" w14:textId="77777777" w:rsidR="0098207B" w:rsidRPr="00974449" w:rsidRDefault="0098207B" w:rsidP="00633B76">
      <w:pPr>
        <w:pStyle w:val="EndnoteText"/>
        <w:numPr>
          <w:ilvl w:val="12"/>
          <w:numId w:val="0"/>
        </w:numPr>
        <w:tabs>
          <w:tab w:val="left" w:pos="567"/>
        </w:tabs>
        <w:rPr>
          <w:sz w:val="22"/>
        </w:rPr>
      </w:pPr>
    </w:p>
    <w:p w14:paraId="4DF256A0" w14:textId="77777777" w:rsidR="0098207B" w:rsidRPr="00974449" w:rsidRDefault="0098207B" w:rsidP="00633B76">
      <w:pPr>
        <w:keepNext/>
        <w:keepLines/>
        <w:tabs>
          <w:tab w:val="left" w:pos="567"/>
        </w:tabs>
        <w:spacing w:line="240" w:lineRule="auto"/>
        <w:outlineLvl w:val="0"/>
        <w:rPr>
          <w:b/>
        </w:rPr>
      </w:pPr>
      <w:r w:rsidRPr="00974449">
        <w:rPr>
          <w:b/>
        </w:rPr>
        <w:t>How Aerius works</w:t>
      </w:r>
    </w:p>
    <w:p w14:paraId="4DF256A1" w14:textId="77777777" w:rsidR="00881F34" w:rsidRPr="00974449" w:rsidRDefault="00881F34" w:rsidP="00633B76">
      <w:pPr>
        <w:pStyle w:val="EndnoteText"/>
        <w:numPr>
          <w:ilvl w:val="12"/>
          <w:numId w:val="0"/>
        </w:numPr>
        <w:tabs>
          <w:tab w:val="left" w:pos="567"/>
        </w:tabs>
        <w:rPr>
          <w:sz w:val="22"/>
        </w:rPr>
      </w:pPr>
      <w:r w:rsidRPr="00974449">
        <w:rPr>
          <w:sz w:val="22"/>
        </w:rPr>
        <w:t>Aerius orodispersible tablet is an antiallergy medicine that does not make you drowsy. It helps control your allergic reaction and its symptoms.</w:t>
      </w:r>
    </w:p>
    <w:p w14:paraId="4DF256A2" w14:textId="77777777" w:rsidR="00881F34" w:rsidRPr="00974449" w:rsidRDefault="00881F34" w:rsidP="00633B76">
      <w:pPr>
        <w:pStyle w:val="EndnoteText"/>
        <w:numPr>
          <w:ilvl w:val="12"/>
          <w:numId w:val="0"/>
        </w:numPr>
        <w:tabs>
          <w:tab w:val="left" w:pos="567"/>
        </w:tabs>
        <w:rPr>
          <w:sz w:val="22"/>
        </w:rPr>
      </w:pPr>
    </w:p>
    <w:p w14:paraId="4DF256A3" w14:textId="77777777" w:rsidR="00A35D70" w:rsidRPr="00974449" w:rsidRDefault="00A35D70" w:rsidP="00633B76">
      <w:pPr>
        <w:keepNext/>
        <w:keepLines/>
        <w:tabs>
          <w:tab w:val="left" w:pos="567"/>
        </w:tabs>
        <w:spacing w:line="240" w:lineRule="auto"/>
        <w:outlineLvl w:val="0"/>
        <w:rPr>
          <w:b/>
        </w:rPr>
      </w:pPr>
      <w:r w:rsidRPr="00974449">
        <w:rPr>
          <w:b/>
        </w:rPr>
        <w:t>When Aerius should be used</w:t>
      </w:r>
    </w:p>
    <w:p w14:paraId="4DF256A4" w14:textId="77777777" w:rsidR="00881F34" w:rsidRPr="00974449" w:rsidRDefault="00881F34" w:rsidP="00633B76">
      <w:pPr>
        <w:numPr>
          <w:ilvl w:val="12"/>
          <w:numId w:val="0"/>
        </w:numPr>
        <w:tabs>
          <w:tab w:val="left" w:pos="567"/>
        </w:tabs>
        <w:spacing w:line="240" w:lineRule="auto"/>
      </w:pPr>
      <w:r w:rsidRPr="00974449">
        <w:t>Aerius orodispersible tablet relieves symptoms associated with allergic rhinitis (inflammation of the nasal passages caused by an allergy, for example, hay fever or allergy to dust mites)</w:t>
      </w:r>
      <w:r w:rsidR="002B788D" w:rsidRPr="00974449">
        <w:t xml:space="preserve"> in adults</w:t>
      </w:r>
      <w:r w:rsidR="00EB6037" w:rsidRPr="00974449">
        <w:t>,</w:t>
      </w:r>
      <w:r w:rsidR="002B788D" w:rsidRPr="00974449">
        <w:t xml:space="preserve"> adolescents</w:t>
      </w:r>
      <w:r w:rsidR="00EB6037" w:rsidRPr="00974449">
        <w:t xml:space="preserve"> and</w:t>
      </w:r>
      <w:r w:rsidR="002B788D" w:rsidRPr="00974449">
        <w:t xml:space="preserve"> </w:t>
      </w:r>
      <w:r w:rsidR="002A6ACA" w:rsidRPr="00974449">
        <w:t xml:space="preserve">children </w:t>
      </w:r>
      <w:r w:rsidR="002B788D" w:rsidRPr="00974449">
        <w:t>6</w:t>
      </w:r>
      <w:r w:rsidR="00CE0C33" w:rsidRPr="00974449">
        <w:t> </w:t>
      </w:r>
      <w:r w:rsidR="00A35D70" w:rsidRPr="00974449">
        <w:t>years of age and older</w:t>
      </w:r>
      <w:r w:rsidRPr="00974449">
        <w:t xml:space="preserve">. These symptoms include sneezing, runny or itchy nose, itchy palate, and itchy, red or watery eyes. </w:t>
      </w:r>
    </w:p>
    <w:p w14:paraId="4DF256A5" w14:textId="77777777" w:rsidR="00881F34" w:rsidRPr="00974449" w:rsidRDefault="00881F34" w:rsidP="00633B76">
      <w:pPr>
        <w:pStyle w:val="EndnoteText"/>
        <w:numPr>
          <w:ilvl w:val="12"/>
          <w:numId w:val="0"/>
        </w:numPr>
        <w:tabs>
          <w:tab w:val="left" w:pos="567"/>
        </w:tabs>
        <w:rPr>
          <w:sz w:val="22"/>
        </w:rPr>
      </w:pPr>
    </w:p>
    <w:p w14:paraId="4DF256A6" w14:textId="77777777" w:rsidR="00881F34" w:rsidRPr="00974449" w:rsidRDefault="00881F34" w:rsidP="00633B76">
      <w:pPr>
        <w:numPr>
          <w:ilvl w:val="12"/>
          <w:numId w:val="0"/>
        </w:numPr>
        <w:tabs>
          <w:tab w:val="left" w:pos="567"/>
        </w:tabs>
        <w:spacing w:line="240" w:lineRule="auto"/>
      </w:pPr>
      <w:r w:rsidRPr="00974449">
        <w:t>Aerius orodispersible tablet is also used to relieve the symptoms associated with urticaria (a skin condition caused by an allergy). These symptoms include itching and hives.</w:t>
      </w:r>
    </w:p>
    <w:p w14:paraId="4DF256A7" w14:textId="77777777" w:rsidR="00881F34" w:rsidRPr="00974449" w:rsidRDefault="00881F34" w:rsidP="00633B76">
      <w:pPr>
        <w:pStyle w:val="EndnoteText"/>
        <w:numPr>
          <w:ilvl w:val="12"/>
          <w:numId w:val="0"/>
        </w:numPr>
        <w:tabs>
          <w:tab w:val="left" w:pos="567"/>
        </w:tabs>
        <w:rPr>
          <w:sz w:val="22"/>
        </w:rPr>
      </w:pPr>
    </w:p>
    <w:p w14:paraId="4DF256A8" w14:textId="77777777" w:rsidR="00881F34" w:rsidRPr="00974449" w:rsidRDefault="00881F34" w:rsidP="00633B76">
      <w:pPr>
        <w:numPr>
          <w:ilvl w:val="12"/>
          <w:numId w:val="0"/>
        </w:numPr>
        <w:tabs>
          <w:tab w:val="left" w:pos="567"/>
        </w:tabs>
        <w:spacing w:line="240" w:lineRule="auto"/>
      </w:pPr>
      <w:r w:rsidRPr="00974449">
        <w:t>Relief of these symptoms lasts a full day and helps you to resume your normal daily activities and sleep.</w:t>
      </w:r>
    </w:p>
    <w:p w14:paraId="4DF256A9" w14:textId="77777777" w:rsidR="00881F34" w:rsidRPr="00974449" w:rsidRDefault="00881F34" w:rsidP="00633B76">
      <w:pPr>
        <w:pStyle w:val="EndnoteText"/>
        <w:numPr>
          <w:ilvl w:val="12"/>
          <w:numId w:val="0"/>
        </w:numPr>
        <w:tabs>
          <w:tab w:val="left" w:pos="567"/>
        </w:tabs>
        <w:rPr>
          <w:sz w:val="22"/>
        </w:rPr>
      </w:pPr>
    </w:p>
    <w:p w14:paraId="4DF256AA" w14:textId="77777777" w:rsidR="00881F34" w:rsidRPr="00974449" w:rsidRDefault="00881F34" w:rsidP="00633B76">
      <w:pPr>
        <w:pStyle w:val="EndnoteText"/>
        <w:numPr>
          <w:ilvl w:val="12"/>
          <w:numId w:val="0"/>
        </w:numPr>
        <w:tabs>
          <w:tab w:val="left" w:pos="567"/>
        </w:tabs>
        <w:rPr>
          <w:sz w:val="22"/>
        </w:rPr>
      </w:pPr>
    </w:p>
    <w:p w14:paraId="4DF256AB" w14:textId="77777777" w:rsidR="00881F34" w:rsidRPr="00974449" w:rsidRDefault="00881F34" w:rsidP="00633B76">
      <w:pPr>
        <w:keepNext/>
        <w:keepLines/>
        <w:tabs>
          <w:tab w:val="left" w:pos="567"/>
        </w:tabs>
        <w:spacing w:line="240" w:lineRule="auto"/>
        <w:outlineLvl w:val="0"/>
        <w:rPr>
          <w:b/>
        </w:rPr>
      </w:pPr>
      <w:r w:rsidRPr="00974449">
        <w:rPr>
          <w:b/>
        </w:rPr>
        <w:t>2.</w:t>
      </w:r>
      <w:r w:rsidRPr="00974449">
        <w:rPr>
          <w:b/>
        </w:rPr>
        <w:tab/>
      </w:r>
      <w:r w:rsidR="0014564F" w:rsidRPr="00974449">
        <w:rPr>
          <w:b/>
        </w:rPr>
        <w:t>What you need to know b</w:t>
      </w:r>
      <w:r w:rsidR="00A66A64" w:rsidRPr="00974449">
        <w:rPr>
          <w:b/>
        </w:rPr>
        <w:t>efore you take Aerius</w:t>
      </w:r>
      <w:r w:rsidR="0014564F" w:rsidRPr="00974449">
        <w:rPr>
          <w:b/>
        </w:rPr>
        <w:t xml:space="preserve"> orodispersible tablet</w:t>
      </w:r>
    </w:p>
    <w:p w14:paraId="4DF256AC" w14:textId="77777777" w:rsidR="00881F34" w:rsidRPr="00974449" w:rsidRDefault="00881F34" w:rsidP="00633B76">
      <w:pPr>
        <w:keepNext/>
        <w:keepLines/>
        <w:tabs>
          <w:tab w:val="left" w:pos="567"/>
        </w:tabs>
        <w:spacing w:line="240" w:lineRule="auto"/>
        <w:outlineLvl w:val="0"/>
        <w:rPr>
          <w:b/>
        </w:rPr>
      </w:pPr>
    </w:p>
    <w:p w14:paraId="4DF256AD" w14:textId="77777777" w:rsidR="00881F34" w:rsidRPr="00974449" w:rsidRDefault="00881F34" w:rsidP="00633B76">
      <w:pPr>
        <w:keepNext/>
        <w:keepLines/>
        <w:tabs>
          <w:tab w:val="left" w:pos="567"/>
        </w:tabs>
        <w:spacing w:line="240" w:lineRule="auto"/>
        <w:outlineLvl w:val="0"/>
        <w:rPr>
          <w:b/>
        </w:rPr>
      </w:pPr>
      <w:r w:rsidRPr="00974449">
        <w:rPr>
          <w:b/>
        </w:rPr>
        <w:t>Do not take Aerius orodispersible tablet</w:t>
      </w:r>
    </w:p>
    <w:p w14:paraId="4DF256AE" w14:textId="77777777" w:rsidR="00881F34" w:rsidRPr="00974449" w:rsidRDefault="00881F34" w:rsidP="00633B76">
      <w:pPr>
        <w:pStyle w:val="BodyTextIndent3"/>
        <w:numPr>
          <w:ilvl w:val="12"/>
          <w:numId w:val="0"/>
        </w:numPr>
        <w:tabs>
          <w:tab w:val="left" w:pos="567"/>
        </w:tabs>
        <w:spacing w:line="240" w:lineRule="auto"/>
        <w:ind w:left="567" w:hanging="567"/>
      </w:pPr>
      <w:r w:rsidRPr="00974449">
        <w:t>-</w:t>
      </w:r>
      <w:r w:rsidRPr="00974449">
        <w:tab/>
        <w:t xml:space="preserve">if you are allergic to desloratadine, or any of the other ingredients of </w:t>
      </w:r>
      <w:r w:rsidR="0014564F" w:rsidRPr="00974449">
        <w:t>this medicine (listed in section</w:t>
      </w:r>
      <w:r w:rsidR="000A6C4D" w:rsidRPr="00974449">
        <w:t> </w:t>
      </w:r>
      <w:r w:rsidR="0014564F" w:rsidRPr="00974449">
        <w:t>6)</w:t>
      </w:r>
      <w:r w:rsidRPr="00974449">
        <w:t xml:space="preserve"> or to loratadine.</w:t>
      </w:r>
    </w:p>
    <w:p w14:paraId="4DF256AF" w14:textId="77777777" w:rsidR="00881F34" w:rsidRPr="00974449" w:rsidRDefault="00881F34" w:rsidP="00633B76">
      <w:pPr>
        <w:numPr>
          <w:ilvl w:val="12"/>
          <w:numId w:val="0"/>
        </w:numPr>
        <w:tabs>
          <w:tab w:val="left" w:pos="567"/>
        </w:tabs>
        <w:spacing w:line="240" w:lineRule="auto"/>
        <w:rPr>
          <w:b/>
        </w:rPr>
      </w:pPr>
    </w:p>
    <w:p w14:paraId="4DF256B0" w14:textId="77777777" w:rsidR="00881F34" w:rsidRPr="00974449" w:rsidRDefault="002B788D" w:rsidP="00633B76">
      <w:pPr>
        <w:keepNext/>
        <w:keepLines/>
        <w:tabs>
          <w:tab w:val="left" w:pos="567"/>
        </w:tabs>
        <w:spacing w:line="240" w:lineRule="auto"/>
        <w:outlineLvl w:val="0"/>
        <w:rPr>
          <w:b/>
        </w:rPr>
      </w:pPr>
      <w:r w:rsidRPr="00974449">
        <w:rPr>
          <w:b/>
        </w:rPr>
        <w:t>Warnings and precautions</w:t>
      </w:r>
    </w:p>
    <w:p w14:paraId="4DF256B1" w14:textId="77777777" w:rsidR="002B788D" w:rsidRPr="00974449" w:rsidRDefault="002B788D" w:rsidP="00633B76">
      <w:pPr>
        <w:keepNext/>
        <w:spacing w:line="240" w:lineRule="auto"/>
      </w:pPr>
      <w:r w:rsidRPr="00974449">
        <w:t xml:space="preserve">Talk to your </w:t>
      </w:r>
      <w:r w:rsidR="00A74560" w:rsidRPr="00974449">
        <w:t>doctor, pharmacist or nurse</w:t>
      </w:r>
      <w:r w:rsidRPr="00974449">
        <w:t xml:space="preserve"> before taking Aerius</w:t>
      </w:r>
      <w:r w:rsidR="00683764" w:rsidRPr="00974449">
        <w:t>:</w:t>
      </w:r>
    </w:p>
    <w:p w14:paraId="4DF256B2" w14:textId="77777777" w:rsidR="00881F34" w:rsidRDefault="00881F34" w:rsidP="00633B76">
      <w:pPr>
        <w:numPr>
          <w:ilvl w:val="0"/>
          <w:numId w:val="9"/>
        </w:numPr>
        <w:spacing w:line="240" w:lineRule="auto"/>
        <w:outlineLvl w:val="0"/>
      </w:pPr>
      <w:r w:rsidRPr="00974449">
        <w:t>if you have poor kidney function.</w:t>
      </w:r>
    </w:p>
    <w:p w14:paraId="4DF256B3" w14:textId="77777777" w:rsidR="009753BA" w:rsidRPr="00974449" w:rsidRDefault="009753BA" w:rsidP="00633B76">
      <w:pPr>
        <w:numPr>
          <w:ilvl w:val="0"/>
          <w:numId w:val="9"/>
        </w:numPr>
        <w:spacing w:line="240" w:lineRule="auto"/>
        <w:outlineLvl w:val="0"/>
      </w:pPr>
      <w:r>
        <w:t xml:space="preserve">if </w:t>
      </w:r>
      <w:r w:rsidRPr="00066371">
        <w:rPr>
          <w:bCs/>
        </w:rPr>
        <w:t>you have medical or</w:t>
      </w:r>
      <w:r>
        <w:rPr>
          <w:bCs/>
        </w:rPr>
        <w:t xml:space="preserve"> </w:t>
      </w:r>
      <w:r w:rsidRPr="000A4649">
        <w:rPr>
          <w:bCs/>
        </w:rPr>
        <w:t xml:space="preserve">familial </w:t>
      </w:r>
      <w:r w:rsidRPr="00066371">
        <w:rPr>
          <w:bCs/>
        </w:rPr>
        <w:t>history of seizures</w:t>
      </w:r>
      <w:r>
        <w:rPr>
          <w:bCs/>
        </w:rPr>
        <w:t>.</w:t>
      </w:r>
    </w:p>
    <w:p w14:paraId="4DF256B4" w14:textId="77777777" w:rsidR="00881F34" w:rsidRPr="00974449" w:rsidRDefault="00881F34" w:rsidP="00633B76">
      <w:pPr>
        <w:pStyle w:val="QRDBullet"/>
        <w:numPr>
          <w:ilvl w:val="0"/>
          <w:numId w:val="0"/>
        </w:numPr>
        <w:rPr>
          <w:color w:val="auto"/>
        </w:rPr>
      </w:pPr>
    </w:p>
    <w:p w14:paraId="4DF256B5" w14:textId="77777777" w:rsidR="00881F34" w:rsidRPr="00974449" w:rsidRDefault="001B5B27" w:rsidP="00633B76">
      <w:pPr>
        <w:keepNext/>
        <w:keepLines/>
        <w:tabs>
          <w:tab w:val="left" w:pos="567"/>
        </w:tabs>
        <w:spacing w:line="240" w:lineRule="auto"/>
        <w:outlineLvl w:val="0"/>
        <w:rPr>
          <w:b/>
        </w:rPr>
      </w:pPr>
      <w:r w:rsidRPr="00974449">
        <w:rPr>
          <w:b/>
        </w:rPr>
        <w:t>Use in c</w:t>
      </w:r>
      <w:r w:rsidR="002B788D" w:rsidRPr="00974449">
        <w:rPr>
          <w:b/>
        </w:rPr>
        <w:t>hildren</w:t>
      </w:r>
      <w:r w:rsidRPr="00974449">
        <w:rPr>
          <w:b/>
        </w:rPr>
        <w:t xml:space="preserve"> and adolescents</w:t>
      </w:r>
    </w:p>
    <w:p w14:paraId="4DF256B6" w14:textId="77777777" w:rsidR="001B5B27" w:rsidRPr="00974449" w:rsidRDefault="002B788D" w:rsidP="00633B76">
      <w:pPr>
        <w:numPr>
          <w:ilvl w:val="12"/>
          <w:numId w:val="0"/>
        </w:numPr>
        <w:tabs>
          <w:tab w:val="left" w:pos="567"/>
        </w:tabs>
        <w:spacing w:line="240" w:lineRule="auto"/>
        <w:outlineLvl w:val="0"/>
        <w:rPr>
          <w:bCs/>
        </w:rPr>
      </w:pPr>
      <w:r w:rsidRPr="00974449">
        <w:rPr>
          <w:bCs/>
        </w:rPr>
        <w:t>Do not give this medicine to children less than 6</w:t>
      </w:r>
      <w:r w:rsidR="00713B9B" w:rsidRPr="00974449">
        <w:rPr>
          <w:bCs/>
        </w:rPr>
        <w:t> </w:t>
      </w:r>
      <w:r w:rsidRPr="00974449">
        <w:rPr>
          <w:bCs/>
        </w:rPr>
        <w:t>years of age</w:t>
      </w:r>
      <w:r w:rsidR="001B5B27" w:rsidRPr="00974449">
        <w:rPr>
          <w:bCs/>
        </w:rPr>
        <w:t xml:space="preserve">. </w:t>
      </w:r>
    </w:p>
    <w:p w14:paraId="4DF256B7" w14:textId="77777777" w:rsidR="002B788D" w:rsidRPr="00974449" w:rsidRDefault="002B788D" w:rsidP="00633B76">
      <w:pPr>
        <w:numPr>
          <w:ilvl w:val="12"/>
          <w:numId w:val="0"/>
        </w:numPr>
        <w:tabs>
          <w:tab w:val="left" w:pos="567"/>
        </w:tabs>
        <w:spacing w:line="240" w:lineRule="auto"/>
        <w:outlineLvl w:val="0"/>
        <w:rPr>
          <w:b/>
        </w:rPr>
      </w:pPr>
    </w:p>
    <w:p w14:paraId="4DF256B8" w14:textId="77777777" w:rsidR="00881F34" w:rsidRPr="00974449" w:rsidRDefault="002B788D" w:rsidP="00633B76">
      <w:pPr>
        <w:keepNext/>
        <w:keepLines/>
        <w:tabs>
          <w:tab w:val="left" w:pos="567"/>
        </w:tabs>
        <w:spacing w:line="240" w:lineRule="auto"/>
        <w:outlineLvl w:val="0"/>
        <w:rPr>
          <w:b/>
        </w:rPr>
      </w:pPr>
      <w:r w:rsidRPr="00974449">
        <w:rPr>
          <w:b/>
        </w:rPr>
        <w:t>Other</w:t>
      </w:r>
      <w:r w:rsidR="00881F34" w:rsidRPr="00974449">
        <w:rPr>
          <w:b/>
        </w:rPr>
        <w:t xml:space="preserve"> medicines</w:t>
      </w:r>
      <w:r w:rsidRPr="00974449">
        <w:rPr>
          <w:b/>
        </w:rPr>
        <w:t xml:space="preserve"> and Aerius</w:t>
      </w:r>
    </w:p>
    <w:p w14:paraId="4DF256B9" w14:textId="77777777" w:rsidR="00881F34" w:rsidRPr="00974449" w:rsidRDefault="00881F34" w:rsidP="00633B76">
      <w:pPr>
        <w:numPr>
          <w:ilvl w:val="12"/>
          <w:numId w:val="0"/>
        </w:numPr>
        <w:tabs>
          <w:tab w:val="left" w:pos="567"/>
        </w:tabs>
        <w:spacing w:line="240" w:lineRule="auto"/>
        <w:outlineLvl w:val="0"/>
      </w:pPr>
      <w:r w:rsidRPr="00974449">
        <w:t>There are no known interactions of Aerius with other medicines.</w:t>
      </w:r>
    </w:p>
    <w:p w14:paraId="4DF256BA" w14:textId="77777777" w:rsidR="00972904" w:rsidRPr="00974449" w:rsidRDefault="00972904" w:rsidP="00633B76">
      <w:pPr>
        <w:tabs>
          <w:tab w:val="left" w:pos="567"/>
        </w:tabs>
        <w:spacing w:line="240" w:lineRule="auto"/>
        <w:outlineLvl w:val="0"/>
      </w:pPr>
      <w:r w:rsidRPr="00974449">
        <w:t>Tell your doctor or pharmacist if you are taking, have recently taken or might take any other medicines.</w:t>
      </w:r>
    </w:p>
    <w:p w14:paraId="4DF256BB" w14:textId="77777777" w:rsidR="00881F34" w:rsidRPr="00974449" w:rsidRDefault="00881F34" w:rsidP="00633B76">
      <w:pPr>
        <w:numPr>
          <w:ilvl w:val="12"/>
          <w:numId w:val="0"/>
        </w:numPr>
        <w:tabs>
          <w:tab w:val="left" w:pos="567"/>
        </w:tabs>
        <w:spacing w:line="240" w:lineRule="auto"/>
        <w:outlineLvl w:val="0"/>
        <w:rPr>
          <w:b/>
        </w:rPr>
      </w:pPr>
    </w:p>
    <w:p w14:paraId="4DF256BC" w14:textId="77777777" w:rsidR="005661C2" w:rsidRPr="00DC7A8E" w:rsidRDefault="00943964" w:rsidP="00633B76">
      <w:pPr>
        <w:keepNext/>
        <w:keepLines/>
        <w:numPr>
          <w:ilvl w:val="12"/>
          <w:numId w:val="0"/>
        </w:numPr>
        <w:tabs>
          <w:tab w:val="left" w:pos="567"/>
        </w:tabs>
        <w:spacing w:line="240" w:lineRule="auto"/>
        <w:outlineLvl w:val="0"/>
      </w:pPr>
      <w:r w:rsidRPr="00974449">
        <w:rPr>
          <w:b/>
        </w:rPr>
        <w:t xml:space="preserve">Aerius orodispersible tablet </w:t>
      </w:r>
      <w:r w:rsidR="005661C2" w:rsidRPr="00FC3153">
        <w:rPr>
          <w:b/>
        </w:rPr>
        <w:t>with food</w:t>
      </w:r>
      <w:r w:rsidR="005661C2">
        <w:rPr>
          <w:b/>
        </w:rPr>
        <w:t>,</w:t>
      </w:r>
      <w:r w:rsidR="005661C2" w:rsidRPr="00FC3153">
        <w:rPr>
          <w:b/>
        </w:rPr>
        <w:t xml:space="preserve"> </w:t>
      </w:r>
      <w:r w:rsidR="005661C2" w:rsidRPr="00DC7A8E">
        <w:rPr>
          <w:b/>
        </w:rPr>
        <w:t xml:space="preserve">drink </w:t>
      </w:r>
      <w:r w:rsidR="005661C2" w:rsidRPr="002830DC">
        <w:rPr>
          <w:b/>
        </w:rPr>
        <w:t>and alcohol</w:t>
      </w:r>
    </w:p>
    <w:p w14:paraId="4DF256BD" w14:textId="77777777" w:rsidR="00943964" w:rsidRPr="00974449" w:rsidRDefault="00943964" w:rsidP="00633B76">
      <w:pPr>
        <w:keepNext/>
        <w:keepLines/>
        <w:numPr>
          <w:ilvl w:val="12"/>
          <w:numId w:val="0"/>
        </w:numPr>
        <w:tabs>
          <w:tab w:val="left" w:pos="567"/>
        </w:tabs>
        <w:spacing w:line="240" w:lineRule="auto"/>
        <w:outlineLvl w:val="0"/>
      </w:pPr>
      <w:r w:rsidRPr="00974449">
        <w:t>Aerius orodispersible tablet does not need to be taken with water or liquid. Additionally, Aerius orodispersible tablet may be taken with or without a meal. Use caution when taking Aerius with alcohol.</w:t>
      </w:r>
    </w:p>
    <w:p w14:paraId="4DF256BE" w14:textId="77777777" w:rsidR="00881F34" w:rsidRPr="00974449" w:rsidRDefault="00881F34" w:rsidP="00633B76">
      <w:pPr>
        <w:pStyle w:val="EndnoteText"/>
        <w:numPr>
          <w:ilvl w:val="12"/>
          <w:numId w:val="0"/>
        </w:numPr>
        <w:tabs>
          <w:tab w:val="left" w:pos="567"/>
        </w:tabs>
        <w:rPr>
          <w:b/>
          <w:sz w:val="22"/>
        </w:rPr>
      </w:pPr>
    </w:p>
    <w:p w14:paraId="4DF256BF" w14:textId="77777777" w:rsidR="00881F34" w:rsidRPr="00974449" w:rsidRDefault="00881F34" w:rsidP="00633B76">
      <w:pPr>
        <w:keepNext/>
        <w:keepLines/>
        <w:tabs>
          <w:tab w:val="left" w:pos="567"/>
        </w:tabs>
        <w:spacing w:line="240" w:lineRule="auto"/>
        <w:outlineLvl w:val="0"/>
        <w:rPr>
          <w:b/>
        </w:rPr>
      </w:pPr>
      <w:r w:rsidRPr="00974449">
        <w:rPr>
          <w:b/>
        </w:rPr>
        <w:t>Pregnancy</w:t>
      </w:r>
      <w:r w:rsidR="001B5B27" w:rsidRPr="00974449">
        <w:rPr>
          <w:b/>
        </w:rPr>
        <w:t xml:space="preserve">, </w:t>
      </w:r>
      <w:r w:rsidRPr="00974449">
        <w:rPr>
          <w:b/>
        </w:rPr>
        <w:t>breast-feeding</w:t>
      </w:r>
      <w:r w:rsidR="001B5B27" w:rsidRPr="00974449">
        <w:rPr>
          <w:b/>
        </w:rPr>
        <w:t xml:space="preserve"> and fertility</w:t>
      </w:r>
    </w:p>
    <w:p w14:paraId="4DF256C0" w14:textId="77777777" w:rsidR="00A1510A" w:rsidRPr="00974449" w:rsidRDefault="00A1510A" w:rsidP="00633B76">
      <w:pPr>
        <w:tabs>
          <w:tab w:val="left" w:pos="567"/>
        </w:tabs>
        <w:spacing w:line="240" w:lineRule="auto"/>
      </w:pPr>
      <w:r w:rsidRPr="00974449">
        <w:t xml:space="preserve">If you are pregnant or breast-feeding, think you may be pregnant or are planning to have a baby, ask your doctor or pharmacist for advice before taking this medicine. </w:t>
      </w:r>
    </w:p>
    <w:p w14:paraId="4DF256C1" w14:textId="77777777" w:rsidR="00085348" w:rsidRPr="00974449" w:rsidRDefault="00A1510A" w:rsidP="00633B76">
      <w:pPr>
        <w:numPr>
          <w:ilvl w:val="12"/>
          <w:numId w:val="0"/>
        </w:numPr>
        <w:tabs>
          <w:tab w:val="left" w:pos="567"/>
        </w:tabs>
        <w:spacing w:line="240" w:lineRule="auto"/>
      </w:pPr>
      <w:r w:rsidRPr="00974449">
        <w:t xml:space="preserve">Taking Aerius is not recommended if </w:t>
      </w:r>
      <w:r w:rsidR="00881F34" w:rsidRPr="00974449">
        <w:t>you are pregnant or nursing a baby</w:t>
      </w:r>
      <w:r w:rsidRPr="00974449">
        <w:t>.</w:t>
      </w:r>
    </w:p>
    <w:p w14:paraId="4DF256C2" w14:textId="77777777" w:rsidR="00085348" w:rsidRPr="00974449" w:rsidRDefault="00456636" w:rsidP="00633B76">
      <w:pPr>
        <w:numPr>
          <w:ilvl w:val="12"/>
          <w:numId w:val="0"/>
        </w:numPr>
        <w:tabs>
          <w:tab w:val="left" w:pos="567"/>
        </w:tabs>
        <w:spacing w:line="240" w:lineRule="auto"/>
      </w:pPr>
      <w:r w:rsidRPr="00974449">
        <w:rPr>
          <w:b/>
        </w:rPr>
        <w:t>Fertility</w:t>
      </w:r>
    </w:p>
    <w:p w14:paraId="4DF256C3" w14:textId="77777777" w:rsidR="001B5B27" w:rsidRPr="00974449" w:rsidRDefault="001B5B27" w:rsidP="00633B76">
      <w:pPr>
        <w:spacing w:line="240" w:lineRule="auto"/>
        <w:rPr>
          <w:szCs w:val="22"/>
        </w:rPr>
      </w:pPr>
      <w:r w:rsidRPr="00974449">
        <w:rPr>
          <w:szCs w:val="22"/>
        </w:rPr>
        <w:t>There is no data available on male/female fertility.</w:t>
      </w:r>
    </w:p>
    <w:p w14:paraId="4DF256C4" w14:textId="77777777" w:rsidR="00881F34" w:rsidRPr="00974449" w:rsidRDefault="00881F34" w:rsidP="00633B76">
      <w:pPr>
        <w:numPr>
          <w:ilvl w:val="12"/>
          <w:numId w:val="0"/>
        </w:numPr>
        <w:tabs>
          <w:tab w:val="left" w:pos="567"/>
        </w:tabs>
        <w:spacing w:line="240" w:lineRule="auto"/>
      </w:pPr>
    </w:p>
    <w:p w14:paraId="4DF256C5" w14:textId="77777777" w:rsidR="00881F34" w:rsidRPr="00974449" w:rsidRDefault="00881F34" w:rsidP="00633B76">
      <w:pPr>
        <w:keepNext/>
        <w:keepLines/>
        <w:tabs>
          <w:tab w:val="left" w:pos="567"/>
        </w:tabs>
        <w:spacing w:line="240" w:lineRule="auto"/>
        <w:outlineLvl w:val="0"/>
        <w:rPr>
          <w:b/>
        </w:rPr>
      </w:pPr>
      <w:r w:rsidRPr="00974449">
        <w:rPr>
          <w:b/>
        </w:rPr>
        <w:t>Driving and using machines</w:t>
      </w:r>
    </w:p>
    <w:p w14:paraId="4DF256C6" w14:textId="77777777" w:rsidR="001B5B27" w:rsidRPr="00974449" w:rsidRDefault="00881F34" w:rsidP="00633B76">
      <w:pPr>
        <w:tabs>
          <w:tab w:val="left" w:pos="567"/>
        </w:tabs>
        <w:spacing w:line="240" w:lineRule="auto"/>
      </w:pPr>
      <w:r w:rsidRPr="00974449">
        <w:t xml:space="preserve">At the recommended dose, </w:t>
      </w:r>
      <w:r w:rsidR="00315572" w:rsidRPr="00974449">
        <w:t xml:space="preserve">this medicine </w:t>
      </w:r>
      <w:r w:rsidRPr="00974449">
        <w:t xml:space="preserve">is not expected to </w:t>
      </w:r>
      <w:r w:rsidR="00315572" w:rsidRPr="00974449">
        <w:t>affect your ability to drive or use machines</w:t>
      </w:r>
      <w:r w:rsidRPr="00974449">
        <w:t xml:space="preserve">. </w:t>
      </w:r>
      <w:r w:rsidR="0042500C" w:rsidRPr="00974449">
        <w:t>Although most people do not experience drowsiness, it is recommended not to engage in activities requiring mental alertness, such as driving a car or operating machinery</w:t>
      </w:r>
      <w:r w:rsidR="001B5B27" w:rsidRPr="00974449">
        <w:t xml:space="preserve"> until you have established your own response to the medicinal product.</w:t>
      </w:r>
    </w:p>
    <w:p w14:paraId="4DF256C7" w14:textId="77777777" w:rsidR="00A1510A" w:rsidRPr="00974449" w:rsidRDefault="00A1510A" w:rsidP="00633B76">
      <w:pPr>
        <w:tabs>
          <w:tab w:val="left" w:pos="567"/>
        </w:tabs>
        <w:spacing w:line="240" w:lineRule="auto"/>
      </w:pPr>
    </w:p>
    <w:p w14:paraId="4DF256C8" w14:textId="77777777" w:rsidR="00881F34" w:rsidRPr="00974449" w:rsidRDefault="00881F34" w:rsidP="00633B76">
      <w:pPr>
        <w:keepNext/>
        <w:keepLines/>
        <w:tabs>
          <w:tab w:val="left" w:pos="567"/>
        </w:tabs>
        <w:spacing w:line="240" w:lineRule="auto"/>
        <w:outlineLvl w:val="0"/>
        <w:rPr>
          <w:b/>
        </w:rPr>
      </w:pPr>
      <w:r w:rsidRPr="00974449">
        <w:rPr>
          <w:b/>
        </w:rPr>
        <w:t>Aerius orodispersible tablet</w:t>
      </w:r>
      <w:r w:rsidR="002B788D" w:rsidRPr="00974449">
        <w:rPr>
          <w:b/>
        </w:rPr>
        <w:t xml:space="preserve"> contains aspartame</w:t>
      </w:r>
    </w:p>
    <w:p w14:paraId="4DF256C9" w14:textId="77777777" w:rsidR="00881F34" w:rsidRPr="00974449" w:rsidRDefault="00881F34" w:rsidP="00633B76">
      <w:pPr>
        <w:numPr>
          <w:ilvl w:val="12"/>
          <w:numId w:val="0"/>
        </w:numPr>
        <w:tabs>
          <w:tab w:val="left" w:pos="567"/>
        </w:tabs>
        <w:spacing w:line="240" w:lineRule="auto"/>
      </w:pPr>
      <w:r w:rsidRPr="00974449">
        <w:t>This product contains aspartame. Aspartame is a source of phenylalanine, which may be harmful for people with phenylketonuria.</w:t>
      </w:r>
    </w:p>
    <w:p w14:paraId="4DF256CA" w14:textId="77777777" w:rsidR="00881F34" w:rsidRPr="00974449" w:rsidRDefault="00881F34" w:rsidP="00633B76">
      <w:pPr>
        <w:numPr>
          <w:ilvl w:val="12"/>
          <w:numId w:val="0"/>
        </w:numPr>
        <w:tabs>
          <w:tab w:val="left" w:pos="567"/>
        </w:tabs>
        <w:spacing w:line="240" w:lineRule="auto"/>
      </w:pPr>
    </w:p>
    <w:p w14:paraId="4DF256CB" w14:textId="77777777" w:rsidR="00881F34" w:rsidRPr="00974449" w:rsidRDefault="00881F34" w:rsidP="00633B76">
      <w:pPr>
        <w:pStyle w:val="EndnoteText"/>
        <w:numPr>
          <w:ilvl w:val="12"/>
          <w:numId w:val="0"/>
        </w:numPr>
        <w:tabs>
          <w:tab w:val="left" w:pos="567"/>
        </w:tabs>
        <w:rPr>
          <w:sz w:val="22"/>
        </w:rPr>
      </w:pPr>
    </w:p>
    <w:p w14:paraId="4DF256CC" w14:textId="77777777" w:rsidR="00881F34" w:rsidRPr="00974449" w:rsidRDefault="00881F34" w:rsidP="00633B76">
      <w:pPr>
        <w:keepNext/>
        <w:keepLines/>
        <w:tabs>
          <w:tab w:val="left" w:pos="567"/>
        </w:tabs>
        <w:spacing w:line="240" w:lineRule="auto"/>
        <w:outlineLvl w:val="0"/>
        <w:rPr>
          <w:b/>
        </w:rPr>
      </w:pPr>
      <w:r w:rsidRPr="00974449">
        <w:rPr>
          <w:b/>
        </w:rPr>
        <w:t>3.</w:t>
      </w:r>
      <w:r w:rsidRPr="00974449">
        <w:rPr>
          <w:b/>
        </w:rPr>
        <w:tab/>
      </w:r>
      <w:r w:rsidR="0042500C" w:rsidRPr="00974449">
        <w:rPr>
          <w:b/>
        </w:rPr>
        <w:t>How to take Aerius orodispersible tablet</w:t>
      </w:r>
    </w:p>
    <w:p w14:paraId="4DF256CD" w14:textId="77777777" w:rsidR="0042500C" w:rsidRPr="00974449" w:rsidRDefault="0042500C" w:rsidP="00633B76">
      <w:pPr>
        <w:keepNext/>
        <w:keepLines/>
        <w:tabs>
          <w:tab w:val="left" w:pos="567"/>
        </w:tabs>
        <w:spacing w:line="240" w:lineRule="auto"/>
        <w:outlineLvl w:val="0"/>
        <w:rPr>
          <w:b/>
        </w:rPr>
      </w:pPr>
    </w:p>
    <w:p w14:paraId="4DF256CE" w14:textId="77777777" w:rsidR="0042500C" w:rsidRPr="00974449" w:rsidRDefault="0042500C" w:rsidP="00633B76">
      <w:pPr>
        <w:tabs>
          <w:tab w:val="left" w:pos="567"/>
        </w:tabs>
        <w:spacing w:line="240" w:lineRule="auto"/>
        <w:outlineLvl w:val="0"/>
      </w:pPr>
      <w:r w:rsidRPr="00974449">
        <w:t xml:space="preserve">Always take this medicine exactly as your </w:t>
      </w:r>
      <w:r w:rsidR="00A74560" w:rsidRPr="00974449">
        <w:t>doctor</w:t>
      </w:r>
      <w:r w:rsidR="00A1510A" w:rsidRPr="00974449">
        <w:t xml:space="preserve"> or </w:t>
      </w:r>
      <w:r w:rsidR="00A74560" w:rsidRPr="00974449">
        <w:t xml:space="preserve">pharmacist </w:t>
      </w:r>
      <w:r w:rsidR="00A518B2" w:rsidRPr="00974449">
        <w:t xml:space="preserve">has told you. </w:t>
      </w:r>
      <w:r w:rsidRPr="00974449">
        <w:t xml:space="preserve">Check with your </w:t>
      </w:r>
      <w:r w:rsidR="00A74560" w:rsidRPr="00974449">
        <w:t xml:space="preserve">doctor </w:t>
      </w:r>
      <w:r w:rsidR="00A1510A" w:rsidRPr="00974449">
        <w:t xml:space="preserve">or </w:t>
      </w:r>
      <w:r w:rsidR="00A74560" w:rsidRPr="00974449">
        <w:t xml:space="preserve">pharmacist </w:t>
      </w:r>
      <w:r w:rsidR="00FF0ED2" w:rsidRPr="00974449">
        <w:t>if you are not sure.</w:t>
      </w:r>
    </w:p>
    <w:p w14:paraId="4DF256CF" w14:textId="77777777" w:rsidR="0042500C" w:rsidRPr="00974449" w:rsidRDefault="0042500C" w:rsidP="00633B76">
      <w:pPr>
        <w:tabs>
          <w:tab w:val="left" w:pos="567"/>
        </w:tabs>
        <w:spacing w:line="240" w:lineRule="auto"/>
        <w:outlineLvl w:val="0"/>
      </w:pPr>
    </w:p>
    <w:p w14:paraId="4DF256D0" w14:textId="77777777" w:rsidR="0042500C" w:rsidRPr="00974449" w:rsidRDefault="0042500C" w:rsidP="00633B76">
      <w:pPr>
        <w:keepNext/>
        <w:keepLines/>
        <w:tabs>
          <w:tab w:val="left" w:pos="567"/>
        </w:tabs>
        <w:spacing w:line="240" w:lineRule="auto"/>
        <w:outlineLvl w:val="0"/>
        <w:rPr>
          <w:b/>
        </w:rPr>
      </w:pPr>
      <w:r w:rsidRPr="00974449">
        <w:rPr>
          <w:b/>
        </w:rPr>
        <w:t>Adults and adolescents 12</w:t>
      </w:r>
      <w:r w:rsidR="00CE0C33" w:rsidRPr="00974449">
        <w:rPr>
          <w:b/>
        </w:rPr>
        <w:t> </w:t>
      </w:r>
      <w:r w:rsidRPr="00974449">
        <w:rPr>
          <w:b/>
        </w:rPr>
        <w:t>years of age and o</w:t>
      </w:r>
      <w:r w:rsidR="00A801B2" w:rsidRPr="00974449">
        <w:rPr>
          <w:b/>
        </w:rPr>
        <w:t>ver</w:t>
      </w:r>
    </w:p>
    <w:p w14:paraId="4DF256D1" w14:textId="77777777" w:rsidR="0042500C" w:rsidRPr="00974449" w:rsidRDefault="0042500C" w:rsidP="00633B76">
      <w:pPr>
        <w:tabs>
          <w:tab w:val="left" w:pos="567"/>
        </w:tabs>
        <w:spacing w:line="240" w:lineRule="auto"/>
        <w:outlineLvl w:val="0"/>
        <w:rPr>
          <w:szCs w:val="22"/>
        </w:rPr>
      </w:pPr>
      <w:r w:rsidRPr="00974449">
        <w:rPr>
          <w:szCs w:val="22"/>
        </w:rPr>
        <w:t xml:space="preserve">The recommended dose is </w:t>
      </w:r>
      <w:r w:rsidR="00B82328" w:rsidRPr="00974449">
        <w:rPr>
          <w:szCs w:val="22"/>
        </w:rPr>
        <w:t>two</w:t>
      </w:r>
      <w:r w:rsidRPr="00974449">
        <w:rPr>
          <w:szCs w:val="22"/>
        </w:rPr>
        <w:t xml:space="preserve"> tablet</w:t>
      </w:r>
      <w:r w:rsidR="00B82328" w:rsidRPr="00974449">
        <w:rPr>
          <w:szCs w:val="22"/>
        </w:rPr>
        <w:t>s</w:t>
      </w:r>
      <w:r w:rsidRPr="00974449">
        <w:rPr>
          <w:szCs w:val="22"/>
        </w:rPr>
        <w:t xml:space="preserve"> once a day with or without food.</w:t>
      </w:r>
    </w:p>
    <w:p w14:paraId="4DF256D2" w14:textId="77777777" w:rsidR="0042500C" w:rsidRPr="00974449" w:rsidRDefault="0042500C" w:rsidP="00633B76">
      <w:pPr>
        <w:tabs>
          <w:tab w:val="left" w:pos="567"/>
        </w:tabs>
        <w:spacing w:line="240" w:lineRule="auto"/>
        <w:outlineLvl w:val="0"/>
      </w:pPr>
    </w:p>
    <w:p w14:paraId="4DF256D3" w14:textId="77777777" w:rsidR="00B82328" w:rsidRPr="00974449" w:rsidRDefault="00B82328" w:rsidP="00633B76">
      <w:pPr>
        <w:spacing w:line="240" w:lineRule="auto"/>
      </w:pPr>
      <w:r w:rsidRPr="00974449">
        <w:t>This medicine is for oral use.</w:t>
      </w:r>
    </w:p>
    <w:p w14:paraId="4DF256D4" w14:textId="77777777" w:rsidR="00881F34" w:rsidRPr="00974449" w:rsidRDefault="00881F34" w:rsidP="00633B76">
      <w:pPr>
        <w:tabs>
          <w:tab w:val="left" w:pos="567"/>
        </w:tabs>
        <w:spacing w:line="240" w:lineRule="auto"/>
        <w:outlineLvl w:val="0"/>
        <w:rPr>
          <w:snapToGrid w:val="0"/>
        </w:rPr>
      </w:pPr>
      <w:r w:rsidRPr="00974449">
        <w:rPr>
          <w:snapToGrid w:val="0"/>
        </w:rPr>
        <w:t xml:space="preserve">Before using, carefully peel open the blister and remove the dose of </w:t>
      </w:r>
      <w:r w:rsidRPr="00974449">
        <w:t>orodispersible tablet</w:t>
      </w:r>
      <w:r w:rsidRPr="00974449">
        <w:rPr>
          <w:snapToGrid w:val="0"/>
        </w:rPr>
        <w:t xml:space="preserve"> without crushing it. Place it in your mouth and it will disperse immediately. Water or other liquid is not needed to swallow the dose. </w:t>
      </w:r>
      <w:r w:rsidR="00B82328" w:rsidRPr="00974449">
        <w:t>Take the dose immediately after removal from the blister.</w:t>
      </w:r>
    </w:p>
    <w:p w14:paraId="4DF256D5" w14:textId="77777777" w:rsidR="00881F34" w:rsidRPr="00974449" w:rsidRDefault="00881F34" w:rsidP="00633B76">
      <w:pPr>
        <w:tabs>
          <w:tab w:val="left" w:pos="567"/>
        </w:tabs>
        <w:spacing w:line="240" w:lineRule="auto"/>
        <w:rPr>
          <w:snapToGrid w:val="0"/>
        </w:rPr>
      </w:pPr>
    </w:p>
    <w:p w14:paraId="4DF256D6" w14:textId="77777777" w:rsidR="00A801B2" w:rsidRPr="00974449" w:rsidRDefault="00881F34" w:rsidP="00633B76">
      <w:pPr>
        <w:keepNext/>
        <w:keepLines/>
        <w:tabs>
          <w:tab w:val="left" w:pos="567"/>
        </w:tabs>
        <w:spacing w:line="240" w:lineRule="auto"/>
        <w:outlineLvl w:val="0"/>
        <w:rPr>
          <w:b/>
        </w:rPr>
      </w:pPr>
      <w:r w:rsidRPr="00974449">
        <w:rPr>
          <w:b/>
        </w:rPr>
        <w:t xml:space="preserve">Children </w:t>
      </w:r>
      <w:r w:rsidR="00A801B2" w:rsidRPr="00974449">
        <w:rPr>
          <w:b/>
        </w:rPr>
        <w:t xml:space="preserve">from </w:t>
      </w:r>
      <w:r w:rsidRPr="00974449">
        <w:rPr>
          <w:b/>
        </w:rPr>
        <w:t>6 to 11 years of age</w:t>
      </w:r>
    </w:p>
    <w:p w14:paraId="4DF256D7" w14:textId="77777777" w:rsidR="00F2615D" w:rsidRPr="00974449" w:rsidRDefault="00F2615D" w:rsidP="00633B76">
      <w:pPr>
        <w:pStyle w:val="EndnoteText"/>
        <w:numPr>
          <w:ilvl w:val="12"/>
          <w:numId w:val="0"/>
        </w:numPr>
        <w:tabs>
          <w:tab w:val="left" w:pos="567"/>
        </w:tabs>
        <w:rPr>
          <w:sz w:val="22"/>
          <w:szCs w:val="22"/>
        </w:rPr>
      </w:pPr>
      <w:r w:rsidRPr="00974449">
        <w:rPr>
          <w:bCs/>
          <w:sz w:val="22"/>
          <w:szCs w:val="22"/>
        </w:rPr>
        <w:t xml:space="preserve">The recommended dose is one </w:t>
      </w:r>
      <w:r w:rsidRPr="00974449">
        <w:rPr>
          <w:sz w:val="22"/>
          <w:szCs w:val="22"/>
        </w:rPr>
        <w:t>tablet once a day with or without food.</w:t>
      </w:r>
    </w:p>
    <w:p w14:paraId="4DF256D8" w14:textId="77777777" w:rsidR="00F2615D" w:rsidRPr="00974449" w:rsidRDefault="00F2615D" w:rsidP="00633B76">
      <w:pPr>
        <w:tabs>
          <w:tab w:val="left" w:pos="567"/>
        </w:tabs>
        <w:spacing w:line="240" w:lineRule="auto"/>
        <w:rPr>
          <w:szCs w:val="22"/>
        </w:rPr>
      </w:pPr>
    </w:p>
    <w:p w14:paraId="4DF256D9" w14:textId="77777777" w:rsidR="00881F34" w:rsidRPr="00974449" w:rsidRDefault="00881F34" w:rsidP="00633B76">
      <w:pPr>
        <w:tabs>
          <w:tab w:val="left" w:pos="567"/>
        </w:tabs>
        <w:spacing w:line="240" w:lineRule="auto"/>
      </w:pPr>
      <w:r w:rsidRPr="00974449">
        <w:rPr>
          <w:szCs w:val="22"/>
        </w:rPr>
        <w:t>Regarding the duration of treatment, your physician will determine the type of allergic rhinitis you are</w:t>
      </w:r>
      <w:r w:rsidRPr="00974449">
        <w:t xml:space="preserve"> suffering from and will determine for how long you should take Aerius orodispersible tablets.</w:t>
      </w:r>
    </w:p>
    <w:p w14:paraId="4DF256DA" w14:textId="77777777" w:rsidR="00881F34" w:rsidRPr="00974449" w:rsidRDefault="00881F34" w:rsidP="00633B76">
      <w:pPr>
        <w:autoSpaceDE w:val="0"/>
        <w:autoSpaceDN w:val="0"/>
        <w:adjustRightInd w:val="0"/>
        <w:spacing w:line="240" w:lineRule="auto"/>
      </w:pPr>
      <w:r w:rsidRPr="00974449">
        <w:t>If your allergic rhinitis is intermittent (presence of symptoms for less than 4 days per week or for less than 4 weeks), your physician will recommend you a treatment schedule that will depend on the evaluation of the history of your disease.</w:t>
      </w:r>
    </w:p>
    <w:p w14:paraId="4DF256DB" w14:textId="77777777" w:rsidR="00881F34" w:rsidRPr="00974449" w:rsidRDefault="00881F34" w:rsidP="00633B76">
      <w:pPr>
        <w:autoSpaceDE w:val="0"/>
        <w:autoSpaceDN w:val="0"/>
        <w:adjustRightInd w:val="0"/>
        <w:spacing w:line="240" w:lineRule="auto"/>
      </w:pPr>
      <w:r w:rsidRPr="00974449">
        <w:t>If your allergic rhinitis is persistent (presence of symptoms for 4 days or more per week and for more than 4 weeks), your physician may recommend you a longer term treatment.</w:t>
      </w:r>
    </w:p>
    <w:p w14:paraId="4DF256DC" w14:textId="77777777" w:rsidR="00881F34" w:rsidRPr="00974449" w:rsidRDefault="00881F34" w:rsidP="00633B76">
      <w:pPr>
        <w:spacing w:line="240" w:lineRule="auto"/>
      </w:pPr>
    </w:p>
    <w:p w14:paraId="4DF256DD" w14:textId="77777777" w:rsidR="00881F34" w:rsidRPr="00974449" w:rsidRDefault="00881F34" w:rsidP="00633B76">
      <w:pPr>
        <w:tabs>
          <w:tab w:val="left" w:pos="567"/>
        </w:tabs>
        <w:spacing w:line="240" w:lineRule="auto"/>
      </w:pPr>
      <w:r w:rsidRPr="00974449">
        <w:t>For urticaria, the duration of treatment may be variable from patient to patient and therefore you should follow the instructions of your physician.</w:t>
      </w:r>
    </w:p>
    <w:p w14:paraId="4DF256DE" w14:textId="77777777" w:rsidR="00881F34" w:rsidRPr="00974449" w:rsidRDefault="00881F34" w:rsidP="00633B76">
      <w:pPr>
        <w:pStyle w:val="EndnoteText"/>
        <w:numPr>
          <w:ilvl w:val="12"/>
          <w:numId w:val="0"/>
        </w:numPr>
        <w:tabs>
          <w:tab w:val="left" w:pos="567"/>
        </w:tabs>
        <w:rPr>
          <w:sz w:val="22"/>
        </w:rPr>
      </w:pPr>
    </w:p>
    <w:p w14:paraId="4DF256DF" w14:textId="77777777" w:rsidR="00881F34" w:rsidRPr="00974449" w:rsidRDefault="00881F34" w:rsidP="00633B76">
      <w:pPr>
        <w:keepNext/>
        <w:keepLines/>
        <w:tabs>
          <w:tab w:val="left" w:pos="567"/>
        </w:tabs>
        <w:spacing w:line="240" w:lineRule="auto"/>
        <w:outlineLvl w:val="0"/>
        <w:rPr>
          <w:b/>
        </w:rPr>
      </w:pPr>
      <w:r w:rsidRPr="00974449">
        <w:rPr>
          <w:b/>
        </w:rPr>
        <w:t>If you take more Aerius orodispersible tablet than you should</w:t>
      </w:r>
    </w:p>
    <w:p w14:paraId="4DF256E0" w14:textId="77777777" w:rsidR="00881F34" w:rsidRPr="00974449" w:rsidRDefault="00881F34" w:rsidP="00633B76">
      <w:pPr>
        <w:pStyle w:val="EndnoteText"/>
        <w:numPr>
          <w:ilvl w:val="12"/>
          <w:numId w:val="0"/>
        </w:numPr>
        <w:tabs>
          <w:tab w:val="left" w:pos="567"/>
        </w:tabs>
        <w:rPr>
          <w:sz w:val="22"/>
        </w:rPr>
      </w:pPr>
      <w:r w:rsidRPr="00974449">
        <w:rPr>
          <w:sz w:val="22"/>
        </w:rPr>
        <w:t xml:space="preserve">Take Aerius orodispersible tablet only as prescribed for you. No serious problems are expected with accidental overdose. However, if you take more Aerius orodispersible tablet than you were told to, </w:t>
      </w:r>
      <w:r w:rsidR="007C56F7" w:rsidRPr="00974449">
        <w:rPr>
          <w:sz w:val="22"/>
        </w:rPr>
        <w:t xml:space="preserve">tell </w:t>
      </w:r>
      <w:r w:rsidRPr="00974449">
        <w:rPr>
          <w:sz w:val="22"/>
        </w:rPr>
        <w:t xml:space="preserve">your </w:t>
      </w:r>
      <w:r w:rsidR="00A74560" w:rsidRPr="00974449">
        <w:rPr>
          <w:sz w:val="22"/>
        </w:rPr>
        <w:t>doctor, pharmacist or nurse</w:t>
      </w:r>
      <w:r w:rsidR="007C56F7" w:rsidRPr="00974449">
        <w:rPr>
          <w:sz w:val="22"/>
        </w:rPr>
        <w:t xml:space="preserve"> immediately</w:t>
      </w:r>
      <w:r w:rsidRPr="00974449">
        <w:rPr>
          <w:sz w:val="22"/>
        </w:rPr>
        <w:t>.</w:t>
      </w:r>
    </w:p>
    <w:p w14:paraId="4DF256E1" w14:textId="77777777" w:rsidR="00881F34" w:rsidRPr="00974449" w:rsidRDefault="00881F34" w:rsidP="00633B76">
      <w:pPr>
        <w:pStyle w:val="EndnoteText"/>
        <w:numPr>
          <w:ilvl w:val="12"/>
          <w:numId w:val="0"/>
        </w:numPr>
        <w:tabs>
          <w:tab w:val="left" w:pos="567"/>
        </w:tabs>
        <w:rPr>
          <w:sz w:val="22"/>
        </w:rPr>
      </w:pPr>
    </w:p>
    <w:p w14:paraId="4DF256E2" w14:textId="77777777" w:rsidR="00881F34" w:rsidRPr="00974449" w:rsidRDefault="00881F34" w:rsidP="00633B76">
      <w:pPr>
        <w:keepNext/>
        <w:keepLines/>
        <w:tabs>
          <w:tab w:val="left" w:pos="567"/>
        </w:tabs>
        <w:spacing w:line="240" w:lineRule="auto"/>
        <w:outlineLvl w:val="0"/>
        <w:rPr>
          <w:b/>
        </w:rPr>
      </w:pPr>
      <w:r w:rsidRPr="00974449">
        <w:rPr>
          <w:b/>
        </w:rPr>
        <w:t>If you forget to take Aerius orodispersible tablet</w:t>
      </w:r>
    </w:p>
    <w:p w14:paraId="4DF256E3" w14:textId="77777777" w:rsidR="00881F34" w:rsidRPr="00974449" w:rsidRDefault="00881F34" w:rsidP="00633B76">
      <w:pPr>
        <w:numPr>
          <w:ilvl w:val="12"/>
          <w:numId w:val="0"/>
        </w:numPr>
        <w:tabs>
          <w:tab w:val="left" w:pos="567"/>
        </w:tabs>
        <w:spacing w:line="240" w:lineRule="auto"/>
      </w:pPr>
      <w:r w:rsidRPr="00974449">
        <w:t>If you forget to take your dose on time, take it as soon as possible</w:t>
      </w:r>
      <w:r w:rsidR="00136440" w:rsidRPr="00974449">
        <w:t xml:space="preserve"> </w:t>
      </w:r>
      <w:r w:rsidR="00C57E1F" w:rsidRPr="00974449">
        <w:t xml:space="preserve">and </w:t>
      </w:r>
      <w:r w:rsidRPr="00974449">
        <w:t>then go back to your regular dosing schedule. Do not take a double dose to make up for forgotten individual doses.</w:t>
      </w:r>
    </w:p>
    <w:p w14:paraId="4DF256E4" w14:textId="77777777" w:rsidR="00881F34" w:rsidRPr="00974449" w:rsidRDefault="00881F34" w:rsidP="00633B76">
      <w:pPr>
        <w:numPr>
          <w:ilvl w:val="12"/>
          <w:numId w:val="0"/>
        </w:numPr>
        <w:tabs>
          <w:tab w:val="left" w:pos="567"/>
        </w:tabs>
        <w:spacing w:line="240" w:lineRule="auto"/>
      </w:pPr>
    </w:p>
    <w:p w14:paraId="4DF256E5" w14:textId="77777777" w:rsidR="001B5B27" w:rsidRPr="00974449" w:rsidRDefault="001B5B27" w:rsidP="00633B76">
      <w:pPr>
        <w:keepNext/>
        <w:keepLines/>
        <w:tabs>
          <w:tab w:val="left" w:pos="567"/>
        </w:tabs>
        <w:spacing w:line="240" w:lineRule="auto"/>
        <w:outlineLvl w:val="0"/>
        <w:rPr>
          <w:b/>
        </w:rPr>
      </w:pPr>
      <w:r w:rsidRPr="00974449">
        <w:rPr>
          <w:b/>
        </w:rPr>
        <w:t>If you stop taking Aerius orodispersible tablet</w:t>
      </w:r>
    </w:p>
    <w:p w14:paraId="4DF256E6" w14:textId="77777777" w:rsidR="001B5B27" w:rsidRPr="00974449" w:rsidRDefault="001B5B27" w:rsidP="00633B76">
      <w:pPr>
        <w:numPr>
          <w:ilvl w:val="12"/>
          <w:numId w:val="0"/>
        </w:numPr>
        <w:spacing w:line="240" w:lineRule="auto"/>
      </w:pPr>
      <w:r w:rsidRPr="00974449">
        <w:rPr>
          <w:noProof/>
          <w:szCs w:val="22"/>
        </w:rPr>
        <w:t xml:space="preserve">If you have any further questions on the use of this medicine, ask your doctor, pharmacist </w:t>
      </w:r>
      <w:r w:rsidRPr="00974449">
        <w:rPr>
          <w:noProof/>
        </w:rPr>
        <w:t>or nurse.</w:t>
      </w:r>
    </w:p>
    <w:p w14:paraId="4DF256E7" w14:textId="77777777" w:rsidR="00881F34" w:rsidRPr="00974449" w:rsidRDefault="00881F34" w:rsidP="00633B76">
      <w:pPr>
        <w:numPr>
          <w:ilvl w:val="12"/>
          <w:numId w:val="0"/>
        </w:numPr>
        <w:tabs>
          <w:tab w:val="left" w:pos="567"/>
        </w:tabs>
        <w:spacing w:line="240" w:lineRule="auto"/>
      </w:pPr>
    </w:p>
    <w:p w14:paraId="4DF256E8" w14:textId="77777777" w:rsidR="001B5B27" w:rsidRPr="00974449" w:rsidRDefault="001B5B27" w:rsidP="00633B76">
      <w:pPr>
        <w:numPr>
          <w:ilvl w:val="12"/>
          <w:numId w:val="0"/>
        </w:numPr>
        <w:tabs>
          <w:tab w:val="left" w:pos="567"/>
        </w:tabs>
        <w:spacing w:line="240" w:lineRule="auto"/>
      </w:pPr>
    </w:p>
    <w:p w14:paraId="4DF256E9" w14:textId="77777777" w:rsidR="00881F34" w:rsidRPr="00974449" w:rsidRDefault="00881F34" w:rsidP="00633B76">
      <w:pPr>
        <w:keepNext/>
        <w:keepLines/>
        <w:tabs>
          <w:tab w:val="left" w:pos="567"/>
        </w:tabs>
        <w:spacing w:line="240" w:lineRule="auto"/>
        <w:outlineLvl w:val="0"/>
        <w:rPr>
          <w:b/>
        </w:rPr>
      </w:pPr>
      <w:r w:rsidRPr="00974449">
        <w:rPr>
          <w:b/>
        </w:rPr>
        <w:t>4.</w:t>
      </w:r>
      <w:r w:rsidRPr="00974449">
        <w:rPr>
          <w:b/>
        </w:rPr>
        <w:tab/>
      </w:r>
      <w:r w:rsidR="00441F09" w:rsidRPr="00974449">
        <w:rPr>
          <w:b/>
        </w:rPr>
        <w:t>Possible side effects</w:t>
      </w:r>
    </w:p>
    <w:p w14:paraId="4DF256EA" w14:textId="77777777" w:rsidR="00881F34" w:rsidRPr="00974449" w:rsidRDefault="00881F34" w:rsidP="00633B76">
      <w:pPr>
        <w:keepNext/>
        <w:spacing w:line="240" w:lineRule="auto"/>
      </w:pPr>
    </w:p>
    <w:p w14:paraId="4DF256EB" w14:textId="77777777" w:rsidR="001F374B" w:rsidRPr="00974449" w:rsidRDefault="00881F34" w:rsidP="00633B76">
      <w:pPr>
        <w:tabs>
          <w:tab w:val="left" w:pos="567"/>
        </w:tabs>
        <w:spacing w:line="240" w:lineRule="auto"/>
      </w:pPr>
      <w:r w:rsidRPr="00974449">
        <w:t xml:space="preserve">Like all medicines, </w:t>
      </w:r>
      <w:r w:rsidR="005D3792" w:rsidRPr="00974449">
        <w:t xml:space="preserve">this medicine </w:t>
      </w:r>
      <w:r w:rsidRPr="00974449">
        <w:t>can cause side effects although not everybody gets them.</w:t>
      </w:r>
    </w:p>
    <w:p w14:paraId="4DF256EC" w14:textId="77777777" w:rsidR="001F374B" w:rsidRPr="00974449" w:rsidRDefault="001F374B" w:rsidP="00633B76">
      <w:pPr>
        <w:tabs>
          <w:tab w:val="left" w:pos="567"/>
        </w:tabs>
        <w:spacing w:line="240" w:lineRule="auto"/>
        <w:rPr>
          <w:snapToGrid w:val="0"/>
          <w:spacing w:val="-3"/>
        </w:rPr>
      </w:pPr>
    </w:p>
    <w:p w14:paraId="4DF256ED" w14:textId="77777777" w:rsidR="001F374B" w:rsidRPr="00974449" w:rsidRDefault="001F374B" w:rsidP="00633B76">
      <w:pPr>
        <w:tabs>
          <w:tab w:val="left" w:pos="567"/>
        </w:tabs>
        <w:spacing w:line="240" w:lineRule="auto"/>
        <w:rPr>
          <w:snapToGrid w:val="0"/>
          <w:spacing w:val="-3"/>
        </w:rPr>
      </w:pPr>
      <w:r w:rsidRPr="00974449">
        <w:rPr>
          <w:snapToGrid w:val="0"/>
          <w:spacing w:val="-3"/>
        </w:rPr>
        <w:t>During the marketing of Aerius, cases of severe allergic reactions (difficulty in breathing, wheezing, itching, hives and swelling) have been reported very rarely. If you notice any of these serious side effects, stop taking the medicine and seek urgent medical advice straight away.</w:t>
      </w:r>
    </w:p>
    <w:p w14:paraId="4DF256EE" w14:textId="77777777" w:rsidR="001F374B" w:rsidRPr="00974449" w:rsidRDefault="001F374B" w:rsidP="00633B76">
      <w:pPr>
        <w:tabs>
          <w:tab w:val="left" w:pos="567"/>
        </w:tabs>
        <w:spacing w:line="240" w:lineRule="auto"/>
      </w:pPr>
    </w:p>
    <w:p w14:paraId="4DF256EF" w14:textId="77777777" w:rsidR="001F374B" w:rsidRPr="00974449" w:rsidRDefault="001F374B" w:rsidP="00633B76">
      <w:pPr>
        <w:tabs>
          <w:tab w:val="left" w:pos="567"/>
        </w:tabs>
        <w:spacing w:line="240" w:lineRule="auto"/>
      </w:pPr>
      <w:r w:rsidRPr="00974449">
        <w:t xml:space="preserve">In </w:t>
      </w:r>
      <w:r w:rsidR="00052E62" w:rsidRPr="00974449">
        <w:t xml:space="preserve">clinical studies in </w:t>
      </w:r>
      <w:r w:rsidRPr="00974449">
        <w:t>adults, side effects were about the same as with a dummy tablet. However, fatigue, dry mouth and headache were reported more often than with a dummy tablet.</w:t>
      </w:r>
      <w:r w:rsidRPr="00974449">
        <w:rPr>
          <w:bCs/>
          <w:iCs/>
          <w:szCs w:val="22"/>
        </w:rPr>
        <w:t xml:space="preserve"> In adolescents, headache was the most commonly reported side effect.</w:t>
      </w:r>
    </w:p>
    <w:p w14:paraId="4DF256F0" w14:textId="77777777" w:rsidR="001F374B" w:rsidRPr="00974449" w:rsidRDefault="001F374B" w:rsidP="00633B76">
      <w:pPr>
        <w:numPr>
          <w:ilvl w:val="12"/>
          <w:numId w:val="0"/>
        </w:numPr>
        <w:tabs>
          <w:tab w:val="left" w:pos="567"/>
        </w:tabs>
        <w:spacing w:line="240" w:lineRule="auto"/>
      </w:pPr>
    </w:p>
    <w:p w14:paraId="4DF256F1" w14:textId="77777777" w:rsidR="001F374B" w:rsidRPr="00974449" w:rsidRDefault="001F374B" w:rsidP="00633B76">
      <w:pPr>
        <w:keepNext/>
        <w:tabs>
          <w:tab w:val="left" w:pos="567"/>
        </w:tabs>
        <w:spacing w:line="240" w:lineRule="auto"/>
      </w:pPr>
      <w:r w:rsidRPr="00974449">
        <w:t>In clinical studies with Aerius, the following side effects were reported as:</w:t>
      </w:r>
    </w:p>
    <w:p w14:paraId="4DF256F2" w14:textId="77777777" w:rsidR="001F374B" w:rsidRPr="00974449" w:rsidRDefault="001F374B" w:rsidP="00633B76">
      <w:pPr>
        <w:keepNext/>
        <w:tabs>
          <w:tab w:val="left" w:pos="567"/>
        </w:tabs>
        <w:spacing w:line="240" w:lineRule="auto"/>
      </w:pPr>
    </w:p>
    <w:p w14:paraId="4DF256F3" w14:textId="77777777" w:rsidR="001F374B" w:rsidRPr="00974449" w:rsidRDefault="001F374B" w:rsidP="00633B76">
      <w:pPr>
        <w:keepNext/>
        <w:tabs>
          <w:tab w:val="left" w:pos="567"/>
        </w:tabs>
        <w:spacing w:line="240" w:lineRule="auto"/>
      </w:pPr>
      <w:r w:rsidRPr="00974449">
        <w:t>Common: the following may affect up to 1 in 10 people</w:t>
      </w:r>
    </w:p>
    <w:p w14:paraId="4DF256F4"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fatigue</w:t>
      </w:r>
    </w:p>
    <w:p w14:paraId="4DF256F5"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dry mouth</w:t>
      </w:r>
    </w:p>
    <w:p w14:paraId="4DF256F6"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headache</w:t>
      </w:r>
    </w:p>
    <w:p w14:paraId="4DF256F7" w14:textId="77777777" w:rsidR="001F374B" w:rsidRPr="00974449" w:rsidRDefault="001F374B" w:rsidP="00633B76">
      <w:pPr>
        <w:tabs>
          <w:tab w:val="left" w:pos="567"/>
        </w:tabs>
        <w:spacing w:line="240" w:lineRule="auto"/>
        <w:rPr>
          <w:snapToGrid w:val="0"/>
          <w:spacing w:val="-3"/>
        </w:rPr>
      </w:pPr>
    </w:p>
    <w:p w14:paraId="4DF256F8" w14:textId="77777777" w:rsidR="00F234D7" w:rsidRPr="00974449" w:rsidRDefault="00F234D7" w:rsidP="00633B76">
      <w:pPr>
        <w:keepNext/>
        <w:tabs>
          <w:tab w:val="left" w:pos="567"/>
        </w:tabs>
        <w:spacing w:line="240" w:lineRule="auto"/>
        <w:rPr>
          <w:snapToGrid w:val="0"/>
          <w:spacing w:val="-3"/>
          <w:u w:val="single"/>
        </w:rPr>
      </w:pPr>
      <w:r w:rsidRPr="00974449">
        <w:rPr>
          <w:snapToGrid w:val="0"/>
          <w:spacing w:val="-3"/>
          <w:u w:val="single"/>
        </w:rPr>
        <w:t>Adults</w:t>
      </w:r>
    </w:p>
    <w:p w14:paraId="4DF256F9" w14:textId="77777777" w:rsidR="001F374B" w:rsidRPr="00974449" w:rsidRDefault="001F374B" w:rsidP="00633B76">
      <w:pPr>
        <w:keepNext/>
        <w:tabs>
          <w:tab w:val="left" w:pos="567"/>
        </w:tabs>
        <w:spacing w:line="240" w:lineRule="auto"/>
      </w:pPr>
      <w:r w:rsidRPr="00974449">
        <w:t xml:space="preserve">During the marketing of Aerius, the following side effects were reported as: </w:t>
      </w:r>
    </w:p>
    <w:p w14:paraId="4DF256FA" w14:textId="77777777" w:rsidR="001F374B" w:rsidRPr="00974449" w:rsidRDefault="001F374B" w:rsidP="00633B76">
      <w:pPr>
        <w:keepNext/>
        <w:tabs>
          <w:tab w:val="left" w:pos="567"/>
        </w:tabs>
        <w:spacing w:line="240" w:lineRule="auto"/>
      </w:pPr>
    </w:p>
    <w:p w14:paraId="4DF256FB" w14:textId="77777777" w:rsidR="001F374B" w:rsidRPr="00974449" w:rsidRDefault="001F374B" w:rsidP="00633B76">
      <w:pPr>
        <w:keepNext/>
        <w:tabs>
          <w:tab w:val="left" w:pos="567"/>
        </w:tabs>
        <w:spacing w:line="240" w:lineRule="auto"/>
      </w:pPr>
      <w:r w:rsidRPr="00974449">
        <w:t>Very rare: the following may affect up to 1 in 10,000 people</w:t>
      </w:r>
    </w:p>
    <w:p w14:paraId="4DF256FC" w14:textId="77777777" w:rsidR="001F374B" w:rsidRPr="00974449" w:rsidRDefault="001F374B" w:rsidP="00633B76">
      <w:pPr>
        <w:tabs>
          <w:tab w:val="left" w:pos="567"/>
        </w:tabs>
        <w:spacing w:line="240" w:lineRule="auto"/>
        <w:rPr>
          <w:snapToGrid w:val="0"/>
          <w:spacing w:val="-3"/>
        </w:rPr>
      </w:pPr>
      <w:r w:rsidRPr="00974449">
        <w:rPr>
          <w:snapToGrid w:val="0"/>
          <w:spacing w:val="-3"/>
        </w:rPr>
        <w:t>● severe allergic reactions</w:t>
      </w:r>
      <w:r w:rsidRPr="00974449">
        <w:rPr>
          <w:snapToGrid w:val="0"/>
          <w:spacing w:val="-3"/>
        </w:rPr>
        <w:tab/>
      </w:r>
      <w:r w:rsidRPr="00974449">
        <w:rPr>
          <w:snapToGrid w:val="0"/>
          <w:spacing w:val="-3"/>
        </w:rPr>
        <w:tab/>
        <w:t>● rash</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pounding or irregular heartbeat</w:t>
      </w:r>
    </w:p>
    <w:p w14:paraId="4DF256FD" w14:textId="77777777" w:rsidR="001F374B" w:rsidRPr="00974449" w:rsidRDefault="001F374B" w:rsidP="00633B76">
      <w:pPr>
        <w:tabs>
          <w:tab w:val="left" w:pos="567"/>
        </w:tabs>
        <w:spacing w:line="240" w:lineRule="auto"/>
        <w:rPr>
          <w:snapToGrid w:val="0"/>
          <w:spacing w:val="-3"/>
        </w:rPr>
      </w:pPr>
      <w:r w:rsidRPr="00974449">
        <w:rPr>
          <w:snapToGrid w:val="0"/>
          <w:spacing w:val="-3"/>
        </w:rPr>
        <w:t>● fast heartbeat</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stomach ache</w:t>
      </w:r>
      <w:r w:rsidRPr="00974449">
        <w:rPr>
          <w:snapToGrid w:val="0"/>
          <w:spacing w:val="-3"/>
        </w:rPr>
        <w:tab/>
      </w:r>
      <w:r w:rsidRPr="00974449">
        <w:rPr>
          <w:snapToGrid w:val="0"/>
          <w:spacing w:val="-3"/>
        </w:rPr>
        <w:tab/>
        <w:t>● feeling sick (nausea)</w:t>
      </w:r>
    </w:p>
    <w:p w14:paraId="4DF256FE" w14:textId="77777777" w:rsidR="001F374B" w:rsidRPr="00974449" w:rsidRDefault="001F374B" w:rsidP="00633B76">
      <w:pPr>
        <w:tabs>
          <w:tab w:val="left" w:pos="567"/>
        </w:tabs>
        <w:spacing w:line="240" w:lineRule="auto"/>
        <w:rPr>
          <w:snapToGrid w:val="0"/>
          <w:spacing w:val="-3"/>
        </w:rPr>
      </w:pPr>
      <w:r w:rsidRPr="00974449">
        <w:rPr>
          <w:snapToGrid w:val="0"/>
          <w:spacing w:val="-3"/>
        </w:rPr>
        <w:t>● vomiting</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upset stomach</w:t>
      </w:r>
      <w:r w:rsidRPr="00974449">
        <w:rPr>
          <w:snapToGrid w:val="0"/>
          <w:spacing w:val="-3"/>
        </w:rPr>
        <w:tab/>
      </w:r>
      <w:r w:rsidRPr="00974449">
        <w:rPr>
          <w:snapToGrid w:val="0"/>
          <w:spacing w:val="-3"/>
        </w:rPr>
        <w:tab/>
        <w:t>● diarrhoea</w:t>
      </w:r>
    </w:p>
    <w:p w14:paraId="4DF256FF" w14:textId="77777777" w:rsidR="001F374B" w:rsidRPr="00974449" w:rsidRDefault="001F374B" w:rsidP="00633B76">
      <w:pPr>
        <w:tabs>
          <w:tab w:val="left" w:pos="567"/>
        </w:tabs>
        <w:spacing w:line="240" w:lineRule="auto"/>
        <w:rPr>
          <w:snapToGrid w:val="0"/>
          <w:spacing w:val="-3"/>
        </w:rPr>
      </w:pPr>
      <w:r w:rsidRPr="00974449">
        <w:rPr>
          <w:snapToGrid w:val="0"/>
          <w:spacing w:val="-3"/>
        </w:rPr>
        <w:t>● dizziness</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drowsiness</w:t>
      </w:r>
      <w:r w:rsidRPr="00974449">
        <w:rPr>
          <w:snapToGrid w:val="0"/>
          <w:spacing w:val="-3"/>
        </w:rPr>
        <w:tab/>
      </w:r>
      <w:r w:rsidRPr="00974449">
        <w:rPr>
          <w:snapToGrid w:val="0"/>
          <w:spacing w:val="-3"/>
        </w:rPr>
        <w:tab/>
        <w:t>● inability to sleep</w:t>
      </w:r>
    </w:p>
    <w:p w14:paraId="4DF25700" w14:textId="77777777" w:rsidR="001F374B" w:rsidRPr="00974449" w:rsidRDefault="001F374B" w:rsidP="00633B76">
      <w:pPr>
        <w:tabs>
          <w:tab w:val="left" w:pos="567"/>
        </w:tabs>
        <w:spacing w:line="240" w:lineRule="auto"/>
        <w:rPr>
          <w:snapToGrid w:val="0"/>
          <w:spacing w:val="-3"/>
        </w:rPr>
      </w:pPr>
      <w:r w:rsidRPr="00974449">
        <w:rPr>
          <w:snapToGrid w:val="0"/>
          <w:spacing w:val="-3"/>
        </w:rPr>
        <w:t>● muscle pain</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hallucinations</w:t>
      </w:r>
      <w:r w:rsidRPr="00974449">
        <w:rPr>
          <w:snapToGrid w:val="0"/>
          <w:spacing w:val="-3"/>
        </w:rPr>
        <w:tab/>
      </w:r>
      <w:r w:rsidRPr="00974449">
        <w:rPr>
          <w:snapToGrid w:val="0"/>
          <w:spacing w:val="-3"/>
        </w:rPr>
        <w:tab/>
        <w:t>● seizures</w:t>
      </w:r>
    </w:p>
    <w:p w14:paraId="4DF25701" w14:textId="77777777" w:rsidR="001F374B" w:rsidRPr="00974449" w:rsidRDefault="001F374B" w:rsidP="00633B76">
      <w:pPr>
        <w:tabs>
          <w:tab w:val="left" w:pos="567"/>
        </w:tabs>
        <w:spacing w:line="240" w:lineRule="auto"/>
        <w:rPr>
          <w:snapToGrid w:val="0"/>
          <w:spacing w:val="-3"/>
        </w:rPr>
      </w:pPr>
      <w:r w:rsidRPr="00974449">
        <w:rPr>
          <w:snapToGrid w:val="0"/>
          <w:spacing w:val="-3"/>
        </w:rPr>
        <w:t xml:space="preserve">● restlessness with increased </w:t>
      </w:r>
      <w:r w:rsidRPr="00974449">
        <w:rPr>
          <w:snapToGrid w:val="0"/>
          <w:spacing w:val="-3"/>
        </w:rPr>
        <w:tab/>
      </w:r>
      <w:r w:rsidRPr="00974449">
        <w:rPr>
          <w:snapToGrid w:val="0"/>
          <w:spacing w:val="-3"/>
        </w:rPr>
        <w:tab/>
        <w:t>● liver inflammation</w:t>
      </w:r>
      <w:r w:rsidRPr="00974449">
        <w:rPr>
          <w:snapToGrid w:val="0"/>
          <w:spacing w:val="-3"/>
        </w:rPr>
        <w:tab/>
        <w:t>● abnormal liver function tests</w:t>
      </w:r>
    </w:p>
    <w:p w14:paraId="4DF25702" w14:textId="77777777" w:rsidR="001F374B" w:rsidRPr="00974449" w:rsidRDefault="00943964" w:rsidP="00633B76">
      <w:pPr>
        <w:tabs>
          <w:tab w:val="left" w:pos="567"/>
        </w:tabs>
        <w:spacing w:line="240" w:lineRule="auto"/>
        <w:rPr>
          <w:snapToGrid w:val="0"/>
          <w:spacing w:val="-3"/>
        </w:rPr>
      </w:pPr>
      <w:r w:rsidRPr="00974449">
        <w:rPr>
          <w:snapToGrid w:val="0"/>
          <w:spacing w:val="-3"/>
        </w:rPr>
        <w:t xml:space="preserve">   </w:t>
      </w:r>
      <w:r w:rsidR="001F374B" w:rsidRPr="00974449">
        <w:rPr>
          <w:snapToGrid w:val="0"/>
          <w:spacing w:val="-3"/>
        </w:rPr>
        <w:t>body movement</w:t>
      </w:r>
    </w:p>
    <w:p w14:paraId="4DF25703" w14:textId="77777777" w:rsidR="001F374B" w:rsidRPr="00974449" w:rsidRDefault="001F374B" w:rsidP="00633B76">
      <w:pPr>
        <w:tabs>
          <w:tab w:val="left" w:pos="567"/>
        </w:tabs>
        <w:spacing w:line="240" w:lineRule="auto"/>
      </w:pPr>
    </w:p>
    <w:p w14:paraId="4DF25704" w14:textId="77777777" w:rsidR="001F374B" w:rsidRPr="00974449" w:rsidRDefault="001F374B" w:rsidP="00633B76">
      <w:pPr>
        <w:keepNext/>
        <w:tabs>
          <w:tab w:val="left" w:pos="567"/>
        </w:tabs>
        <w:spacing w:line="240" w:lineRule="auto"/>
      </w:pPr>
      <w:r w:rsidRPr="00974449">
        <w:t>Not known: frequency cannot be estimated from the available data</w:t>
      </w:r>
    </w:p>
    <w:p w14:paraId="4DF25705" w14:textId="77777777" w:rsidR="00C729C6" w:rsidRPr="00974449" w:rsidRDefault="00C729C6" w:rsidP="00633B76">
      <w:pPr>
        <w:spacing w:line="240" w:lineRule="auto"/>
        <w:outlineLvl w:val="0"/>
        <w:rPr>
          <w:noProof/>
          <w:szCs w:val="22"/>
        </w:rPr>
      </w:pPr>
      <w:r w:rsidRPr="00974449">
        <w:rPr>
          <w:noProof/>
          <w:szCs w:val="22"/>
        </w:rPr>
        <w:t>● unusual weakness</w:t>
      </w:r>
      <w:r w:rsidRPr="00974449">
        <w:rPr>
          <w:noProof/>
          <w:szCs w:val="22"/>
        </w:rPr>
        <w:tab/>
      </w:r>
      <w:r w:rsidRPr="00974449">
        <w:rPr>
          <w:noProof/>
          <w:szCs w:val="22"/>
        </w:rPr>
        <w:tab/>
      </w:r>
      <w:r w:rsidRPr="00974449">
        <w:rPr>
          <w:noProof/>
          <w:szCs w:val="22"/>
        </w:rPr>
        <w:tab/>
        <w:t>● yellowing of the skin and/or eyes</w:t>
      </w:r>
    </w:p>
    <w:p w14:paraId="4DF25706" w14:textId="77777777" w:rsidR="00CF5A88" w:rsidRPr="00974449" w:rsidRDefault="00B5002F" w:rsidP="00633B76">
      <w:pPr>
        <w:tabs>
          <w:tab w:val="left" w:pos="567"/>
          <w:tab w:val="left" w:pos="4266"/>
        </w:tabs>
        <w:spacing w:line="240" w:lineRule="auto"/>
      </w:pPr>
      <w:r w:rsidRPr="00974449">
        <w:rPr>
          <w:snapToGrid w:val="0"/>
          <w:spacing w:val="-3"/>
        </w:rPr>
        <w:t>● increased sensitivity of the skin to the sun</w:t>
      </w:r>
      <w:r w:rsidR="00CF5A88" w:rsidRPr="00974449">
        <w:t>, even in case of hazy sun, and to UV light, for instance to UV lights of a solarium</w:t>
      </w:r>
    </w:p>
    <w:p w14:paraId="4DF25707" w14:textId="77777777" w:rsidR="001F374B" w:rsidRDefault="00F234D7" w:rsidP="00633B76">
      <w:pPr>
        <w:numPr>
          <w:ilvl w:val="12"/>
          <w:numId w:val="0"/>
        </w:numPr>
        <w:spacing w:line="240" w:lineRule="auto"/>
        <w:outlineLvl w:val="0"/>
        <w:rPr>
          <w:snapToGrid w:val="0"/>
          <w:spacing w:val="-3"/>
        </w:rPr>
      </w:pPr>
      <w:r w:rsidRPr="00974449">
        <w:rPr>
          <w:snapToGrid w:val="0"/>
          <w:spacing w:val="-3"/>
        </w:rPr>
        <w:t>● change</w:t>
      </w:r>
      <w:r w:rsidR="00DC1E13">
        <w:rPr>
          <w:snapToGrid w:val="0"/>
          <w:spacing w:val="-3"/>
        </w:rPr>
        <w:t>s</w:t>
      </w:r>
      <w:r w:rsidRPr="00974449">
        <w:rPr>
          <w:snapToGrid w:val="0"/>
          <w:spacing w:val="-3"/>
        </w:rPr>
        <w:t xml:space="preserve"> in the way the heart beats</w:t>
      </w:r>
    </w:p>
    <w:p w14:paraId="4DF25708" w14:textId="77777777" w:rsidR="009753BA" w:rsidRPr="009753BA" w:rsidRDefault="009753BA" w:rsidP="009753BA">
      <w:pPr>
        <w:numPr>
          <w:ilvl w:val="12"/>
          <w:numId w:val="0"/>
        </w:numPr>
        <w:spacing w:line="240" w:lineRule="auto"/>
        <w:outlineLvl w:val="0"/>
        <w:rPr>
          <w:bCs/>
          <w:noProof/>
          <w:szCs w:val="22"/>
          <w:lang w:val="en-US"/>
        </w:rPr>
      </w:pPr>
      <w:r w:rsidRPr="009753BA">
        <w:rPr>
          <w:noProof/>
          <w:szCs w:val="22"/>
        </w:rPr>
        <w:t>● a</w:t>
      </w:r>
      <w:r w:rsidRPr="009753BA">
        <w:rPr>
          <w:bCs/>
          <w:noProof/>
          <w:szCs w:val="22"/>
          <w:lang w:val="en-US"/>
        </w:rPr>
        <w:t>bnormal behaviour</w:t>
      </w:r>
    </w:p>
    <w:p w14:paraId="4DF25709" w14:textId="77777777" w:rsidR="00324359" w:rsidRDefault="009753BA" w:rsidP="00324359">
      <w:pPr>
        <w:numPr>
          <w:ilvl w:val="12"/>
          <w:numId w:val="0"/>
        </w:numPr>
        <w:spacing w:line="240" w:lineRule="auto"/>
        <w:outlineLvl w:val="0"/>
        <w:rPr>
          <w:bCs/>
          <w:noProof/>
          <w:szCs w:val="22"/>
          <w:lang w:val="en-US"/>
        </w:rPr>
      </w:pPr>
      <w:r w:rsidRPr="009753BA">
        <w:rPr>
          <w:bCs/>
          <w:noProof/>
          <w:szCs w:val="22"/>
        </w:rPr>
        <w:t>● a</w:t>
      </w:r>
      <w:r w:rsidRPr="009753BA">
        <w:rPr>
          <w:bCs/>
          <w:noProof/>
          <w:szCs w:val="22"/>
          <w:lang w:val="en-US"/>
        </w:rPr>
        <w:t>ggression</w:t>
      </w:r>
    </w:p>
    <w:p w14:paraId="4DF2570A" w14:textId="77777777" w:rsidR="00324359" w:rsidRPr="009753BA" w:rsidRDefault="00324359" w:rsidP="00633B76">
      <w:pPr>
        <w:numPr>
          <w:ilvl w:val="12"/>
          <w:numId w:val="0"/>
        </w:numPr>
        <w:spacing w:line="240" w:lineRule="auto"/>
        <w:outlineLvl w:val="0"/>
        <w:rPr>
          <w:noProof/>
          <w:szCs w:val="22"/>
        </w:rPr>
      </w:pPr>
      <w:r>
        <w:rPr>
          <w:bCs/>
          <w:noProof/>
          <w:szCs w:val="22"/>
        </w:rPr>
        <w:t>● weight increased, increased appetite</w:t>
      </w:r>
    </w:p>
    <w:p w14:paraId="4DF2570B" w14:textId="77777777" w:rsidR="00F234D7" w:rsidRPr="00974449" w:rsidRDefault="00F234D7" w:rsidP="00633B76">
      <w:pPr>
        <w:numPr>
          <w:ilvl w:val="12"/>
          <w:numId w:val="0"/>
        </w:numPr>
        <w:spacing w:line="240" w:lineRule="auto"/>
        <w:outlineLvl w:val="0"/>
        <w:rPr>
          <w:noProof/>
          <w:szCs w:val="22"/>
        </w:rPr>
      </w:pPr>
    </w:p>
    <w:p w14:paraId="4DF2570C" w14:textId="77777777" w:rsidR="00F234D7" w:rsidRPr="00974449" w:rsidRDefault="00F234D7" w:rsidP="00633B76">
      <w:pPr>
        <w:keepNext/>
        <w:spacing w:line="240" w:lineRule="auto"/>
        <w:rPr>
          <w:u w:val="single"/>
        </w:rPr>
      </w:pPr>
      <w:r w:rsidRPr="00974449">
        <w:rPr>
          <w:u w:val="single"/>
        </w:rPr>
        <w:t>Children</w:t>
      </w:r>
    </w:p>
    <w:p w14:paraId="4DF2570D" w14:textId="77777777" w:rsidR="00BF3E1A" w:rsidRPr="00974449" w:rsidRDefault="00BF3E1A" w:rsidP="00633B76">
      <w:pPr>
        <w:keepNext/>
        <w:tabs>
          <w:tab w:val="left" w:pos="567"/>
        </w:tabs>
        <w:spacing w:line="240" w:lineRule="auto"/>
        <w:rPr>
          <w:snapToGrid w:val="0"/>
          <w:spacing w:val="-3"/>
        </w:rPr>
      </w:pPr>
      <w:r w:rsidRPr="00974449">
        <w:rPr>
          <w:snapToGrid w:val="0"/>
          <w:spacing w:val="-3"/>
        </w:rPr>
        <w:t>Not known: frequency cannot be estimated from the available data</w:t>
      </w:r>
    </w:p>
    <w:p w14:paraId="4DF2570E" w14:textId="77777777" w:rsidR="00F234D7" w:rsidRDefault="00F234D7" w:rsidP="00633B76">
      <w:pPr>
        <w:numPr>
          <w:ilvl w:val="12"/>
          <w:numId w:val="0"/>
        </w:numPr>
        <w:spacing w:line="240" w:lineRule="auto"/>
        <w:outlineLvl w:val="0"/>
      </w:pPr>
      <w:r w:rsidRPr="00974449">
        <w:rPr>
          <w:noProof/>
          <w:szCs w:val="22"/>
        </w:rPr>
        <w:t>●</w:t>
      </w:r>
      <w:r w:rsidR="00943964" w:rsidRPr="00974449">
        <w:t xml:space="preserve"> </w:t>
      </w:r>
      <w:r w:rsidRPr="00974449">
        <w:t>slow heartbeat</w:t>
      </w:r>
      <w:r w:rsidRPr="00974449">
        <w:tab/>
      </w:r>
      <w:r w:rsidRPr="00974449">
        <w:rPr>
          <w:noProof/>
          <w:szCs w:val="22"/>
        </w:rPr>
        <w:tab/>
      </w:r>
      <w:r w:rsidRPr="00974449">
        <w:rPr>
          <w:noProof/>
          <w:szCs w:val="22"/>
        </w:rPr>
        <w:tab/>
      </w:r>
      <w:r w:rsidRPr="00974449">
        <w:rPr>
          <w:noProof/>
          <w:szCs w:val="22"/>
        </w:rPr>
        <w:tab/>
        <w:t>●</w:t>
      </w:r>
      <w:r w:rsidR="00943964" w:rsidRPr="00974449">
        <w:t xml:space="preserve"> </w:t>
      </w:r>
      <w:r w:rsidRPr="00974449">
        <w:t>change in the way the heart beats</w:t>
      </w:r>
    </w:p>
    <w:p w14:paraId="4DF2570F" w14:textId="77777777" w:rsidR="00DC1E13" w:rsidRPr="00DC1E13" w:rsidRDefault="00DC1E13" w:rsidP="00633B76">
      <w:pPr>
        <w:numPr>
          <w:ilvl w:val="12"/>
          <w:numId w:val="0"/>
        </w:numPr>
        <w:spacing w:line="240" w:lineRule="auto"/>
        <w:outlineLvl w:val="0"/>
        <w:rPr>
          <w:bCs/>
          <w:noProof/>
          <w:szCs w:val="22"/>
          <w:u w:val="single"/>
          <w:lang w:val="en-US"/>
        </w:rPr>
      </w:pPr>
      <w:r w:rsidRPr="00974449">
        <w:rPr>
          <w:noProof/>
          <w:szCs w:val="22"/>
        </w:rPr>
        <w:t>●</w:t>
      </w:r>
      <w:r w:rsidRPr="00974449">
        <w:t xml:space="preserve"> </w:t>
      </w:r>
      <w:r>
        <w:t>abnormal behaviour</w:t>
      </w:r>
      <w:r w:rsidRPr="00974449">
        <w:tab/>
      </w:r>
      <w:r>
        <w:rPr>
          <w:noProof/>
          <w:szCs w:val="22"/>
        </w:rPr>
        <w:tab/>
      </w:r>
      <w:r>
        <w:rPr>
          <w:noProof/>
          <w:szCs w:val="22"/>
        </w:rPr>
        <w:tab/>
      </w:r>
      <w:r w:rsidRPr="00DC1E13">
        <w:rPr>
          <w:bCs/>
          <w:noProof/>
          <w:szCs w:val="22"/>
        </w:rPr>
        <w:t>● a</w:t>
      </w:r>
      <w:r w:rsidRPr="00DC1E13">
        <w:rPr>
          <w:bCs/>
          <w:noProof/>
          <w:szCs w:val="22"/>
          <w:lang w:val="en-US"/>
        </w:rPr>
        <w:t>ggression</w:t>
      </w:r>
    </w:p>
    <w:p w14:paraId="4DF25710" w14:textId="77777777" w:rsidR="00F234D7" w:rsidRPr="00974449" w:rsidRDefault="00F234D7" w:rsidP="00633B76">
      <w:pPr>
        <w:numPr>
          <w:ilvl w:val="12"/>
          <w:numId w:val="0"/>
        </w:numPr>
        <w:spacing w:line="240" w:lineRule="auto"/>
        <w:outlineLvl w:val="0"/>
      </w:pPr>
    </w:p>
    <w:p w14:paraId="4DF25711" w14:textId="77777777" w:rsidR="00C43BCF" w:rsidRPr="00974449" w:rsidRDefault="00C43BCF" w:rsidP="00633B76">
      <w:pPr>
        <w:keepNext/>
        <w:keepLines/>
        <w:tabs>
          <w:tab w:val="left" w:pos="567"/>
        </w:tabs>
        <w:spacing w:line="240" w:lineRule="auto"/>
        <w:outlineLvl w:val="0"/>
        <w:rPr>
          <w:b/>
        </w:rPr>
      </w:pPr>
      <w:r w:rsidRPr="00974449">
        <w:rPr>
          <w:b/>
        </w:rPr>
        <w:t>Reporting of side effects</w:t>
      </w:r>
    </w:p>
    <w:p w14:paraId="4DF25712" w14:textId="77777777" w:rsidR="00A72857" w:rsidRPr="00974449" w:rsidRDefault="00A72857" w:rsidP="00633B76">
      <w:pPr>
        <w:tabs>
          <w:tab w:val="left" w:pos="708"/>
        </w:tabs>
        <w:spacing w:line="240" w:lineRule="auto"/>
        <w:rPr>
          <w:rFonts w:eastAsia="Verdana"/>
          <w:szCs w:val="18"/>
          <w:lang w:eastAsia="en-GB"/>
        </w:rPr>
      </w:pPr>
      <w:r w:rsidRPr="00974449">
        <w:rPr>
          <w:rFonts w:eastAsia="Verdana"/>
          <w:noProof/>
          <w:szCs w:val="22"/>
          <w:lang w:eastAsia="en-GB"/>
        </w:rPr>
        <w:t>If you get any side effects, talk to your doctor, pharmacist or nurse.</w:t>
      </w:r>
      <w:r w:rsidRPr="00974449">
        <w:rPr>
          <w:rFonts w:eastAsia="Verdana"/>
          <w:szCs w:val="22"/>
          <w:lang w:eastAsia="en-GB"/>
        </w:rPr>
        <w:t xml:space="preserve"> This includes any possible </w:t>
      </w:r>
      <w:r w:rsidRPr="00974449">
        <w:rPr>
          <w:rFonts w:eastAsia="Verdana"/>
          <w:noProof/>
          <w:szCs w:val="22"/>
          <w:lang w:eastAsia="en-GB"/>
        </w:rPr>
        <w:t>side effects not listed in this leaflet.</w:t>
      </w:r>
      <w:r w:rsidRPr="00F32617">
        <w:rPr>
          <w:rFonts w:eastAsia="Verdana"/>
          <w:szCs w:val="22"/>
          <w:lang w:eastAsia="en-GB"/>
        </w:rPr>
        <w:t xml:space="preserve"> </w:t>
      </w:r>
      <w:r w:rsidRPr="00974449">
        <w:rPr>
          <w:rFonts w:eastAsia="Verdana"/>
          <w:szCs w:val="22"/>
          <w:lang w:eastAsia="en-GB"/>
        </w:rPr>
        <w:t>You can also report side effects directly via</w:t>
      </w:r>
      <w:r w:rsidRPr="00974449">
        <w:rPr>
          <w:rFonts w:eastAsia="Verdana"/>
          <w:szCs w:val="22"/>
          <w:shd w:val="clear" w:color="auto" w:fill="BFBFBF"/>
          <w:lang w:eastAsia="en-GB"/>
        </w:rPr>
        <w:t xml:space="preserve"> the national reporting system listed in </w:t>
      </w:r>
      <w:hyperlink r:id="rId18" w:history="1">
        <w:r w:rsidR="009E2788" w:rsidRPr="00974449">
          <w:rPr>
            <w:color w:val="0000FF"/>
            <w:szCs w:val="22"/>
            <w:u w:val="single"/>
            <w:shd w:val="clear" w:color="auto" w:fill="BFBFBF"/>
          </w:rPr>
          <w:t>Appendix V</w:t>
        </w:r>
      </w:hyperlink>
      <w:r w:rsidRPr="00974449">
        <w:rPr>
          <w:rFonts w:eastAsia="Verdana"/>
          <w:szCs w:val="18"/>
          <w:lang w:eastAsia="en-GB"/>
        </w:rPr>
        <w:t>. By reporting side effects you can help provide more information on the safety of this medicine.</w:t>
      </w:r>
    </w:p>
    <w:p w14:paraId="4DF25713" w14:textId="77777777" w:rsidR="00881F34" w:rsidRPr="00974449" w:rsidRDefault="00881F34" w:rsidP="00633B76">
      <w:pPr>
        <w:numPr>
          <w:ilvl w:val="12"/>
          <w:numId w:val="0"/>
        </w:numPr>
        <w:tabs>
          <w:tab w:val="left" w:pos="567"/>
        </w:tabs>
        <w:spacing w:line="240" w:lineRule="auto"/>
      </w:pPr>
    </w:p>
    <w:p w14:paraId="4DF25714" w14:textId="77777777" w:rsidR="00881F34" w:rsidRPr="00974449" w:rsidRDefault="00881F34" w:rsidP="00633B76">
      <w:pPr>
        <w:numPr>
          <w:ilvl w:val="12"/>
          <w:numId w:val="0"/>
        </w:numPr>
        <w:tabs>
          <w:tab w:val="left" w:pos="567"/>
        </w:tabs>
        <w:spacing w:line="240" w:lineRule="auto"/>
      </w:pPr>
    </w:p>
    <w:p w14:paraId="4DF25715" w14:textId="77777777" w:rsidR="00881F34" w:rsidRPr="00974449" w:rsidRDefault="00881F34" w:rsidP="00633B76">
      <w:pPr>
        <w:keepNext/>
        <w:keepLines/>
        <w:tabs>
          <w:tab w:val="left" w:pos="567"/>
        </w:tabs>
        <w:spacing w:line="240" w:lineRule="auto"/>
        <w:outlineLvl w:val="0"/>
        <w:rPr>
          <w:b/>
        </w:rPr>
      </w:pPr>
      <w:r w:rsidRPr="00974449">
        <w:rPr>
          <w:b/>
        </w:rPr>
        <w:t>5.</w:t>
      </w:r>
      <w:r w:rsidRPr="00974449">
        <w:rPr>
          <w:b/>
        </w:rPr>
        <w:tab/>
      </w:r>
      <w:r w:rsidR="00441F09" w:rsidRPr="00974449">
        <w:rPr>
          <w:b/>
        </w:rPr>
        <w:t>How to store Aerius orodispersible tablet</w:t>
      </w:r>
    </w:p>
    <w:p w14:paraId="4DF25716" w14:textId="77777777" w:rsidR="00881F34" w:rsidRPr="00974449" w:rsidRDefault="00881F34" w:rsidP="00633B76">
      <w:pPr>
        <w:keepNext/>
        <w:keepLines/>
        <w:tabs>
          <w:tab w:val="left" w:pos="567"/>
        </w:tabs>
        <w:spacing w:line="240" w:lineRule="auto"/>
        <w:outlineLvl w:val="0"/>
        <w:rPr>
          <w:b/>
        </w:rPr>
      </w:pPr>
    </w:p>
    <w:p w14:paraId="4DF25717" w14:textId="77777777" w:rsidR="00881F34" w:rsidRPr="00974449" w:rsidRDefault="00881F34" w:rsidP="00633B76">
      <w:pPr>
        <w:numPr>
          <w:ilvl w:val="12"/>
          <w:numId w:val="0"/>
        </w:numPr>
        <w:tabs>
          <w:tab w:val="left" w:pos="567"/>
        </w:tabs>
        <w:spacing w:line="240" w:lineRule="auto"/>
        <w:outlineLvl w:val="0"/>
      </w:pPr>
      <w:r w:rsidRPr="00974449">
        <w:t xml:space="preserve">Keep </w:t>
      </w:r>
      <w:r w:rsidR="00441F09" w:rsidRPr="00974449">
        <w:t xml:space="preserve">this medicine </w:t>
      </w:r>
      <w:r w:rsidRPr="00974449">
        <w:t>out of the</w:t>
      </w:r>
      <w:r w:rsidR="00441F09" w:rsidRPr="00974449">
        <w:t xml:space="preserve"> sight and</w:t>
      </w:r>
      <w:r w:rsidRPr="00974449">
        <w:t xml:space="preserve"> reach of children.</w:t>
      </w:r>
    </w:p>
    <w:p w14:paraId="4DF25718" w14:textId="77777777" w:rsidR="00881F34" w:rsidRPr="00974449" w:rsidRDefault="00881F34" w:rsidP="00633B76">
      <w:pPr>
        <w:numPr>
          <w:ilvl w:val="12"/>
          <w:numId w:val="0"/>
        </w:numPr>
        <w:tabs>
          <w:tab w:val="left" w:pos="567"/>
        </w:tabs>
        <w:spacing w:line="240" w:lineRule="auto"/>
      </w:pPr>
    </w:p>
    <w:p w14:paraId="4DF25719" w14:textId="77777777" w:rsidR="005D3792" w:rsidRPr="00974449" w:rsidRDefault="005D3792" w:rsidP="00633B76">
      <w:pPr>
        <w:numPr>
          <w:ilvl w:val="12"/>
          <w:numId w:val="0"/>
        </w:numPr>
        <w:tabs>
          <w:tab w:val="left" w:pos="567"/>
        </w:tabs>
        <w:spacing w:line="240" w:lineRule="auto"/>
        <w:outlineLvl w:val="0"/>
      </w:pPr>
      <w:r w:rsidRPr="00974449">
        <w:t xml:space="preserve">Do not use </w:t>
      </w:r>
      <w:r w:rsidR="00E975CD" w:rsidRPr="00974449">
        <w:t>this medicine</w:t>
      </w:r>
      <w:r w:rsidRPr="00974449">
        <w:t xml:space="preserve"> after the expiry date which is stated on the carton and blister</w:t>
      </w:r>
      <w:r w:rsidR="00EF4781" w:rsidRPr="00974449">
        <w:t xml:space="preserve"> after EXP</w:t>
      </w:r>
      <w:r w:rsidRPr="00974449">
        <w:t>. The expiry date refers to the last day of that month.</w:t>
      </w:r>
    </w:p>
    <w:p w14:paraId="4DF2571A" w14:textId="77777777" w:rsidR="005D3792" w:rsidRPr="00974449" w:rsidRDefault="005D3792" w:rsidP="00633B76">
      <w:pPr>
        <w:numPr>
          <w:ilvl w:val="12"/>
          <w:numId w:val="0"/>
        </w:numPr>
        <w:tabs>
          <w:tab w:val="left" w:pos="567"/>
        </w:tabs>
        <w:spacing w:line="240" w:lineRule="auto"/>
        <w:outlineLvl w:val="0"/>
      </w:pPr>
    </w:p>
    <w:p w14:paraId="4DF2571B" w14:textId="77777777" w:rsidR="00881F34" w:rsidRPr="00974449" w:rsidRDefault="00881F34" w:rsidP="00633B76">
      <w:pPr>
        <w:pStyle w:val="EndnoteText"/>
        <w:numPr>
          <w:ilvl w:val="12"/>
          <w:numId w:val="0"/>
        </w:numPr>
        <w:tabs>
          <w:tab w:val="left" w:pos="567"/>
        </w:tabs>
        <w:outlineLvl w:val="0"/>
        <w:rPr>
          <w:sz w:val="22"/>
        </w:rPr>
      </w:pPr>
      <w:r w:rsidRPr="00974449">
        <w:rPr>
          <w:sz w:val="22"/>
        </w:rPr>
        <w:t>Store in the original package.</w:t>
      </w:r>
    </w:p>
    <w:p w14:paraId="4DF2571C" w14:textId="77777777" w:rsidR="00881F34" w:rsidRPr="00974449" w:rsidRDefault="00881F34" w:rsidP="00633B76">
      <w:pPr>
        <w:numPr>
          <w:ilvl w:val="12"/>
          <w:numId w:val="0"/>
        </w:numPr>
        <w:tabs>
          <w:tab w:val="left" w:pos="567"/>
        </w:tabs>
        <w:spacing w:line="240" w:lineRule="auto"/>
      </w:pPr>
    </w:p>
    <w:p w14:paraId="4DF2571D" w14:textId="77777777" w:rsidR="00881F34" w:rsidRPr="00974449" w:rsidRDefault="005D3792" w:rsidP="00633B76">
      <w:pPr>
        <w:numPr>
          <w:ilvl w:val="12"/>
          <w:numId w:val="0"/>
        </w:numPr>
        <w:tabs>
          <w:tab w:val="left" w:pos="567"/>
        </w:tabs>
        <w:spacing w:line="240" w:lineRule="auto"/>
      </w:pPr>
      <w:r w:rsidRPr="00974449">
        <w:t>Do not use this medicine</w:t>
      </w:r>
      <w:r w:rsidR="00881F34" w:rsidRPr="00974449">
        <w:t xml:space="preserve"> if you notice any change in the appearance of Aerius orodispersible tablet.</w:t>
      </w:r>
    </w:p>
    <w:p w14:paraId="4DF2571E" w14:textId="77777777" w:rsidR="00881F34" w:rsidRPr="00974449" w:rsidRDefault="00881F34" w:rsidP="00633B76">
      <w:pPr>
        <w:numPr>
          <w:ilvl w:val="12"/>
          <w:numId w:val="0"/>
        </w:numPr>
        <w:tabs>
          <w:tab w:val="left" w:pos="567"/>
        </w:tabs>
        <w:spacing w:line="240" w:lineRule="auto"/>
        <w:outlineLvl w:val="0"/>
        <w:rPr>
          <w:b/>
        </w:rPr>
      </w:pPr>
    </w:p>
    <w:p w14:paraId="4DF2571F" w14:textId="77777777" w:rsidR="00881F34" w:rsidRPr="00974449" w:rsidRDefault="005D3792" w:rsidP="00633B76">
      <w:pPr>
        <w:pStyle w:val="Uberschrift2"/>
        <w:keepNext w:val="0"/>
        <w:widowControl/>
        <w:spacing w:before="0" w:after="0"/>
        <w:rPr>
          <w:rFonts w:ascii="Times New Roman" w:hAnsi="Times New Roman"/>
          <w:b w:val="0"/>
          <w:kern w:val="0"/>
        </w:rPr>
      </w:pPr>
      <w:r w:rsidRPr="00974449">
        <w:rPr>
          <w:rFonts w:ascii="Times New Roman" w:hAnsi="Times New Roman"/>
          <w:b w:val="0"/>
          <w:noProof/>
        </w:rPr>
        <w:t xml:space="preserve">Do not throw away any medicines </w:t>
      </w:r>
      <w:r w:rsidR="00881F34" w:rsidRPr="00974449">
        <w:rPr>
          <w:rFonts w:ascii="Times New Roman" w:hAnsi="Times New Roman"/>
          <w:b w:val="0"/>
          <w:noProof/>
        </w:rPr>
        <w:t xml:space="preserve">via wastewater or household waste. Ask your pharmacist how to </w:t>
      </w:r>
      <w:r w:rsidRPr="00974449">
        <w:rPr>
          <w:rFonts w:ascii="Times New Roman" w:hAnsi="Times New Roman"/>
          <w:b w:val="0"/>
          <w:noProof/>
        </w:rPr>
        <w:t>throw aw</w:t>
      </w:r>
      <w:r w:rsidR="00F46629" w:rsidRPr="00974449">
        <w:rPr>
          <w:rFonts w:ascii="Times New Roman" w:hAnsi="Times New Roman"/>
          <w:b w:val="0"/>
          <w:noProof/>
        </w:rPr>
        <w:t>a</w:t>
      </w:r>
      <w:r w:rsidRPr="00974449">
        <w:rPr>
          <w:rFonts w:ascii="Times New Roman" w:hAnsi="Times New Roman"/>
          <w:b w:val="0"/>
          <w:noProof/>
        </w:rPr>
        <w:t xml:space="preserve">y </w:t>
      </w:r>
      <w:r w:rsidR="00881F34" w:rsidRPr="00974449">
        <w:rPr>
          <w:rFonts w:ascii="Times New Roman" w:hAnsi="Times New Roman"/>
          <w:b w:val="0"/>
          <w:noProof/>
        </w:rPr>
        <w:t xml:space="preserve">medicines </w:t>
      </w:r>
      <w:r w:rsidRPr="00974449">
        <w:rPr>
          <w:rFonts w:ascii="Times New Roman" w:hAnsi="Times New Roman"/>
          <w:b w:val="0"/>
          <w:noProof/>
        </w:rPr>
        <w:t xml:space="preserve">you </w:t>
      </w:r>
      <w:r w:rsidR="00881F34" w:rsidRPr="00974449">
        <w:rPr>
          <w:rFonts w:ascii="Times New Roman" w:hAnsi="Times New Roman"/>
          <w:b w:val="0"/>
          <w:noProof/>
        </w:rPr>
        <w:t xml:space="preserve">no longer </w:t>
      </w:r>
      <w:r w:rsidRPr="00974449">
        <w:rPr>
          <w:rFonts w:ascii="Times New Roman" w:hAnsi="Times New Roman"/>
          <w:b w:val="0"/>
          <w:noProof/>
        </w:rPr>
        <w:t>use</w:t>
      </w:r>
      <w:r w:rsidR="00881F34" w:rsidRPr="00974449">
        <w:rPr>
          <w:rFonts w:ascii="Times New Roman" w:hAnsi="Times New Roman"/>
          <w:b w:val="0"/>
          <w:noProof/>
        </w:rPr>
        <w:t>. These measures will help to protect the environment.</w:t>
      </w:r>
      <w:r w:rsidR="00881F34" w:rsidRPr="00974449">
        <w:rPr>
          <w:rFonts w:ascii="Times New Roman" w:hAnsi="Times New Roman"/>
          <w:b w:val="0"/>
          <w:kern w:val="0"/>
        </w:rPr>
        <w:t xml:space="preserve"> </w:t>
      </w:r>
    </w:p>
    <w:p w14:paraId="4DF25720" w14:textId="77777777" w:rsidR="00881F34" w:rsidRPr="00974449" w:rsidRDefault="00881F34" w:rsidP="00633B76">
      <w:pPr>
        <w:numPr>
          <w:ilvl w:val="12"/>
          <w:numId w:val="0"/>
        </w:numPr>
        <w:tabs>
          <w:tab w:val="left" w:pos="567"/>
        </w:tabs>
        <w:spacing w:line="240" w:lineRule="auto"/>
        <w:rPr>
          <w:b/>
        </w:rPr>
      </w:pPr>
    </w:p>
    <w:p w14:paraId="4DF25721" w14:textId="77777777" w:rsidR="00881F34" w:rsidRPr="00974449" w:rsidRDefault="00881F34" w:rsidP="00633B76">
      <w:pPr>
        <w:numPr>
          <w:ilvl w:val="12"/>
          <w:numId w:val="0"/>
        </w:numPr>
        <w:tabs>
          <w:tab w:val="left" w:pos="567"/>
        </w:tabs>
        <w:spacing w:line="240" w:lineRule="auto"/>
        <w:rPr>
          <w:b/>
        </w:rPr>
      </w:pPr>
    </w:p>
    <w:p w14:paraId="4DF25722" w14:textId="77777777" w:rsidR="00881F34" w:rsidRPr="00974449" w:rsidRDefault="00881F34" w:rsidP="00633B76">
      <w:pPr>
        <w:keepNext/>
        <w:keepLines/>
        <w:tabs>
          <w:tab w:val="left" w:pos="567"/>
        </w:tabs>
        <w:spacing w:line="240" w:lineRule="auto"/>
        <w:outlineLvl w:val="0"/>
        <w:rPr>
          <w:b/>
        </w:rPr>
      </w:pPr>
      <w:r w:rsidRPr="00974449">
        <w:rPr>
          <w:b/>
        </w:rPr>
        <w:t>6.</w:t>
      </w:r>
      <w:r w:rsidRPr="00974449">
        <w:rPr>
          <w:b/>
        </w:rPr>
        <w:tab/>
      </w:r>
      <w:r w:rsidR="00441F09" w:rsidRPr="00974449">
        <w:rPr>
          <w:b/>
        </w:rPr>
        <w:t>Contents of the pack and other information</w:t>
      </w:r>
    </w:p>
    <w:p w14:paraId="4DF25723" w14:textId="77777777" w:rsidR="00881F34" w:rsidRPr="00974449" w:rsidRDefault="00881F34" w:rsidP="00633B76">
      <w:pPr>
        <w:keepNext/>
        <w:keepLines/>
        <w:tabs>
          <w:tab w:val="left" w:pos="567"/>
        </w:tabs>
        <w:spacing w:line="240" w:lineRule="auto"/>
        <w:outlineLvl w:val="0"/>
        <w:rPr>
          <w:b/>
        </w:rPr>
      </w:pPr>
    </w:p>
    <w:p w14:paraId="4DF25724" w14:textId="77777777" w:rsidR="00881F34" w:rsidRPr="00974449" w:rsidRDefault="00881F34" w:rsidP="00633B76">
      <w:pPr>
        <w:keepNext/>
        <w:keepLines/>
        <w:tabs>
          <w:tab w:val="left" w:pos="567"/>
        </w:tabs>
        <w:spacing w:line="240" w:lineRule="auto"/>
        <w:outlineLvl w:val="0"/>
        <w:rPr>
          <w:b/>
        </w:rPr>
      </w:pPr>
      <w:r w:rsidRPr="00974449">
        <w:rPr>
          <w:b/>
        </w:rPr>
        <w:t>What Aerius orodispersible tablet contains</w:t>
      </w:r>
    </w:p>
    <w:p w14:paraId="4DF25725" w14:textId="77777777" w:rsidR="00881F34" w:rsidRPr="00974449" w:rsidRDefault="00881F34" w:rsidP="00633B76">
      <w:pPr>
        <w:keepNext/>
        <w:keepLines/>
        <w:tabs>
          <w:tab w:val="left" w:pos="567"/>
        </w:tabs>
        <w:spacing w:line="240" w:lineRule="auto"/>
        <w:outlineLvl w:val="0"/>
        <w:rPr>
          <w:b/>
        </w:rPr>
      </w:pPr>
    </w:p>
    <w:p w14:paraId="4DF25726" w14:textId="77777777" w:rsidR="00881F34" w:rsidRPr="00974449" w:rsidRDefault="00881F34" w:rsidP="00633B76">
      <w:pPr>
        <w:numPr>
          <w:ilvl w:val="0"/>
          <w:numId w:val="7"/>
        </w:numPr>
        <w:tabs>
          <w:tab w:val="left" w:pos="567"/>
        </w:tabs>
        <w:spacing w:line="240" w:lineRule="auto"/>
        <w:ind w:left="567" w:hanging="567"/>
      </w:pPr>
      <w:r w:rsidRPr="00974449">
        <w:t>The active substance is desloratadine 2.5 mg</w:t>
      </w:r>
    </w:p>
    <w:p w14:paraId="4DF25727" w14:textId="77777777" w:rsidR="00881F34" w:rsidRPr="00974449" w:rsidRDefault="00881F34" w:rsidP="00633B76">
      <w:pPr>
        <w:tabs>
          <w:tab w:val="left" w:pos="567"/>
        </w:tabs>
        <w:spacing w:line="240" w:lineRule="auto"/>
        <w:ind w:left="567" w:hanging="567"/>
      </w:pPr>
      <w:r w:rsidRPr="00974449">
        <w:t>-</w:t>
      </w:r>
      <w:r w:rsidRPr="00974449">
        <w:tab/>
        <w:t>The other ingredients are microcrystalline cellulose, pregelatinized starch, sodium starch glycolate, magnesium stearate, butylated methacrylate copolymer, crospovidone, sodium hydrogen carbonate, citric acid, colloidal silicon dioxide, ferric oxide, mannitol, aspartame (E951) and flavour Tutti-Frutti.</w:t>
      </w:r>
    </w:p>
    <w:p w14:paraId="4DF25728" w14:textId="77777777" w:rsidR="00881F34" w:rsidRPr="00974449" w:rsidRDefault="00881F34" w:rsidP="00633B76">
      <w:pPr>
        <w:spacing w:line="240" w:lineRule="auto"/>
      </w:pPr>
    </w:p>
    <w:p w14:paraId="4DF25729" w14:textId="77777777" w:rsidR="00881F34" w:rsidRPr="00974449" w:rsidRDefault="00881F34" w:rsidP="00633B76">
      <w:pPr>
        <w:keepNext/>
        <w:keepLines/>
        <w:tabs>
          <w:tab w:val="left" w:pos="567"/>
        </w:tabs>
        <w:spacing w:line="240" w:lineRule="auto"/>
        <w:outlineLvl w:val="0"/>
        <w:rPr>
          <w:b/>
        </w:rPr>
      </w:pPr>
      <w:r w:rsidRPr="00974449">
        <w:rPr>
          <w:b/>
        </w:rPr>
        <w:t>What Aerius orodispersible tablet looks like and contents of the pack</w:t>
      </w:r>
    </w:p>
    <w:p w14:paraId="4DF2572A" w14:textId="77777777" w:rsidR="00881F34" w:rsidRPr="00974449" w:rsidRDefault="00881F34" w:rsidP="00633B76">
      <w:pPr>
        <w:keepNext/>
        <w:keepLines/>
        <w:tabs>
          <w:tab w:val="left" w:pos="567"/>
        </w:tabs>
        <w:spacing w:line="240" w:lineRule="auto"/>
        <w:outlineLvl w:val="0"/>
        <w:rPr>
          <w:b/>
        </w:rPr>
      </w:pPr>
    </w:p>
    <w:p w14:paraId="4DF2572B" w14:textId="77777777" w:rsidR="00881F34" w:rsidRPr="00974449" w:rsidRDefault="00881F34" w:rsidP="00633B76">
      <w:pPr>
        <w:pStyle w:val="Uberschrift2"/>
        <w:keepNext w:val="0"/>
        <w:widowControl/>
        <w:spacing w:before="0" w:after="0"/>
        <w:rPr>
          <w:rFonts w:ascii="Times New Roman" w:hAnsi="Times New Roman"/>
          <w:b w:val="0"/>
          <w:noProof/>
        </w:rPr>
      </w:pPr>
      <w:r w:rsidRPr="00974449">
        <w:rPr>
          <w:rFonts w:ascii="Times New Roman" w:hAnsi="Times New Roman"/>
          <w:b w:val="0"/>
          <w:noProof/>
        </w:rPr>
        <w:t>Aerius 2.5 mg orodispersible tablet is light red, speckled, and round with “K” branded on one side. Aerius orodispersible tablet is packed in unit dose blisters in packs of 5, 6, 10, 12, 15, 18, 20, 30, 50, 60, 90 and 100 doses of orodispersible tablet. Not all pack sizes may be marketed.</w:t>
      </w:r>
    </w:p>
    <w:p w14:paraId="4DF2572C" w14:textId="77777777" w:rsidR="00881F34" w:rsidRPr="00974449" w:rsidRDefault="00881F34" w:rsidP="00633B76">
      <w:pPr>
        <w:numPr>
          <w:ilvl w:val="12"/>
          <w:numId w:val="0"/>
        </w:numPr>
        <w:tabs>
          <w:tab w:val="left" w:pos="567"/>
        </w:tabs>
        <w:spacing w:line="240" w:lineRule="auto"/>
      </w:pPr>
    </w:p>
    <w:p w14:paraId="4DF2572D" w14:textId="77777777" w:rsidR="00881F34" w:rsidRPr="00974449" w:rsidRDefault="00881F34" w:rsidP="00633B76">
      <w:pPr>
        <w:keepNext/>
        <w:keepLines/>
        <w:tabs>
          <w:tab w:val="left" w:pos="567"/>
        </w:tabs>
        <w:spacing w:line="240" w:lineRule="auto"/>
        <w:outlineLvl w:val="0"/>
        <w:rPr>
          <w:b/>
        </w:rPr>
      </w:pPr>
      <w:r w:rsidRPr="00974449">
        <w:rPr>
          <w:b/>
        </w:rPr>
        <w:t>Marketing Authorisation Holder and Manufacturer</w:t>
      </w:r>
    </w:p>
    <w:p w14:paraId="4DF2572E" w14:textId="77777777" w:rsidR="00881F34" w:rsidRPr="00974449" w:rsidRDefault="00881F34" w:rsidP="00633B76">
      <w:pPr>
        <w:keepNext/>
        <w:keepLines/>
        <w:tabs>
          <w:tab w:val="left" w:pos="567"/>
        </w:tabs>
        <w:spacing w:line="240" w:lineRule="auto"/>
        <w:outlineLvl w:val="0"/>
        <w:rPr>
          <w:b/>
        </w:rPr>
      </w:pPr>
    </w:p>
    <w:p w14:paraId="4DF2572F" w14:textId="77777777" w:rsidR="00E04555" w:rsidRDefault="00881F34" w:rsidP="00E04555">
      <w:pPr>
        <w:keepNext/>
      </w:pPr>
      <w:r w:rsidRPr="00974449">
        <w:t xml:space="preserve">Marketing Authorisation Holder: </w:t>
      </w:r>
    </w:p>
    <w:p w14:paraId="4DF25730" w14:textId="77777777" w:rsidR="00E04555" w:rsidRDefault="00E04555" w:rsidP="00E04555">
      <w:pPr>
        <w:keepNext/>
        <w:rPr>
          <w:szCs w:val="22"/>
        </w:rPr>
      </w:pPr>
      <w:r>
        <w:rPr>
          <w:szCs w:val="22"/>
        </w:rPr>
        <w:t>Merck Sharp &amp; Dohme B.V.</w:t>
      </w:r>
    </w:p>
    <w:p w14:paraId="4DF25731" w14:textId="77777777" w:rsidR="00E04555" w:rsidRDefault="00E04555" w:rsidP="00E04555">
      <w:pPr>
        <w:keepNext/>
        <w:rPr>
          <w:szCs w:val="22"/>
          <w:lang w:val="de-DE"/>
        </w:rPr>
      </w:pPr>
      <w:r>
        <w:rPr>
          <w:szCs w:val="22"/>
          <w:lang w:val="de-DE"/>
        </w:rPr>
        <w:t>Waarderweg 39</w:t>
      </w:r>
    </w:p>
    <w:p w14:paraId="4DF25732" w14:textId="77777777" w:rsidR="00E04555" w:rsidRDefault="00E04555" w:rsidP="00E04555">
      <w:pPr>
        <w:keepNext/>
        <w:rPr>
          <w:szCs w:val="22"/>
          <w:lang w:val="de-DE"/>
        </w:rPr>
      </w:pPr>
      <w:r>
        <w:rPr>
          <w:szCs w:val="22"/>
          <w:lang w:val="de-DE"/>
        </w:rPr>
        <w:t>2031 BN Haarlem</w:t>
      </w:r>
    </w:p>
    <w:p w14:paraId="4DF25733" w14:textId="77777777" w:rsidR="00881F34" w:rsidRPr="00974449" w:rsidRDefault="00E04555" w:rsidP="00E04555">
      <w:pPr>
        <w:spacing w:line="240" w:lineRule="auto"/>
        <w:rPr>
          <w:szCs w:val="22"/>
        </w:rPr>
      </w:pPr>
      <w:r>
        <w:rPr>
          <w:szCs w:val="22"/>
          <w:lang w:val="de-DE"/>
        </w:rPr>
        <w:t>The Netherlands</w:t>
      </w:r>
    </w:p>
    <w:p w14:paraId="4DF25734" w14:textId="77777777" w:rsidR="00881F34" w:rsidRPr="00974449" w:rsidRDefault="00881F34" w:rsidP="00633B76">
      <w:pPr>
        <w:tabs>
          <w:tab w:val="left" w:pos="567"/>
        </w:tabs>
        <w:spacing w:line="240" w:lineRule="auto"/>
        <w:outlineLvl w:val="0"/>
      </w:pPr>
    </w:p>
    <w:p w14:paraId="4DF25735" w14:textId="77777777" w:rsidR="00881F34" w:rsidRPr="00974449" w:rsidRDefault="00881F34" w:rsidP="00633B76">
      <w:pPr>
        <w:tabs>
          <w:tab w:val="left" w:pos="567"/>
        </w:tabs>
        <w:suppressAutoHyphens/>
        <w:spacing w:line="240" w:lineRule="auto"/>
        <w:outlineLvl w:val="0"/>
      </w:pPr>
      <w:r w:rsidRPr="00974449">
        <w:t>Manufacturer: SP Labo N.V., Industriepark 30, B-2220 Heist-op-den-Berg, Belgium.</w:t>
      </w:r>
    </w:p>
    <w:p w14:paraId="4DF25736" w14:textId="77777777" w:rsidR="00881F34" w:rsidRPr="00974449" w:rsidRDefault="00881F34" w:rsidP="00633B76">
      <w:pPr>
        <w:numPr>
          <w:ilvl w:val="12"/>
          <w:numId w:val="0"/>
        </w:numPr>
        <w:tabs>
          <w:tab w:val="left" w:pos="567"/>
        </w:tabs>
        <w:spacing w:line="240" w:lineRule="auto"/>
      </w:pPr>
    </w:p>
    <w:p w14:paraId="4DF25737" w14:textId="77777777" w:rsidR="00881F34" w:rsidRPr="00974449" w:rsidRDefault="00881F34" w:rsidP="00633B76">
      <w:pPr>
        <w:numPr>
          <w:ilvl w:val="12"/>
          <w:numId w:val="0"/>
        </w:numPr>
        <w:tabs>
          <w:tab w:val="left" w:pos="567"/>
        </w:tabs>
        <w:spacing w:line="240" w:lineRule="auto"/>
      </w:pPr>
      <w:r w:rsidRPr="00974449">
        <w:t>For any information about this medicinal product, please contact the local representative of the Marketing Authorisation Holder:</w:t>
      </w:r>
    </w:p>
    <w:p w14:paraId="4DF25738" w14:textId="77777777" w:rsidR="00881F34" w:rsidRPr="00974449" w:rsidRDefault="00881F34" w:rsidP="00633B76">
      <w:pPr>
        <w:tabs>
          <w:tab w:val="left" w:pos="567"/>
        </w:tabs>
        <w:spacing w:line="240" w:lineRule="auto"/>
        <w:rPr>
          <w:szCs w:val="22"/>
        </w:rPr>
      </w:pPr>
    </w:p>
    <w:tbl>
      <w:tblPr>
        <w:tblW w:w="5000" w:type="pct"/>
        <w:jc w:val="center"/>
        <w:tblLook w:val="0000" w:firstRow="0" w:lastRow="0" w:firstColumn="0" w:lastColumn="0" w:noHBand="0" w:noVBand="0"/>
      </w:tblPr>
      <w:tblGrid>
        <w:gridCol w:w="4643"/>
        <w:gridCol w:w="4644"/>
      </w:tblGrid>
      <w:tr w:rsidR="00764633" w14:paraId="4DF25743" w14:textId="77777777" w:rsidTr="00442D34">
        <w:trPr>
          <w:cantSplit/>
          <w:jc w:val="center"/>
        </w:trPr>
        <w:tc>
          <w:tcPr>
            <w:tcW w:w="2500" w:type="pct"/>
          </w:tcPr>
          <w:p w14:paraId="4DF25739" w14:textId="77777777" w:rsidR="00442D34" w:rsidRPr="00974449" w:rsidRDefault="00442D34" w:rsidP="00974449">
            <w:pPr>
              <w:tabs>
                <w:tab w:val="left" w:pos="567"/>
              </w:tabs>
              <w:spacing w:line="240" w:lineRule="auto"/>
              <w:rPr>
                <w:b/>
                <w:bCs/>
                <w:szCs w:val="22"/>
              </w:rPr>
            </w:pPr>
            <w:r w:rsidRPr="00974449">
              <w:rPr>
                <w:b/>
                <w:bCs/>
                <w:szCs w:val="22"/>
              </w:rPr>
              <w:t>België/Belgique/Belgien</w:t>
            </w:r>
          </w:p>
          <w:p w14:paraId="4DF2573A" w14:textId="77777777" w:rsidR="00442D34" w:rsidRPr="00974449" w:rsidRDefault="00442D34" w:rsidP="00974449">
            <w:pPr>
              <w:spacing w:line="240" w:lineRule="auto"/>
              <w:rPr>
                <w:bCs/>
                <w:szCs w:val="22"/>
              </w:rPr>
            </w:pPr>
            <w:r w:rsidRPr="00974449">
              <w:rPr>
                <w:bCs/>
                <w:szCs w:val="22"/>
              </w:rPr>
              <w:t>MSD Belgium BVBA/SPRL</w:t>
            </w:r>
          </w:p>
          <w:p w14:paraId="4DF2573B" w14:textId="44784E97" w:rsidR="00442D34" w:rsidRPr="00974449" w:rsidRDefault="00442D34" w:rsidP="00974449">
            <w:pPr>
              <w:tabs>
                <w:tab w:val="left" w:pos="4536"/>
              </w:tabs>
              <w:suppressAutoHyphens/>
              <w:spacing w:line="240" w:lineRule="auto"/>
              <w:rPr>
                <w:noProof/>
                <w:szCs w:val="22"/>
              </w:rPr>
            </w:pPr>
            <w:r w:rsidRPr="00974449">
              <w:rPr>
                <w:noProof/>
                <w:szCs w:val="22"/>
              </w:rPr>
              <w:t>Tél/Tel: +32(0)27766211</w:t>
            </w:r>
          </w:p>
          <w:p w14:paraId="4DF2573C" w14:textId="77777777" w:rsidR="00442D34" w:rsidRPr="00974449" w:rsidRDefault="00442D34" w:rsidP="00974449">
            <w:pPr>
              <w:autoSpaceDE w:val="0"/>
              <w:autoSpaceDN w:val="0"/>
              <w:adjustRightInd w:val="0"/>
              <w:spacing w:line="240" w:lineRule="auto"/>
              <w:rPr>
                <w:szCs w:val="22"/>
              </w:rPr>
            </w:pPr>
            <w:r w:rsidRPr="00974449">
              <w:rPr>
                <w:bCs/>
                <w:szCs w:val="22"/>
              </w:rPr>
              <w:t>dpoc_belux@merck.com</w:t>
            </w:r>
          </w:p>
          <w:p w14:paraId="4DF2573D" w14:textId="77777777" w:rsidR="00442D34" w:rsidRPr="00974449" w:rsidRDefault="00442D34" w:rsidP="00974449">
            <w:pPr>
              <w:tabs>
                <w:tab w:val="left" w:pos="567"/>
              </w:tabs>
              <w:spacing w:line="240" w:lineRule="auto"/>
              <w:rPr>
                <w:szCs w:val="22"/>
              </w:rPr>
            </w:pPr>
          </w:p>
        </w:tc>
        <w:tc>
          <w:tcPr>
            <w:tcW w:w="2500" w:type="pct"/>
          </w:tcPr>
          <w:p w14:paraId="4DF2573E" w14:textId="77777777" w:rsidR="00442D34" w:rsidRPr="00974449" w:rsidRDefault="00442D34" w:rsidP="00974449">
            <w:pPr>
              <w:tabs>
                <w:tab w:val="left" w:pos="567"/>
              </w:tabs>
              <w:spacing w:line="240" w:lineRule="auto"/>
              <w:rPr>
                <w:b/>
                <w:bCs/>
                <w:szCs w:val="22"/>
              </w:rPr>
            </w:pPr>
            <w:r w:rsidRPr="00974449">
              <w:rPr>
                <w:b/>
                <w:bCs/>
                <w:szCs w:val="22"/>
              </w:rPr>
              <w:t>Lietuva</w:t>
            </w:r>
          </w:p>
          <w:p w14:paraId="4DF2573F" w14:textId="77777777" w:rsidR="00442D34" w:rsidRPr="00974449" w:rsidRDefault="00442D34" w:rsidP="00974449">
            <w:pPr>
              <w:pStyle w:val="BodyText"/>
              <w:numPr>
                <w:ilvl w:val="12"/>
                <w:numId w:val="0"/>
              </w:numPr>
              <w:spacing w:line="240" w:lineRule="auto"/>
              <w:rPr>
                <w:szCs w:val="22"/>
              </w:rPr>
            </w:pPr>
            <w:r w:rsidRPr="00974449">
              <w:rPr>
                <w:szCs w:val="22"/>
              </w:rPr>
              <w:t>UAB Merck Sharp &amp; Dohme</w:t>
            </w:r>
          </w:p>
          <w:p w14:paraId="4DF25740" w14:textId="77777777" w:rsidR="00442D34" w:rsidRPr="00974449" w:rsidRDefault="00442D34" w:rsidP="00974449">
            <w:pPr>
              <w:tabs>
                <w:tab w:val="left" w:pos="567"/>
              </w:tabs>
              <w:spacing w:line="240" w:lineRule="auto"/>
              <w:rPr>
                <w:szCs w:val="22"/>
              </w:rPr>
            </w:pPr>
            <w:r w:rsidRPr="00974449">
              <w:rPr>
                <w:szCs w:val="22"/>
              </w:rPr>
              <w:t>Tel. + 370 5 278 02 47</w:t>
            </w:r>
          </w:p>
          <w:p w14:paraId="4DF25741" w14:textId="77777777" w:rsidR="00442D34" w:rsidRPr="00974449" w:rsidRDefault="00442D34" w:rsidP="00974449">
            <w:pPr>
              <w:spacing w:line="240" w:lineRule="auto"/>
              <w:rPr>
                <w:szCs w:val="22"/>
              </w:rPr>
            </w:pPr>
            <w:r w:rsidRPr="00974449">
              <w:rPr>
                <w:szCs w:val="22"/>
              </w:rPr>
              <w:t>msd_lietuva@merck.com</w:t>
            </w:r>
          </w:p>
          <w:p w14:paraId="4DF25742" w14:textId="77777777" w:rsidR="00442D34" w:rsidRPr="00974449" w:rsidRDefault="00442D34" w:rsidP="00974449">
            <w:pPr>
              <w:tabs>
                <w:tab w:val="left" w:pos="567"/>
              </w:tabs>
              <w:spacing w:line="240" w:lineRule="auto"/>
              <w:rPr>
                <w:szCs w:val="22"/>
              </w:rPr>
            </w:pPr>
          </w:p>
        </w:tc>
      </w:tr>
      <w:tr w:rsidR="00764633" w14:paraId="4DF2574E" w14:textId="77777777" w:rsidTr="00442D34">
        <w:trPr>
          <w:cantSplit/>
          <w:jc w:val="center"/>
        </w:trPr>
        <w:tc>
          <w:tcPr>
            <w:tcW w:w="2500" w:type="pct"/>
          </w:tcPr>
          <w:p w14:paraId="4DF25744" w14:textId="77777777" w:rsidR="00442D34" w:rsidRPr="00A60929" w:rsidRDefault="00442D34" w:rsidP="00974449">
            <w:pPr>
              <w:tabs>
                <w:tab w:val="left" w:pos="567"/>
              </w:tabs>
              <w:spacing w:line="240" w:lineRule="auto"/>
              <w:rPr>
                <w:b/>
                <w:bCs/>
                <w:szCs w:val="22"/>
                <w:lang w:val="ru-RU"/>
              </w:rPr>
            </w:pPr>
            <w:r w:rsidRPr="00A60929">
              <w:rPr>
                <w:b/>
                <w:bCs/>
                <w:szCs w:val="22"/>
                <w:lang w:val="ru-RU"/>
              </w:rPr>
              <w:t>България</w:t>
            </w:r>
          </w:p>
          <w:p w14:paraId="4DF25745" w14:textId="77777777" w:rsidR="00442D34" w:rsidRPr="00A60929" w:rsidRDefault="00442D34" w:rsidP="00974449">
            <w:pPr>
              <w:spacing w:line="240" w:lineRule="auto"/>
              <w:rPr>
                <w:szCs w:val="22"/>
                <w:lang w:val="ru-RU"/>
              </w:rPr>
            </w:pPr>
            <w:r w:rsidRPr="00A60929">
              <w:rPr>
                <w:szCs w:val="22"/>
                <w:lang w:val="ru-RU"/>
              </w:rPr>
              <w:t>Мерк Шарп и Доум България ЕООД</w:t>
            </w:r>
          </w:p>
          <w:p w14:paraId="4DF25746" w14:textId="77777777" w:rsidR="00442D34" w:rsidRPr="00974449" w:rsidRDefault="00442D34" w:rsidP="00974449">
            <w:pPr>
              <w:spacing w:line="240" w:lineRule="auto"/>
              <w:rPr>
                <w:szCs w:val="22"/>
              </w:rPr>
            </w:pPr>
            <w:r w:rsidRPr="00974449">
              <w:rPr>
                <w:szCs w:val="22"/>
              </w:rPr>
              <w:t>Тел.: +359 2 819 3737</w:t>
            </w:r>
          </w:p>
          <w:p w14:paraId="4DF25747" w14:textId="77777777" w:rsidR="00442D34" w:rsidRPr="00974449" w:rsidRDefault="00442D34" w:rsidP="00974449">
            <w:pPr>
              <w:tabs>
                <w:tab w:val="left" w:pos="567"/>
              </w:tabs>
              <w:spacing w:line="240" w:lineRule="auto"/>
              <w:rPr>
                <w:szCs w:val="22"/>
              </w:rPr>
            </w:pPr>
            <w:r w:rsidRPr="00974449">
              <w:rPr>
                <w:szCs w:val="22"/>
              </w:rPr>
              <w:t>info-msdbg@merck.com</w:t>
            </w:r>
          </w:p>
          <w:p w14:paraId="4DF25748" w14:textId="77777777" w:rsidR="00442D34" w:rsidRPr="00974449" w:rsidRDefault="00442D34" w:rsidP="00974449">
            <w:pPr>
              <w:tabs>
                <w:tab w:val="left" w:pos="567"/>
              </w:tabs>
              <w:spacing w:line="240" w:lineRule="auto"/>
              <w:rPr>
                <w:szCs w:val="22"/>
              </w:rPr>
            </w:pPr>
          </w:p>
        </w:tc>
        <w:tc>
          <w:tcPr>
            <w:tcW w:w="2500" w:type="pct"/>
          </w:tcPr>
          <w:p w14:paraId="4DF25749" w14:textId="77777777" w:rsidR="00442D34" w:rsidRPr="00974449" w:rsidRDefault="00442D34" w:rsidP="00974449">
            <w:pPr>
              <w:tabs>
                <w:tab w:val="left" w:pos="567"/>
              </w:tabs>
              <w:spacing w:line="240" w:lineRule="auto"/>
              <w:rPr>
                <w:b/>
                <w:bCs/>
                <w:szCs w:val="22"/>
              </w:rPr>
            </w:pPr>
            <w:r w:rsidRPr="00974449">
              <w:rPr>
                <w:b/>
                <w:bCs/>
                <w:szCs w:val="22"/>
              </w:rPr>
              <w:t>Luxembourg/Luxemburg</w:t>
            </w:r>
          </w:p>
          <w:p w14:paraId="4DF2574A" w14:textId="77777777" w:rsidR="00442D34" w:rsidRPr="00974449" w:rsidRDefault="00442D34" w:rsidP="00974449">
            <w:pPr>
              <w:spacing w:line="240" w:lineRule="auto"/>
              <w:rPr>
                <w:bCs/>
                <w:szCs w:val="22"/>
              </w:rPr>
            </w:pPr>
            <w:r w:rsidRPr="00974449">
              <w:rPr>
                <w:bCs/>
                <w:szCs w:val="22"/>
              </w:rPr>
              <w:t>MSD Belgium BVBA/SPRL</w:t>
            </w:r>
          </w:p>
          <w:p w14:paraId="4DF2574B" w14:textId="0037F997" w:rsidR="00442D34" w:rsidRPr="00974449" w:rsidRDefault="00442D34" w:rsidP="00974449">
            <w:pPr>
              <w:tabs>
                <w:tab w:val="left" w:pos="4536"/>
              </w:tabs>
              <w:suppressAutoHyphens/>
              <w:spacing w:line="240" w:lineRule="auto"/>
              <w:rPr>
                <w:noProof/>
                <w:szCs w:val="22"/>
              </w:rPr>
            </w:pPr>
            <w:r w:rsidRPr="00974449">
              <w:rPr>
                <w:noProof/>
                <w:szCs w:val="22"/>
              </w:rPr>
              <w:t>Tél/Tel: +32(0)27766211</w:t>
            </w:r>
          </w:p>
          <w:p w14:paraId="4DF2574C" w14:textId="77777777" w:rsidR="00442D34" w:rsidRPr="00974449" w:rsidRDefault="00442D34" w:rsidP="00974449">
            <w:pPr>
              <w:autoSpaceDE w:val="0"/>
              <w:autoSpaceDN w:val="0"/>
              <w:adjustRightInd w:val="0"/>
              <w:spacing w:line="240" w:lineRule="auto"/>
              <w:rPr>
                <w:szCs w:val="22"/>
              </w:rPr>
            </w:pPr>
            <w:r w:rsidRPr="00974449">
              <w:rPr>
                <w:bCs/>
                <w:szCs w:val="22"/>
              </w:rPr>
              <w:t>dpoc_belux@merck.com</w:t>
            </w:r>
          </w:p>
          <w:p w14:paraId="4DF2574D" w14:textId="77777777" w:rsidR="00442D34" w:rsidRPr="00974449" w:rsidRDefault="00442D34" w:rsidP="00974449">
            <w:pPr>
              <w:tabs>
                <w:tab w:val="left" w:pos="567"/>
              </w:tabs>
              <w:spacing w:line="240" w:lineRule="auto"/>
              <w:rPr>
                <w:szCs w:val="22"/>
              </w:rPr>
            </w:pPr>
          </w:p>
        </w:tc>
      </w:tr>
      <w:tr w:rsidR="00764633" w14:paraId="4DF25759" w14:textId="77777777" w:rsidTr="00442D34">
        <w:trPr>
          <w:cantSplit/>
          <w:jc w:val="center"/>
        </w:trPr>
        <w:tc>
          <w:tcPr>
            <w:tcW w:w="2500" w:type="pct"/>
          </w:tcPr>
          <w:p w14:paraId="4DF2574F" w14:textId="77777777" w:rsidR="00442D34" w:rsidRPr="00974449" w:rsidRDefault="00442D34" w:rsidP="00974449">
            <w:pPr>
              <w:tabs>
                <w:tab w:val="left" w:pos="567"/>
              </w:tabs>
              <w:spacing w:line="240" w:lineRule="auto"/>
              <w:rPr>
                <w:b/>
                <w:bCs/>
                <w:szCs w:val="22"/>
              </w:rPr>
            </w:pPr>
            <w:r w:rsidRPr="00974449">
              <w:rPr>
                <w:b/>
                <w:bCs/>
                <w:szCs w:val="22"/>
              </w:rPr>
              <w:t>Česká republika</w:t>
            </w:r>
          </w:p>
          <w:p w14:paraId="4DF25750" w14:textId="77777777" w:rsidR="00442D34" w:rsidRPr="00974449" w:rsidRDefault="00442D34" w:rsidP="00974449">
            <w:pPr>
              <w:autoSpaceDE w:val="0"/>
              <w:autoSpaceDN w:val="0"/>
              <w:adjustRightInd w:val="0"/>
              <w:spacing w:line="240" w:lineRule="auto"/>
              <w:rPr>
                <w:szCs w:val="22"/>
              </w:rPr>
            </w:pPr>
            <w:r w:rsidRPr="00974449">
              <w:rPr>
                <w:bCs/>
                <w:szCs w:val="22"/>
              </w:rPr>
              <w:t xml:space="preserve">Merck Sharp &amp; Dohme s.r.o. </w:t>
            </w:r>
          </w:p>
          <w:p w14:paraId="4DF25751" w14:textId="77777777" w:rsidR="00442D34" w:rsidRPr="00974449" w:rsidRDefault="00442D34" w:rsidP="00974449">
            <w:pPr>
              <w:autoSpaceDE w:val="0"/>
              <w:autoSpaceDN w:val="0"/>
              <w:adjustRightInd w:val="0"/>
              <w:spacing w:line="240" w:lineRule="auto"/>
              <w:rPr>
                <w:szCs w:val="22"/>
              </w:rPr>
            </w:pPr>
            <w:r w:rsidRPr="00974449">
              <w:rPr>
                <w:bCs/>
                <w:szCs w:val="22"/>
              </w:rPr>
              <w:t xml:space="preserve">Tel: +420 233 010 111 </w:t>
            </w:r>
          </w:p>
          <w:p w14:paraId="4DF25752" w14:textId="77777777" w:rsidR="00442D34" w:rsidRPr="00974449" w:rsidRDefault="00442D34" w:rsidP="00974449">
            <w:pPr>
              <w:pStyle w:val="EndnoteText"/>
              <w:rPr>
                <w:bCs/>
                <w:sz w:val="22"/>
                <w:szCs w:val="22"/>
              </w:rPr>
            </w:pPr>
            <w:r w:rsidRPr="00974449">
              <w:rPr>
                <w:bCs/>
                <w:sz w:val="22"/>
                <w:szCs w:val="22"/>
              </w:rPr>
              <w:t>dpoc_czechslovak@merck.com</w:t>
            </w:r>
          </w:p>
          <w:p w14:paraId="4DF25753" w14:textId="77777777" w:rsidR="00442D34" w:rsidRPr="00974449" w:rsidRDefault="00442D34" w:rsidP="00974449">
            <w:pPr>
              <w:tabs>
                <w:tab w:val="left" w:pos="567"/>
              </w:tabs>
              <w:spacing w:line="240" w:lineRule="auto"/>
              <w:rPr>
                <w:szCs w:val="22"/>
              </w:rPr>
            </w:pPr>
          </w:p>
        </w:tc>
        <w:tc>
          <w:tcPr>
            <w:tcW w:w="2500" w:type="pct"/>
          </w:tcPr>
          <w:p w14:paraId="4DF25754" w14:textId="77777777" w:rsidR="00442D34" w:rsidRPr="00974449" w:rsidRDefault="00442D34" w:rsidP="00974449">
            <w:pPr>
              <w:tabs>
                <w:tab w:val="left" w:pos="567"/>
              </w:tabs>
              <w:spacing w:line="240" w:lineRule="auto"/>
              <w:rPr>
                <w:b/>
                <w:bCs/>
                <w:szCs w:val="22"/>
              </w:rPr>
            </w:pPr>
            <w:r w:rsidRPr="00974449">
              <w:rPr>
                <w:b/>
                <w:bCs/>
                <w:szCs w:val="22"/>
              </w:rPr>
              <w:t>Magyarország</w:t>
            </w:r>
          </w:p>
          <w:p w14:paraId="4DF25755" w14:textId="77777777" w:rsidR="00442D34" w:rsidRPr="00974449" w:rsidRDefault="00442D34" w:rsidP="00974449">
            <w:pPr>
              <w:keepNext/>
              <w:keepLines/>
              <w:tabs>
                <w:tab w:val="left" w:pos="567"/>
              </w:tabs>
              <w:spacing w:line="240" w:lineRule="auto"/>
              <w:rPr>
                <w:szCs w:val="22"/>
              </w:rPr>
            </w:pPr>
            <w:r w:rsidRPr="00974449">
              <w:rPr>
                <w:szCs w:val="22"/>
              </w:rPr>
              <w:t>MSD Pharma Hungary Kft.</w:t>
            </w:r>
          </w:p>
          <w:p w14:paraId="4DF25756" w14:textId="77777777" w:rsidR="00442D34" w:rsidRPr="00974449" w:rsidRDefault="00442D34" w:rsidP="00974449">
            <w:pPr>
              <w:keepNext/>
              <w:keepLines/>
              <w:tabs>
                <w:tab w:val="left" w:pos="567"/>
              </w:tabs>
              <w:spacing w:line="240" w:lineRule="auto"/>
              <w:rPr>
                <w:szCs w:val="22"/>
              </w:rPr>
            </w:pPr>
            <w:r w:rsidRPr="00974449">
              <w:rPr>
                <w:szCs w:val="22"/>
              </w:rPr>
              <w:t>Tel.: +36 1 888 5300</w:t>
            </w:r>
          </w:p>
          <w:p w14:paraId="4DF25757" w14:textId="77777777" w:rsidR="00442D34" w:rsidRPr="00974449" w:rsidRDefault="00442D34" w:rsidP="00974449">
            <w:pPr>
              <w:spacing w:line="240" w:lineRule="auto"/>
              <w:rPr>
                <w:szCs w:val="22"/>
              </w:rPr>
            </w:pPr>
            <w:r w:rsidRPr="00974449">
              <w:rPr>
                <w:szCs w:val="22"/>
              </w:rPr>
              <w:t>hungary_msd@merck.com</w:t>
            </w:r>
          </w:p>
          <w:p w14:paraId="4DF25758" w14:textId="77777777" w:rsidR="00442D34" w:rsidRPr="00974449" w:rsidRDefault="00442D34" w:rsidP="00974449">
            <w:pPr>
              <w:tabs>
                <w:tab w:val="left" w:pos="567"/>
              </w:tabs>
              <w:spacing w:line="240" w:lineRule="auto"/>
              <w:rPr>
                <w:szCs w:val="22"/>
              </w:rPr>
            </w:pPr>
          </w:p>
        </w:tc>
      </w:tr>
      <w:tr w:rsidR="00764633" w14:paraId="4DF25764" w14:textId="77777777" w:rsidTr="00442D34">
        <w:trPr>
          <w:cantSplit/>
          <w:jc w:val="center"/>
        </w:trPr>
        <w:tc>
          <w:tcPr>
            <w:tcW w:w="2500" w:type="pct"/>
          </w:tcPr>
          <w:p w14:paraId="4DF2575A" w14:textId="77777777" w:rsidR="00442D34" w:rsidRPr="00974449" w:rsidRDefault="00442D34" w:rsidP="00974449">
            <w:pPr>
              <w:tabs>
                <w:tab w:val="left" w:pos="567"/>
              </w:tabs>
              <w:spacing w:line="240" w:lineRule="auto"/>
              <w:rPr>
                <w:b/>
                <w:bCs/>
                <w:szCs w:val="22"/>
              </w:rPr>
            </w:pPr>
            <w:r w:rsidRPr="00974449">
              <w:rPr>
                <w:b/>
                <w:bCs/>
                <w:szCs w:val="22"/>
              </w:rPr>
              <w:t>Danmark</w:t>
            </w:r>
          </w:p>
          <w:p w14:paraId="33BCE91F" w14:textId="249B5348" w:rsidR="00A74D94" w:rsidRPr="00A7223F" w:rsidRDefault="00A74D94" w:rsidP="00A7223F">
            <w:pPr>
              <w:autoSpaceDE w:val="0"/>
              <w:autoSpaceDN w:val="0"/>
              <w:adjustRightInd w:val="0"/>
              <w:spacing w:line="240" w:lineRule="auto"/>
              <w:rPr>
                <w:szCs w:val="22"/>
              </w:rPr>
            </w:pPr>
            <w:r w:rsidRPr="00A7223F">
              <w:rPr>
                <w:szCs w:val="22"/>
              </w:rPr>
              <w:t>Organon D</w:t>
            </w:r>
            <w:r w:rsidR="00B24F39">
              <w:rPr>
                <w:szCs w:val="22"/>
              </w:rPr>
              <w:t>e</w:t>
            </w:r>
            <w:r w:rsidRPr="00A7223F">
              <w:rPr>
                <w:szCs w:val="22"/>
              </w:rPr>
              <w:t xml:space="preserve">nmark ApS </w:t>
            </w:r>
          </w:p>
          <w:p w14:paraId="4DF2575C" w14:textId="6F620167" w:rsidR="00442D34" w:rsidRPr="00974449" w:rsidRDefault="00442D34" w:rsidP="00974449">
            <w:pPr>
              <w:autoSpaceDE w:val="0"/>
              <w:autoSpaceDN w:val="0"/>
              <w:adjustRightInd w:val="0"/>
              <w:spacing w:line="240" w:lineRule="auto"/>
              <w:rPr>
                <w:szCs w:val="22"/>
              </w:rPr>
            </w:pPr>
            <w:r w:rsidRPr="00974449">
              <w:rPr>
                <w:szCs w:val="22"/>
              </w:rPr>
              <w:t xml:space="preserve">Tlf: </w:t>
            </w:r>
            <w:r w:rsidR="00A74D94" w:rsidRPr="00A7223F">
              <w:rPr>
                <w:szCs w:val="22"/>
              </w:rPr>
              <w:t>+ 45 4484 6800</w:t>
            </w:r>
          </w:p>
          <w:p w14:paraId="4DF2575D" w14:textId="1DDCC25C" w:rsidR="00442D34" w:rsidRPr="00974449" w:rsidRDefault="00A74D94" w:rsidP="00974449">
            <w:pPr>
              <w:autoSpaceDE w:val="0"/>
              <w:autoSpaceDN w:val="0"/>
              <w:adjustRightInd w:val="0"/>
              <w:spacing w:line="240" w:lineRule="auto"/>
              <w:rPr>
                <w:szCs w:val="22"/>
              </w:rPr>
            </w:pPr>
            <w:r>
              <w:rPr>
                <w:szCs w:val="22"/>
              </w:rPr>
              <w:t>info.denmark@organon.com</w:t>
            </w:r>
          </w:p>
          <w:p w14:paraId="4DF2575E" w14:textId="77777777" w:rsidR="00442D34" w:rsidRPr="00974449" w:rsidRDefault="00442D34" w:rsidP="00974449">
            <w:pPr>
              <w:tabs>
                <w:tab w:val="left" w:pos="567"/>
              </w:tabs>
              <w:spacing w:line="240" w:lineRule="auto"/>
              <w:rPr>
                <w:szCs w:val="22"/>
              </w:rPr>
            </w:pPr>
          </w:p>
        </w:tc>
        <w:tc>
          <w:tcPr>
            <w:tcW w:w="2500" w:type="pct"/>
          </w:tcPr>
          <w:p w14:paraId="4DF2575F" w14:textId="77777777" w:rsidR="00442D34" w:rsidRPr="00974449" w:rsidRDefault="00442D34" w:rsidP="00974449">
            <w:pPr>
              <w:tabs>
                <w:tab w:val="left" w:pos="567"/>
              </w:tabs>
              <w:spacing w:line="240" w:lineRule="auto"/>
              <w:rPr>
                <w:b/>
                <w:bCs/>
                <w:szCs w:val="22"/>
              </w:rPr>
            </w:pPr>
            <w:r w:rsidRPr="00974449">
              <w:rPr>
                <w:b/>
                <w:bCs/>
                <w:szCs w:val="22"/>
              </w:rPr>
              <w:t>Malta</w:t>
            </w:r>
          </w:p>
          <w:p w14:paraId="4DF25760"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Cyprus Limited</w:t>
            </w:r>
          </w:p>
          <w:p w14:paraId="4DF25761" w14:textId="77777777" w:rsidR="00442D34" w:rsidRPr="00974449" w:rsidRDefault="00442D34" w:rsidP="00974449">
            <w:pPr>
              <w:autoSpaceDE w:val="0"/>
              <w:autoSpaceDN w:val="0"/>
              <w:adjustRightInd w:val="0"/>
              <w:spacing w:line="240" w:lineRule="auto"/>
              <w:rPr>
                <w:szCs w:val="22"/>
              </w:rPr>
            </w:pPr>
            <w:r w:rsidRPr="00974449">
              <w:rPr>
                <w:szCs w:val="22"/>
              </w:rPr>
              <w:t>Tel: 8007 4433 (+356 99917558)</w:t>
            </w:r>
          </w:p>
          <w:p w14:paraId="4DF25762" w14:textId="77777777" w:rsidR="00442D34" w:rsidRPr="00974449" w:rsidRDefault="00442D34" w:rsidP="00974449">
            <w:pPr>
              <w:spacing w:line="240" w:lineRule="auto"/>
              <w:rPr>
                <w:szCs w:val="22"/>
              </w:rPr>
            </w:pPr>
            <w:r w:rsidRPr="00974449">
              <w:rPr>
                <w:szCs w:val="22"/>
              </w:rPr>
              <w:t>malta</w:t>
            </w:r>
            <w:r w:rsidRPr="00974449">
              <w:rPr>
                <w:b/>
                <w:bCs/>
                <w:szCs w:val="22"/>
              </w:rPr>
              <w:t>_</w:t>
            </w:r>
            <w:r w:rsidRPr="00974449">
              <w:rPr>
                <w:szCs w:val="22"/>
              </w:rPr>
              <w:t>info@merck</w:t>
            </w:r>
            <w:r w:rsidRPr="00974449">
              <w:rPr>
                <w:b/>
                <w:bCs/>
                <w:szCs w:val="22"/>
              </w:rPr>
              <w:t>.</w:t>
            </w:r>
            <w:r w:rsidRPr="00974449">
              <w:rPr>
                <w:szCs w:val="22"/>
              </w:rPr>
              <w:t>com</w:t>
            </w:r>
          </w:p>
          <w:p w14:paraId="4DF25763" w14:textId="77777777" w:rsidR="00442D34" w:rsidRPr="00974449" w:rsidRDefault="00442D34" w:rsidP="00974449">
            <w:pPr>
              <w:tabs>
                <w:tab w:val="left" w:pos="567"/>
              </w:tabs>
              <w:spacing w:line="240" w:lineRule="auto"/>
              <w:rPr>
                <w:szCs w:val="22"/>
              </w:rPr>
            </w:pPr>
          </w:p>
        </w:tc>
      </w:tr>
      <w:tr w:rsidR="00764633" w14:paraId="4DF25770" w14:textId="77777777" w:rsidTr="00442D34">
        <w:trPr>
          <w:cantSplit/>
          <w:jc w:val="center"/>
        </w:trPr>
        <w:tc>
          <w:tcPr>
            <w:tcW w:w="2500" w:type="pct"/>
          </w:tcPr>
          <w:p w14:paraId="4DF25765" w14:textId="77777777" w:rsidR="00442D34" w:rsidRPr="00974449" w:rsidRDefault="00442D34" w:rsidP="00974449">
            <w:pPr>
              <w:tabs>
                <w:tab w:val="left" w:pos="567"/>
              </w:tabs>
              <w:spacing w:line="240" w:lineRule="auto"/>
              <w:rPr>
                <w:b/>
                <w:bCs/>
                <w:szCs w:val="22"/>
              </w:rPr>
            </w:pPr>
            <w:r w:rsidRPr="00974449">
              <w:rPr>
                <w:b/>
                <w:bCs/>
                <w:szCs w:val="22"/>
              </w:rPr>
              <w:t>Deutschland</w:t>
            </w:r>
          </w:p>
          <w:p w14:paraId="4DF25766" w14:textId="77777777" w:rsidR="00442D34" w:rsidRPr="00974449" w:rsidRDefault="00442D34" w:rsidP="00974449">
            <w:pPr>
              <w:autoSpaceDE w:val="0"/>
              <w:autoSpaceDN w:val="0"/>
              <w:adjustRightInd w:val="0"/>
              <w:spacing w:line="240" w:lineRule="auto"/>
              <w:rPr>
                <w:szCs w:val="22"/>
              </w:rPr>
            </w:pPr>
            <w:r w:rsidRPr="00974449">
              <w:rPr>
                <w:szCs w:val="22"/>
              </w:rPr>
              <w:t>MSD SHARP &amp; DOHME GMBH</w:t>
            </w:r>
          </w:p>
          <w:p w14:paraId="4DF25767" w14:textId="77777777" w:rsidR="00442D34" w:rsidRPr="00974449" w:rsidRDefault="00442D34" w:rsidP="00974449">
            <w:pPr>
              <w:autoSpaceDE w:val="0"/>
              <w:autoSpaceDN w:val="0"/>
              <w:adjustRightInd w:val="0"/>
              <w:spacing w:line="240" w:lineRule="auto"/>
              <w:rPr>
                <w:noProof/>
                <w:szCs w:val="22"/>
              </w:rPr>
            </w:pPr>
            <w:r w:rsidRPr="00974449">
              <w:rPr>
                <w:szCs w:val="22"/>
              </w:rPr>
              <w:t xml:space="preserve">Tel: </w:t>
            </w:r>
            <w:r w:rsidRPr="00974449">
              <w:rPr>
                <w:noProof/>
                <w:szCs w:val="22"/>
              </w:rPr>
              <w:t xml:space="preserve">0800 673 673 673 </w:t>
            </w:r>
          </w:p>
          <w:p w14:paraId="4DF25768" w14:textId="77777777" w:rsidR="00442D34" w:rsidRPr="00974449" w:rsidRDefault="00442D34" w:rsidP="00974449">
            <w:pPr>
              <w:autoSpaceDE w:val="0"/>
              <w:autoSpaceDN w:val="0"/>
              <w:adjustRightInd w:val="0"/>
              <w:spacing w:line="240" w:lineRule="auto"/>
              <w:rPr>
                <w:szCs w:val="22"/>
              </w:rPr>
            </w:pPr>
            <w:r w:rsidRPr="00974449">
              <w:rPr>
                <w:szCs w:val="22"/>
              </w:rPr>
              <w:t>(+49 (0) 89 4561 2612)</w:t>
            </w:r>
          </w:p>
          <w:p w14:paraId="4DF25769" w14:textId="77777777" w:rsidR="00442D34" w:rsidRPr="00974449" w:rsidRDefault="00442D34" w:rsidP="00974449">
            <w:pPr>
              <w:tabs>
                <w:tab w:val="left" w:pos="-720"/>
                <w:tab w:val="left" w:pos="4536"/>
              </w:tabs>
              <w:suppressAutoHyphens/>
              <w:spacing w:line="240" w:lineRule="auto"/>
              <w:rPr>
                <w:noProof/>
                <w:szCs w:val="22"/>
              </w:rPr>
            </w:pPr>
            <w:r w:rsidRPr="00974449">
              <w:rPr>
                <w:noProof/>
                <w:szCs w:val="22"/>
              </w:rPr>
              <w:t>e-mail@msd.de</w:t>
            </w:r>
          </w:p>
          <w:p w14:paraId="4DF2576A" w14:textId="77777777" w:rsidR="00442D34" w:rsidRPr="00974449" w:rsidRDefault="00442D34" w:rsidP="00974449">
            <w:pPr>
              <w:tabs>
                <w:tab w:val="left" w:pos="567"/>
              </w:tabs>
              <w:spacing w:line="240" w:lineRule="auto"/>
              <w:rPr>
                <w:szCs w:val="22"/>
              </w:rPr>
            </w:pPr>
          </w:p>
        </w:tc>
        <w:tc>
          <w:tcPr>
            <w:tcW w:w="2500" w:type="pct"/>
          </w:tcPr>
          <w:p w14:paraId="4DF2576B" w14:textId="77777777" w:rsidR="00442D34" w:rsidRPr="00974449" w:rsidRDefault="00442D34" w:rsidP="00974449">
            <w:pPr>
              <w:spacing w:line="240" w:lineRule="auto"/>
              <w:rPr>
                <w:b/>
                <w:szCs w:val="22"/>
              </w:rPr>
            </w:pPr>
            <w:r w:rsidRPr="00974449">
              <w:rPr>
                <w:b/>
                <w:szCs w:val="22"/>
              </w:rPr>
              <w:t>Nederland</w:t>
            </w:r>
          </w:p>
          <w:p w14:paraId="4DF2576C" w14:textId="4012F461" w:rsidR="00442D34" w:rsidRPr="00974449" w:rsidRDefault="00442D34" w:rsidP="00974449">
            <w:pPr>
              <w:spacing w:line="240" w:lineRule="auto"/>
              <w:rPr>
                <w:szCs w:val="22"/>
              </w:rPr>
            </w:pPr>
            <w:r w:rsidRPr="00974449">
              <w:rPr>
                <w:rFonts w:eastAsia="PMingLiU"/>
                <w:bCs/>
                <w:szCs w:val="22"/>
                <w:lang w:eastAsia="zh-TW"/>
              </w:rPr>
              <w:t>Merck Sharp &amp; Dohme B</w:t>
            </w:r>
            <w:r w:rsidR="00B9372D">
              <w:rPr>
                <w:rFonts w:eastAsia="PMingLiU"/>
                <w:bCs/>
                <w:szCs w:val="22"/>
                <w:lang w:eastAsia="zh-TW"/>
              </w:rPr>
              <w:t>.</w:t>
            </w:r>
            <w:r w:rsidRPr="00974449">
              <w:rPr>
                <w:rFonts w:eastAsia="PMingLiU"/>
                <w:bCs/>
                <w:szCs w:val="22"/>
                <w:lang w:eastAsia="zh-TW"/>
              </w:rPr>
              <w:t>V</w:t>
            </w:r>
            <w:r w:rsidR="00B9372D">
              <w:rPr>
                <w:rFonts w:eastAsia="PMingLiU"/>
                <w:bCs/>
                <w:szCs w:val="22"/>
                <w:lang w:eastAsia="zh-TW"/>
              </w:rPr>
              <w:t>.</w:t>
            </w:r>
          </w:p>
          <w:p w14:paraId="4DF2576D" w14:textId="77777777" w:rsidR="00442D34" w:rsidRPr="00974449" w:rsidRDefault="00442D34" w:rsidP="00974449">
            <w:pPr>
              <w:spacing w:line="240" w:lineRule="auto"/>
              <w:rPr>
                <w:rFonts w:eastAsia="PMingLiU"/>
                <w:szCs w:val="22"/>
                <w:lang w:eastAsia="zh-TW"/>
              </w:rPr>
            </w:pPr>
            <w:r w:rsidRPr="00974449">
              <w:rPr>
                <w:noProof/>
                <w:szCs w:val="22"/>
              </w:rPr>
              <w:t xml:space="preserve">Tel: </w:t>
            </w:r>
            <w:r w:rsidRPr="00974449">
              <w:rPr>
                <w:rFonts w:eastAsia="PMingLiU"/>
                <w:szCs w:val="22"/>
                <w:lang w:eastAsia="zh-TW"/>
              </w:rPr>
              <w:t>0800 9999000 (+31 23 5153153)</w:t>
            </w:r>
          </w:p>
          <w:p w14:paraId="4DF2576E" w14:textId="77777777" w:rsidR="00442D34" w:rsidRPr="00974449" w:rsidRDefault="00442D34" w:rsidP="00974449">
            <w:pPr>
              <w:spacing w:line="240" w:lineRule="auto"/>
              <w:rPr>
                <w:szCs w:val="22"/>
              </w:rPr>
            </w:pPr>
            <w:r w:rsidRPr="00974449">
              <w:rPr>
                <w:rFonts w:eastAsia="PMingLiU"/>
                <w:szCs w:val="22"/>
                <w:lang w:eastAsia="zh-TW"/>
              </w:rPr>
              <w:t>medicalinfo.nl@merck.com</w:t>
            </w:r>
          </w:p>
          <w:p w14:paraId="4DF2576F" w14:textId="77777777" w:rsidR="00442D34" w:rsidRPr="00974449" w:rsidRDefault="00442D34" w:rsidP="00974449">
            <w:pPr>
              <w:tabs>
                <w:tab w:val="left" w:pos="567"/>
              </w:tabs>
              <w:spacing w:line="240" w:lineRule="auto"/>
              <w:rPr>
                <w:szCs w:val="22"/>
              </w:rPr>
            </w:pPr>
          </w:p>
        </w:tc>
      </w:tr>
      <w:tr w:rsidR="00764633" w14:paraId="4DF2577B" w14:textId="77777777" w:rsidTr="00442D34">
        <w:trPr>
          <w:cantSplit/>
          <w:jc w:val="center"/>
        </w:trPr>
        <w:tc>
          <w:tcPr>
            <w:tcW w:w="2500" w:type="pct"/>
          </w:tcPr>
          <w:p w14:paraId="4DF25771" w14:textId="77777777" w:rsidR="00442D34" w:rsidRPr="00974449" w:rsidRDefault="00442D34" w:rsidP="00974449">
            <w:pPr>
              <w:spacing w:line="240" w:lineRule="auto"/>
              <w:rPr>
                <w:b/>
                <w:szCs w:val="22"/>
              </w:rPr>
            </w:pPr>
            <w:r w:rsidRPr="00974449">
              <w:rPr>
                <w:b/>
                <w:szCs w:val="22"/>
              </w:rPr>
              <w:t>Eesti</w:t>
            </w:r>
          </w:p>
          <w:p w14:paraId="4DF25772" w14:textId="77777777" w:rsidR="00442D34" w:rsidRPr="00974449" w:rsidRDefault="00442D34" w:rsidP="00974449">
            <w:pPr>
              <w:spacing w:line="240" w:lineRule="auto"/>
              <w:rPr>
                <w:szCs w:val="22"/>
              </w:rPr>
            </w:pPr>
            <w:r w:rsidRPr="00974449">
              <w:rPr>
                <w:szCs w:val="22"/>
              </w:rPr>
              <w:t>Merck Sharp &amp; Dohme OÜ</w:t>
            </w:r>
          </w:p>
          <w:p w14:paraId="4DF25773" w14:textId="77777777" w:rsidR="00442D34" w:rsidRPr="00974449" w:rsidRDefault="00442D34" w:rsidP="00974449">
            <w:pPr>
              <w:spacing w:line="240" w:lineRule="auto"/>
              <w:rPr>
                <w:szCs w:val="22"/>
              </w:rPr>
            </w:pPr>
            <w:r w:rsidRPr="00974449">
              <w:rPr>
                <w:szCs w:val="22"/>
              </w:rPr>
              <w:t>Tel: + 372 6144 200</w:t>
            </w:r>
          </w:p>
          <w:p w14:paraId="4DF25774" w14:textId="77777777" w:rsidR="00442D34" w:rsidRPr="00974449" w:rsidRDefault="00442D34" w:rsidP="00974449">
            <w:pPr>
              <w:autoSpaceDE w:val="0"/>
              <w:autoSpaceDN w:val="0"/>
              <w:adjustRightInd w:val="0"/>
              <w:spacing w:line="240" w:lineRule="auto"/>
              <w:rPr>
                <w:szCs w:val="22"/>
              </w:rPr>
            </w:pPr>
            <w:r w:rsidRPr="00974449">
              <w:rPr>
                <w:szCs w:val="22"/>
              </w:rPr>
              <w:t>msdeesti@merck.com</w:t>
            </w:r>
          </w:p>
          <w:p w14:paraId="4DF25775" w14:textId="77777777" w:rsidR="00442D34" w:rsidRPr="00974449" w:rsidRDefault="00442D34" w:rsidP="00974449">
            <w:pPr>
              <w:tabs>
                <w:tab w:val="left" w:pos="567"/>
              </w:tabs>
              <w:spacing w:line="240" w:lineRule="auto"/>
              <w:rPr>
                <w:szCs w:val="22"/>
              </w:rPr>
            </w:pPr>
          </w:p>
        </w:tc>
        <w:tc>
          <w:tcPr>
            <w:tcW w:w="2500" w:type="pct"/>
          </w:tcPr>
          <w:p w14:paraId="4DF25776" w14:textId="77777777" w:rsidR="00442D34" w:rsidRPr="00974449" w:rsidRDefault="00442D34" w:rsidP="00974449">
            <w:pPr>
              <w:tabs>
                <w:tab w:val="left" w:pos="567"/>
              </w:tabs>
              <w:spacing w:line="240" w:lineRule="auto"/>
              <w:rPr>
                <w:b/>
                <w:bCs/>
                <w:szCs w:val="22"/>
              </w:rPr>
            </w:pPr>
            <w:r w:rsidRPr="00974449">
              <w:rPr>
                <w:b/>
                <w:bCs/>
                <w:szCs w:val="22"/>
              </w:rPr>
              <w:t>Norge</w:t>
            </w:r>
          </w:p>
          <w:p w14:paraId="4DF25777" w14:textId="77777777" w:rsidR="00442D34" w:rsidRPr="00974449" w:rsidRDefault="00442D34" w:rsidP="00974449">
            <w:pPr>
              <w:autoSpaceDE w:val="0"/>
              <w:autoSpaceDN w:val="0"/>
              <w:adjustRightInd w:val="0"/>
              <w:spacing w:line="240" w:lineRule="auto"/>
              <w:rPr>
                <w:szCs w:val="22"/>
              </w:rPr>
            </w:pPr>
            <w:r w:rsidRPr="00974449">
              <w:rPr>
                <w:bCs/>
                <w:szCs w:val="22"/>
              </w:rPr>
              <w:t>MSD (Norge) AS</w:t>
            </w:r>
          </w:p>
          <w:p w14:paraId="4DF25778" w14:textId="77777777" w:rsidR="00442D34" w:rsidRPr="00974449" w:rsidRDefault="00442D34" w:rsidP="00974449">
            <w:pPr>
              <w:autoSpaceDE w:val="0"/>
              <w:autoSpaceDN w:val="0"/>
              <w:adjustRightInd w:val="0"/>
              <w:spacing w:line="240" w:lineRule="auto"/>
              <w:rPr>
                <w:bCs/>
                <w:szCs w:val="22"/>
              </w:rPr>
            </w:pPr>
            <w:r w:rsidRPr="00974449">
              <w:rPr>
                <w:bCs/>
                <w:szCs w:val="22"/>
              </w:rPr>
              <w:t>Tlf: +47 32 20 73 00</w:t>
            </w:r>
          </w:p>
          <w:p w14:paraId="4DF25779" w14:textId="77777777" w:rsidR="00442D34" w:rsidRPr="00974449" w:rsidRDefault="00442D34" w:rsidP="00974449">
            <w:pPr>
              <w:autoSpaceDE w:val="0"/>
              <w:autoSpaceDN w:val="0"/>
              <w:adjustRightInd w:val="0"/>
              <w:spacing w:line="240" w:lineRule="auto"/>
              <w:rPr>
                <w:szCs w:val="22"/>
              </w:rPr>
            </w:pPr>
            <w:r w:rsidRPr="00974449">
              <w:rPr>
                <w:bCs/>
                <w:szCs w:val="22"/>
              </w:rPr>
              <w:t>msdnorge@msd.no</w:t>
            </w:r>
          </w:p>
          <w:p w14:paraId="4DF2577A" w14:textId="77777777" w:rsidR="00442D34" w:rsidRPr="00974449" w:rsidRDefault="00442D34" w:rsidP="00974449">
            <w:pPr>
              <w:tabs>
                <w:tab w:val="left" w:pos="567"/>
              </w:tabs>
              <w:spacing w:line="240" w:lineRule="auto"/>
              <w:rPr>
                <w:szCs w:val="22"/>
              </w:rPr>
            </w:pPr>
          </w:p>
        </w:tc>
      </w:tr>
      <w:tr w:rsidR="00764633" w14:paraId="4DF25786" w14:textId="77777777" w:rsidTr="00442D34">
        <w:trPr>
          <w:cantSplit/>
          <w:jc w:val="center"/>
        </w:trPr>
        <w:tc>
          <w:tcPr>
            <w:tcW w:w="2500" w:type="pct"/>
          </w:tcPr>
          <w:p w14:paraId="4DF2577C" w14:textId="77777777" w:rsidR="00442D34" w:rsidRPr="00974449" w:rsidRDefault="00442D34" w:rsidP="00974449">
            <w:pPr>
              <w:tabs>
                <w:tab w:val="left" w:pos="567"/>
              </w:tabs>
              <w:spacing w:line="240" w:lineRule="auto"/>
              <w:rPr>
                <w:b/>
                <w:bCs/>
                <w:szCs w:val="22"/>
              </w:rPr>
            </w:pPr>
            <w:r w:rsidRPr="00974449">
              <w:rPr>
                <w:b/>
                <w:bCs/>
                <w:szCs w:val="22"/>
              </w:rPr>
              <w:t>Ελλάδα</w:t>
            </w:r>
          </w:p>
          <w:p w14:paraId="4DF2577D" w14:textId="77777777" w:rsidR="00442D34" w:rsidRPr="00974449" w:rsidRDefault="00442D34" w:rsidP="00974449">
            <w:pPr>
              <w:pStyle w:val="NormalWeb"/>
              <w:spacing w:before="0" w:beforeAutospacing="0" w:after="0" w:afterAutospacing="0"/>
              <w:rPr>
                <w:rFonts w:ascii="Times New Roman" w:hAnsi="Times New Roman" w:cs="Times New Roman"/>
                <w:sz w:val="22"/>
                <w:szCs w:val="22"/>
                <w:lang w:val="en-GB" w:eastAsia="ja-JP"/>
              </w:rPr>
            </w:pPr>
            <w:r w:rsidRPr="00974449">
              <w:rPr>
                <w:rFonts w:ascii="Times New Roman" w:hAnsi="Times New Roman" w:cs="Times New Roman"/>
                <w:sz w:val="22"/>
                <w:szCs w:val="22"/>
                <w:lang w:val="en-GB"/>
              </w:rPr>
              <w:t xml:space="preserve">MSD </w:t>
            </w:r>
            <w:r w:rsidRPr="00974449">
              <w:rPr>
                <w:rFonts w:ascii="Times New Roman" w:hAnsi="Times New Roman" w:cs="Times New Roman"/>
                <w:sz w:val="22"/>
                <w:szCs w:val="22"/>
                <w:lang w:val="en-GB" w:eastAsia="ja-JP"/>
              </w:rPr>
              <w:t>Α.Φ.Β.Ε.Ε.</w:t>
            </w:r>
          </w:p>
          <w:p w14:paraId="4DF2577E" w14:textId="77777777" w:rsidR="00442D34" w:rsidRPr="00974449" w:rsidRDefault="00442D34" w:rsidP="00974449">
            <w:pPr>
              <w:pStyle w:val="NormalWeb"/>
              <w:spacing w:before="0" w:beforeAutospacing="0" w:after="0" w:afterAutospacing="0"/>
              <w:rPr>
                <w:rFonts w:ascii="Times New Roman" w:hAnsi="Times New Roman" w:cs="Times New Roman"/>
                <w:sz w:val="22"/>
                <w:szCs w:val="22"/>
                <w:lang w:val="en-GB"/>
              </w:rPr>
            </w:pPr>
            <w:r w:rsidRPr="00974449">
              <w:rPr>
                <w:rFonts w:ascii="Times New Roman" w:hAnsi="Times New Roman" w:cs="Times New Roman"/>
                <w:sz w:val="22"/>
                <w:szCs w:val="22"/>
                <w:lang w:val="en-GB" w:eastAsia="ja-JP"/>
              </w:rPr>
              <w:t>Τηλ</w:t>
            </w:r>
            <w:r w:rsidRPr="00974449">
              <w:rPr>
                <w:rFonts w:ascii="Times New Roman" w:hAnsi="Times New Roman" w:cs="Times New Roman"/>
                <w:sz w:val="22"/>
                <w:szCs w:val="22"/>
                <w:lang w:val="en-GB"/>
              </w:rPr>
              <w:t>: +30 210 98 97 300</w:t>
            </w:r>
          </w:p>
          <w:p w14:paraId="4DF2577F" w14:textId="77777777" w:rsidR="00442D34" w:rsidRPr="00974449" w:rsidRDefault="00442D34" w:rsidP="00974449">
            <w:pPr>
              <w:tabs>
                <w:tab w:val="left" w:pos="567"/>
              </w:tabs>
              <w:spacing w:line="240" w:lineRule="auto"/>
              <w:rPr>
                <w:szCs w:val="22"/>
              </w:rPr>
            </w:pPr>
            <w:r w:rsidRPr="00974449">
              <w:rPr>
                <w:szCs w:val="22"/>
              </w:rPr>
              <w:t>dpoc_greece@merck.com</w:t>
            </w:r>
          </w:p>
          <w:p w14:paraId="4DF25780" w14:textId="77777777" w:rsidR="00442D34" w:rsidRPr="00974449" w:rsidRDefault="00442D34" w:rsidP="00974449">
            <w:pPr>
              <w:tabs>
                <w:tab w:val="left" w:pos="567"/>
              </w:tabs>
              <w:spacing w:line="240" w:lineRule="auto"/>
              <w:rPr>
                <w:szCs w:val="22"/>
              </w:rPr>
            </w:pPr>
          </w:p>
        </w:tc>
        <w:tc>
          <w:tcPr>
            <w:tcW w:w="2500" w:type="pct"/>
          </w:tcPr>
          <w:p w14:paraId="4DF25781" w14:textId="77777777" w:rsidR="00442D34" w:rsidRPr="00974449" w:rsidRDefault="00442D34" w:rsidP="00974449">
            <w:pPr>
              <w:tabs>
                <w:tab w:val="left" w:pos="567"/>
              </w:tabs>
              <w:spacing w:line="240" w:lineRule="auto"/>
              <w:rPr>
                <w:b/>
                <w:bCs/>
                <w:szCs w:val="22"/>
              </w:rPr>
            </w:pPr>
            <w:r w:rsidRPr="00974449">
              <w:rPr>
                <w:b/>
                <w:bCs/>
                <w:szCs w:val="22"/>
              </w:rPr>
              <w:t>Österreich</w:t>
            </w:r>
          </w:p>
          <w:p w14:paraId="4DF25782" w14:textId="77777777" w:rsidR="00442D34" w:rsidRPr="00974449" w:rsidRDefault="00442D34" w:rsidP="00974449">
            <w:pPr>
              <w:spacing w:line="240" w:lineRule="auto"/>
              <w:rPr>
                <w:szCs w:val="22"/>
              </w:rPr>
            </w:pPr>
            <w:r w:rsidRPr="00974449">
              <w:rPr>
                <w:szCs w:val="22"/>
              </w:rPr>
              <w:t xml:space="preserve">Merck Sharp &amp; Dohme Ges.m.b.H. </w:t>
            </w:r>
          </w:p>
          <w:p w14:paraId="4DF25783" w14:textId="77777777" w:rsidR="00442D34" w:rsidRPr="00974449" w:rsidRDefault="00442D34" w:rsidP="00974449">
            <w:pPr>
              <w:spacing w:line="240" w:lineRule="auto"/>
              <w:rPr>
                <w:szCs w:val="22"/>
              </w:rPr>
            </w:pPr>
            <w:r w:rsidRPr="00974449">
              <w:rPr>
                <w:szCs w:val="22"/>
              </w:rPr>
              <w:t>Tel: +43 (0) 1 26 044</w:t>
            </w:r>
          </w:p>
          <w:p w14:paraId="4DF25784" w14:textId="77777777" w:rsidR="00442D34" w:rsidRPr="00974449" w:rsidRDefault="00442D34" w:rsidP="00974449">
            <w:pPr>
              <w:spacing w:line="240" w:lineRule="auto"/>
              <w:rPr>
                <w:bCs/>
                <w:szCs w:val="22"/>
              </w:rPr>
            </w:pPr>
            <w:r w:rsidRPr="00974449">
              <w:rPr>
                <w:bCs/>
                <w:szCs w:val="22"/>
              </w:rPr>
              <w:t>msd-medizin@merck.com</w:t>
            </w:r>
          </w:p>
          <w:p w14:paraId="4DF25785" w14:textId="77777777" w:rsidR="00442D34" w:rsidRPr="00974449" w:rsidRDefault="00442D34" w:rsidP="00974449">
            <w:pPr>
              <w:tabs>
                <w:tab w:val="left" w:pos="567"/>
              </w:tabs>
              <w:spacing w:line="240" w:lineRule="auto"/>
              <w:rPr>
                <w:szCs w:val="22"/>
              </w:rPr>
            </w:pPr>
          </w:p>
        </w:tc>
      </w:tr>
      <w:tr w:rsidR="00764633" w14:paraId="4DF25791" w14:textId="77777777" w:rsidTr="00442D34">
        <w:trPr>
          <w:cantSplit/>
          <w:jc w:val="center"/>
        </w:trPr>
        <w:tc>
          <w:tcPr>
            <w:tcW w:w="2500" w:type="pct"/>
          </w:tcPr>
          <w:p w14:paraId="4DF25787" w14:textId="77777777" w:rsidR="00442D34" w:rsidRPr="00974449" w:rsidRDefault="00442D34" w:rsidP="00974449">
            <w:pPr>
              <w:spacing w:line="240" w:lineRule="auto"/>
              <w:rPr>
                <w:b/>
                <w:szCs w:val="22"/>
              </w:rPr>
            </w:pPr>
            <w:r w:rsidRPr="00974449">
              <w:rPr>
                <w:b/>
                <w:szCs w:val="22"/>
              </w:rPr>
              <w:t>España</w:t>
            </w:r>
          </w:p>
          <w:p w14:paraId="314E8A5C" w14:textId="77777777" w:rsidR="00065E90" w:rsidRPr="00A7223F" w:rsidRDefault="00065E90" w:rsidP="00A7223F">
            <w:pPr>
              <w:spacing w:line="240" w:lineRule="auto"/>
              <w:rPr>
                <w:szCs w:val="22"/>
              </w:rPr>
            </w:pPr>
            <w:r w:rsidRPr="00065E90">
              <w:rPr>
                <w:szCs w:val="22"/>
              </w:rPr>
              <w:t>Organon Salud, S.L.</w:t>
            </w:r>
          </w:p>
          <w:p w14:paraId="4DF25789" w14:textId="0D3AAD70" w:rsidR="00442D34" w:rsidRPr="00974449" w:rsidRDefault="00442D34" w:rsidP="00974449">
            <w:pPr>
              <w:spacing w:line="240" w:lineRule="auto"/>
              <w:rPr>
                <w:szCs w:val="22"/>
              </w:rPr>
            </w:pPr>
            <w:r w:rsidRPr="00974449">
              <w:rPr>
                <w:szCs w:val="22"/>
              </w:rPr>
              <w:t xml:space="preserve">Tel: </w:t>
            </w:r>
            <w:r w:rsidR="00065E90" w:rsidRPr="00A7223F">
              <w:rPr>
                <w:szCs w:val="22"/>
              </w:rPr>
              <w:t>+34 91 591 12 79</w:t>
            </w:r>
          </w:p>
          <w:p w14:paraId="4DF2578B" w14:textId="77777777" w:rsidR="00442D34" w:rsidRPr="00974449" w:rsidRDefault="00442D34" w:rsidP="00A7223F">
            <w:pPr>
              <w:spacing w:line="240" w:lineRule="auto"/>
              <w:rPr>
                <w:szCs w:val="22"/>
              </w:rPr>
            </w:pPr>
          </w:p>
        </w:tc>
        <w:tc>
          <w:tcPr>
            <w:tcW w:w="2500" w:type="pct"/>
          </w:tcPr>
          <w:p w14:paraId="4DF2578C" w14:textId="77777777" w:rsidR="00442D34" w:rsidRPr="00974449" w:rsidRDefault="00442D34" w:rsidP="00974449">
            <w:pPr>
              <w:tabs>
                <w:tab w:val="left" w:pos="567"/>
              </w:tabs>
              <w:spacing w:line="240" w:lineRule="auto"/>
              <w:rPr>
                <w:b/>
                <w:bCs/>
                <w:szCs w:val="22"/>
              </w:rPr>
            </w:pPr>
            <w:r w:rsidRPr="00974449">
              <w:rPr>
                <w:b/>
                <w:bCs/>
                <w:szCs w:val="22"/>
              </w:rPr>
              <w:t>Polska</w:t>
            </w:r>
          </w:p>
          <w:p w14:paraId="4DF2578D" w14:textId="77777777" w:rsidR="00442D34" w:rsidRPr="00974449" w:rsidRDefault="00442D34" w:rsidP="00974449">
            <w:pPr>
              <w:spacing w:line="240" w:lineRule="auto"/>
              <w:rPr>
                <w:szCs w:val="22"/>
              </w:rPr>
            </w:pPr>
            <w:r w:rsidRPr="00974449">
              <w:rPr>
                <w:szCs w:val="22"/>
              </w:rPr>
              <w:t>MSD Polska Sp. z o.o.</w:t>
            </w:r>
          </w:p>
          <w:p w14:paraId="4DF2578E" w14:textId="77777777" w:rsidR="00442D34" w:rsidRPr="00974449" w:rsidRDefault="00442D34" w:rsidP="00974449">
            <w:pPr>
              <w:autoSpaceDE w:val="0"/>
              <w:autoSpaceDN w:val="0"/>
              <w:adjustRightInd w:val="0"/>
              <w:spacing w:line="240" w:lineRule="auto"/>
              <w:rPr>
                <w:szCs w:val="22"/>
              </w:rPr>
            </w:pPr>
            <w:r w:rsidRPr="00974449">
              <w:rPr>
                <w:szCs w:val="22"/>
              </w:rPr>
              <w:t>Tel: +48 22 549 51 00</w:t>
            </w:r>
          </w:p>
          <w:p w14:paraId="4DF2578F" w14:textId="77777777" w:rsidR="00442D34" w:rsidRPr="00974449" w:rsidRDefault="00442D34" w:rsidP="00974449">
            <w:pPr>
              <w:tabs>
                <w:tab w:val="left" w:pos="567"/>
              </w:tabs>
              <w:spacing w:line="240" w:lineRule="auto"/>
              <w:rPr>
                <w:szCs w:val="22"/>
              </w:rPr>
            </w:pPr>
            <w:r w:rsidRPr="00974449">
              <w:rPr>
                <w:szCs w:val="22"/>
              </w:rPr>
              <w:t xml:space="preserve">msdpolska@merck.com </w:t>
            </w:r>
          </w:p>
          <w:p w14:paraId="4DF25790" w14:textId="77777777" w:rsidR="00442D34" w:rsidRPr="00974449" w:rsidRDefault="00442D34" w:rsidP="00974449">
            <w:pPr>
              <w:tabs>
                <w:tab w:val="left" w:pos="567"/>
              </w:tabs>
              <w:spacing w:line="240" w:lineRule="auto"/>
              <w:rPr>
                <w:szCs w:val="22"/>
              </w:rPr>
            </w:pPr>
          </w:p>
        </w:tc>
      </w:tr>
      <w:tr w:rsidR="00764633" w14:paraId="4DF2579B" w14:textId="77777777" w:rsidTr="00442D34">
        <w:trPr>
          <w:cantSplit/>
          <w:jc w:val="center"/>
        </w:trPr>
        <w:tc>
          <w:tcPr>
            <w:tcW w:w="2500" w:type="pct"/>
          </w:tcPr>
          <w:p w14:paraId="4DF25792" w14:textId="77777777" w:rsidR="00442D34" w:rsidRPr="00974449" w:rsidRDefault="00442D34" w:rsidP="00974449">
            <w:pPr>
              <w:tabs>
                <w:tab w:val="left" w:pos="567"/>
              </w:tabs>
              <w:spacing w:line="240" w:lineRule="auto"/>
              <w:rPr>
                <w:b/>
                <w:bCs/>
                <w:szCs w:val="22"/>
              </w:rPr>
            </w:pPr>
            <w:r w:rsidRPr="00974449">
              <w:rPr>
                <w:b/>
                <w:bCs/>
                <w:szCs w:val="22"/>
              </w:rPr>
              <w:t>France</w:t>
            </w:r>
          </w:p>
          <w:p w14:paraId="3A37CB3E" w14:textId="77777777" w:rsidR="00F7467E" w:rsidRPr="00EE7141" w:rsidRDefault="00F7467E" w:rsidP="00EE7141">
            <w:pPr>
              <w:tabs>
                <w:tab w:val="left" w:pos="-720"/>
                <w:tab w:val="left" w:pos="4536"/>
              </w:tabs>
              <w:suppressAutoHyphens/>
              <w:spacing w:line="240" w:lineRule="auto"/>
              <w:jc w:val="both"/>
              <w:rPr>
                <w:noProof/>
                <w:szCs w:val="22"/>
              </w:rPr>
            </w:pPr>
            <w:r w:rsidRPr="00EE7141">
              <w:rPr>
                <w:noProof/>
                <w:szCs w:val="22"/>
              </w:rPr>
              <w:t>Organon France</w:t>
            </w:r>
          </w:p>
          <w:p w14:paraId="097CEE28" w14:textId="77777777" w:rsidR="00F7467E" w:rsidRPr="00EE7141" w:rsidRDefault="00F7467E" w:rsidP="00EE7141">
            <w:pPr>
              <w:tabs>
                <w:tab w:val="left" w:pos="-720"/>
                <w:tab w:val="left" w:pos="4536"/>
              </w:tabs>
              <w:suppressAutoHyphens/>
              <w:spacing w:line="240" w:lineRule="auto"/>
              <w:jc w:val="both"/>
              <w:rPr>
                <w:noProof/>
                <w:szCs w:val="22"/>
              </w:rPr>
            </w:pPr>
            <w:r w:rsidRPr="00EE7141">
              <w:rPr>
                <w:noProof/>
                <w:szCs w:val="22"/>
              </w:rPr>
              <w:t>Tél: + 33 (0) 1 57 77 32 00</w:t>
            </w:r>
          </w:p>
          <w:p w14:paraId="4DF25795" w14:textId="77777777" w:rsidR="00442D34" w:rsidRPr="00974449" w:rsidRDefault="00442D34" w:rsidP="00974449">
            <w:pPr>
              <w:tabs>
                <w:tab w:val="left" w:pos="567"/>
              </w:tabs>
              <w:spacing w:line="240" w:lineRule="auto"/>
              <w:rPr>
                <w:szCs w:val="22"/>
              </w:rPr>
            </w:pPr>
          </w:p>
        </w:tc>
        <w:tc>
          <w:tcPr>
            <w:tcW w:w="2500" w:type="pct"/>
          </w:tcPr>
          <w:p w14:paraId="4DF25796" w14:textId="77777777" w:rsidR="00442D34" w:rsidRPr="00974449" w:rsidRDefault="00442D34" w:rsidP="00974449">
            <w:pPr>
              <w:tabs>
                <w:tab w:val="left" w:pos="567"/>
              </w:tabs>
              <w:spacing w:line="240" w:lineRule="auto"/>
              <w:rPr>
                <w:b/>
                <w:bCs/>
                <w:szCs w:val="22"/>
              </w:rPr>
            </w:pPr>
            <w:r w:rsidRPr="00974449">
              <w:rPr>
                <w:b/>
                <w:bCs/>
                <w:szCs w:val="22"/>
              </w:rPr>
              <w:t>Portugal</w:t>
            </w:r>
          </w:p>
          <w:p w14:paraId="4DF25797" w14:textId="77777777" w:rsidR="00442D34" w:rsidRPr="00974449" w:rsidRDefault="00442D34" w:rsidP="00974449">
            <w:pPr>
              <w:tabs>
                <w:tab w:val="left" w:pos="567"/>
              </w:tabs>
              <w:spacing w:line="240" w:lineRule="auto"/>
              <w:rPr>
                <w:szCs w:val="22"/>
              </w:rPr>
            </w:pPr>
            <w:r w:rsidRPr="00974449">
              <w:rPr>
                <w:szCs w:val="22"/>
              </w:rPr>
              <w:t>Merck Sharp &amp; Dohme, Lda</w:t>
            </w:r>
          </w:p>
          <w:p w14:paraId="4DF25798" w14:textId="77777777" w:rsidR="00442D34" w:rsidRPr="00974449" w:rsidRDefault="00442D34" w:rsidP="00974449">
            <w:pPr>
              <w:tabs>
                <w:tab w:val="left" w:pos="567"/>
              </w:tabs>
              <w:spacing w:line="240" w:lineRule="auto"/>
              <w:rPr>
                <w:szCs w:val="22"/>
              </w:rPr>
            </w:pPr>
            <w:r w:rsidRPr="00974449">
              <w:rPr>
                <w:szCs w:val="22"/>
              </w:rPr>
              <w:t>Tel: +351 21</w:t>
            </w:r>
            <w:r w:rsidR="00591761" w:rsidRPr="00974449">
              <w:rPr>
                <w:szCs w:val="22"/>
              </w:rPr>
              <w:t xml:space="preserve"> </w:t>
            </w:r>
            <w:r w:rsidR="00591761" w:rsidRPr="00974449">
              <w:t>4465700</w:t>
            </w:r>
          </w:p>
          <w:p w14:paraId="4DF25799" w14:textId="7E6ED624" w:rsidR="00442D34" w:rsidRPr="00974449" w:rsidRDefault="00B9372D" w:rsidP="00974449">
            <w:pPr>
              <w:spacing w:line="240" w:lineRule="auto"/>
              <w:rPr>
                <w:szCs w:val="22"/>
              </w:rPr>
            </w:pPr>
            <w:r>
              <w:rPr>
                <w:szCs w:val="22"/>
              </w:rPr>
              <w:t>inform_pt</w:t>
            </w:r>
            <w:r w:rsidR="00442D34" w:rsidRPr="00974449">
              <w:rPr>
                <w:szCs w:val="22"/>
              </w:rPr>
              <w:t>@merck.com</w:t>
            </w:r>
          </w:p>
          <w:p w14:paraId="4DF2579A" w14:textId="77777777" w:rsidR="00442D34" w:rsidRPr="00974449" w:rsidRDefault="00442D34" w:rsidP="00974449">
            <w:pPr>
              <w:tabs>
                <w:tab w:val="left" w:pos="567"/>
              </w:tabs>
              <w:spacing w:line="240" w:lineRule="auto"/>
              <w:rPr>
                <w:szCs w:val="22"/>
              </w:rPr>
            </w:pPr>
          </w:p>
        </w:tc>
      </w:tr>
      <w:tr w:rsidR="00764633" w14:paraId="4DF257A6" w14:textId="77777777" w:rsidTr="00442D34">
        <w:trPr>
          <w:cantSplit/>
          <w:jc w:val="center"/>
        </w:trPr>
        <w:tc>
          <w:tcPr>
            <w:tcW w:w="2500" w:type="pct"/>
          </w:tcPr>
          <w:p w14:paraId="4DF2579C" w14:textId="77777777" w:rsidR="00442D34" w:rsidRPr="00974449" w:rsidRDefault="00442D34" w:rsidP="00974449">
            <w:pPr>
              <w:tabs>
                <w:tab w:val="left" w:pos="567"/>
              </w:tabs>
              <w:spacing w:line="240" w:lineRule="auto"/>
              <w:rPr>
                <w:b/>
                <w:szCs w:val="22"/>
              </w:rPr>
            </w:pPr>
            <w:r w:rsidRPr="00974449">
              <w:rPr>
                <w:b/>
                <w:szCs w:val="22"/>
              </w:rPr>
              <w:t>Hrvatska</w:t>
            </w:r>
          </w:p>
          <w:p w14:paraId="4DF2579D" w14:textId="77777777" w:rsidR="00442D34" w:rsidRPr="00974449" w:rsidRDefault="00442D34" w:rsidP="00974449">
            <w:pPr>
              <w:tabs>
                <w:tab w:val="left" w:pos="567"/>
              </w:tabs>
              <w:spacing w:line="240" w:lineRule="auto"/>
              <w:rPr>
                <w:szCs w:val="22"/>
              </w:rPr>
            </w:pPr>
            <w:r w:rsidRPr="00974449">
              <w:rPr>
                <w:szCs w:val="22"/>
              </w:rPr>
              <w:t>Merck Sharp &amp; Dohme d.o.o.</w:t>
            </w:r>
          </w:p>
          <w:p w14:paraId="4DF2579E" w14:textId="77777777" w:rsidR="00442D34" w:rsidRPr="00974449" w:rsidRDefault="00442D34" w:rsidP="00974449">
            <w:pPr>
              <w:tabs>
                <w:tab w:val="left" w:pos="567"/>
              </w:tabs>
              <w:spacing w:line="240" w:lineRule="auto"/>
              <w:rPr>
                <w:szCs w:val="22"/>
              </w:rPr>
            </w:pPr>
            <w:r w:rsidRPr="00974449">
              <w:rPr>
                <w:szCs w:val="22"/>
              </w:rPr>
              <w:t>Tel: + 385 1 6611 333</w:t>
            </w:r>
          </w:p>
          <w:p w14:paraId="4DF2579F" w14:textId="77777777" w:rsidR="00442D34" w:rsidRPr="00974449" w:rsidRDefault="00442D34" w:rsidP="00974449">
            <w:pPr>
              <w:tabs>
                <w:tab w:val="left" w:pos="567"/>
              </w:tabs>
              <w:spacing w:line="240" w:lineRule="auto"/>
              <w:rPr>
                <w:szCs w:val="22"/>
              </w:rPr>
            </w:pPr>
            <w:r w:rsidRPr="00974449">
              <w:rPr>
                <w:szCs w:val="22"/>
              </w:rPr>
              <w:t>croatia_info@merck.com</w:t>
            </w:r>
          </w:p>
          <w:p w14:paraId="4DF257A0" w14:textId="77777777" w:rsidR="00442D34" w:rsidRPr="00974449" w:rsidRDefault="00442D34" w:rsidP="00974449">
            <w:pPr>
              <w:tabs>
                <w:tab w:val="left" w:pos="567"/>
              </w:tabs>
              <w:spacing w:line="240" w:lineRule="auto"/>
              <w:rPr>
                <w:szCs w:val="22"/>
              </w:rPr>
            </w:pPr>
          </w:p>
        </w:tc>
        <w:tc>
          <w:tcPr>
            <w:tcW w:w="2500" w:type="pct"/>
          </w:tcPr>
          <w:p w14:paraId="4DF257A1" w14:textId="77777777" w:rsidR="00442D34" w:rsidRPr="00974449" w:rsidRDefault="00442D34" w:rsidP="00974449">
            <w:pPr>
              <w:tabs>
                <w:tab w:val="left" w:pos="567"/>
              </w:tabs>
              <w:spacing w:line="240" w:lineRule="auto"/>
              <w:rPr>
                <w:b/>
                <w:bCs/>
                <w:szCs w:val="22"/>
              </w:rPr>
            </w:pPr>
            <w:r w:rsidRPr="00974449">
              <w:rPr>
                <w:b/>
                <w:bCs/>
                <w:szCs w:val="22"/>
              </w:rPr>
              <w:t>România</w:t>
            </w:r>
          </w:p>
          <w:p w14:paraId="4DF257A2" w14:textId="77777777" w:rsidR="00442D34" w:rsidRPr="00974449" w:rsidRDefault="00442D34" w:rsidP="00974449">
            <w:pPr>
              <w:tabs>
                <w:tab w:val="left" w:pos="567"/>
              </w:tabs>
              <w:spacing w:line="240" w:lineRule="auto"/>
              <w:rPr>
                <w:szCs w:val="22"/>
              </w:rPr>
            </w:pPr>
            <w:r w:rsidRPr="00974449">
              <w:rPr>
                <w:szCs w:val="22"/>
              </w:rPr>
              <w:t>Merck Sharp &amp; Dohme Romania S.R.L.</w:t>
            </w:r>
          </w:p>
          <w:p w14:paraId="4DF257A3" w14:textId="77777777" w:rsidR="00442D34" w:rsidRPr="00974449" w:rsidRDefault="00442D34" w:rsidP="00974449">
            <w:pPr>
              <w:tabs>
                <w:tab w:val="left" w:pos="567"/>
              </w:tabs>
              <w:spacing w:line="240" w:lineRule="auto"/>
              <w:rPr>
                <w:szCs w:val="22"/>
              </w:rPr>
            </w:pPr>
            <w:r w:rsidRPr="00974449">
              <w:rPr>
                <w:szCs w:val="22"/>
              </w:rPr>
              <w:t>Tel: + 40 21 529 2900</w:t>
            </w:r>
          </w:p>
          <w:p w14:paraId="4DF257A4" w14:textId="77777777" w:rsidR="00442D34" w:rsidRPr="00974449" w:rsidRDefault="00442D34" w:rsidP="00974449">
            <w:pPr>
              <w:tabs>
                <w:tab w:val="left" w:pos="567"/>
              </w:tabs>
              <w:spacing w:line="240" w:lineRule="auto"/>
              <w:rPr>
                <w:szCs w:val="22"/>
              </w:rPr>
            </w:pPr>
            <w:r w:rsidRPr="00974449">
              <w:rPr>
                <w:szCs w:val="22"/>
              </w:rPr>
              <w:t>msdromania@merck.com</w:t>
            </w:r>
          </w:p>
          <w:p w14:paraId="4DF257A5" w14:textId="77777777" w:rsidR="00442D34" w:rsidRPr="00974449" w:rsidRDefault="00442D34" w:rsidP="00974449">
            <w:pPr>
              <w:tabs>
                <w:tab w:val="left" w:pos="567"/>
              </w:tabs>
              <w:spacing w:line="240" w:lineRule="auto"/>
              <w:rPr>
                <w:szCs w:val="22"/>
              </w:rPr>
            </w:pPr>
          </w:p>
        </w:tc>
      </w:tr>
      <w:tr w:rsidR="00764633" w14:paraId="4DF257B1" w14:textId="77777777" w:rsidTr="00442D34">
        <w:trPr>
          <w:cantSplit/>
          <w:jc w:val="center"/>
        </w:trPr>
        <w:tc>
          <w:tcPr>
            <w:tcW w:w="2500" w:type="pct"/>
          </w:tcPr>
          <w:p w14:paraId="4DF257A7" w14:textId="77777777" w:rsidR="00442D34" w:rsidRPr="00974449" w:rsidRDefault="00442D34" w:rsidP="00974449">
            <w:pPr>
              <w:tabs>
                <w:tab w:val="left" w:pos="567"/>
              </w:tabs>
              <w:spacing w:line="240" w:lineRule="auto"/>
              <w:rPr>
                <w:b/>
                <w:bCs/>
                <w:szCs w:val="22"/>
              </w:rPr>
            </w:pPr>
            <w:r w:rsidRPr="00974449">
              <w:rPr>
                <w:b/>
                <w:bCs/>
                <w:szCs w:val="22"/>
              </w:rPr>
              <w:t>Ireland</w:t>
            </w:r>
          </w:p>
          <w:p w14:paraId="4DF257A8"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Ireland (Human Health) Limited</w:t>
            </w:r>
          </w:p>
          <w:p w14:paraId="4DF257A9" w14:textId="77777777" w:rsidR="00442D34" w:rsidRPr="00974449" w:rsidRDefault="00442D34" w:rsidP="00974449">
            <w:pPr>
              <w:autoSpaceDE w:val="0"/>
              <w:autoSpaceDN w:val="0"/>
              <w:adjustRightInd w:val="0"/>
              <w:spacing w:line="240" w:lineRule="auto"/>
              <w:rPr>
                <w:szCs w:val="22"/>
              </w:rPr>
            </w:pPr>
            <w:r w:rsidRPr="00974449">
              <w:rPr>
                <w:szCs w:val="22"/>
              </w:rPr>
              <w:t>Tel: +353 (0)1 2998700</w:t>
            </w:r>
          </w:p>
          <w:p w14:paraId="4DF257AA" w14:textId="77777777" w:rsidR="00442D34" w:rsidRPr="00974449" w:rsidRDefault="00442D34" w:rsidP="00974449">
            <w:pPr>
              <w:autoSpaceDE w:val="0"/>
              <w:autoSpaceDN w:val="0"/>
              <w:adjustRightInd w:val="0"/>
              <w:spacing w:line="240" w:lineRule="auto"/>
              <w:rPr>
                <w:szCs w:val="22"/>
              </w:rPr>
            </w:pPr>
            <w:r w:rsidRPr="00974449">
              <w:rPr>
                <w:szCs w:val="22"/>
              </w:rPr>
              <w:t>medinfo_ireland@merck.com</w:t>
            </w:r>
          </w:p>
          <w:p w14:paraId="4DF257AB" w14:textId="77777777" w:rsidR="00442D34" w:rsidRPr="00974449" w:rsidRDefault="00442D34" w:rsidP="00974449">
            <w:pPr>
              <w:tabs>
                <w:tab w:val="left" w:pos="567"/>
              </w:tabs>
              <w:spacing w:line="240" w:lineRule="auto"/>
              <w:rPr>
                <w:szCs w:val="22"/>
              </w:rPr>
            </w:pPr>
          </w:p>
        </w:tc>
        <w:tc>
          <w:tcPr>
            <w:tcW w:w="2500" w:type="pct"/>
          </w:tcPr>
          <w:p w14:paraId="4DF257AC" w14:textId="77777777" w:rsidR="00442D34" w:rsidRPr="00974449" w:rsidRDefault="00442D34" w:rsidP="00974449">
            <w:pPr>
              <w:tabs>
                <w:tab w:val="left" w:pos="567"/>
              </w:tabs>
              <w:spacing w:line="240" w:lineRule="auto"/>
              <w:rPr>
                <w:b/>
                <w:bCs/>
                <w:szCs w:val="22"/>
              </w:rPr>
            </w:pPr>
            <w:r w:rsidRPr="00974449">
              <w:rPr>
                <w:b/>
                <w:bCs/>
                <w:szCs w:val="22"/>
              </w:rPr>
              <w:t>Slovenija</w:t>
            </w:r>
          </w:p>
          <w:p w14:paraId="4DF257AD"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inovativna zdravila d.o.o.</w:t>
            </w:r>
          </w:p>
          <w:p w14:paraId="4DF257AE" w14:textId="77777777" w:rsidR="00442D34" w:rsidRPr="00974449" w:rsidRDefault="00442D34" w:rsidP="00974449">
            <w:pPr>
              <w:autoSpaceDE w:val="0"/>
              <w:autoSpaceDN w:val="0"/>
              <w:adjustRightInd w:val="0"/>
              <w:spacing w:line="240" w:lineRule="auto"/>
              <w:rPr>
                <w:szCs w:val="22"/>
              </w:rPr>
            </w:pPr>
            <w:r w:rsidRPr="00974449">
              <w:rPr>
                <w:szCs w:val="22"/>
              </w:rPr>
              <w:t>Tel: +386 1 5204 201</w:t>
            </w:r>
          </w:p>
          <w:p w14:paraId="4DF257AF" w14:textId="77777777" w:rsidR="00442D34" w:rsidRPr="00974449" w:rsidRDefault="00442D34" w:rsidP="00974449">
            <w:pPr>
              <w:autoSpaceDE w:val="0"/>
              <w:autoSpaceDN w:val="0"/>
              <w:adjustRightInd w:val="0"/>
              <w:spacing w:line="240" w:lineRule="auto"/>
              <w:rPr>
                <w:szCs w:val="22"/>
              </w:rPr>
            </w:pPr>
            <w:r w:rsidRPr="00974449">
              <w:rPr>
                <w:szCs w:val="22"/>
              </w:rPr>
              <w:t>msd.slovenia@merck.com</w:t>
            </w:r>
          </w:p>
          <w:p w14:paraId="4DF257B0" w14:textId="77777777" w:rsidR="00442D34" w:rsidRPr="00974449" w:rsidRDefault="00442D34" w:rsidP="00974449">
            <w:pPr>
              <w:tabs>
                <w:tab w:val="left" w:pos="567"/>
              </w:tabs>
              <w:spacing w:line="240" w:lineRule="auto"/>
              <w:rPr>
                <w:szCs w:val="22"/>
              </w:rPr>
            </w:pPr>
          </w:p>
        </w:tc>
      </w:tr>
      <w:tr w:rsidR="00764633" w14:paraId="4DF257BB" w14:textId="77777777" w:rsidTr="00442D34">
        <w:trPr>
          <w:cantSplit/>
          <w:jc w:val="center"/>
        </w:trPr>
        <w:tc>
          <w:tcPr>
            <w:tcW w:w="2500" w:type="pct"/>
          </w:tcPr>
          <w:p w14:paraId="4DF257B2" w14:textId="77777777" w:rsidR="00442D34" w:rsidRPr="00974449" w:rsidRDefault="00442D34" w:rsidP="00974449">
            <w:pPr>
              <w:tabs>
                <w:tab w:val="left" w:pos="567"/>
              </w:tabs>
              <w:spacing w:line="240" w:lineRule="auto"/>
              <w:rPr>
                <w:b/>
                <w:bCs/>
                <w:szCs w:val="22"/>
              </w:rPr>
            </w:pPr>
            <w:r w:rsidRPr="00974449">
              <w:rPr>
                <w:b/>
                <w:bCs/>
                <w:szCs w:val="22"/>
              </w:rPr>
              <w:t>Ísland</w:t>
            </w:r>
          </w:p>
          <w:p w14:paraId="4DF257B3" w14:textId="77777777" w:rsidR="00442D34" w:rsidRPr="00974449" w:rsidRDefault="00442D34" w:rsidP="00974449">
            <w:pPr>
              <w:tabs>
                <w:tab w:val="left" w:pos="-720"/>
                <w:tab w:val="left" w:pos="4536"/>
              </w:tabs>
              <w:suppressAutoHyphens/>
              <w:spacing w:line="240" w:lineRule="auto"/>
              <w:rPr>
                <w:szCs w:val="22"/>
              </w:rPr>
            </w:pPr>
            <w:r w:rsidRPr="00974449">
              <w:rPr>
                <w:snapToGrid w:val="0"/>
                <w:szCs w:val="22"/>
              </w:rPr>
              <w:t>Vistor hf.</w:t>
            </w:r>
          </w:p>
          <w:p w14:paraId="4DF257B4" w14:textId="77777777" w:rsidR="00442D34" w:rsidRPr="00974449" w:rsidRDefault="00442D34" w:rsidP="00974449">
            <w:pPr>
              <w:tabs>
                <w:tab w:val="left" w:pos="567"/>
              </w:tabs>
              <w:spacing w:line="240" w:lineRule="auto"/>
              <w:rPr>
                <w:szCs w:val="22"/>
              </w:rPr>
            </w:pPr>
            <w:r w:rsidRPr="00974449">
              <w:rPr>
                <w:szCs w:val="22"/>
              </w:rPr>
              <w:t>Sími: + 354 535 70 00</w:t>
            </w:r>
          </w:p>
          <w:p w14:paraId="4DF257B5" w14:textId="77777777" w:rsidR="00442D34" w:rsidRPr="00974449" w:rsidRDefault="00442D34" w:rsidP="00974449">
            <w:pPr>
              <w:tabs>
                <w:tab w:val="left" w:pos="567"/>
              </w:tabs>
              <w:spacing w:line="240" w:lineRule="auto"/>
              <w:rPr>
                <w:szCs w:val="22"/>
              </w:rPr>
            </w:pPr>
          </w:p>
        </w:tc>
        <w:tc>
          <w:tcPr>
            <w:tcW w:w="2500" w:type="pct"/>
          </w:tcPr>
          <w:p w14:paraId="4DF257B6" w14:textId="77777777" w:rsidR="00442D34" w:rsidRPr="00974449" w:rsidRDefault="00442D34" w:rsidP="00974449">
            <w:pPr>
              <w:tabs>
                <w:tab w:val="left" w:pos="567"/>
              </w:tabs>
              <w:spacing w:line="240" w:lineRule="auto"/>
              <w:rPr>
                <w:b/>
                <w:bCs/>
                <w:szCs w:val="22"/>
              </w:rPr>
            </w:pPr>
            <w:r w:rsidRPr="00974449">
              <w:rPr>
                <w:b/>
                <w:bCs/>
                <w:szCs w:val="22"/>
              </w:rPr>
              <w:t>Slovenská republika</w:t>
            </w:r>
          </w:p>
          <w:p w14:paraId="4DF257B7" w14:textId="77777777" w:rsidR="00442D34" w:rsidRPr="00974449" w:rsidRDefault="00442D34" w:rsidP="00974449">
            <w:pPr>
              <w:autoSpaceDE w:val="0"/>
              <w:autoSpaceDN w:val="0"/>
              <w:adjustRightInd w:val="0"/>
              <w:spacing w:line="240" w:lineRule="auto"/>
              <w:rPr>
                <w:bCs/>
                <w:szCs w:val="22"/>
              </w:rPr>
            </w:pPr>
            <w:r w:rsidRPr="00974449">
              <w:rPr>
                <w:bCs/>
                <w:szCs w:val="22"/>
              </w:rPr>
              <w:t>Merck Sharp &amp; Dohme, s. r. o.</w:t>
            </w:r>
          </w:p>
          <w:p w14:paraId="4DF257B8" w14:textId="77777777" w:rsidR="00442D34" w:rsidRPr="00974449" w:rsidRDefault="00442D34" w:rsidP="00974449">
            <w:pPr>
              <w:spacing w:line="240" w:lineRule="auto"/>
              <w:rPr>
                <w:szCs w:val="22"/>
              </w:rPr>
            </w:pPr>
            <w:r w:rsidRPr="00974449">
              <w:rPr>
                <w:szCs w:val="22"/>
              </w:rPr>
              <w:t>Tel: +421 2 58282010</w:t>
            </w:r>
          </w:p>
          <w:p w14:paraId="4DF257B9" w14:textId="77777777" w:rsidR="00442D34" w:rsidRPr="00974449" w:rsidRDefault="00442D34" w:rsidP="00974449">
            <w:pPr>
              <w:spacing w:line="240" w:lineRule="auto"/>
              <w:rPr>
                <w:noProof/>
                <w:szCs w:val="22"/>
              </w:rPr>
            </w:pPr>
            <w:r w:rsidRPr="00974449">
              <w:rPr>
                <w:szCs w:val="22"/>
              </w:rPr>
              <w:t>dpoc_czechslovak@merck.com</w:t>
            </w:r>
          </w:p>
          <w:p w14:paraId="4DF257BA" w14:textId="77777777" w:rsidR="00442D34" w:rsidRPr="00974449" w:rsidRDefault="00442D34" w:rsidP="00974449">
            <w:pPr>
              <w:tabs>
                <w:tab w:val="left" w:pos="567"/>
              </w:tabs>
              <w:spacing w:line="240" w:lineRule="auto"/>
              <w:rPr>
                <w:szCs w:val="22"/>
              </w:rPr>
            </w:pPr>
          </w:p>
        </w:tc>
      </w:tr>
      <w:tr w:rsidR="00764633" w14:paraId="4DF257C6" w14:textId="77777777" w:rsidTr="00442D34">
        <w:trPr>
          <w:cantSplit/>
          <w:jc w:val="center"/>
        </w:trPr>
        <w:tc>
          <w:tcPr>
            <w:tcW w:w="2500" w:type="pct"/>
          </w:tcPr>
          <w:p w14:paraId="4DF257BC" w14:textId="77777777" w:rsidR="00442D34" w:rsidRPr="00007990" w:rsidRDefault="00442D34" w:rsidP="00974449">
            <w:pPr>
              <w:tabs>
                <w:tab w:val="left" w:pos="567"/>
              </w:tabs>
              <w:spacing w:line="240" w:lineRule="auto"/>
              <w:rPr>
                <w:b/>
                <w:bCs/>
                <w:szCs w:val="22"/>
                <w:lang w:val="fi-FI"/>
              </w:rPr>
            </w:pPr>
            <w:r w:rsidRPr="00007990">
              <w:rPr>
                <w:b/>
                <w:bCs/>
                <w:szCs w:val="22"/>
                <w:lang w:val="fi-FI"/>
              </w:rPr>
              <w:t>Italia</w:t>
            </w:r>
          </w:p>
          <w:p w14:paraId="4DF257BD" w14:textId="77777777" w:rsidR="00442D34" w:rsidRPr="00007990" w:rsidRDefault="00442D34" w:rsidP="00974449">
            <w:pPr>
              <w:autoSpaceDE w:val="0"/>
              <w:autoSpaceDN w:val="0"/>
              <w:adjustRightInd w:val="0"/>
              <w:spacing w:line="240" w:lineRule="auto"/>
              <w:rPr>
                <w:szCs w:val="22"/>
                <w:lang w:val="fi-FI"/>
              </w:rPr>
            </w:pPr>
            <w:r w:rsidRPr="00007990">
              <w:rPr>
                <w:szCs w:val="22"/>
                <w:lang w:val="fi-FI"/>
              </w:rPr>
              <w:t xml:space="preserve">MSD Italia S.r.l. </w:t>
            </w:r>
          </w:p>
          <w:p w14:paraId="4DF257BE" w14:textId="77777777" w:rsidR="00442D34" w:rsidRPr="00974449" w:rsidRDefault="00442D34" w:rsidP="00974449">
            <w:pPr>
              <w:tabs>
                <w:tab w:val="left" w:pos="567"/>
              </w:tabs>
              <w:autoSpaceDE w:val="0"/>
              <w:autoSpaceDN w:val="0"/>
              <w:adjustRightInd w:val="0"/>
              <w:spacing w:line="240" w:lineRule="auto"/>
              <w:rPr>
                <w:szCs w:val="22"/>
              </w:rPr>
            </w:pPr>
            <w:r w:rsidRPr="00974449">
              <w:rPr>
                <w:szCs w:val="22"/>
              </w:rPr>
              <w:t>Tel: +39 06 361911</w:t>
            </w:r>
          </w:p>
          <w:p w14:paraId="4DF257BF" w14:textId="77777777" w:rsidR="00442D34" w:rsidRPr="00974449" w:rsidRDefault="00442D34" w:rsidP="00974449">
            <w:pPr>
              <w:tabs>
                <w:tab w:val="left" w:pos="567"/>
              </w:tabs>
              <w:autoSpaceDE w:val="0"/>
              <w:autoSpaceDN w:val="0"/>
              <w:adjustRightInd w:val="0"/>
              <w:spacing w:line="240" w:lineRule="auto"/>
              <w:rPr>
                <w:szCs w:val="22"/>
              </w:rPr>
            </w:pPr>
            <w:r w:rsidRPr="00974449">
              <w:rPr>
                <w:szCs w:val="22"/>
              </w:rPr>
              <w:t>medicalinformation.it@merck.com</w:t>
            </w:r>
          </w:p>
          <w:p w14:paraId="4DF257C0" w14:textId="77777777" w:rsidR="00442D34" w:rsidRPr="00974449" w:rsidRDefault="00442D34" w:rsidP="00974449">
            <w:pPr>
              <w:tabs>
                <w:tab w:val="left" w:pos="567"/>
              </w:tabs>
              <w:spacing w:line="240" w:lineRule="auto"/>
              <w:rPr>
                <w:szCs w:val="22"/>
              </w:rPr>
            </w:pPr>
          </w:p>
        </w:tc>
        <w:tc>
          <w:tcPr>
            <w:tcW w:w="2500" w:type="pct"/>
          </w:tcPr>
          <w:p w14:paraId="4DF257C1" w14:textId="77777777" w:rsidR="00442D34" w:rsidRPr="00974449" w:rsidRDefault="00442D34" w:rsidP="00974449">
            <w:pPr>
              <w:spacing w:line="240" w:lineRule="auto"/>
              <w:rPr>
                <w:b/>
                <w:szCs w:val="22"/>
              </w:rPr>
            </w:pPr>
            <w:r w:rsidRPr="00974449">
              <w:rPr>
                <w:b/>
                <w:szCs w:val="22"/>
              </w:rPr>
              <w:t>Suomi/Finland</w:t>
            </w:r>
          </w:p>
          <w:p w14:paraId="4DF257C2" w14:textId="77777777" w:rsidR="00442D34" w:rsidRPr="00974449" w:rsidRDefault="00442D34" w:rsidP="00974449">
            <w:pPr>
              <w:spacing w:line="240" w:lineRule="auto"/>
              <w:rPr>
                <w:noProof/>
                <w:szCs w:val="22"/>
              </w:rPr>
            </w:pPr>
            <w:r w:rsidRPr="00974449">
              <w:rPr>
                <w:noProof/>
                <w:szCs w:val="22"/>
              </w:rPr>
              <w:t>MSD Finland Oy</w:t>
            </w:r>
          </w:p>
          <w:p w14:paraId="4DF257C3" w14:textId="77777777" w:rsidR="00442D34" w:rsidRPr="00974449" w:rsidRDefault="00442D34" w:rsidP="00974449">
            <w:pPr>
              <w:spacing w:line="240" w:lineRule="auto"/>
              <w:rPr>
                <w:noProof/>
                <w:szCs w:val="22"/>
              </w:rPr>
            </w:pPr>
            <w:r w:rsidRPr="00974449">
              <w:rPr>
                <w:szCs w:val="22"/>
              </w:rPr>
              <w:t>Puh/Tel: + 358 (</w:t>
            </w:r>
            <w:r w:rsidRPr="00974449">
              <w:rPr>
                <w:noProof/>
                <w:szCs w:val="22"/>
              </w:rPr>
              <w:t>0)9 804 650</w:t>
            </w:r>
          </w:p>
          <w:p w14:paraId="4DF257C4" w14:textId="77777777" w:rsidR="00442D34" w:rsidRPr="00974449" w:rsidRDefault="00442D34" w:rsidP="00974449">
            <w:pPr>
              <w:spacing w:line="240" w:lineRule="auto"/>
              <w:rPr>
                <w:szCs w:val="22"/>
              </w:rPr>
            </w:pPr>
            <w:r w:rsidRPr="00974449">
              <w:rPr>
                <w:szCs w:val="22"/>
              </w:rPr>
              <w:t>info@msd.fi</w:t>
            </w:r>
          </w:p>
          <w:p w14:paraId="4DF257C5" w14:textId="77777777" w:rsidR="00442D34" w:rsidRPr="00974449" w:rsidRDefault="00442D34" w:rsidP="00974449">
            <w:pPr>
              <w:tabs>
                <w:tab w:val="left" w:pos="567"/>
              </w:tabs>
              <w:spacing w:line="240" w:lineRule="auto"/>
              <w:rPr>
                <w:szCs w:val="22"/>
              </w:rPr>
            </w:pPr>
          </w:p>
        </w:tc>
      </w:tr>
      <w:tr w:rsidR="00764633" w14:paraId="4DF257D2" w14:textId="77777777" w:rsidTr="00442D34">
        <w:trPr>
          <w:cantSplit/>
          <w:jc w:val="center"/>
        </w:trPr>
        <w:tc>
          <w:tcPr>
            <w:tcW w:w="2500" w:type="pct"/>
          </w:tcPr>
          <w:p w14:paraId="4DF257C7" w14:textId="77777777" w:rsidR="00442D34" w:rsidRPr="00974449" w:rsidRDefault="00442D34" w:rsidP="00974449">
            <w:pPr>
              <w:tabs>
                <w:tab w:val="left" w:pos="567"/>
              </w:tabs>
              <w:spacing w:line="240" w:lineRule="auto"/>
              <w:rPr>
                <w:b/>
                <w:bCs/>
                <w:szCs w:val="22"/>
              </w:rPr>
            </w:pPr>
            <w:r w:rsidRPr="00974449">
              <w:rPr>
                <w:b/>
                <w:bCs/>
                <w:szCs w:val="22"/>
              </w:rPr>
              <w:t>Κύπρος</w:t>
            </w:r>
          </w:p>
          <w:p w14:paraId="4DF257C8"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Cyprus Limited</w:t>
            </w:r>
          </w:p>
          <w:p w14:paraId="4DF257C9" w14:textId="77777777" w:rsidR="00442D34" w:rsidRPr="00974449" w:rsidRDefault="00442D34" w:rsidP="00974449">
            <w:pPr>
              <w:autoSpaceDE w:val="0"/>
              <w:autoSpaceDN w:val="0"/>
              <w:adjustRightInd w:val="0"/>
              <w:spacing w:line="240" w:lineRule="auto"/>
              <w:rPr>
                <w:szCs w:val="22"/>
              </w:rPr>
            </w:pPr>
            <w:r w:rsidRPr="00974449">
              <w:rPr>
                <w:szCs w:val="22"/>
              </w:rPr>
              <w:t xml:space="preserve">Τηλ.: </w:t>
            </w:r>
            <w:r w:rsidRPr="00974449">
              <w:rPr>
                <w:szCs w:val="22"/>
              </w:rPr>
              <w:tab/>
              <w:t>800 00 673</w:t>
            </w:r>
          </w:p>
          <w:p w14:paraId="4DF257CA" w14:textId="77777777" w:rsidR="00442D34" w:rsidRPr="00974449" w:rsidRDefault="00442D34" w:rsidP="00974449">
            <w:pPr>
              <w:tabs>
                <w:tab w:val="left" w:pos="432"/>
              </w:tabs>
              <w:autoSpaceDE w:val="0"/>
              <w:autoSpaceDN w:val="0"/>
              <w:adjustRightInd w:val="0"/>
              <w:spacing w:line="240" w:lineRule="auto"/>
              <w:rPr>
                <w:szCs w:val="22"/>
              </w:rPr>
            </w:pPr>
            <w:r w:rsidRPr="00974449">
              <w:rPr>
                <w:szCs w:val="22"/>
              </w:rPr>
              <w:tab/>
            </w:r>
            <w:r w:rsidRPr="00974449">
              <w:rPr>
                <w:szCs w:val="22"/>
              </w:rPr>
              <w:tab/>
              <w:t xml:space="preserve">(+357 22866700) </w:t>
            </w:r>
          </w:p>
          <w:p w14:paraId="4DF257CB" w14:textId="77777777" w:rsidR="00442D34" w:rsidRPr="00974449" w:rsidRDefault="00442D34" w:rsidP="00974449">
            <w:pPr>
              <w:autoSpaceDE w:val="0"/>
              <w:autoSpaceDN w:val="0"/>
              <w:adjustRightInd w:val="0"/>
              <w:spacing w:line="240" w:lineRule="auto"/>
              <w:rPr>
                <w:szCs w:val="22"/>
              </w:rPr>
            </w:pPr>
            <w:r w:rsidRPr="00974449">
              <w:rPr>
                <w:szCs w:val="22"/>
              </w:rPr>
              <w:t>cyprus_info@merck.com</w:t>
            </w:r>
          </w:p>
          <w:p w14:paraId="4DF257CC" w14:textId="77777777" w:rsidR="00442D34" w:rsidRPr="00974449" w:rsidRDefault="00442D34" w:rsidP="00974449">
            <w:pPr>
              <w:tabs>
                <w:tab w:val="left" w:pos="567"/>
              </w:tabs>
              <w:spacing w:line="240" w:lineRule="auto"/>
              <w:rPr>
                <w:szCs w:val="22"/>
              </w:rPr>
            </w:pPr>
          </w:p>
        </w:tc>
        <w:tc>
          <w:tcPr>
            <w:tcW w:w="2500" w:type="pct"/>
          </w:tcPr>
          <w:p w14:paraId="4DF257CD" w14:textId="77777777" w:rsidR="00442D34" w:rsidRPr="00974449" w:rsidRDefault="00442D34" w:rsidP="00974449">
            <w:pPr>
              <w:spacing w:line="240" w:lineRule="auto"/>
              <w:rPr>
                <w:b/>
                <w:szCs w:val="22"/>
              </w:rPr>
            </w:pPr>
            <w:r w:rsidRPr="00974449">
              <w:rPr>
                <w:b/>
                <w:szCs w:val="22"/>
              </w:rPr>
              <w:t>Sverige</w:t>
            </w:r>
          </w:p>
          <w:p w14:paraId="4DF257CE" w14:textId="77777777" w:rsidR="00442D34" w:rsidRPr="00974449" w:rsidRDefault="00442D34" w:rsidP="00974449">
            <w:pPr>
              <w:spacing w:line="240" w:lineRule="auto"/>
              <w:rPr>
                <w:szCs w:val="22"/>
              </w:rPr>
            </w:pPr>
            <w:r w:rsidRPr="00974449">
              <w:rPr>
                <w:szCs w:val="22"/>
              </w:rPr>
              <w:t>Merck Sharp &amp; Dohme (Sweden) AB</w:t>
            </w:r>
          </w:p>
          <w:p w14:paraId="4DF257CF" w14:textId="77777777" w:rsidR="00442D34" w:rsidRPr="00974449" w:rsidRDefault="00442D34" w:rsidP="00974449">
            <w:pPr>
              <w:spacing w:line="240" w:lineRule="auto"/>
              <w:rPr>
                <w:szCs w:val="22"/>
              </w:rPr>
            </w:pPr>
            <w:r w:rsidRPr="00974449">
              <w:rPr>
                <w:szCs w:val="22"/>
              </w:rPr>
              <w:t>Tel: +46 77 5700488</w:t>
            </w:r>
          </w:p>
          <w:p w14:paraId="4DF257D0" w14:textId="77777777" w:rsidR="00442D34" w:rsidRPr="00974449" w:rsidRDefault="00442D34" w:rsidP="00974449">
            <w:pPr>
              <w:spacing w:line="240" w:lineRule="auto"/>
              <w:rPr>
                <w:szCs w:val="22"/>
              </w:rPr>
            </w:pPr>
            <w:r w:rsidRPr="00974449">
              <w:rPr>
                <w:szCs w:val="22"/>
              </w:rPr>
              <w:t>medicinskinfo@merck.com</w:t>
            </w:r>
          </w:p>
          <w:p w14:paraId="4DF257D1" w14:textId="77777777" w:rsidR="00442D34" w:rsidRPr="00974449" w:rsidRDefault="00442D34" w:rsidP="00974449">
            <w:pPr>
              <w:tabs>
                <w:tab w:val="left" w:pos="567"/>
              </w:tabs>
              <w:spacing w:line="240" w:lineRule="auto"/>
              <w:rPr>
                <w:szCs w:val="22"/>
              </w:rPr>
            </w:pPr>
          </w:p>
        </w:tc>
      </w:tr>
      <w:tr w:rsidR="00764633" w14:paraId="4DF257DD" w14:textId="77777777" w:rsidTr="00442D34">
        <w:trPr>
          <w:cantSplit/>
          <w:jc w:val="center"/>
        </w:trPr>
        <w:tc>
          <w:tcPr>
            <w:tcW w:w="2500" w:type="pct"/>
          </w:tcPr>
          <w:p w14:paraId="4DF257D3" w14:textId="77777777" w:rsidR="00442D34" w:rsidRPr="00974449" w:rsidRDefault="00442D34" w:rsidP="00974449">
            <w:pPr>
              <w:tabs>
                <w:tab w:val="left" w:pos="567"/>
              </w:tabs>
              <w:spacing w:line="240" w:lineRule="auto"/>
              <w:rPr>
                <w:b/>
                <w:bCs/>
                <w:szCs w:val="22"/>
              </w:rPr>
            </w:pPr>
            <w:r w:rsidRPr="00974449">
              <w:rPr>
                <w:b/>
                <w:bCs/>
                <w:szCs w:val="22"/>
              </w:rPr>
              <w:t>Latvija</w:t>
            </w:r>
          </w:p>
          <w:p w14:paraId="4DF257D4" w14:textId="77777777" w:rsidR="00442D34" w:rsidRPr="00974449" w:rsidRDefault="00442D34" w:rsidP="00974449">
            <w:pPr>
              <w:tabs>
                <w:tab w:val="left" w:pos="567"/>
              </w:tabs>
              <w:spacing w:line="240" w:lineRule="auto"/>
              <w:rPr>
                <w:bCs/>
                <w:szCs w:val="22"/>
              </w:rPr>
            </w:pPr>
            <w:r w:rsidRPr="00974449">
              <w:rPr>
                <w:bCs/>
                <w:szCs w:val="22"/>
              </w:rPr>
              <w:t>SIA Merck Sharp &amp; Dohme Latvija</w:t>
            </w:r>
          </w:p>
          <w:p w14:paraId="4DF257D5" w14:textId="77777777" w:rsidR="00442D34" w:rsidRPr="00974449" w:rsidRDefault="00442D34" w:rsidP="00974449">
            <w:pPr>
              <w:spacing w:line="240" w:lineRule="auto"/>
              <w:rPr>
                <w:szCs w:val="22"/>
              </w:rPr>
            </w:pPr>
            <w:r w:rsidRPr="00974449">
              <w:rPr>
                <w:szCs w:val="22"/>
              </w:rPr>
              <w:t>Tel: + 371 67364224</w:t>
            </w:r>
          </w:p>
          <w:p w14:paraId="4DF257D6" w14:textId="77777777" w:rsidR="00442D34" w:rsidRPr="00974449" w:rsidRDefault="00442D34" w:rsidP="00974449">
            <w:pPr>
              <w:spacing w:line="240" w:lineRule="auto"/>
              <w:rPr>
                <w:szCs w:val="22"/>
              </w:rPr>
            </w:pPr>
            <w:r w:rsidRPr="00974449">
              <w:rPr>
                <w:szCs w:val="22"/>
              </w:rPr>
              <w:t>msd_lv@merck.com</w:t>
            </w:r>
          </w:p>
          <w:p w14:paraId="4DF257D7" w14:textId="77777777" w:rsidR="00442D34" w:rsidRPr="00974449" w:rsidRDefault="00442D34" w:rsidP="00974449">
            <w:pPr>
              <w:tabs>
                <w:tab w:val="left" w:pos="567"/>
              </w:tabs>
              <w:spacing w:line="240" w:lineRule="auto"/>
              <w:rPr>
                <w:szCs w:val="22"/>
              </w:rPr>
            </w:pPr>
          </w:p>
        </w:tc>
        <w:tc>
          <w:tcPr>
            <w:tcW w:w="2500" w:type="pct"/>
          </w:tcPr>
          <w:p w14:paraId="4DF257D8" w14:textId="77777777" w:rsidR="00442D34" w:rsidRPr="00974449" w:rsidRDefault="00442D34" w:rsidP="00974449">
            <w:pPr>
              <w:tabs>
                <w:tab w:val="left" w:pos="567"/>
              </w:tabs>
              <w:spacing w:line="240" w:lineRule="auto"/>
              <w:rPr>
                <w:b/>
                <w:bCs/>
                <w:szCs w:val="22"/>
              </w:rPr>
            </w:pPr>
            <w:r w:rsidRPr="00974449">
              <w:rPr>
                <w:b/>
                <w:bCs/>
                <w:szCs w:val="22"/>
              </w:rPr>
              <w:t>United Kingdom</w:t>
            </w:r>
          </w:p>
          <w:p w14:paraId="4DF257D9" w14:textId="77777777" w:rsidR="00442D34" w:rsidRPr="00974449" w:rsidRDefault="00442D34" w:rsidP="00974449">
            <w:pPr>
              <w:spacing w:line="240" w:lineRule="auto"/>
              <w:rPr>
                <w:szCs w:val="22"/>
              </w:rPr>
            </w:pPr>
            <w:r w:rsidRPr="00974449">
              <w:rPr>
                <w:szCs w:val="22"/>
              </w:rPr>
              <w:t>Merck Sharp &amp; Dohme Limited</w:t>
            </w:r>
          </w:p>
          <w:p w14:paraId="4DF257DA" w14:textId="77777777" w:rsidR="00442D34" w:rsidRPr="00974449" w:rsidRDefault="00442D34" w:rsidP="00974449">
            <w:pPr>
              <w:spacing w:line="240" w:lineRule="auto"/>
              <w:rPr>
                <w:szCs w:val="22"/>
              </w:rPr>
            </w:pPr>
            <w:r w:rsidRPr="00974449">
              <w:rPr>
                <w:szCs w:val="22"/>
              </w:rPr>
              <w:t>Tel: +44 (0) 1992 467272</w:t>
            </w:r>
          </w:p>
          <w:p w14:paraId="4DF257DB" w14:textId="23527C97" w:rsidR="00442D34" w:rsidRPr="00974449" w:rsidRDefault="00442D34" w:rsidP="00974449">
            <w:pPr>
              <w:spacing w:line="240" w:lineRule="auto"/>
              <w:rPr>
                <w:szCs w:val="22"/>
              </w:rPr>
            </w:pPr>
            <w:r w:rsidRPr="00974449">
              <w:rPr>
                <w:szCs w:val="22"/>
              </w:rPr>
              <w:t>medicalinformationuk@merck.com</w:t>
            </w:r>
          </w:p>
          <w:p w14:paraId="4DF257DC" w14:textId="77777777" w:rsidR="00442D34" w:rsidRPr="00974449" w:rsidRDefault="00442D34" w:rsidP="00974449">
            <w:pPr>
              <w:tabs>
                <w:tab w:val="left" w:pos="567"/>
              </w:tabs>
              <w:spacing w:line="240" w:lineRule="auto"/>
              <w:rPr>
                <w:szCs w:val="22"/>
              </w:rPr>
            </w:pPr>
          </w:p>
        </w:tc>
      </w:tr>
    </w:tbl>
    <w:p w14:paraId="4DF257DE" w14:textId="77777777" w:rsidR="00881F34" w:rsidRPr="00974449" w:rsidRDefault="00881F34" w:rsidP="00974449">
      <w:pPr>
        <w:tabs>
          <w:tab w:val="left" w:pos="567"/>
        </w:tabs>
        <w:spacing w:line="240" w:lineRule="auto"/>
        <w:rPr>
          <w:szCs w:val="22"/>
        </w:rPr>
      </w:pPr>
    </w:p>
    <w:p w14:paraId="4DF257DF" w14:textId="77777777" w:rsidR="00881F34" w:rsidRPr="00974449" w:rsidRDefault="00881F34" w:rsidP="00974449">
      <w:pPr>
        <w:keepNext/>
        <w:keepLines/>
        <w:tabs>
          <w:tab w:val="left" w:pos="567"/>
        </w:tabs>
        <w:spacing w:line="240" w:lineRule="auto"/>
        <w:outlineLvl w:val="0"/>
        <w:rPr>
          <w:b/>
        </w:rPr>
      </w:pPr>
      <w:r w:rsidRPr="00974449">
        <w:rPr>
          <w:b/>
        </w:rPr>
        <w:t xml:space="preserve">This leaflet was last </w:t>
      </w:r>
      <w:r w:rsidR="00A501E2" w:rsidRPr="00974449">
        <w:rPr>
          <w:b/>
        </w:rPr>
        <w:t>revised in</w:t>
      </w:r>
    </w:p>
    <w:p w14:paraId="4DF257E0" w14:textId="77777777" w:rsidR="00881F34" w:rsidRPr="00974449" w:rsidRDefault="00881F34" w:rsidP="00974449">
      <w:pPr>
        <w:keepNext/>
        <w:keepLines/>
        <w:tabs>
          <w:tab w:val="left" w:pos="567"/>
        </w:tabs>
        <w:spacing w:line="240" w:lineRule="auto"/>
        <w:outlineLvl w:val="0"/>
        <w:rPr>
          <w:b/>
        </w:rPr>
      </w:pPr>
    </w:p>
    <w:p w14:paraId="4DF257E1" w14:textId="77777777" w:rsidR="00881F34" w:rsidRPr="00974449" w:rsidRDefault="00881F34" w:rsidP="00974449">
      <w:pPr>
        <w:tabs>
          <w:tab w:val="left" w:pos="567"/>
        </w:tabs>
        <w:spacing w:line="240" w:lineRule="auto"/>
      </w:pPr>
      <w:r w:rsidRPr="00974449">
        <w:rPr>
          <w:noProof/>
        </w:rPr>
        <w:t xml:space="preserve">Detailed information on this </w:t>
      </w:r>
      <w:r w:rsidR="00770C7D" w:rsidRPr="00974449">
        <w:rPr>
          <w:noProof/>
        </w:rPr>
        <w:t xml:space="preserve">medicine </w:t>
      </w:r>
      <w:r w:rsidRPr="00974449">
        <w:rPr>
          <w:noProof/>
        </w:rPr>
        <w:t xml:space="preserve">is available on the European Medicines Agency </w:t>
      </w:r>
      <w:r w:rsidR="00770C7D" w:rsidRPr="00974449">
        <w:rPr>
          <w:noProof/>
        </w:rPr>
        <w:t xml:space="preserve">website </w:t>
      </w:r>
      <w:r w:rsidR="00E61B87" w:rsidRPr="00974449">
        <w:rPr>
          <w:noProof/>
        </w:rPr>
        <w:t>http://www.ema.europa.eu</w:t>
      </w:r>
      <w:r w:rsidR="00770C7D" w:rsidRPr="00974449">
        <w:rPr>
          <w:noProof/>
        </w:rPr>
        <w:t>.</w:t>
      </w:r>
    </w:p>
    <w:p w14:paraId="4DF257E2" w14:textId="77777777" w:rsidR="00881F34" w:rsidRPr="00974449" w:rsidRDefault="00881F34" w:rsidP="00974449">
      <w:pPr>
        <w:pStyle w:val="Heading8"/>
        <w:keepNext w:val="0"/>
        <w:tabs>
          <w:tab w:val="left" w:pos="567"/>
        </w:tabs>
        <w:spacing w:line="240" w:lineRule="auto"/>
      </w:pPr>
      <w:r w:rsidRPr="00974449">
        <w:rPr>
          <w:noProof/>
        </w:rPr>
        <w:br w:type="page"/>
      </w:r>
      <w:r w:rsidR="007C56F7" w:rsidRPr="00974449">
        <w:t xml:space="preserve">Package leaflet: Information for the </w:t>
      </w:r>
      <w:r w:rsidR="004C0CD9" w:rsidRPr="00974449">
        <w:t>patient</w:t>
      </w:r>
    </w:p>
    <w:p w14:paraId="4DF257E3" w14:textId="77777777" w:rsidR="00881F34" w:rsidRPr="00974449" w:rsidRDefault="00881F34" w:rsidP="00974449">
      <w:pPr>
        <w:tabs>
          <w:tab w:val="left" w:pos="567"/>
        </w:tabs>
        <w:spacing w:line="240" w:lineRule="auto"/>
        <w:jc w:val="center"/>
      </w:pPr>
    </w:p>
    <w:p w14:paraId="4DF257E4" w14:textId="77777777" w:rsidR="00881F34" w:rsidRPr="00974449" w:rsidRDefault="00881F34" w:rsidP="00974449">
      <w:pPr>
        <w:numPr>
          <w:ilvl w:val="12"/>
          <w:numId w:val="0"/>
        </w:numPr>
        <w:tabs>
          <w:tab w:val="left" w:pos="567"/>
        </w:tabs>
        <w:spacing w:line="240" w:lineRule="auto"/>
        <w:jc w:val="center"/>
        <w:outlineLvl w:val="0"/>
        <w:rPr>
          <w:b/>
        </w:rPr>
      </w:pPr>
      <w:r w:rsidRPr="00974449">
        <w:rPr>
          <w:b/>
        </w:rPr>
        <w:t>Aerius 5 mg orodispersible tablets</w:t>
      </w:r>
    </w:p>
    <w:p w14:paraId="4DF257E5" w14:textId="77777777" w:rsidR="00881F34" w:rsidRPr="00974449" w:rsidRDefault="00881F34" w:rsidP="00974449">
      <w:pPr>
        <w:numPr>
          <w:ilvl w:val="12"/>
          <w:numId w:val="0"/>
        </w:numPr>
        <w:tabs>
          <w:tab w:val="left" w:pos="567"/>
        </w:tabs>
        <w:spacing w:line="240" w:lineRule="auto"/>
        <w:jc w:val="center"/>
      </w:pPr>
      <w:r w:rsidRPr="00974449">
        <w:t>desloratadine</w:t>
      </w:r>
    </w:p>
    <w:p w14:paraId="4DF257E6" w14:textId="77777777" w:rsidR="00881F34" w:rsidRPr="00974449" w:rsidRDefault="00881F34" w:rsidP="00633B76">
      <w:pPr>
        <w:tabs>
          <w:tab w:val="left" w:pos="567"/>
        </w:tabs>
        <w:spacing w:line="240" w:lineRule="auto"/>
      </w:pPr>
    </w:p>
    <w:p w14:paraId="4DF257E7" w14:textId="77777777" w:rsidR="00A67908" w:rsidRPr="00974449" w:rsidRDefault="00A67908" w:rsidP="00633B76">
      <w:pPr>
        <w:tabs>
          <w:tab w:val="left" w:pos="567"/>
        </w:tabs>
        <w:spacing w:line="240" w:lineRule="auto"/>
      </w:pPr>
      <w:r w:rsidRPr="00974449">
        <w:rPr>
          <w:b/>
        </w:rPr>
        <w:t>Read all of this leaflet carefully before you start taking this medicine because it contains important information for you.</w:t>
      </w:r>
    </w:p>
    <w:p w14:paraId="4DF257E8" w14:textId="77777777" w:rsidR="00A67908" w:rsidRPr="00974449" w:rsidRDefault="00A67908" w:rsidP="00633B76">
      <w:pPr>
        <w:numPr>
          <w:ilvl w:val="0"/>
          <w:numId w:val="7"/>
        </w:numPr>
        <w:tabs>
          <w:tab w:val="left" w:pos="567"/>
        </w:tabs>
        <w:spacing w:line="240" w:lineRule="auto"/>
        <w:ind w:left="567" w:hanging="567"/>
      </w:pPr>
      <w:r w:rsidRPr="00974449">
        <w:t>Keep this leaflet. You may need to read it again.</w:t>
      </w:r>
    </w:p>
    <w:p w14:paraId="4DF257E9" w14:textId="77777777" w:rsidR="00A67908" w:rsidRPr="00974449" w:rsidRDefault="00A67908" w:rsidP="00633B76">
      <w:pPr>
        <w:numPr>
          <w:ilvl w:val="0"/>
          <w:numId w:val="7"/>
        </w:numPr>
        <w:tabs>
          <w:tab w:val="left" w:pos="567"/>
        </w:tabs>
        <w:spacing w:line="240" w:lineRule="auto"/>
        <w:ind w:left="567" w:hanging="567"/>
      </w:pPr>
      <w:r w:rsidRPr="00974449">
        <w:t>If you have any further questions, ask your doctor, pharmacist or nurse.</w:t>
      </w:r>
    </w:p>
    <w:p w14:paraId="4DF257EA" w14:textId="77777777" w:rsidR="00A67908" w:rsidRPr="00974449" w:rsidRDefault="00A67908" w:rsidP="00633B76">
      <w:pPr>
        <w:numPr>
          <w:ilvl w:val="0"/>
          <w:numId w:val="7"/>
        </w:numPr>
        <w:tabs>
          <w:tab w:val="left" w:pos="567"/>
        </w:tabs>
        <w:spacing w:line="240" w:lineRule="auto"/>
        <w:ind w:left="567" w:hanging="567"/>
        <w:rPr>
          <w:b/>
        </w:rPr>
      </w:pPr>
      <w:r w:rsidRPr="00974449">
        <w:t>This medicine has been prescribed for you only. Do not pass it on to others. It may harm them, even if their signs of illness are the same as yours.</w:t>
      </w:r>
    </w:p>
    <w:p w14:paraId="4DF257EB" w14:textId="77777777" w:rsidR="00A67908" w:rsidRPr="00974449" w:rsidRDefault="00A67908" w:rsidP="00633B76">
      <w:pPr>
        <w:numPr>
          <w:ilvl w:val="0"/>
          <w:numId w:val="7"/>
        </w:numPr>
        <w:tabs>
          <w:tab w:val="left" w:pos="567"/>
        </w:tabs>
        <w:spacing w:line="240" w:lineRule="auto"/>
        <w:ind w:left="567" w:hanging="567"/>
        <w:rPr>
          <w:b/>
        </w:rPr>
      </w:pPr>
      <w:r w:rsidRPr="00974449">
        <w:rPr>
          <w:rFonts w:eastAsia="MS Mincho"/>
          <w:szCs w:val="22"/>
          <w:lang w:eastAsia="ja-JP"/>
        </w:rPr>
        <w:t>If you get any side effects, talk to your doctor, pharmacist or nurse. This includes any possible side effects not listed in this leaflet</w:t>
      </w:r>
      <w:r w:rsidR="00A33087" w:rsidRPr="00974449">
        <w:rPr>
          <w:rFonts w:eastAsia="MS Mincho"/>
          <w:szCs w:val="22"/>
          <w:lang w:eastAsia="ja-JP"/>
        </w:rPr>
        <w:t>.</w:t>
      </w:r>
      <w:r w:rsidR="001B5B27" w:rsidRPr="00974449">
        <w:rPr>
          <w:rFonts w:eastAsia="MS Mincho"/>
          <w:szCs w:val="22"/>
          <w:lang w:eastAsia="ja-JP"/>
        </w:rPr>
        <w:t xml:space="preserve"> </w:t>
      </w:r>
      <w:r w:rsidR="001B5B27" w:rsidRPr="00974449">
        <w:rPr>
          <w:rFonts w:eastAsia="MS Mincho"/>
          <w:b/>
          <w:szCs w:val="22"/>
          <w:lang w:eastAsia="ja-JP"/>
        </w:rPr>
        <w:t>See section 4.</w:t>
      </w:r>
    </w:p>
    <w:p w14:paraId="4DF257EC" w14:textId="77777777" w:rsidR="00881F34" w:rsidRPr="00974449" w:rsidRDefault="00881F34" w:rsidP="00633B76">
      <w:pPr>
        <w:numPr>
          <w:ilvl w:val="12"/>
          <w:numId w:val="0"/>
        </w:numPr>
        <w:tabs>
          <w:tab w:val="left" w:pos="567"/>
        </w:tabs>
        <w:spacing w:line="240" w:lineRule="auto"/>
      </w:pPr>
    </w:p>
    <w:p w14:paraId="4DF257ED" w14:textId="77777777" w:rsidR="00CE0C33" w:rsidRPr="00974449" w:rsidRDefault="00CE0C33" w:rsidP="00633B76">
      <w:pPr>
        <w:keepNext/>
        <w:keepLines/>
        <w:tabs>
          <w:tab w:val="left" w:pos="567"/>
        </w:tabs>
        <w:spacing w:line="240" w:lineRule="auto"/>
        <w:outlineLvl w:val="0"/>
        <w:rPr>
          <w:b/>
        </w:rPr>
      </w:pPr>
      <w:r w:rsidRPr="00974449">
        <w:rPr>
          <w:b/>
        </w:rPr>
        <w:t>What is in this leaflet</w:t>
      </w:r>
    </w:p>
    <w:p w14:paraId="4DF257EE" w14:textId="77777777" w:rsidR="00A501E2" w:rsidRPr="00974449" w:rsidRDefault="00A501E2" w:rsidP="00633B76">
      <w:pPr>
        <w:keepNext/>
        <w:keepLines/>
        <w:tabs>
          <w:tab w:val="left" w:pos="567"/>
        </w:tabs>
        <w:spacing w:line="240" w:lineRule="auto"/>
        <w:outlineLvl w:val="0"/>
        <w:rPr>
          <w:b/>
        </w:rPr>
      </w:pPr>
    </w:p>
    <w:p w14:paraId="4DF257EF" w14:textId="77777777" w:rsidR="00881F34" w:rsidRPr="00974449" w:rsidRDefault="00881F34" w:rsidP="00633B76">
      <w:pPr>
        <w:numPr>
          <w:ilvl w:val="12"/>
          <w:numId w:val="0"/>
        </w:numPr>
        <w:tabs>
          <w:tab w:val="left" w:pos="567"/>
        </w:tabs>
        <w:spacing w:line="240" w:lineRule="auto"/>
      </w:pPr>
      <w:r w:rsidRPr="00974449">
        <w:t>1.</w:t>
      </w:r>
      <w:r w:rsidRPr="00974449">
        <w:tab/>
        <w:t>What Aerius orodispersible tablet is and what it is used for</w:t>
      </w:r>
    </w:p>
    <w:p w14:paraId="4DF257F0" w14:textId="77777777" w:rsidR="00881F34" w:rsidRPr="00974449" w:rsidRDefault="00881F34" w:rsidP="00633B76">
      <w:pPr>
        <w:numPr>
          <w:ilvl w:val="12"/>
          <w:numId w:val="0"/>
        </w:numPr>
        <w:tabs>
          <w:tab w:val="left" w:pos="567"/>
        </w:tabs>
        <w:spacing w:line="240" w:lineRule="auto"/>
      </w:pPr>
      <w:r w:rsidRPr="00974449">
        <w:t>2.</w:t>
      </w:r>
      <w:r w:rsidRPr="00974449">
        <w:tab/>
      </w:r>
      <w:r w:rsidR="00DC7E4F" w:rsidRPr="00974449">
        <w:t>What you need to know b</w:t>
      </w:r>
      <w:r w:rsidRPr="00974449">
        <w:t>efore you take Aerius orodispersible tablet</w:t>
      </w:r>
    </w:p>
    <w:p w14:paraId="4DF257F1" w14:textId="77777777" w:rsidR="00881F34" w:rsidRPr="00974449" w:rsidRDefault="00881F34" w:rsidP="00633B76">
      <w:pPr>
        <w:numPr>
          <w:ilvl w:val="12"/>
          <w:numId w:val="0"/>
        </w:numPr>
        <w:tabs>
          <w:tab w:val="left" w:pos="567"/>
        </w:tabs>
        <w:spacing w:line="240" w:lineRule="auto"/>
      </w:pPr>
      <w:r w:rsidRPr="00974449">
        <w:t>3.</w:t>
      </w:r>
      <w:r w:rsidRPr="00974449">
        <w:tab/>
        <w:t>How to take Aerius orodispersible tablet</w:t>
      </w:r>
    </w:p>
    <w:p w14:paraId="4DF257F2" w14:textId="77777777" w:rsidR="00881F34" w:rsidRPr="00974449" w:rsidRDefault="00881F34" w:rsidP="00633B76">
      <w:pPr>
        <w:numPr>
          <w:ilvl w:val="12"/>
          <w:numId w:val="0"/>
        </w:numPr>
        <w:tabs>
          <w:tab w:val="left" w:pos="567"/>
        </w:tabs>
        <w:spacing w:line="240" w:lineRule="auto"/>
      </w:pPr>
      <w:r w:rsidRPr="00974449">
        <w:t>4.</w:t>
      </w:r>
      <w:r w:rsidRPr="00974449">
        <w:tab/>
        <w:t>Possible side effects</w:t>
      </w:r>
    </w:p>
    <w:p w14:paraId="4DF257F3" w14:textId="77777777" w:rsidR="00881F34" w:rsidRPr="00974449" w:rsidRDefault="00881F34" w:rsidP="00633B76">
      <w:pPr>
        <w:tabs>
          <w:tab w:val="left" w:pos="567"/>
        </w:tabs>
        <w:spacing w:line="240" w:lineRule="auto"/>
      </w:pPr>
      <w:r w:rsidRPr="00974449">
        <w:t>5.</w:t>
      </w:r>
      <w:r w:rsidRPr="00974449">
        <w:tab/>
        <w:t>How to store Aerius orodispersible tablet</w:t>
      </w:r>
    </w:p>
    <w:p w14:paraId="4DF257F4" w14:textId="77777777" w:rsidR="00DC7E4F" w:rsidRPr="00974449" w:rsidRDefault="00DC7E4F" w:rsidP="00633B76">
      <w:pPr>
        <w:numPr>
          <w:ilvl w:val="12"/>
          <w:numId w:val="0"/>
        </w:numPr>
        <w:tabs>
          <w:tab w:val="left" w:pos="567"/>
        </w:tabs>
        <w:spacing w:line="240" w:lineRule="auto"/>
        <w:ind w:left="567" w:hanging="567"/>
      </w:pPr>
      <w:r w:rsidRPr="00974449">
        <w:t>6.</w:t>
      </w:r>
      <w:r w:rsidRPr="00974449">
        <w:tab/>
        <w:t>Contents of the pack and other information</w:t>
      </w:r>
    </w:p>
    <w:p w14:paraId="4DF257F5" w14:textId="77777777" w:rsidR="00881F34" w:rsidRPr="00974449" w:rsidRDefault="00881F34" w:rsidP="00633B76">
      <w:pPr>
        <w:pStyle w:val="EndnoteText"/>
        <w:numPr>
          <w:ilvl w:val="12"/>
          <w:numId w:val="0"/>
        </w:numPr>
        <w:tabs>
          <w:tab w:val="left" w:pos="567"/>
        </w:tabs>
        <w:rPr>
          <w:sz w:val="22"/>
        </w:rPr>
      </w:pPr>
    </w:p>
    <w:p w14:paraId="4DF257F6" w14:textId="77777777" w:rsidR="00881F34" w:rsidRPr="00974449" w:rsidRDefault="00881F34" w:rsidP="00633B76">
      <w:pPr>
        <w:pStyle w:val="EndnoteText"/>
        <w:numPr>
          <w:ilvl w:val="12"/>
          <w:numId w:val="0"/>
        </w:numPr>
        <w:tabs>
          <w:tab w:val="left" w:pos="567"/>
        </w:tabs>
        <w:rPr>
          <w:sz w:val="22"/>
        </w:rPr>
      </w:pPr>
    </w:p>
    <w:p w14:paraId="4DF257F7" w14:textId="77777777" w:rsidR="00881F34" w:rsidRPr="00974449" w:rsidRDefault="00881F34" w:rsidP="00633B76">
      <w:pPr>
        <w:keepNext/>
        <w:keepLines/>
        <w:tabs>
          <w:tab w:val="left" w:pos="567"/>
        </w:tabs>
        <w:spacing w:line="240" w:lineRule="auto"/>
        <w:outlineLvl w:val="0"/>
        <w:rPr>
          <w:b/>
        </w:rPr>
      </w:pPr>
      <w:r w:rsidRPr="00974449">
        <w:rPr>
          <w:b/>
        </w:rPr>
        <w:t>1.</w:t>
      </w:r>
      <w:r w:rsidRPr="00974449">
        <w:rPr>
          <w:b/>
        </w:rPr>
        <w:tab/>
      </w:r>
      <w:r w:rsidR="007C56F7" w:rsidRPr="00974449">
        <w:rPr>
          <w:b/>
        </w:rPr>
        <w:t>What Aerius orodispersible tablet is and what it is used for</w:t>
      </w:r>
    </w:p>
    <w:p w14:paraId="4DF257F8" w14:textId="77777777" w:rsidR="00881F34" w:rsidRPr="00974449" w:rsidRDefault="00881F34" w:rsidP="00633B76">
      <w:pPr>
        <w:keepNext/>
        <w:keepLines/>
        <w:tabs>
          <w:tab w:val="left" w:pos="567"/>
        </w:tabs>
        <w:spacing w:line="240" w:lineRule="auto"/>
        <w:outlineLvl w:val="0"/>
        <w:rPr>
          <w:b/>
        </w:rPr>
      </w:pPr>
    </w:p>
    <w:p w14:paraId="4DF257F9" w14:textId="77777777" w:rsidR="007C56F7" w:rsidRPr="00974449" w:rsidRDefault="007C56F7" w:rsidP="00633B76">
      <w:pPr>
        <w:keepNext/>
        <w:keepLines/>
        <w:tabs>
          <w:tab w:val="left" w:pos="567"/>
        </w:tabs>
        <w:spacing w:line="240" w:lineRule="auto"/>
        <w:outlineLvl w:val="0"/>
        <w:rPr>
          <w:b/>
        </w:rPr>
      </w:pPr>
      <w:r w:rsidRPr="00974449">
        <w:rPr>
          <w:b/>
        </w:rPr>
        <w:t>What Aerius is</w:t>
      </w:r>
    </w:p>
    <w:p w14:paraId="4DF257FA" w14:textId="77777777" w:rsidR="00EF4781" w:rsidRPr="00974449" w:rsidRDefault="00EF4781" w:rsidP="00633B76">
      <w:pPr>
        <w:pStyle w:val="EndnoteText"/>
        <w:numPr>
          <w:ilvl w:val="12"/>
          <w:numId w:val="0"/>
        </w:numPr>
        <w:tabs>
          <w:tab w:val="left" w:pos="567"/>
        </w:tabs>
        <w:rPr>
          <w:sz w:val="22"/>
        </w:rPr>
      </w:pPr>
      <w:r w:rsidRPr="00974449">
        <w:rPr>
          <w:sz w:val="22"/>
        </w:rPr>
        <w:t>Aerius contains desloratadine which is an antihistamine.</w:t>
      </w:r>
    </w:p>
    <w:p w14:paraId="4DF257FB" w14:textId="77777777" w:rsidR="00EF4781" w:rsidRPr="00974449" w:rsidRDefault="00EF4781" w:rsidP="00633B76">
      <w:pPr>
        <w:pStyle w:val="EndnoteText"/>
        <w:numPr>
          <w:ilvl w:val="12"/>
          <w:numId w:val="0"/>
        </w:numPr>
        <w:tabs>
          <w:tab w:val="left" w:pos="567"/>
        </w:tabs>
        <w:rPr>
          <w:b/>
          <w:bCs/>
          <w:sz w:val="22"/>
        </w:rPr>
      </w:pPr>
    </w:p>
    <w:p w14:paraId="4DF257FC" w14:textId="77777777" w:rsidR="008952BE" w:rsidRPr="00974449" w:rsidRDefault="00EF4781" w:rsidP="00633B76">
      <w:pPr>
        <w:keepNext/>
        <w:keepLines/>
        <w:tabs>
          <w:tab w:val="left" w:pos="567"/>
        </w:tabs>
        <w:spacing w:line="240" w:lineRule="auto"/>
        <w:outlineLvl w:val="0"/>
        <w:rPr>
          <w:b/>
        </w:rPr>
      </w:pPr>
      <w:r w:rsidRPr="00974449">
        <w:rPr>
          <w:b/>
        </w:rPr>
        <w:t>How Aerius works</w:t>
      </w:r>
    </w:p>
    <w:p w14:paraId="4DF257FD" w14:textId="77777777" w:rsidR="00881F34" w:rsidRPr="00974449" w:rsidRDefault="00881F34" w:rsidP="00633B76">
      <w:pPr>
        <w:pStyle w:val="EndnoteText"/>
        <w:numPr>
          <w:ilvl w:val="12"/>
          <w:numId w:val="0"/>
        </w:numPr>
        <w:tabs>
          <w:tab w:val="left" w:pos="567"/>
        </w:tabs>
        <w:rPr>
          <w:sz w:val="22"/>
        </w:rPr>
      </w:pPr>
      <w:r w:rsidRPr="00974449">
        <w:rPr>
          <w:sz w:val="22"/>
        </w:rPr>
        <w:t>Aerius orodispersible tablet is an antiallergy medicine that does not make you drowsy. It helps control your allergic reaction and its symptoms.</w:t>
      </w:r>
    </w:p>
    <w:p w14:paraId="4DF257FE" w14:textId="77777777" w:rsidR="00881F34" w:rsidRPr="00974449" w:rsidRDefault="00881F34" w:rsidP="00633B76">
      <w:pPr>
        <w:pStyle w:val="EndnoteText"/>
        <w:numPr>
          <w:ilvl w:val="12"/>
          <w:numId w:val="0"/>
        </w:numPr>
        <w:tabs>
          <w:tab w:val="left" w:pos="567"/>
        </w:tabs>
        <w:rPr>
          <w:sz w:val="22"/>
        </w:rPr>
      </w:pPr>
    </w:p>
    <w:p w14:paraId="4DF257FF" w14:textId="77777777" w:rsidR="007C56F7" w:rsidRPr="00974449" w:rsidRDefault="007C56F7" w:rsidP="00633B76">
      <w:pPr>
        <w:keepNext/>
        <w:keepLines/>
        <w:tabs>
          <w:tab w:val="left" w:pos="567"/>
        </w:tabs>
        <w:spacing w:line="240" w:lineRule="auto"/>
        <w:outlineLvl w:val="0"/>
        <w:rPr>
          <w:b/>
        </w:rPr>
      </w:pPr>
      <w:r w:rsidRPr="00974449">
        <w:rPr>
          <w:b/>
        </w:rPr>
        <w:t>When Aerius should be used</w:t>
      </w:r>
    </w:p>
    <w:p w14:paraId="4DF25800" w14:textId="77777777" w:rsidR="00881F34" w:rsidRPr="00974449" w:rsidRDefault="00881F34" w:rsidP="00633B76">
      <w:pPr>
        <w:numPr>
          <w:ilvl w:val="12"/>
          <w:numId w:val="0"/>
        </w:numPr>
        <w:tabs>
          <w:tab w:val="left" w:pos="567"/>
        </w:tabs>
        <w:spacing w:line="240" w:lineRule="auto"/>
      </w:pPr>
      <w:r w:rsidRPr="00974449">
        <w:t>Aerius orodispersible tablet relieves symptoms associated with allergic rhinitis (inflammation of the nasal passages caused by an allergy, for example, hay fever or allergy to dust mites)</w:t>
      </w:r>
      <w:r w:rsidR="007060B1" w:rsidRPr="00974449">
        <w:t xml:space="preserve"> in adults and adolescents 12 years of age and older</w:t>
      </w:r>
      <w:r w:rsidRPr="00974449">
        <w:t xml:space="preserve">. These symptoms include sneezing, runny or itchy nose, itchy palate, and itchy, red or watery eyes. </w:t>
      </w:r>
    </w:p>
    <w:p w14:paraId="4DF25801" w14:textId="77777777" w:rsidR="00881F34" w:rsidRPr="00974449" w:rsidRDefault="00881F34" w:rsidP="00633B76">
      <w:pPr>
        <w:pStyle w:val="EndnoteText"/>
        <w:numPr>
          <w:ilvl w:val="12"/>
          <w:numId w:val="0"/>
        </w:numPr>
        <w:tabs>
          <w:tab w:val="left" w:pos="567"/>
        </w:tabs>
        <w:rPr>
          <w:sz w:val="22"/>
        </w:rPr>
      </w:pPr>
    </w:p>
    <w:p w14:paraId="4DF25802" w14:textId="77777777" w:rsidR="00881F34" w:rsidRPr="00974449" w:rsidRDefault="00881F34" w:rsidP="00633B76">
      <w:pPr>
        <w:numPr>
          <w:ilvl w:val="12"/>
          <w:numId w:val="0"/>
        </w:numPr>
        <w:tabs>
          <w:tab w:val="left" w:pos="567"/>
        </w:tabs>
        <w:spacing w:line="240" w:lineRule="auto"/>
      </w:pPr>
      <w:r w:rsidRPr="00974449">
        <w:t>Aerius orodispersible tablet is also used to relieve the symptoms associated with urticaria (a skin condition caused by an allergy). These symptoms include itching and hives.</w:t>
      </w:r>
    </w:p>
    <w:p w14:paraId="4DF25803" w14:textId="77777777" w:rsidR="00881F34" w:rsidRPr="00974449" w:rsidRDefault="00881F34" w:rsidP="00633B76">
      <w:pPr>
        <w:pStyle w:val="EndnoteText"/>
        <w:numPr>
          <w:ilvl w:val="12"/>
          <w:numId w:val="0"/>
        </w:numPr>
        <w:tabs>
          <w:tab w:val="left" w:pos="567"/>
        </w:tabs>
        <w:rPr>
          <w:sz w:val="22"/>
        </w:rPr>
      </w:pPr>
    </w:p>
    <w:p w14:paraId="4DF25804" w14:textId="77777777" w:rsidR="00881F34" w:rsidRPr="00974449" w:rsidRDefault="00881F34" w:rsidP="00633B76">
      <w:pPr>
        <w:numPr>
          <w:ilvl w:val="12"/>
          <w:numId w:val="0"/>
        </w:numPr>
        <w:tabs>
          <w:tab w:val="left" w:pos="567"/>
        </w:tabs>
        <w:spacing w:line="240" w:lineRule="auto"/>
      </w:pPr>
      <w:r w:rsidRPr="00974449">
        <w:t>Relief of these symptoms lasts a full day and helps you to resume your normal daily activities and sleep.</w:t>
      </w:r>
    </w:p>
    <w:p w14:paraId="4DF25805" w14:textId="77777777" w:rsidR="00881F34" w:rsidRPr="00974449" w:rsidRDefault="00881F34" w:rsidP="00633B76">
      <w:pPr>
        <w:pStyle w:val="EndnoteText"/>
        <w:numPr>
          <w:ilvl w:val="12"/>
          <w:numId w:val="0"/>
        </w:numPr>
        <w:tabs>
          <w:tab w:val="left" w:pos="567"/>
        </w:tabs>
        <w:rPr>
          <w:sz w:val="22"/>
        </w:rPr>
      </w:pPr>
    </w:p>
    <w:p w14:paraId="4DF25806" w14:textId="77777777" w:rsidR="00881F34" w:rsidRPr="00974449" w:rsidRDefault="00881F34" w:rsidP="00633B76">
      <w:pPr>
        <w:pStyle w:val="EndnoteText"/>
        <w:numPr>
          <w:ilvl w:val="12"/>
          <w:numId w:val="0"/>
        </w:numPr>
        <w:tabs>
          <w:tab w:val="left" w:pos="567"/>
        </w:tabs>
        <w:rPr>
          <w:sz w:val="22"/>
        </w:rPr>
      </w:pPr>
    </w:p>
    <w:p w14:paraId="4DF25807" w14:textId="77777777" w:rsidR="00881F34" w:rsidRPr="00974449" w:rsidRDefault="00881F34" w:rsidP="00633B76">
      <w:pPr>
        <w:keepNext/>
        <w:keepLines/>
        <w:tabs>
          <w:tab w:val="left" w:pos="567"/>
        </w:tabs>
        <w:spacing w:line="240" w:lineRule="auto"/>
        <w:outlineLvl w:val="0"/>
        <w:rPr>
          <w:b/>
        </w:rPr>
      </w:pPr>
      <w:r w:rsidRPr="00974449">
        <w:rPr>
          <w:b/>
        </w:rPr>
        <w:t>2.</w:t>
      </w:r>
      <w:r w:rsidRPr="00974449">
        <w:rPr>
          <w:b/>
        </w:rPr>
        <w:tab/>
      </w:r>
      <w:r w:rsidR="00EF4781" w:rsidRPr="00974449">
        <w:rPr>
          <w:b/>
        </w:rPr>
        <w:t>What you need to know b</w:t>
      </w:r>
      <w:r w:rsidR="007C56F7" w:rsidRPr="00974449">
        <w:rPr>
          <w:b/>
        </w:rPr>
        <w:t>efore you take Aerius</w:t>
      </w:r>
      <w:r w:rsidR="00EF4781" w:rsidRPr="00974449">
        <w:rPr>
          <w:b/>
        </w:rPr>
        <w:t xml:space="preserve"> orodispersible tablet</w:t>
      </w:r>
    </w:p>
    <w:p w14:paraId="4DF25808" w14:textId="77777777" w:rsidR="00881F34" w:rsidRPr="00974449" w:rsidRDefault="00881F34" w:rsidP="00633B76">
      <w:pPr>
        <w:keepNext/>
        <w:keepLines/>
        <w:tabs>
          <w:tab w:val="left" w:pos="567"/>
        </w:tabs>
        <w:spacing w:line="240" w:lineRule="auto"/>
        <w:outlineLvl w:val="0"/>
        <w:rPr>
          <w:b/>
        </w:rPr>
      </w:pPr>
    </w:p>
    <w:p w14:paraId="4DF25809" w14:textId="77777777" w:rsidR="00881F34" w:rsidRPr="00974449" w:rsidRDefault="00881F34" w:rsidP="00633B76">
      <w:pPr>
        <w:keepNext/>
        <w:keepLines/>
        <w:tabs>
          <w:tab w:val="left" w:pos="567"/>
        </w:tabs>
        <w:spacing w:line="240" w:lineRule="auto"/>
        <w:outlineLvl w:val="0"/>
        <w:rPr>
          <w:b/>
        </w:rPr>
      </w:pPr>
      <w:r w:rsidRPr="00974449">
        <w:rPr>
          <w:b/>
        </w:rPr>
        <w:t>Do not take Aerius orodispersible tablet</w:t>
      </w:r>
    </w:p>
    <w:p w14:paraId="4DF2580A" w14:textId="77777777" w:rsidR="00881F34" w:rsidRPr="00974449" w:rsidRDefault="00881F34" w:rsidP="00633B76">
      <w:pPr>
        <w:pStyle w:val="BodyTextIndent3"/>
        <w:numPr>
          <w:ilvl w:val="12"/>
          <w:numId w:val="0"/>
        </w:numPr>
        <w:tabs>
          <w:tab w:val="left" w:pos="567"/>
        </w:tabs>
        <w:spacing w:line="240" w:lineRule="auto"/>
        <w:ind w:left="567" w:hanging="567"/>
      </w:pPr>
      <w:r w:rsidRPr="00974449">
        <w:t>-</w:t>
      </w:r>
      <w:r w:rsidRPr="00974449">
        <w:tab/>
        <w:t xml:space="preserve">if you are allergic to desloratadine, or any of the other ingredients of </w:t>
      </w:r>
      <w:r w:rsidR="00EF4781" w:rsidRPr="00974449">
        <w:t>this medicine (listed in section</w:t>
      </w:r>
      <w:r w:rsidR="000A6C4D" w:rsidRPr="00974449">
        <w:t> </w:t>
      </w:r>
      <w:r w:rsidR="00EF4781" w:rsidRPr="00974449">
        <w:t>6)</w:t>
      </w:r>
      <w:r w:rsidRPr="00974449">
        <w:t xml:space="preserve"> or to loratadine.</w:t>
      </w:r>
    </w:p>
    <w:p w14:paraId="4DF2580B" w14:textId="77777777" w:rsidR="00881F34" w:rsidRPr="00974449" w:rsidRDefault="00881F34" w:rsidP="00633B76">
      <w:pPr>
        <w:numPr>
          <w:ilvl w:val="12"/>
          <w:numId w:val="0"/>
        </w:numPr>
        <w:tabs>
          <w:tab w:val="left" w:pos="567"/>
        </w:tabs>
        <w:spacing w:line="240" w:lineRule="auto"/>
        <w:rPr>
          <w:b/>
        </w:rPr>
      </w:pPr>
    </w:p>
    <w:p w14:paraId="4DF2580C" w14:textId="77777777" w:rsidR="00881F34" w:rsidRPr="00974449" w:rsidRDefault="00646BC9" w:rsidP="00633B76">
      <w:pPr>
        <w:keepNext/>
        <w:keepLines/>
        <w:tabs>
          <w:tab w:val="left" w:pos="567"/>
        </w:tabs>
        <w:spacing w:line="240" w:lineRule="auto"/>
        <w:outlineLvl w:val="0"/>
        <w:rPr>
          <w:b/>
        </w:rPr>
      </w:pPr>
      <w:r w:rsidRPr="00974449">
        <w:rPr>
          <w:b/>
        </w:rPr>
        <w:t>Warnings and precautions</w:t>
      </w:r>
    </w:p>
    <w:p w14:paraId="4DF2580D" w14:textId="77777777" w:rsidR="00646BC9" w:rsidRPr="00974449" w:rsidRDefault="002B6A6E" w:rsidP="00633B76">
      <w:pPr>
        <w:keepNext/>
        <w:spacing w:line="240" w:lineRule="auto"/>
      </w:pPr>
      <w:r w:rsidRPr="00974449">
        <w:t xml:space="preserve">Talk to your doctor, </w:t>
      </w:r>
      <w:r w:rsidR="00646BC9" w:rsidRPr="00974449">
        <w:t>pharmacist</w:t>
      </w:r>
      <w:r w:rsidRPr="00974449">
        <w:t xml:space="preserve"> or nurse</w:t>
      </w:r>
      <w:r w:rsidR="00646BC9" w:rsidRPr="00974449">
        <w:t xml:space="preserve"> before taking Aerius:</w:t>
      </w:r>
    </w:p>
    <w:p w14:paraId="4DF2580E" w14:textId="77777777" w:rsidR="00881F34" w:rsidRDefault="00881F34" w:rsidP="00633B76">
      <w:pPr>
        <w:numPr>
          <w:ilvl w:val="0"/>
          <w:numId w:val="9"/>
        </w:numPr>
        <w:spacing w:line="240" w:lineRule="auto"/>
        <w:outlineLvl w:val="0"/>
      </w:pPr>
      <w:r w:rsidRPr="00974449">
        <w:t>if you have poor kidney function.</w:t>
      </w:r>
    </w:p>
    <w:p w14:paraId="4DF2580F" w14:textId="77777777" w:rsidR="009753BA" w:rsidRPr="00974449" w:rsidRDefault="009753BA" w:rsidP="00633B76">
      <w:pPr>
        <w:numPr>
          <w:ilvl w:val="0"/>
          <w:numId w:val="9"/>
        </w:numPr>
        <w:spacing w:line="240" w:lineRule="auto"/>
        <w:outlineLvl w:val="0"/>
      </w:pPr>
      <w:r>
        <w:t xml:space="preserve">if </w:t>
      </w:r>
      <w:r w:rsidRPr="00066371">
        <w:rPr>
          <w:bCs/>
        </w:rPr>
        <w:t>you have medical or</w:t>
      </w:r>
      <w:r>
        <w:rPr>
          <w:bCs/>
        </w:rPr>
        <w:t xml:space="preserve"> </w:t>
      </w:r>
      <w:r w:rsidRPr="000A4649">
        <w:rPr>
          <w:bCs/>
        </w:rPr>
        <w:t xml:space="preserve">familial </w:t>
      </w:r>
      <w:r w:rsidRPr="00066371">
        <w:rPr>
          <w:bCs/>
        </w:rPr>
        <w:t>history of seizures</w:t>
      </w:r>
      <w:r>
        <w:rPr>
          <w:bCs/>
        </w:rPr>
        <w:t>.</w:t>
      </w:r>
    </w:p>
    <w:p w14:paraId="4DF25810" w14:textId="77777777" w:rsidR="00881F34" w:rsidRPr="00974449" w:rsidRDefault="00881F34" w:rsidP="00633B76">
      <w:pPr>
        <w:spacing w:line="240" w:lineRule="auto"/>
        <w:outlineLvl w:val="0"/>
      </w:pPr>
    </w:p>
    <w:p w14:paraId="4DF25811" w14:textId="77777777" w:rsidR="00881F34" w:rsidRPr="00974449" w:rsidRDefault="003801C2" w:rsidP="00633B76">
      <w:pPr>
        <w:keepNext/>
        <w:keepLines/>
        <w:tabs>
          <w:tab w:val="left" w:pos="567"/>
        </w:tabs>
        <w:spacing w:line="240" w:lineRule="auto"/>
        <w:outlineLvl w:val="0"/>
        <w:rPr>
          <w:b/>
        </w:rPr>
      </w:pPr>
      <w:r w:rsidRPr="00974449">
        <w:rPr>
          <w:b/>
        </w:rPr>
        <w:t xml:space="preserve">Use </w:t>
      </w:r>
      <w:r w:rsidR="001B5B27" w:rsidRPr="00974449">
        <w:rPr>
          <w:b/>
        </w:rPr>
        <w:t>in c</w:t>
      </w:r>
      <w:r w:rsidR="00646BC9" w:rsidRPr="00974449">
        <w:rPr>
          <w:b/>
        </w:rPr>
        <w:t>hildren</w:t>
      </w:r>
      <w:r w:rsidR="001B5B27" w:rsidRPr="00974449">
        <w:rPr>
          <w:b/>
        </w:rPr>
        <w:t xml:space="preserve"> and adolescents</w:t>
      </w:r>
    </w:p>
    <w:p w14:paraId="4DF25812" w14:textId="77777777" w:rsidR="00646BC9" w:rsidRPr="00974449" w:rsidRDefault="00646BC9" w:rsidP="00633B76">
      <w:pPr>
        <w:numPr>
          <w:ilvl w:val="12"/>
          <w:numId w:val="0"/>
        </w:numPr>
        <w:tabs>
          <w:tab w:val="left" w:pos="567"/>
        </w:tabs>
        <w:spacing w:line="240" w:lineRule="auto"/>
        <w:outlineLvl w:val="0"/>
        <w:rPr>
          <w:bCs/>
        </w:rPr>
      </w:pPr>
      <w:r w:rsidRPr="00974449">
        <w:rPr>
          <w:bCs/>
        </w:rPr>
        <w:t xml:space="preserve">Do not give </w:t>
      </w:r>
      <w:r w:rsidR="00270279" w:rsidRPr="00974449">
        <w:rPr>
          <w:bCs/>
        </w:rPr>
        <w:t xml:space="preserve">this medicine </w:t>
      </w:r>
      <w:r w:rsidRPr="00974449">
        <w:rPr>
          <w:bCs/>
        </w:rPr>
        <w:t>to children less than 12</w:t>
      </w:r>
      <w:r w:rsidR="00CE0C33" w:rsidRPr="00974449">
        <w:t> </w:t>
      </w:r>
      <w:r w:rsidRPr="00974449">
        <w:rPr>
          <w:bCs/>
        </w:rPr>
        <w:t>years of age.</w:t>
      </w:r>
    </w:p>
    <w:p w14:paraId="4DF25813" w14:textId="77777777" w:rsidR="00646BC9" w:rsidRPr="00974449" w:rsidRDefault="00646BC9" w:rsidP="00633B76">
      <w:pPr>
        <w:numPr>
          <w:ilvl w:val="12"/>
          <w:numId w:val="0"/>
        </w:numPr>
        <w:tabs>
          <w:tab w:val="left" w:pos="567"/>
        </w:tabs>
        <w:spacing w:line="240" w:lineRule="auto"/>
        <w:outlineLvl w:val="0"/>
        <w:rPr>
          <w:b/>
        </w:rPr>
      </w:pPr>
    </w:p>
    <w:p w14:paraId="4DF25814" w14:textId="77777777" w:rsidR="00881F34" w:rsidRPr="00974449" w:rsidRDefault="00646BC9" w:rsidP="00633B76">
      <w:pPr>
        <w:keepNext/>
        <w:keepLines/>
        <w:tabs>
          <w:tab w:val="left" w:pos="567"/>
        </w:tabs>
        <w:spacing w:line="240" w:lineRule="auto"/>
        <w:outlineLvl w:val="0"/>
        <w:rPr>
          <w:b/>
        </w:rPr>
      </w:pPr>
      <w:r w:rsidRPr="00974449">
        <w:rPr>
          <w:b/>
        </w:rPr>
        <w:t>Other</w:t>
      </w:r>
      <w:r w:rsidR="00881F34" w:rsidRPr="00974449">
        <w:rPr>
          <w:b/>
        </w:rPr>
        <w:t xml:space="preserve"> medicines</w:t>
      </w:r>
      <w:r w:rsidRPr="00974449">
        <w:rPr>
          <w:b/>
        </w:rPr>
        <w:t xml:space="preserve"> and Aerius</w:t>
      </w:r>
    </w:p>
    <w:p w14:paraId="4DF25815" w14:textId="77777777" w:rsidR="00881F34" w:rsidRPr="00974449" w:rsidRDefault="00881F34" w:rsidP="00633B76">
      <w:pPr>
        <w:numPr>
          <w:ilvl w:val="12"/>
          <w:numId w:val="0"/>
        </w:numPr>
        <w:tabs>
          <w:tab w:val="left" w:pos="567"/>
        </w:tabs>
        <w:spacing w:line="240" w:lineRule="auto"/>
        <w:outlineLvl w:val="0"/>
      </w:pPr>
      <w:r w:rsidRPr="00974449">
        <w:t>There are no known interactions of Aerius with other medicines.</w:t>
      </w:r>
    </w:p>
    <w:p w14:paraId="4DF25816" w14:textId="77777777" w:rsidR="004C0CD9" w:rsidRPr="00974449" w:rsidRDefault="004C0CD9" w:rsidP="00633B76">
      <w:pPr>
        <w:tabs>
          <w:tab w:val="left" w:pos="567"/>
        </w:tabs>
        <w:spacing w:line="240" w:lineRule="auto"/>
        <w:outlineLvl w:val="0"/>
      </w:pPr>
      <w:r w:rsidRPr="00974449">
        <w:t>Tell your doctor or pharmacist if you are taking, have recently taken or might take any other medicines.</w:t>
      </w:r>
    </w:p>
    <w:p w14:paraId="4DF25817" w14:textId="77777777" w:rsidR="00881F34" w:rsidRPr="00974449" w:rsidRDefault="00881F34" w:rsidP="00633B76">
      <w:pPr>
        <w:numPr>
          <w:ilvl w:val="12"/>
          <w:numId w:val="0"/>
        </w:numPr>
        <w:tabs>
          <w:tab w:val="left" w:pos="567"/>
        </w:tabs>
        <w:spacing w:line="240" w:lineRule="auto"/>
        <w:outlineLvl w:val="0"/>
        <w:rPr>
          <w:b/>
        </w:rPr>
      </w:pPr>
    </w:p>
    <w:p w14:paraId="4DF25818" w14:textId="77777777" w:rsidR="005661C2" w:rsidRPr="00DC7A8E" w:rsidRDefault="00C729C6" w:rsidP="00633B76">
      <w:pPr>
        <w:keepNext/>
        <w:keepLines/>
        <w:numPr>
          <w:ilvl w:val="12"/>
          <w:numId w:val="0"/>
        </w:numPr>
        <w:tabs>
          <w:tab w:val="left" w:pos="567"/>
        </w:tabs>
        <w:spacing w:line="240" w:lineRule="auto"/>
        <w:outlineLvl w:val="0"/>
      </w:pPr>
      <w:r w:rsidRPr="00974449">
        <w:rPr>
          <w:b/>
        </w:rPr>
        <w:t xml:space="preserve">Aerius orodispersible tablet with </w:t>
      </w:r>
      <w:r w:rsidR="005661C2" w:rsidRPr="00FC3153">
        <w:rPr>
          <w:b/>
        </w:rPr>
        <w:t>food</w:t>
      </w:r>
      <w:r w:rsidR="005661C2">
        <w:rPr>
          <w:b/>
        </w:rPr>
        <w:t>,</w:t>
      </w:r>
      <w:r w:rsidR="005661C2" w:rsidRPr="00FC3153">
        <w:rPr>
          <w:b/>
        </w:rPr>
        <w:t xml:space="preserve"> </w:t>
      </w:r>
      <w:r w:rsidR="005661C2" w:rsidRPr="00DC7A8E">
        <w:rPr>
          <w:b/>
        </w:rPr>
        <w:t xml:space="preserve">drink </w:t>
      </w:r>
      <w:r w:rsidR="005661C2" w:rsidRPr="002830DC">
        <w:rPr>
          <w:b/>
        </w:rPr>
        <w:t>and alcohol</w:t>
      </w:r>
    </w:p>
    <w:p w14:paraId="4DF25819" w14:textId="77777777" w:rsidR="00C729C6" w:rsidRPr="00974449" w:rsidRDefault="00C729C6" w:rsidP="00633B76">
      <w:pPr>
        <w:keepNext/>
        <w:keepLines/>
        <w:numPr>
          <w:ilvl w:val="12"/>
          <w:numId w:val="0"/>
        </w:numPr>
        <w:tabs>
          <w:tab w:val="left" w:pos="567"/>
        </w:tabs>
        <w:spacing w:line="240" w:lineRule="auto"/>
        <w:outlineLvl w:val="0"/>
      </w:pPr>
      <w:r w:rsidRPr="00974449">
        <w:t>Aerius orodispersible tablet does not need to be taken with water or liquid. Additionally, Aerius orodispersible tablet may be taken with or without a meal. Use caution when taking Aerius with alcohol.</w:t>
      </w:r>
    </w:p>
    <w:p w14:paraId="4DF2581A" w14:textId="77777777" w:rsidR="00881F34" w:rsidRPr="00974449" w:rsidRDefault="00881F34" w:rsidP="00633B76">
      <w:pPr>
        <w:pStyle w:val="EndnoteText"/>
        <w:numPr>
          <w:ilvl w:val="12"/>
          <w:numId w:val="0"/>
        </w:numPr>
        <w:tabs>
          <w:tab w:val="left" w:pos="567"/>
        </w:tabs>
        <w:rPr>
          <w:b/>
          <w:sz w:val="22"/>
        </w:rPr>
      </w:pPr>
    </w:p>
    <w:p w14:paraId="4DF2581B" w14:textId="77777777" w:rsidR="00881F34" w:rsidRPr="00974449" w:rsidRDefault="00881F34" w:rsidP="00633B76">
      <w:pPr>
        <w:keepNext/>
        <w:keepLines/>
        <w:tabs>
          <w:tab w:val="left" w:pos="567"/>
        </w:tabs>
        <w:spacing w:line="240" w:lineRule="auto"/>
        <w:outlineLvl w:val="0"/>
        <w:rPr>
          <w:b/>
        </w:rPr>
      </w:pPr>
      <w:r w:rsidRPr="00974449">
        <w:rPr>
          <w:b/>
        </w:rPr>
        <w:t>Pregnancy</w:t>
      </w:r>
      <w:r w:rsidR="001B5B27" w:rsidRPr="00974449">
        <w:rPr>
          <w:b/>
        </w:rPr>
        <w:t xml:space="preserve">, </w:t>
      </w:r>
      <w:r w:rsidRPr="00974449">
        <w:rPr>
          <w:b/>
        </w:rPr>
        <w:t>breast-feeding</w:t>
      </w:r>
      <w:r w:rsidR="001B5B27" w:rsidRPr="00974449">
        <w:rPr>
          <w:b/>
        </w:rPr>
        <w:t xml:space="preserve"> and fertility</w:t>
      </w:r>
    </w:p>
    <w:p w14:paraId="4DF2581C" w14:textId="77777777" w:rsidR="00EF4781" w:rsidRPr="00974449" w:rsidRDefault="00EF4781" w:rsidP="00633B76">
      <w:pPr>
        <w:tabs>
          <w:tab w:val="left" w:pos="567"/>
        </w:tabs>
        <w:spacing w:line="240" w:lineRule="auto"/>
      </w:pPr>
      <w:r w:rsidRPr="00974449">
        <w:t xml:space="preserve">If you are pregnant or breast-feeding, think you may be pregnant or are planning to have a baby, ask your doctor or pharmacist for advice before taking this medicine. </w:t>
      </w:r>
    </w:p>
    <w:p w14:paraId="4DF2581D" w14:textId="77777777" w:rsidR="000D7E1E" w:rsidRPr="00974449" w:rsidRDefault="00EF4781" w:rsidP="00633B76">
      <w:pPr>
        <w:numPr>
          <w:ilvl w:val="12"/>
          <w:numId w:val="0"/>
        </w:numPr>
        <w:tabs>
          <w:tab w:val="left" w:pos="567"/>
        </w:tabs>
        <w:spacing w:line="240" w:lineRule="auto"/>
      </w:pPr>
      <w:r w:rsidRPr="00974449">
        <w:t>Taking Aerius is not recommended if</w:t>
      </w:r>
      <w:r w:rsidR="00881F34" w:rsidRPr="00974449">
        <w:t xml:space="preserve"> you are pregnant or nursing a baby</w:t>
      </w:r>
      <w:r w:rsidRPr="00974449">
        <w:t>.</w:t>
      </w:r>
    </w:p>
    <w:p w14:paraId="4DF2581E" w14:textId="77777777" w:rsidR="000D7E1E" w:rsidRPr="00974449" w:rsidRDefault="006F0274" w:rsidP="00633B76">
      <w:pPr>
        <w:numPr>
          <w:ilvl w:val="12"/>
          <w:numId w:val="0"/>
        </w:numPr>
        <w:tabs>
          <w:tab w:val="left" w:pos="567"/>
        </w:tabs>
        <w:spacing w:line="240" w:lineRule="auto"/>
      </w:pPr>
      <w:r w:rsidRPr="00974449">
        <w:rPr>
          <w:b/>
        </w:rPr>
        <w:t>Fertility</w:t>
      </w:r>
    </w:p>
    <w:p w14:paraId="4DF2581F" w14:textId="77777777" w:rsidR="001B5B27" w:rsidRPr="00974449" w:rsidRDefault="001B5B27" w:rsidP="00633B76">
      <w:pPr>
        <w:spacing w:line="240" w:lineRule="auto"/>
        <w:rPr>
          <w:szCs w:val="22"/>
        </w:rPr>
      </w:pPr>
      <w:r w:rsidRPr="00974449">
        <w:rPr>
          <w:szCs w:val="22"/>
        </w:rPr>
        <w:t>There is no data available on male/female fertility.</w:t>
      </w:r>
    </w:p>
    <w:p w14:paraId="4DF25820" w14:textId="77777777" w:rsidR="00881F34" w:rsidRPr="00974449" w:rsidRDefault="00881F34" w:rsidP="00633B76">
      <w:pPr>
        <w:numPr>
          <w:ilvl w:val="12"/>
          <w:numId w:val="0"/>
        </w:numPr>
        <w:tabs>
          <w:tab w:val="left" w:pos="567"/>
        </w:tabs>
        <w:spacing w:line="240" w:lineRule="auto"/>
      </w:pPr>
    </w:p>
    <w:p w14:paraId="4DF25821" w14:textId="77777777" w:rsidR="00881F34" w:rsidRPr="00974449" w:rsidRDefault="00881F34" w:rsidP="00633B76">
      <w:pPr>
        <w:keepNext/>
        <w:keepLines/>
        <w:tabs>
          <w:tab w:val="left" w:pos="567"/>
        </w:tabs>
        <w:spacing w:line="240" w:lineRule="auto"/>
        <w:outlineLvl w:val="0"/>
        <w:rPr>
          <w:b/>
        </w:rPr>
      </w:pPr>
      <w:r w:rsidRPr="00974449">
        <w:rPr>
          <w:b/>
        </w:rPr>
        <w:t>Driving and using machines</w:t>
      </w:r>
    </w:p>
    <w:p w14:paraId="4DF25822" w14:textId="77777777" w:rsidR="001B5B27" w:rsidRPr="00974449" w:rsidRDefault="00881F34" w:rsidP="00633B76">
      <w:pPr>
        <w:tabs>
          <w:tab w:val="left" w:pos="567"/>
        </w:tabs>
        <w:spacing w:line="240" w:lineRule="auto"/>
      </w:pPr>
      <w:r w:rsidRPr="00974449">
        <w:t xml:space="preserve">At the recommended dose, </w:t>
      </w:r>
      <w:r w:rsidR="00646BC9" w:rsidRPr="00974449">
        <w:t xml:space="preserve">this medicine </w:t>
      </w:r>
      <w:r w:rsidRPr="00974449">
        <w:t xml:space="preserve">is not expected to </w:t>
      </w:r>
      <w:r w:rsidR="00646BC9" w:rsidRPr="00974449">
        <w:t>affect your ability to drive or use machines</w:t>
      </w:r>
      <w:r w:rsidRPr="00974449">
        <w:t xml:space="preserve">. </w:t>
      </w:r>
      <w:r w:rsidR="00646BC9" w:rsidRPr="00974449">
        <w:t>Although most people do not experience drowsiness, it is recommended not to engage in activities requiring mental alertness, such as driving a car or operating machinery</w:t>
      </w:r>
      <w:r w:rsidR="001B5B27" w:rsidRPr="00974449">
        <w:t xml:space="preserve"> until you have established your own response to the medicinal product.</w:t>
      </w:r>
    </w:p>
    <w:p w14:paraId="4DF25823" w14:textId="77777777" w:rsidR="00881F34" w:rsidRPr="00974449" w:rsidRDefault="00881F34" w:rsidP="00633B76">
      <w:pPr>
        <w:tabs>
          <w:tab w:val="left" w:pos="567"/>
        </w:tabs>
        <w:spacing w:line="240" w:lineRule="auto"/>
      </w:pPr>
    </w:p>
    <w:p w14:paraId="4DF25824" w14:textId="77777777" w:rsidR="00881F34" w:rsidRPr="00974449" w:rsidRDefault="00881F34" w:rsidP="00633B76">
      <w:pPr>
        <w:keepNext/>
        <w:keepLines/>
        <w:tabs>
          <w:tab w:val="left" w:pos="567"/>
        </w:tabs>
        <w:spacing w:line="240" w:lineRule="auto"/>
        <w:outlineLvl w:val="0"/>
        <w:rPr>
          <w:b/>
        </w:rPr>
      </w:pPr>
      <w:r w:rsidRPr="00974449">
        <w:rPr>
          <w:b/>
        </w:rPr>
        <w:t>Aerius orodispersible tablet</w:t>
      </w:r>
      <w:r w:rsidR="00646BC9" w:rsidRPr="00974449">
        <w:rPr>
          <w:b/>
        </w:rPr>
        <w:t xml:space="preserve"> contains aspartame</w:t>
      </w:r>
    </w:p>
    <w:p w14:paraId="4DF25825" w14:textId="77777777" w:rsidR="00881F34" w:rsidRPr="00974449" w:rsidRDefault="00881F34" w:rsidP="00633B76">
      <w:pPr>
        <w:numPr>
          <w:ilvl w:val="12"/>
          <w:numId w:val="0"/>
        </w:numPr>
        <w:tabs>
          <w:tab w:val="left" w:pos="567"/>
        </w:tabs>
        <w:spacing w:line="240" w:lineRule="auto"/>
      </w:pPr>
      <w:r w:rsidRPr="00974449">
        <w:t>This product contains aspartame. Aspartame is a source of phenylalanine, which may be harmful for people with phenylketonuria.</w:t>
      </w:r>
    </w:p>
    <w:p w14:paraId="4DF25826" w14:textId="77777777" w:rsidR="00881F34" w:rsidRPr="00974449" w:rsidRDefault="00881F34" w:rsidP="00633B76">
      <w:pPr>
        <w:numPr>
          <w:ilvl w:val="12"/>
          <w:numId w:val="0"/>
        </w:numPr>
        <w:tabs>
          <w:tab w:val="left" w:pos="567"/>
        </w:tabs>
        <w:spacing w:line="240" w:lineRule="auto"/>
      </w:pPr>
    </w:p>
    <w:p w14:paraId="4DF25827" w14:textId="77777777" w:rsidR="00881F34" w:rsidRPr="00974449" w:rsidRDefault="00881F34" w:rsidP="00633B76">
      <w:pPr>
        <w:pStyle w:val="EndnoteText"/>
        <w:numPr>
          <w:ilvl w:val="12"/>
          <w:numId w:val="0"/>
        </w:numPr>
        <w:tabs>
          <w:tab w:val="left" w:pos="567"/>
        </w:tabs>
        <w:rPr>
          <w:sz w:val="22"/>
        </w:rPr>
      </w:pPr>
    </w:p>
    <w:p w14:paraId="4DF25828" w14:textId="77777777" w:rsidR="00881F34" w:rsidRPr="00974449" w:rsidRDefault="00881F34" w:rsidP="00633B76">
      <w:pPr>
        <w:keepNext/>
        <w:keepLines/>
        <w:tabs>
          <w:tab w:val="left" w:pos="567"/>
        </w:tabs>
        <w:spacing w:line="240" w:lineRule="auto"/>
        <w:outlineLvl w:val="0"/>
        <w:rPr>
          <w:b/>
        </w:rPr>
      </w:pPr>
      <w:r w:rsidRPr="00974449">
        <w:rPr>
          <w:b/>
        </w:rPr>
        <w:t>3.</w:t>
      </w:r>
      <w:r w:rsidRPr="00974449">
        <w:rPr>
          <w:b/>
        </w:rPr>
        <w:tab/>
      </w:r>
      <w:r w:rsidR="00646BC9" w:rsidRPr="00974449">
        <w:rPr>
          <w:b/>
        </w:rPr>
        <w:t>How to take Aerius orodispersible tablet</w:t>
      </w:r>
    </w:p>
    <w:p w14:paraId="4DF25829" w14:textId="77777777" w:rsidR="00F24D03" w:rsidRPr="00974449" w:rsidRDefault="00F24D03" w:rsidP="00633B76">
      <w:pPr>
        <w:keepNext/>
        <w:keepLines/>
        <w:tabs>
          <w:tab w:val="left" w:pos="567"/>
        </w:tabs>
        <w:spacing w:line="240" w:lineRule="auto"/>
        <w:outlineLvl w:val="0"/>
        <w:rPr>
          <w:b/>
        </w:rPr>
      </w:pPr>
    </w:p>
    <w:p w14:paraId="4DF2582A" w14:textId="77777777" w:rsidR="00F24D03" w:rsidRPr="00974449" w:rsidRDefault="00F24D03" w:rsidP="00633B76">
      <w:pPr>
        <w:tabs>
          <w:tab w:val="left" w:pos="567"/>
        </w:tabs>
        <w:spacing w:line="240" w:lineRule="auto"/>
        <w:outlineLvl w:val="0"/>
      </w:pPr>
      <w:r w:rsidRPr="00974449">
        <w:t>Always take this med</w:t>
      </w:r>
      <w:r w:rsidR="002B6A6E" w:rsidRPr="00974449">
        <w:t xml:space="preserve">icine exactly as your </w:t>
      </w:r>
      <w:r w:rsidR="00EF4781" w:rsidRPr="00974449">
        <w:t>doctor or</w:t>
      </w:r>
      <w:r w:rsidR="002B6A6E" w:rsidRPr="00974449">
        <w:t xml:space="preserve"> </w:t>
      </w:r>
      <w:r w:rsidRPr="00974449">
        <w:t>pharmacist</w:t>
      </w:r>
      <w:r w:rsidR="002B6A6E" w:rsidRPr="00974449">
        <w:t xml:space="preserve"> </w:t>
      </w:r>
      <w:r w:rsidRPr="00974449">
        <w:t xml:space="preserve">has told </w:t>
      </w:r>
      <w:r w:rsidR="002B6A6E" w:rsidRPr="00974449">
        <w:t>you. Check with your doctor</w:t>
      </w:r>
      <w:r w:rsidR="00EF4781" w:rsidRPr="00974449">
        <w:t xml:space="preserve"> or </w:t>
      </w:r>
      <w:r w:rsidRPr="00974449">
        <w:t>pharmacist</w:t>
      </w:r>
      <w:r w:rsidR="002B6A6E" w:rsidRPr="00974449">
        <w:t xml:space="preserve"> </w:t>
      </w:r>
      <w:r w:rsidRPr="00974449">
        <w:t xml:space="preserve">if you are not sure. </w:t>
      </w:r>
    </w:p>
    <w:p w14:paraId="4DF2582B" w14:textId="77777777" w:rsidR="00F24D03" w:rsidRPr="00974449" w:rsidRDefault="00F24D03" w:rsidP="00633B76">
      <w:pPr>
        <w:tabs>
          <w:tab w:val="left" w:pos="567"/>
        </w:tabs>
        <w:spacing w:line="240" w:lineRule="auto"/>
        <w:outlineLvl w:val="0"/>
      </w:pPr>
    </w:p>
    <w:p w14:paraId="4DF2582C" w14:textId="77777777" w:rsidR="00F24D03" w:rsidRPr="00974449" w:rsidRDefault="00F24D03" w:rsidP="00633B76">
      <w:pPr>
        <w:keepNext/>
        <w:keepLines/>
        <w:tabs>
          <w:tab w:val="left" w:pos="567"/>
        </w:tabs>
        <w:spacing w:line="240" w:lineRule="auto"/>
        <w:outlineLvl w:val="0"/>
        <w:rPr>
          <w:b/>
        </w:rPr>
      </w:pPr>
      <w:r w:rsidRPr="00974449">
        <w:rPr>
          <w:b/>
        </w:rPr>
        <w:t>Adults and adolescents 12</w:t>
      </w:r>
      <w:r w:rsidR="00CE0C33" w:rsidRPr="00974449">
        <w:rPr>
          <w:b/>
        </w:rPr>
        <w:t> </w:t>
      </w:r>
      <w:r w:rsidRPr="00974449">
        <w:rPr>
          <w:b/>
        </w:rPr>
        <w:t xml:space="preserve">years of age and </w:t>
      </w:r>
      <w:r w:rsidR="00566253" w:rsidRPr="00974449">
        <w:rPr>
          <w:b/>
        </w:rPr>
        <w:t>over</w:t>
      </w:r>
    </w:p>
    <w:p w14:paraId="4DF2582D" w14:textId="77777777" w:rsidR="00F24D03" w:rsidRPr="00974449" w:rsidRDefault="00F24D03" w:rsidP="00633B76">
      <w:pPr>
        <w:tabs>
          <w:tab w:val="left" w:pos="567"/>
        </w:tabs>
        <w:spacing w:line="240" w:lineRule="auto"/>
        <w:outlineLvl w:val="0"/>
        <w:rPr>
          <w:szCs w:val="22"/>
        </w:rPr>
      </w:pPr>
      <w:r w:rsidRPr="00974449">
        <w:rPr>
          <w:szCs w:val="22"/>
        </w:rPr>
        <w:t>The recommended dose is one tablet once a day with or without food.</w:t>
      </w:r>
    </w:p>
    <w:p w14:paraId="4DF2582E" w14:textId="77777777" w:rsidR="00F24D03" w:rsidRPr="00974449" w:rsidRDefault="00F24D03" w:rsidP="00633B76">
      <w:pPr>
        <w:tabs>
          <w:tab w:val="left" w:pos="567"/>
        </w:tabs>
        <w:spacing w:line="240" w:lineRule="auto"/>
        <w:outlineLvl w:val="0"/>
      </w:pPr>
    </w:p>
    <w:p w14:paraId="4DF2582F" w14:textId="77777777" w:rsidR="00F24D03" w:rsidRPr="00974449" w:rsidRDefault="00F24D03" w:rsidP="00633B76">
      <w:pPr>
        <w:tabs>
          <w:tab w:val="left" w:pos="567"/>
        </w:tabs>
        <w:spacing w:line="240" w:lineRule="auto"/>
        <w:outlineLvl w:val="0"/>
      </w:pPr>
      <w:r w:rsidRPr="00974449">
        <w:t>This medicine is for oral use.</w:t>
      </w:r>
    </w:p>
    <w:p w14:paraId="4DF25830" w14:textId="77777777" w:rsidR="00881F34" w:rsidRPr="00974449" w:rsidRDefault="00881F34" w:rsidP="00633B76">
      <w:pPr>
        <w:tabs>
          <w:tab w:val="left" w:pos="567"/>
        </w:tabs>
        <w:spacing w:line="240" w:lineRule="auto"/>
      </w:pPr>
      <w:r w:rsidRPr="00974449">
        <w:rPr>
          <w:snapToGrid w:val="0"/>
        </w:rPr>
        <w:t xml:space="preserve">Before using, carefully peel open the blister and remove the dose of </w:t>
      </w:r>
      <w:r w:rsidRPr="00974449">
        <w:t>orodispersible tablet</w:t>
      </w:r>
      <w:r w:rsidRPr="00974449">
        <w:rPr>
          <w:snapToGrid w:val="0"/>
        </w:rPr>
        <w:t xml:space="preserve"> without crushing it. Place it in your mouth and it will disperse immediately. Water or other liquid is not needed to swallow the dose. Take the dose immediately after removal from the blister.</w:t>
      </w:r>
    </w:p>
    <w:p w14:paraId="4DF25831" w14:textId="77777777" w:rsidR="00881F34" w:rsidRPr="00974449" w:rsidRDefault="00881F34" w:rsidP="00633B76">
      <w:pPr>
        <w:pStyle w:val="EndnoteText"/>
        <w:numPr>
          <w:ilvl w:val="12"/>
          <w:numId w:val="0"/>
        </w:numPr>
        <w:tabs>
          <w:tab w:val="left" w:pos="567"/>
        </w:tabs>
        <w:rPr>
          <w:sz w:val="22"/>
        </w:rPr>
      </w:pPr>
    </w:p>
    <w:p w14:paraId="4DF25832" w14:textId="77777777" w:rsidR="00881F34" w:rsidRPr="00974449" w:rsidRDefault="00881F34" w:rsidP="00633B76">
      <w:pPr>
        <w:tabs>
          <w:tab w:val="left" w:pos="567"/>
        </w:tabs>
        <w:spacing w:line="240" w:lineRule="auto"/>
      </w:pPr>
      <w:r w:rsidRPr="00974449">
        <w:t>Regarding the duration of treatment, your physician will determine the type of allergic rhinitis you are suffering from and will determine for how long you should take Aerius orodispersible tablets.</w:t>
      </w:r>
    </w:p>
    <w:p w14:paraId="4DF25833" w14:textId="77777777" w:rsidR="00881F34" w:rsidRPr="00974449" w:rsidRDefault="00881F34" w:rsidP="00633B76">
      <w:pPr>
        <w:autoSpaceDE w:val="0"/>
        <w:autoSpaceDN w:val="0"/>
        <w:adjustRightInd w:val="0"/>
        <w:spacing w:line="240" w:lineRule="auto"/>
      </w:pPr>
      <w:r w:rsidRPr="00974449">
        <w:t>If your allergic rhinitis is intermittent (presence of symptoms for less than 4 days per week or for less than 4 weeks), your physician will recommend you a treatment schedule that will depend on the evaluation of the history of your disease.</w:t>
      </w:r>
    </w:p>
    <w:p w14:paraId="4DF25834" w14:textId="77777777" w:rsidR="00881F34" w:rsidRPr="00974449" w:rsidRDefault="00881F34" w:rsidP="00633B76">
      <w:pPr>
        <w:autoSpaceDE w:val="0"/>
        <w:autoSpaceDN w:val="0"/>
        <w:adjustRightInd w:val="0"/>
        <w:spacing w:line="240" w:lineRule="auto"/>
      </w:pPr>
      <w:r w:rsidRPr="00974449">
        <w:t>If your allergic rhinitis is persistent (presence of symptoms for 4 days or more per week and for more than 4 weeks), your physician may recommend you a longer term treatment.</w:t>
      </w:r>
    </w:p>
    <w:p w14:paraId="4DF25835" w14:textId="77777777" w:rsidR="00881F34" w:rsidRPr="00974449" w:rsidRDefault="00881F34" w:rsidP="00633B76">
      <w:pPr>
        <w:spacing w:line="240" w:lineRule="auto"/>
      </w:pPr>
    </w:p>
    <w:p w14:paraId="4DF25836" w14:textId="77777777" w:rsidR="00881F34" w:rsidRPr="00974449" w:rsidRDefault="00881F34" w:rsidP="00633B76">
      <w:pPr>
        <w:tabs>
          <w:tab w:val="left" w:pos="567"/>
        </w:tabs>
        <w:spacing w:line="240" w:lineRule="auto"/>
      </w:pPr>
      <w:r w:rsidRPr="00974449">
        <w:t>For urticaria, the duration of treatment may be variable from patient to patient and therefore you should follow the instructions of your physician.</w:t>
      </w:r>
    </w:p>
    <w:p w14:paraId="4DF25837" w14:textId="77777777" w:rsidR="00881F34" w:rsidRPr="00974449" w:rsidRDefault="00881F34" w:rsidP="00633B76">
      <w:pPr>
        <w:pStyle w:val="EndnoteText"/>
        <w:numPr>
          <w:ilvl w:val="12"/>
          <w:numId w:val="0"/>
        </w:numPr>
        <w:tabs>
          <w:tab w:val="left" w:pos="567"/>
        </w:tabs>
        <w:rPr>
          <w:sz w:val="22"/>
        </w:rPr>
      </w:pPr>
    </w:p>
    <w:p w14:paraId="4DF25838" w14:textId="77777777" w:rsidR="00881F34" w:rsidRPr="00974449" w:rsidRDefault="00881F34" w:rsidP="00633B76">
      <w:pPr>
        <w:keepNext/>
        <w:keepLines/>
        <w:tabs>
          <w:tab w:val="left" w:pos="567"/>
        </w:tabs>
        <w:spacing w:line="240" w:lineRule="auto"/>
        <w:outlineLvl w:val="0"/>
        <w:rPr>
          <w:b/>
        </w:rPr>
      </w:pPr>
      <w:r w:rsidRPr="00974449">
        <w:rPr>
          <w:b/>
        </w:rPr>
        <w:t>If you take more Aerius orodispersible tablet than you should</w:t>
      </w:r>
    </w:p>
    <w:p w14:paraId="4DF25839" w14:textId="77777777" w:rsidR="00881F34" w:rsidRPr="00974449" w:rsidRDefault="00881F34" w:rsidP="00633B76">
      <w:pPr>
        <w:pStyle w:val="EndnoteText"/>
        <w:numPr>
          <w:ilvl w:val="12"/>
          <w:numId w:val="0"/>
        </w:numPr>
        <w:tabs>
          <w:tab w:val="left" w:pos="567"/>
        </w:tabs>
        <w:rPr>
          <w:sz w:val="22"/>
        </w:rPr>
      </w:pPr>
      <w:r w:rsidRPr="00974449">
        <w:rPr>
          <w:sz w:val="22"/>
        </w:rPr>
        <w:t xml:space="preserve">Take Aerius orodispersible tablet only as prescribed for you. No serious problems are expected with accidental overdose. However, if you take more Aerius orodispersible tablet than you were told to, </w:t>
      </w:r>
      <w:r w:rsidR="00F7186C" w:rsidRPr="00974449">
        <w:rPr>
          <w:sz w:val="22"/>
        </w:rPr>
        <w:t xml:space="preserve">tell </w:t>
      </w:r>
      <w:r w:rsidRPr="00974449">
        <w:rPr>
          <w:sz w:val="22"/>
        </w:rPr>
        <w:t>your doctor</w:t>
      </w:r>
      <w:r w:rsidR="002B6A6E" w:rsidRPr="00974449">
        <w:rPr>
          <w:sz w:val="22"/>
        </w:rPr>
        <w:t>,</w:t>
      </w:r>
      <w:r w:rsidRPr="00974449">
        <w:rPr>
          <w:sz w:val="22"/>
        </w:rPr>
        <w:t xml:space="preserve"> pharmacist</w:t>
      </w:r>
      <w:r w:rsidR="002B6A6E" w:rsidRPr="00974449">
        <w:rPr>
          <w:sz w:val="22"/>
        </w:rPr>
        <w:t xml:space="preserve"> or nurse</w:t>
      </w:r>
      <w:r w:rsidR="00B57A42" w:rsidRPr="00974449">
        <w:rPr>
          <w:sz w:val="22"/>
        </w:rPr>
        <w:t xml:space="preserve"> </w:t>
      </w:r>
      <w:r w:rsidR="00EF4781" w:rsidRPr="00974449">
        <w:rPr>
          <w:sz w:val="22"/>
        </w:rPr>
        <w:t>immediately</w:t>
      </w:r>
      <w:r w:rsidRPr="00974449">
        <w:rPr>
          <w:sz w:val="22"/>
        </w:rPr>
        <w:t>.</w:t>
      </w:r>
    </w:p>
    <w:p w14:paraId="4DF2583A" w14:textId="77777777" w:rsidR="00881F34" w:rsidRPr="00974449" w:rsidRDefault="00881F34" w:rsidP="00633B76">
      <w:pPr>
        <w:pStyle w:val="EndnoteText"/>
        <w:numPr>
          <w:ilvl w:val="12"/>
          <w:numId w:val="0"/>
        </w:numPr>
        <w:tabs>
          <w:tab w:val="left" w:pos="567"/>
        </w:tabs>
        <w:rPr>
          <w:sz w:val="22"/>
        </w:rPr>
      </w:pPr>
    </w:p>
    <w:p w14:paraId="4DF2583B" w14:textId="77777777" w:rsidR="00881F34" w:rsidRPr="00974449" w:rsidRDefault="00881F34" w:rsidP="00633B76">
      <w:pPr>
        <w:keepNext/>
        <w:keepLines/>
        <w:tabs>
          <w:tab w:val="left" w:pos="567"/>
        </w:tabs>
        <w:spacing w:line="240" w:lineRule="auto"/>
        <w:outlineLvl w:val="0"/>
        <w:rPr>
          <w:b/>
        </w:rPr>
      </w:pPr>
      <w:r w:rsidRPr="00974449">
        <w:rPr>
          <w:b/>
        </w:rPr>
        <w:t>If you forget to take Aerius orodispersible tablet</w:t>
      </w:r>
    </w:p>
    <w:p w14:paraId="4DF2583C" w14:textId="77777777" w:rsidR="00881F34" w:rsidRPr="00974449" w:rsidRDefault="00881F34" w:rsidP="00633B76">
      <w:pPr>
        <w:numPr>
          <w:ilvl w:val="12"/>
          <w:numId w:val="0"/>
        </w:numPr>
        <w:tabs>
          <w:tab w:val="left" w:pos="567"/>
        </w:tabs>
        <w:spacing w:line="240" w:lineRule="auto"/>
      </w:pPr>
      <w:r w:rsidRPr="00974449">
        <w:t>If you forget to take your dose on time, take it as soon as possible</w:t>
      </w:r>
      <w:r w:rsidR="00EF4781" w:rsidRPr="00974449">
        <w:t xml:space="preserve"> and </w:t>
      </w:r>
      <w:r w:rsidRPr="00974449">
        <w:t>then go back to your regular dosing schedule. Do not take a double dose to make up for forgotten individual doses.</w:t>
      </w:r>
    </w:p>
    <w:p w14:paraId="4DF2583D" w14:textId="77777777" w:rsidR="00881F34" w:rsidRPr="00974449" w:rsidRDefault="00881F34" w:rsidP="00633B76">
      <w:pPr>
        <w:numPr>
          <w:ilvl w:val="12"/>
          <w:numId w:val="0"/>
        </w:numPr>
        <w:tabs>
          <w:tab w:val="left" w:pos="567"/>
        </w:tabs>
        <w:spacing w:line="240" w:lineRule="auto"/>
      </w:pPr>
    </w:p>
    <w:p w14:paraId="4DF2583E" w14:textId="77777777" w:rsidR="001B5B27" w:rsidRPr="00974449" w:rsidRDefault="001B5B27" w:rsidP="00633B76">
      <w:pPr>
        <w:keepNext/>
        <w:keepLines/>
        <w:tabs>
          <w:tab w:val="left" w:pos="567"/>
        </w:tabs>
        <w:spacing w:line="240" w:lineRule="auto"/>
        <w:outlineLvl w:val="0"/>
        <w:rPr>
          <w:b/>
        </w:rPr>
      </w:pPr>
      <w:r w:rsidRPr="00974449">
        <w:rPr>
          <w:b/>
        </w:rPr>
        <w:t>If you stop taking Aerius orodispersible tablet</w:t>
      </w:r>
    </w:p>
    <w:p w14:paraId="4DF2583F" w14:textId="77777777" w:rsidR="001B5B27" w:rsidRPr="00974449" w:rsidRDefault="001B5B27" w:rsidP="00633B76">
      <w:pPr>
        <w:numPr>
          <w:ilvl w:val="12"/>
          <w:numId w:val="0"/>
        </w:numPr>
        <w:spacing w:line="240" w:lineRule="auto"/>
      </w:pPr>
      <w:r w:rsidRPr="00974449">
        <w:rPr>
          <w:noProof/>
          <w:szCs w:val="22"/>
        </w:rPr>
        <w:t xml:space="preserve">If you have any further questions on the use of this medicine, ask your doctor, pharmacist </w:t>
      </w:r>
      <w:r w:rsidRPr="00974449">
        <w:rPr>
          <w:noProof/>
        </w:rPr>
        <w:t>or nurse.</w:t>
      </w:r>
    </w:p>
    <w:p w14:paraId="4DF25840" w14:textId="77777777" w:rsidR="00881F34" w:rsidRPr="00974449" w:rsidRDefault="00881F34" w:rsidP="00633B76">
      <w:pPr>
        <w:numPr>
          <w:ilvl w:val="12"/>
          <w:numId w:val="0"/>
        </w:numPr>
        <w:tabs>
          <w:tab w:val="left" w:pos="567"/>
        </w:tabs>
        <w:spacing w:line="240" w:lineRule="auto"/>
      </w:pPr>
    </w:p>
    <w:p w14:paraId="4DF25841" w14:textId="77777777" w:rsidR="008B1F27" w:rsidRPr="00974449" w:rsidRDefault="008B1F27" w:rsidP="00633B76">
      <w:pPr>
        <w:numPr>
          <w:ilvl w:val="12"/>
          <w:numId w:val="0"/>
        </w:numPr>
        <w:tabs>
          <w:tab w:val="left" w:pos="567"/>
        </w:tabs>
        <w:spacing w:line="240" w:lineRule="auto"/>
      </w:pPr>
    </w:p>
    <w:p w14:paraId="4DF25842" w14:textId="77777777" w:rsidR="00881F34" w:rsidRPr="00974449" w:rsidRDefault="00881F34" w:rsidP="00633B76">
      <w:pPr>
        <w:keepNext/>
        <w:keepLines/>
        <w:tabs>
          <w:tab w:val="left" w:pos="567"/>
        </w:tabs>
        <w:spacing w:line="240" w:lineRule="auto"/>
        <w:outlineLvl w:val="0"/>
        <w:rPr>
          <w:b/>
        </w:rPr>
      </w:pPr>
      <w:r w:rsidRPr="00974449">
        <w:rPr>
          <w:b/>
        </w:rPr>
        <w:t>4.</w:t>
      </w:r>
      <w:r w:rsidRPr="00974449">
        <w:rPr>
          <w:b/>
        </w:rPr>
        <w:tab/>
      </w:r>
      <w:r w:rsidR="00441F09" w:rsidRPr="00974449">
        <w:rPr>
          <w:b/>
        </w:rPr>
        <w:t>Possible side effects</w:t>
      </w:r>
    </w:p>
    <w:p w14:paraId="4DF25843" w14:textId="77777777" w:rsidR="00881F34" w:rsidRPr="00974449" w:rsidRDefault="00881F34" w:rsidP="00633B76">
      <w:pPr>
        <w:keepNext/>
        <w:keepLines/>
        <w:tabs>
          <w:tab w:val="left" w:pos="567"/>
        </w:tabs>
        <w:spacing w:line="240" w:lineRule="auto"/>
        <w:outlineLvl w:val="0"/>
        <w:rPr>
          <w:b/>
        </w:rPr>
      </w:pPr>
    </w:p>
    <w:p w14:paraId="4DF25844" w14:textId="77777777" w:rsidR="001F374B" w:rsidRPr="00974449" w:rsidRDefault="00881F34" w:rsidP="00633B76">
      <w:pPr>
        <w:tabs>
          <w:tab w:val="left" w:pos="567"/>
        </w:tabs>
        <w:spacing w:line="240" w:lineRule="auto"/>
      </w:pPr>
      <w:r w:rsidRPr="00974449">
        <w:t xml:space="preserve">Like all medicines, </w:t>
      </w:r>
      <w:r w:rsidR="00EF4781" w:rsidRPr="00974449">
        <w:t>this medicine</w:t>
      </w:r>
      <w:r w:rsidR="005A0866" w:rsidRPr="00974449">
        <w:t xml:space="preserve"> </w:t>
      </w:r>
      <w:r w:rsidRPr="00974449">
        <w:t>can cause side effects although not everybody gets them.</w:t>
      </w:r>
    </w:p>
    <w:p w14:paraId="4DF25845" w14:textId="77777777" w:rsidR="001F374B" w:rsidRPr="00974449" w:rsidRDefault="001F374B" w:rsidP="00633B76">
      <w:pPr>
        <w:tabs>
          <w:tab w:val="left" w:pos="567"/>
        </w:tabs>
        <w:spacing w:line="240" w:lineRule="auto"/>
      </w:pPr>
    </w:p>
    <w:p w14:paraId="4DF25846" w14:textId="77777777" w:rsidR="001F374B" w:rsidRPr="00974449" w:rsidRDefault="001F374B" w:rsidP="00633B76">
      <w:pPr>
        <w:tabs>
          <w:tab w:val="left" w:pos="567"/>
        </w:tabs>
        <w:spacing w:line="240" w:lineRule="auto"/>
        <w:rPr>
          <w:snapToGrid w:val="0"/>
          <w:spacing w:val="-3"/>
        </w:rPr>
      </w:pPr>
      <w:r w:rsidRPr="00974449">
        <w:rPr>
          <w:snapToGrid w:val="0"/>
          <w:spacing w:val="-3"/>
        </w:rPr>
        <w:t>During the marketing of Aerius, cases of severe allergic reactions (difficulty in breathing, wheezing, itching, hives and swelling) have been reported very rarely. If you notice any of these serious side effects, stop taking the medicine and seek urgent medical advice straight away.</w:t>
      </w:r>
    </w:p>
    <w:p w14:paraId="4DF25847" w14:textId="77777777" w:rsidR="001F374B" w:rsidRPr="00974449" w:rsidRDefault="001F374B" w:rsidP="00633B76">
      <w:pPr>
        <w:tabs>
          <w:tab w:val="left" w:pos="567"/>
        </w:tabs>
        <w:spacing w:line="240" w:lineRule="auto"/>
      </w:pPr>
    </w:p>
    <w:p w14:paraId="4DF25848" w14:textId="77777777" w:rsidR="001F374B" w:rsidRPr="00974449" w:rsidRDefault="001F374B" w:rsidP="00633B76">
      <w:pPr>
        <w:tabs>
          <w:tab w:val="left" w:pos="567"/>
        </w:tabs>
        <w:spacing w:line="240" w:lineRule="auto"/>
      </w:pPr>
      <w:r w:rsidRPr="00974449">
        <w:t xml:space="preserve">In </w:t>
      </w:r>
      <w:r w:rsidR="00222C24" w:rsidRPr="00974449">
        <w:t xml:space="preserve">clinical studies in </w:t>
      </w:r>
      <w:r w:rsidRPr="00974449">
        <w:t>adults, side effects were about the same as with a dummy tablet. However, fatigue, dry mouth and headache were reported more often than with a dummy tablet.</w:t>
      </w:r>
      <w:r w:rsidRPr="00974449">
        <w:rPr>
          <w:bCs/>
          <w:iCs/>
          <w:szCs w:val="22"/>
        </w:rPr>
        <w:t xml:space="preserve"> In adolescents, headache was the most commonly reported side effect.</w:t>
      </w:r>
    </w:p>
    <w:p w14:paraId="4DF25849" w14:textId="77777777" w:rsidR="001F374B" w:rsidRPr="00974449" w:rsidRDefault="001F374B" w:rsidP="00633B76">
      <w:pPr>
        <w:tabs>
          <w:tab w:val="left" w:pos="567"/>
        </w:tabs>
        <w:spacing w:line="240" w:lineRule="auto"/>
        <w:rPr>
          <w:snapToGrid w:val="0"/>
          <w:spacing w:val="-3"/>
        </w:rPr>
      </w:pPr>
    </w:p>
    <w:p w14:paraId="4DF2584A" w14:textId="77777777" w:rsidR="001F374B" w:rsidRPr="00974449" w:rsidRDefault="001F374B" w:rsidP="00633B76">
      <w:pPr>
        <w:tabs>
          <w:tab w:val="left" w:pos="567"/>
        </w:tabs>
        <w:spacing w:line="240" w:lineRule="auto"/>
      </w:pPr>
      <w:r w:rsidRPr="00974449">
        <w:t>In clinical studies with Aerius, the following side effects were reported as:</w:t>
      </w:r>
    </w:p>
    <w:p w14:paraId="4DF2584B" w14:textId="77777777" w:rsidR="001F374B" w:rsidRPr="00974449" w:rsidRDefault="001F374B" w:rsidP="00633B76">
      <w:pPr>
        <w:tabs>
          <w:tab w:val="left" w:pos="567"/>
        </w:tabs>
        <w:spacing w:line="240" w:lineRule="auto"/>
      </w:pPr>
    </w:p>
    <w:p w14:paraId="4DF2584C" w14:textId="77777777" w:rsidR="001F374B" w:rsidRPr="00974449" w:rsidRDefault="001F374B" w:rsidP="00633B76">
      <w:pPr>
        <w:keepNext/>
        <w:tabs>
          <w:tab w:val="left" w:pos="567"/>
        </w:tabs>
        <w:spacing w:line="240" w:lineRule="auto"/>
      </w:pPr>
      <w:r w:rsidRPr="00974449">
        <w:t>Common: the following may affect up to 1 in 10 people</w:t>
      </w:r>
    </w:p>
    <w:p w14:paraId="4DF2584D"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fatigue</w:t>
      </w:r>
    </w:p>
    <w:p w14:paraId="4DF2584E"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dry mouth</w:t>
      </w:r>
    </w:p>
    <w:p w14:paraId="4DF2584F"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headache</w:t>
      </w:r>
    </w:p>
    <w:p w14:paraId="4DF25850" w14:textId="77777777" w:rsidR="001F374B" w:rsidRPr="00974449" w:rsidRDefault="001F374B" w:rsidP="00633B76">
      <w:pPr>
        <w:tabs>
          <w:tab w:val="left" w:pos="567"/>
        </w:tabs>
        <w:spacing w:line="240" w:lineRule="auto"/>
        <w:rPr>
          <w:snapToGrid w:val="0"/>
          <w:spacing w:val="-3"/>
        </w:rPr>
      </w:pPr>
    </w:p>
    <w:p w14:paraId="4DF25851" w14:textId="77777777" w:rsidR="00F234D7" w:rsidRPr="00974449" w:rsidRDefault="00F234D7" w:rsidP="00633B76">
      <w:pPr>
        <w:keepNext/>
        <w:tabs>
          <w:tab w:val="left" w:pos="567"/>
        </w:tabs>
        <w:spacing w:line="240" w:lineRule="auto"/>
        <w:rPr>
          <w:snapToGrid w:val="0"/>
          <w:spacing w:val="-3"/>
          <w:u w:val="single"/>
        </w:rPr>
      </w:pPr>
      <w:r w:rsidRPr="00974449">
        <w:rPr>
          <w:snapToGrid w:val="0"/>
          <w:spacing w:val="-3"/>
          <w:u w:val="single"/>
        </w:rPr>
        <w:t>Adults</w:t>
      </w:r>
    </w:p>
    <w:p w14:paraId="4DF25852" w14:textId="77777777" w:rsidR="001F374B" w:rsidRPr="00974449" w:rsidRDefault="001F374B" w:rsidP="00633B76">
      <w:pPr>
        <w:keepNext/>
        <w:tabs>
          <w:tab w:val="left" w:pos="567"/>
        </w:tabs>
        <w:spacing w:line="240" w:lineRule="auto"/>
      </w:pPr>
      <w:r w:rsidRPr="00974449">
        <w:t>During the marketing of Aerius, the following side effects were reported as:</w:t>
      </w:r>
    </w:p>
    <w:p w14:paraId="4DF25853" w14:textId="77777777" w:rsidR="001F374B" w:rsidRPr="00974449" w:rsidRDefault="001F374B" w:rsidP="00633B76">
      <w:pPr>
        <w:keepNext/>
        <w:tabs>
          <w:tab w:val="left" w:pos="567"/>
        </w:tabs>
        <w:spacing w:line="240" w:lineRule="auto"/>
      </w:pPr>
    </w:p>
    <w:p w14:paraId="4DF25854" w14:textId="77777777" w:rsidR="001F374B" w:rsidRPr="00974449" w:rsidRDefault="001F374B" w:rsidP="00633B76">
      <w:pPr>
        <w:keepNext/>
        <w:tabs>
          <w:tab w:val="left" w:pos="567"/>
        </w:tabs>
        <w:spacing w:line="240" w:lineRule="auto"/>
      </w:pPr>
      <w:r w:rsidRPr="00974449">
        <w:t>Very rare: the following may affect up to 1 in 10,000 people</w:t>
      </w:r>
    </w:p>
    <w:p w14:paraId="4DF25855" w14:textId="77777777" w:rsidR="001F374B" w:rsidRPr="00974449" w:rsidRDefault="001F374B" w:rsidP="00633B76">
      <w:pPr>
        <w:tabs>
          <w:tab w:val="left" w:pos="567"/>
        </w:tabs>
        <w:spacing w:line="240" w:lineRule="auto"/>
        <w:rPr>
          <w:snapToGrid w:val="0"/>
          <w:spacing w:val="-3"/>
        </w:rPr>
      </w:pPr>
      <w:r w:rsidRPr="00974449">
        <w:rPr>
          <w:snapToGrid w:val="0"/>
          <w:spacing w:val="-3"/>
        </w:rPr>
        <w:t>● severe allergic reactions</w:t>
      </w:r>
      <w:r w:rsidRPr="00974449">
        <w:rPr>
          <w:snapToGrid w:val="0"/>
          <w:spacing w:val="-3"/>
        </w:rPr>
        <w:tab/>
      </w:r>
      <w:r w:rsidRPr="00974449">
        <w:rPr>
          <w:snapToGrid w:val="0"/>
          <w:spacing w:val="-3"/>
        </w:rPr>
        <w:tab/>
        <w:t>● rash</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pounding or irregular heartbeat</w:t>
      </w:r>
    </w:p>
    <w:p w14:paraId="4DF25856" w14:textId="77777777" w:rsidR="001F374B" w:rsidRPr="00974449" w:rsidRDefault="001F374B" w:rsidP="00633B76">
      <w:pPr>
        <w:tabs>
          <w:tab w:val="left" w:pos="567"/>
        </w:tabs>
        <w:spacing w:line="240" w:lineRule="auto"/>
        <w:rPr>
          <w:snapToGrid w:val="0"/>
          <w:spacing w:val="-3"/>
        </w:rPr>
      </w:pPr>
      <w:r w:rsidRPr="00974449">
        <w:rPr>
          <w:snapToGrid w:val="0"/>
          <w:spacing w:val="-3"/>
        </w:rPr>
        <w:t>● fast heartbeat</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stomach ache</w:t>
      </w:r>
      <w:r w:rsidRPr="00974449">
        <w:rPr>
          <w:snapToGrid w:val="0"/>
          <w:spacing w:val="-3"/>
        </w:rPr>
        <w:tab/>
      </w:r>
      <w:r w:rsidRPr="00974449">
        <w:rPr>
          <w:snapToGrid w:val="0"/>
          <w:spacing w:val="-3"/>
        </w:rPr>
        <w:tab/>
        <w:t>● feeling sick (nausea)</w:t>
      </w:r>
    </w:p>
    <w:p w14:paraId="4DF25857" w14:textId="77777777" w:rsidR="001F374B" w:rsidRPr="00974449" w:rsidRDefault="001F374B" w:rsidP="00633B76">
      <w:pPr>
        <w:tabs>
          <w:tab w:val="left" w:pos="567"/>
        </w:tabs>
        <w:spacing w:line="240" w:lineRule="auto"/>
        <w:rPr>
          <w:snapToGrid w:val="0"/>
          <w:spacing w:val="-3"/>
        </w:rPr>
      </w:pPr>
      <w:r w:rsidRPr="00974449">
        <w:rPr>
          <w:snapToGrid w:val="0"/>
          <w:spacing w:val="-3"/>
        </w:rPr>
        <w:t>● vomiting</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upset stomach</w:t>
      </w:r>
      <w:r w:rsidRPr="00974449">
        <w:rPr>
          <w:snapToGrid w:val="0"/>
          <w:spacing w:val="-3"/>
        </w:rPr>
        <w:tab/>
      </w:r>
      <w:r w:rsidRPr="00974449">
        <w:rPr>
          <w:snapToGrid w:val="0"/>
          <w:spacing w:val="-3"/>
        </w:rPr>
        <w:tab/>
        <w:t>● diarrhoea</w:t>
      </w:r>
    </w:p>
    <w:p w14:paraId="4DF25858" w14:textId="77777777" w:rsidR="001F374B" w:rsidRPr="00974449" w:rsidRDefault="001F374B" w:rsidP="00633B76">
      <w:pPr>
        <w:tabs>
          <w:tab w:val="left" w:pos="567"/>
        </w:tabs>
        <w:spacing w:line="240" w:lineRule="auto"/>
        <w:rPr>
          <w:snapToGrid w:val="0"/>
          <w:spacing w:val="-3"/>
        </w:rPr>
      </w:pPr>
      <w:r w:rsidRPr="00974449">
        <w:rPr>
          <w:snapToGrid w:val="0"/>
          <w:spacing w:val="-3"/>
        </w:rPr>
        <w:t>● dizziness</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drowsiness</w:t>
      </w:r>
      <w:r w:rsidRPr="00974449">
        <w:rPr>
          <w:snapToGrid w:val="0"/>
          <w:spacing w:val="-3"/>
        </w:rPr>
        <w:tab/>
      </w:r>
      <w:r w:rsidRPr="00974449">
        <w:rPr>
          <w:snapToGrid w:val="0"/>
          <w:spacing w:val="-3"/>
        </w:rPr>
        <w:tab/>
        <w:t>● inability to sleep</w:t>
      </w:r>
    </w:p>
    <w:p w14:paraId="4DF25859" w14:textId="77777777" w:rsidR="001F374B" w:rsidRPr="00974449" w:rsidRDefault="001F374B" w:rsidP="00633B76">
      <w:pPr>
        <w:tabs>
          <w:tab w:val="left" w:pos="567"/>
        </w:tabs>
        <w:spacing w:line="240" w:lineRule="auto"/>
        <w:rPr>
          <w:snapToGrid w:val="0"/>
          <w:spacing w:val="-3"/>
        </w:rPr>
      </w:pPr>
      <w:r w:rsidRPr="00974449">
        <w:rPr>
          <w:snapToGrid w:val="0"/>
          <w:spacing w:val="-3"/>
        </w:rPr>
        <w:t>● muscle pain</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hallucinations</w:t>
      </w:r>
      <w:r w:rsidRPr="00974449">
        <w:rPr>
          <w:snapToGrid w:val="0"/>
          <w:spacing w:val="-3"/>
        </w:rPr>
        <w:tab/>
      </w:r>
      <w:r w:rsidRPr="00974449">
        <w:rPr>
          <w:snapToGrid w:val="0"/>
          <w:spacing w:val="-3"/>
        </w:rPr>
        <w:tab/>
        <w:t>● seizures</w:t>
      </w:r>
    </w:p>
    <w:p w14:paraId="4DF2585A" w14:textId="77777777" w:rsidR="001F374B" w:rsidRPr="00974449" w:rsidRDefault="001F374B" w:rsidP="00633B76">
      <w:pPr>
        <w:tabs>
          <w:tab w:val="left" w:pos="567"/>
        </w:tabs>
        <w:spacing w:line="240" w:lineRule="auto"/>
        <w:rPr>
          <w:snapToGrid w:val="0"/>
          <w:spacing w:val="-3"/>
        </w:rPr>
      </w:pPr>
      <w:r w:rsidRPr="00974449">
        <w:rPr>
          <w:snapToGrid w:val="0"/>
          <w:spacing w:val="-3"/>
        </w:rPr>
        <w:t xml:space="preserve">● restlessness with increased </w:t>
      </w:r>
      <w:r w:rsidRPr="00974449">
        <w:rPr>
          <w:snapToGrid w:val="0"/>
          <w:spacing w:val="-3"/>
        </w:rPr>
        <w:tab/>
      </w:r>
      <w:r w:rsidRPr="00974449">
        <w:rPr>
          <w:snapToGrid w:val="0"/>
          <w:spacing w:val="-3"/>
        </w:rPr>
        <w:tab/>
        <w:t>● liver inflammation</w:t>
      </w:r>
      <w:r w:rsidRPr="00974449">
        <w:rPr>
          <w:snapToGrid w:val="0"/>
          <w:spacing w:val="-3"/>
        </w:rPr>
        <w:tab/>
        <w:t>● abnormal liver function tests</w:t>
      </w:r>
    </w:p>
    <w:p w14:paraId="4DF2585B" w14:textId="77777777" w:rsidR="001F374B" w:rsidRPr="00974449" w:rsidRDefault="001F374B" w:rsidP="00633B76">
      <w:pPr>
        <w:tabs>
          <w:tab w:val="left" w:pos="567"/>
        </w:tabs>
        <w:spacing w:line="240" w:lineRule="auto"/>
        <w:rPr>
          <w:snapToGrid w:val="0"/>
          <w:spacing w:val="-3"/>
        </w:rPr>
      </w:pPr>
      <w:r w:rsidRPr="00974449">
        <w:rPr>
          <w:snapToGrid w:val="0"/>
          <w:spacing w:val="-3"/>
        </w:rPr>
        <w:t xml:space="preserve">   body movement</w:t>
      </w:r>
    </w:p>
    <w:p w14:paraId="4DF2585C" w14:textId="77777777" w:rsidR="001F374B" w:rsidRPr="00974449" w:rsidRDefault="001F374B" w:rsidP="00633B76">
      <w:pPr>
        <w:tabs>
          <w:tab w:val="left" w:pos="567"/>
        </w:tabs>
        <w:spacing w:line="240" w:lineRule="auto"/>
        <w:rPr>
          <w:snapToGrid w:val="0"/>
          <w:spacing w:val="-3"/>
        </w:rPr>
      </w:pPr>
    </w:p>
    <w:p w14:paraId="4DF2585D" w14:textId="77777777" w:rsidR="001F374B" w:rsidRPr="00974449" w:rsidRDefault="001F374B" w:rsidP="00633B76">
      <w:pPr>
        <w:keepNext/>
        <w:tabs>
          <w:tab w:val="left" w:pos="567"/>
        </w:tabs>
        <w:spacing w:line="240" w:lineRule="auto"/>
      </w:pPr>
      <w:r w:rsidRPr="00974449">
        <w:t>Not known: frequency cannot be estimated from the available data</w:t>
      </w:r>
    </w:p>
    <w:p w14:paraId="4DF2585E" w14:textId="77777777" w:rsidR="00C729C6" w:rsidRPr="00974449" w:rsidRDefault="00C729C6" w:rsidP="00633B76">
      <w:pPr>
        <w:spacing w:line="240" w:lineRule="auto"/>
        <w:outlineLvl w:val="0"/>
        <w:rPr>
          <w:noProof/>
          <w:szCs w:val="22"/>
        </w:rPr>
      </w:pPr>
      <w:r w:rsidRPr="00974449">
        <w:rPr>
          <w:noProof/>
          <w:szCs w:val="22"/>
        </w:rPr>
        <w:t>● unusual weakness</w:t>
      </w:r>
      <w:r w:rsidRPr="00974449">
        <w:rPr>
          <w:noProof/>
          <w:szCs w:val="22"/>
        </w:rPr>
        <w:tab/>
      </w:r>
      <w:r w:rsidRPr="00974449">
        <w:rPr>
          <w:noProof/>
          <w:szCs w:val="22"/>
        </w:rPr>
        <w:tab/>
      </w:r>
      <w:r w:rsidRPr="00974449">
        <w:rPr>
          <w:noProof/>
          <w:szCs w:val="22"/>
        </w:rPr>
        <w:tab/>
        <w:t>● yellowing of the skin and/or eyes</w:t>
      </w:r>
    </w:p>
    <w:p w14:paraId="4DF2585F" w14:textId="77777777" w:rsidR="00315672" w:rsidRPr="00974449" w:rsidRDefault="00B5002F" w:rsidP="00633B76">
      <w:pPr>
        <w:tabs>
          <w:tab w:val="left" w:pos="567"/>
          <w:tab w:val="left" w:pos="4266"/>
        </w:tabs>
        <w:spacing w:line="240" w:lineRule="auto"/>
      </w:pPr>
      <w:r w:rsidRPr="00974449">
        <w:rPr>
          <w:snapToGrid w:val="0"/>
          <w:spacing w:val="-3"/>
        </w:rPr>
        <w:t>● increased sensitivity of the skin to the sun</w:t>
      </w:r>
      <w:r w:rsidR="00315672" w:rsidRPr="00974449">
        <w:rPr>
          <w:snapToGrid w:val="0"/>
          <w:spacing w:val="-3"/>
        </w:rPr>
        <w:t>,</w:t>
      </w:r>
      <w:r w:rsidR="00315672" w:rsidRPr="00974449">
        <w:t xml:space="preserve"> even in case of hazy sun, and to UV light, for instance to UV lights of a solarium</w:t>
      </w:r>
    </w:p>
    <w:p w14:paraId="4DF25860" w14:textId="77777777" w:rsidR="001F374B" w:rsidRDefault="00F234D7" w:rsidP="00633B76">
      <w:pPr>
        <w:numPr>
          <w:ilvl w:val="12"/>
          <w:numId w:val="0"/>
        </w:numPr>
        <w:spacing w:line="240" w:lineRule="auto"/>
        <w:outlineLvl w:val="0"/>
        <w:rPr>
          <w:snapToGrid w:val="0"/>
          <w:spacing w:val="-3"/>
        </w:rPr>
      </w:pPr>
      <w:r w:rsidRPr="00974449">
        <w:rPr>
          <w:snapToGrid w:val="0"/>
          <w:spacing w:val="-3"/>
        </w:rPr>
        <w:t>● change</w:t>
      </w:r>
      <w:r w:rsidR="00DC1E13">
        <w:rPr>
          <w:snapToGrid w:val="0"/>
          <w:spacing w:val="-3"/>
        </w:rPr>
        <w:t>s</w:t>
      </w:r>
      <w:r w:rsidRPr="00974449">
        <w:rPr>
          <w:snapToGrid w:val="0"/>
          <w:spacing w:val="-3"/>
        </w:rPr>
        <w:t xml:space="preserve"> in the way the heart beats</w:t>
      </w:r>
    </w:p>
    <w:p w14:paraId="4DF25861" w14:textId="77777777" w:rsidR="009753BA" w:rsidRPr="009753BA" w:rsidRDefault="009753BA" w:rsidP="009753BA">
      <w:pPr>
        <w:numPr>
          <w:ilvl w:val="12"/>
          <w:numId w:val="0"/>
        </w:numPr>
        <w:spacing w:line="240" w:lineRule="auto"/>
        <w:outlineLvl w:val="0"/>
        <w:rPr>
          <w:bCs/>
          <w:noProof/>
          <w:szCs w:val="22"/>
          <w:lang w:val="en-US"/>
        </w:rPr>
      </w:pPr>
      <w:r w:rsidRPr="009753BA">
        <w:rPr>
          <w:noProof/>
          <w:szCs w:val="22"/>
        </w:rPr>
        <w:t>● a</w:t>
      </w:r>
      <w:r w:rsidRPr="009753BA">
        <w:rPr>
          <w:bCs/>
          <w:noProof/>
          <w:szCs w:val="22"/>
          <w:lang w:val="en-US"/>
        </w:rPr>
        <w:t>bnormal behaviour</w:t>
      </w:r>
    </w:p>
    <w:p w14:paraId="4DF25862" w14:textId="77777777" w:rsidR="009753BA" w:rsidRPr="009753BA" w:rsidRDefault="009753BA" w:rsidP="00633B76">
      <w:pPr>
        <w:numPr>
          <w:ilvl w:val="12"/>
          <w:numId w:val="0"/>
        </w:numPr>
        <w:spacing w:line="240" w:lineRule="auto"/>
        <w:outlineLvl w:val="0"/>
        <w:rPr>
          <w:bCs/>
          <w:noProof/>
          <w:szCs w:val="22"/>
          <w:lang w:val="en-US"/>
        </w:rPr>
      </w:pPr>
      <w:r w:rsidRPr="009753BA">
        <w:rPr>
          <w:bCs/>
          <w:noProof/>
          <w:szCs w:val="22"/>
        </w:rPr>
        <w:t>● a</w:t>
      </w:r>
      <w:r w:rsidRPr="009753BA">
        <w:rPr>
          <w:bCs/>
          <w:noProof/>
          <w:szCs w:val="22"/>
          <w:lang w:val="en-US"/>
        </w:rPr>
        <w:t>ggression</w:t>
      </w:r>
    </w:p>
    <w:p w14:paraId="4DF25863" w14:textId="77777777" w:rsidR="00324359" w:rsidRPr="009753BA" w:rsidRDefault="00324359" w:rsidP="00324359">
      <w:pPr>
        <w:numPr>
          <w:ilvl w:val="12"/>
          <w:numId w:val="0"/>
        </w:numPr>
        <w:spacing w:line="240" w:lineRule="auto"/>
        <w:outlineLvl w:val="0"/>
        <w:rPr>
          <w:noProof/>
          <w:szCs w:val="22"/>
        </w:rPr>
      </w:pPr>
      <w:r>
        <w:rPr>
          <w:bCs/>
          <w:noProof/>
          <w:szCs w:val="22"/>
        </w:rPr>
        <w:t>● weight increased, increased appetite</w:t>
      </w:r>
    </w:p>
    <w:p w14:paraId="4DF25864" w14:textId="77777777" w:rsidR="00F234D7" w:rsidRPr="00974449" w:rsidRDefault="00F234D7" w:rsidP="00633B76">
      <w:pPr>
        <w:numPr>
          <w:ilvl w:val="12"/>
          <w:numId w:val="0"/>
        </w:numPr>
        <w:spacing w:line="240" w:lineRule="auto"/>
        <w:outlineLvl w:val="0"/>
        <w:rPr>
          <w:snapToGrid w:val="0"/>
          <w:spacing w:val="-3"/>
        </w:rPr>
      </w:pPr>
    </w:p>
    <w:p w14:paraId="4DF25865" w14:textId="77777777" w:rsidR="00F234D7" w:rsidRPr="00974449" w:rsidRDefault="00F234D7" w:rsidP="00633B76">
      <w:pPr>
        <w:keepNext/>
        <w:spacing w:line="240" w:lineRule="auto"/>
        <w:rPr>
          <w:u w:val="single"/>
        </w:rPr>
      </w:pPr>
      <w:r w:rsidRPr="00974449">
        <w:rPr>
          <w:u w:val="single"/>
        </w:rPr>
        <w:t>Children</w:t>
      </w:r>
    </w:p>
    <w:p w14:paraId="4DF25866" w14:textId="77777777" w:rsidR="00BF3E1A" w:rsidRPr="00974449" w:rsidRDefault="00BF3E1A" w:rsidP="00633B76">
      <w:pPr>
        <w:keepNext/>
        <w:tabs>
          <w:tab w:val="left" w:pos="567"/>
        </w:tabs>
        <w:spacing w:line="240" w:lineRule="auto"/>
        <w:rPr>
          <w:snapToGrid w:val="0"/>
          <w:spacing w:val="-3"/>
        </w:rPr>
      </w:pPr>
      <w:r w:rsidRPr="00974449">
        <w:rPr>
          <w:snapToGrid w:val="0"/>
          <w:spacing w:val="-3"/>
        </w:rPr>
        <w:t>Not known: frequency cannot be estimated from the available data</w:t>
      </w:r>
    </w:p>
    <w:p w14:paraId="4DF25867" w14:textId="77777777" w:rsidR="00F234D7" w:rsidRPr="00974449" w:rsidRDefault="00F234D7" w:rsidP="00633B76">
      <w:pPr>
        <w:numPr>
          <w:ilvl w:val="12"/>
          <w:numId w:val="0"/>
        </w:numPr>
        <w:spacing w:line="240" w:lineRule="auto"/>
        <w:outlineLvl w:val="0"/>
        <w:rPr>
          <w:noProof/>
          <w:szCs w:val="22"/>
        </w:rPr>
      </w:pPr>
      <w:r w:rsidRPr="00974449">
        <w:rPr>
          <w:noProof/>
          <w:szCs w:val="22"/>
        </w:rPr>
        <w:t>●</w:t>
      </w:r>
      <w:r w:rsidR="0038071A" w:rsidRPr="00974449">
        <w:t xml:space="preserve"> </w:t>
      </w:r>
      <w:r w:rsidRPr="00974449">
        <w:t>slow heartbeat</w:t>
      </w:r>
      <w:r w:rsidRPr="00974449">
        <w:tab/>
      </w:r>
      <w:r w:rsidRPr="00974449">
        <w:rPr>
          <w:noProof/>
          <w:szCs w:val="22"/>
        </w:rPr>
        <w:tab/>
      </w:r>
      <w:r w:rsidRPr="00974449">
        <w:rPr>
          <w:noProof/>
          <w:szCs w:val="22"/>
        </w:rPr>
        <w:tab/>
      </w:r>
      <w:r w:rsidRPr="00974449">
        <w:rPr>
          <w:noProof/>
          <w:szCs w:val="22"/>
        </w:rPr>
        <w:tab/>
        <w:t>●</w:t>
      </w:r>
      <w:r w:rsidR="0038071A" w:rsidRPr="00974449">
        <w:t xml:space="preserve"> </w:t>
      </w:r>
      <w:r w:rsidRPr="00974449">
        <w:t>change in the way the heart beats</w:t>
      </w:r>
    </w:p>
    <w:p w14:paraId="4DF25868" w14:textId="77777777" w:rsidR="00DC1E13" w:rsidRPr="000B3B0A" w:rsidRDefault="00DC1E13" w:rsidP="00DC1E13">
      <w:pPr>
        <w:numPr>
          <w:ilvl w:val="12"/>
          <w:numId w:val="0"/>
        </w:numPr>
        <w:spacing w:line="240" w:lineRule="auto"/>
        <w:outlineLvl w:val="0"/>
        <w:rPr>
          <w:bCs/>
          <w:noProof/>
          <w:szCs w:val="22"/>
          <w:u w:val="single"/>
          <w:lang w:val="en-US"/>
        </w:rPr>
      </w:pPr>
      <w:r w:rsidRPr="00974449">
        <w:rPr>
          <w:noProof/>
          <w:szCs w:val="22"/>
        </w:rPr>
        <w:t>●</w:t>
      </w:r>
      <w:r w:rsidRPr="00974449">
        <w:t xml:space="preserve"> </w:t>
      </w:r>
      <w:r>
        <w:t>abnormal behaviour</w:t>
      </w:r>
      <w:r w:rsidRPr="00974449">
        <w:tab/>
      </w:r>
      <w:r>
        <w:rPr>
          <w:noProof/>
          <w:szCs w:val="22"/>
        </w:rPr>
        <w:tab/>
      </w:r>
      <w:r>
        <w:rPr>
          <w:noProof/>
          <w:szCs w:val="22"/>
        </w:rPr>
        <w:tab/>
      </w:r>
      <w:r w:rsidRPr="00DC1E13">
        <w:rPr>
          <w:bCs/>
          <w:noProof/>
          <w:szCs w:val="22"/>
        </w:rPr>
        <w:t>● a</w:t>
      </w:r>
      <w:r w:rsidRPr="00DC1E13">
        <w:rPr>
          <w:bCs/>
          <w:noProof/>
          <w:szCs w:val="22"/>
          <w:lang w:val="en-US"/>
        </w:rPr>
        <w:t>ggression</w:t>
      </w:r>
    </w:p>
    <w:p w14:paraId="4DF25869" w14:textId="77777777" w:rsidR="00F234D7" w:rsidRPr="00974449" w:rsidRDefault="00F234D7" w:rsidP="00633B76">
      <w:pPr>
        <w:numPr>
          <w:ilvl w:val="12"/>
          <w:numId w:val="0"/>
        </w:numPr>
        <w:spacing w:line="240" w:lineRule="auto"/>
        <w:outlineLvl w:val="0"/>
        <w:rPr>
          <w:snapToGrid w:val="0"/>
          <w:spacing w:val="-3"/>
        </w:rPr>
      </w:pPr>
    </w:p>
    <w:p w14:paraId="4DF2586A" w14:textId="77777777" w:rsidR="00C43BCF" w:rsidRPr="00974449" w:rsidRDefault="00C43BCF" w:rsidP="00633B76">
      <w:pPr>
        <w:keepNext/>
        <w:keepLines/>
        <w:tabs>
          <w:tab w:val="left" w:pos="567"/>
        </w:tabs>
        <w:spacing w:line="240" w:lineRule="auto"/>
        <w:outlineLvl w:val="0"/>
        <w:rPr>
          <w:b/>
        </w:rPr>
      </w:pPr>
      <w:r w:rsidRPr="00974449">
        <w:rPr>
          <w:b/>
        </w:rPr>
        <w:t>Reporting of side effects</w:t>
      </w:r>
    </w:p>
    <w:p w14:paraId="4DF2586B" w14:textId="77777777" w:rsidR="00A72857" w:rsidRPr="00974449" w:rsidRDefault="00A72857" w:rsidP="00633B76">
      <w:pPr>
        <w:tabs>
          <w:tab w:val="left" w:pos="708"/>
        </w:tabs>
        <w:spacing w:line="240" w:lineRule="auto"/>
        <w:rPr>
          <w:rFonts w:eastAsia="Verdana"/>
          <w:szCs w:val="18"/>
          <w:lang w:eastAsia="en-GB"/>
        </w:rPr>
      </w:pPr>
      <w:r w:rsidRPr="00974449">
        <w:rPr>
          <w:rFonts w:eastAsia="Verdana"/>
          <w:noProof/>
          <w:szCs w:val="22"/>
          <w:lang w:eastAsia="en-GB"/>
        </w:rPr>
        <w:t>If you get any side effects, talk to your doctor, pharmacist or nurse.</w:t>
      </w:r>
      <w:r w:rsidRPr="00974449">
        <w:rPr>
          <w:rFonts w:eastAsia="Verdana"/>
          <w:szCs w:val="22"/>
          <w:lang w:eastAsia="en-GB"/>
        </w:rPr>
        <w:t xml:space="preserve"> This includes any possible </w:t>
      </w:r>
      <w:r w:rsidRPr="00974449">
        <w:rPr>
          <w:rFonts w:eastAsia="Verdana"/>
          <w:noProof/>
          <w:szCs w:val="22"/>
          <w:lang w:eastAsia="en-GB"/>
        </w:rPr>
        <w:t>side effects not listed in this leaflet.</w:t>
      </w:r>
      <w:r w:rsidRPr="00F32617">
        <w:rPr>
          <w:rFonts w:eastAsia="Verdana"/>
          <w:szCs w:val="22"/>
          <w:lang w:eastAsia="en-GB"/>
        </w:rPr>
        <w:t xml:space="preserve"> </w:t>
      </w:r>
      <w:r w:rsidRPr="00974449">
        <w:rPr>
          <w:rFonts w:eastAsia="Verdana"/>
          <w:szCs w:val="22"/>
          <w:lang w:eastAsia="en-GB"/>
        </w:rPr>
        <w:t>You can also report side effects directly via</w:t>
      </w:r>
      <w:r w:rsidRPr="00974449">
        <w:rPr>
          <w:rFonts w:eastAsia="Verdana"/>
          <w:szCs w:val="22"/>
          <w:shd w:val="clear" w:color="auto" w:fill="BFBFBF"/>
          <w:lang w:eastAsia="en-GB"/>
        </w:rPr>
        <w:t xml:space="preserve"> the national reporting system listed in </w:t>
      </w:r>
      <w:hyperlink r:id="rId19" w:history="1">
        <w:r w:rsidR="00B16D05" w:rsidRPr="00974449">
          <w:rPr>
            <w:color w:val="0000FF"/>
            <w:szCs w:val="22"/>
            <w:u w:val="single"/>
            <w:shd w:val="clear" w:color="auto" w:fill="BFBFBF"/>
          </w:rPr>
          <w:t>Appendix V</w:t>
        </w:r>
      </w:hyperlink>
      <w:r w:rsidRPr="00974449">
        <w:rPr>
          <w:rFonts w:eastAsia="Verdana"/>
          <w:szCs w:val="18"/>
          <w:lang w:eastAsia="en-GB"/>
        </w:rPr>
        <w:t>. By reporting side effects you can help provide more information on the safety of this medicine.</w:t>
      </w:r>
    </w:p>
    <w:p w14:paraId="4DF2586C" w14:textId="77777777" w:rsidR="00881F34" w:rsidRPr="00974449" w:rsidRDefault="00881F34" w:rsidP="00633B76">
      <w:pPr>
        <w:numPr>
          <w:ilvl w:val="12"/>
          <w:numId w:val="0"/>
        </w:numPr>
        <w:tabs>
          <w:tab w:val="left" w:pos="567"/>
        </w:tabs>
        <w:spacing w:line="240" w:lineRule="auto"/>
      </w:pPr>
    </w:p>
    <w:p w14:paraId="4DF2586D" w14:textId="77777777" w:rsidR="00881F34" w:rsidRPr="00974449" w:rsidRDefault="00881F34" w:rsidP="00633B76">
      <w:pPr>
        <w:numPr>
          <w:ilvl w:val="12"/>
          <w:numId w:val="0"/>
        </w:numPr>
        <w:tabs>
          <w:tab w:val="left" w:pos="567"/>
        </w:tabs>
        <w:spacing w:line="240" w:lineRule="auto"/>
      </w:pPr>
    </w:p>
    <w:p w14:paraId="4DF2586E" w14:textId="77777777" w:rsidR="00881F34" w:rsidRPr="00974449" w:rsidRDefault="00881F34" w:rsidP="00633B76">
      <w:pPr>
        <w:keepNext/>
        <w:keepLines/>
        <w:tabs>
          <w:tab w:val="left" w:pos="567"/>
        </w:tabs>
        <w:spacing w:line="240" w:lineRule="auto"/>
        <w:outlineLvl w:val="0"/>
        <w:rPr>
          <w:b/>
        </w:rPr>
      </w:pPr>
      <w:r w:rsidRPr="00974449">
        <w:rPr>
          <w:b/>
        </w:rPr>
        <w:t>5.</w:t>
      </w:r>
      <w:r w:rsidRPr="00974449">
        <w:rPr>
          <w:b/>
        </w:rPr>
        <w:tab/>
      </w:r>
      <w:r w:rsidR="00441F09" w:rsidRPr="00974449">
        <w:rPr>
          <w:b/>
        </w:rPr>
        <w:t>How to store Aerius orodispers</w:t>
      </w:r>
      <w:r w:rsidR="008952BE" w:rsidRPr="00974449">
        <w:rPr>
          <w:b/>
        </w:rPr>
        <w:t>i</w:t>
      </w:r>
      <w:r w:rsidR="00441F09" w:rsidRPr="00974449">
        <w:rPr>
          <w:b/>
        </w:rPr>
        <w:t>ble tablet</w:t>
      </w:r>
    </w:p>
    <w:p w14:paraId="4DF2586F" w14:textId="77777777" w:rsidR="00881F34" w:rsidRPr="00974449" w:rsidRDefault="00881F34" w:rsidP="00633B76">
      <w:pPr>
        <w:keepNext/>
        <w:keepLines/>
        <w:tabs>
          <w:tab w:val="left" w:pos="567"/>
        </w:tabs>
        <w:spacing w:line="240" w:lineRule="auto"/>
        <w:outlineLvl w:val="0"/>
        <w:rPr>
          <w:b/>
        </w:rPr>
      </w:pPr>
    </w:p>
    <w:p w14:paraId="4DF25870" w14:textId="77777777" w:rsidR="00881F34" w:rsidRPr="00974449" w:rsidRDefault="00881F34" w:rsidP="00633B76">
      <w:pPr>
        <w:numPr>
          <w:ilvl w:val="12"/>
          <w:numId w:val="0"/>
        </w:numPr>
        <w:tabs>
          <w:tab w:val="left" w:pos="567"/>
        </w:tabs>
        <w:spacing w:line="240" w:lineRule="auto"/>
        <w:outlineLvl w:val="0"/>
      </w:pPr>
      <w:r w:rsidRPr="00974449">
        <w:t xml:space="preserve">Keep </w:t>
      </w:r>
      <w:r w:rsidR="00441F09" w:rsidRPr="00974449">
        <w:t xml:space="preserve">this medicine </w:t>
      </w:r>
      <w:r w:rsidRPr="00974449">
        <w:t>out of the</w:t>
      </w:r>
      <w:r w:rsidR="00441F09" w:rsidRPr="00974449">
        <w:t xml:space="preserve"> sight and</w:t>
      </w:r>
      <w:r w:rsidRPr="00974449">
        <w:t xml:space="preserve"> reach of children.</w:t>
      </w:r>
    </w:p>
    <w:p w14:paraId="4DF25871" w14:textId="77777777" w:rsidR="00EF4781" w:rsidRPr="00974449" w:rsidRDefault="00EF4781" w:rsidP="00633B76">
      <w:pPr>
        <w:numPr>
          <w:ilvl w:val="12"/>
          <w:numId w:val="0"/>
        </w:numPr>
        <w:tabs>
          <w:tab w:val="left" w:pos="567"/>
        </w:tabs>
        <w:spacing w:line="240" w:lineRule="auto"/>
      </w:pPr>
    </w:p>
    <w:p w14:paraId="4DF25872" w14:textId="77777777" w:rsidR="00881F34" w:rsidRPr="00974449" w:rsidRDefault="00EF4781" w:rsidP="00633B76">
      <w:pPr>
        <w:numPr>
          <w:ilvl w:val="12"/>
          <w:numId w:val="0"/>
        </w:numPr>
        <w:tabs>
          <w:tab w:val="left" w:pos="567"/>
        </w:tabs>
        <w:spacing w:line="240" w:lineRule="auto"/>
      </w:pPr>
      <w:r w:rsidRPr="00974449">
        <w:t xml:space="preserve">Do not use </w:t>
      </w:r>
      <w:r w:rsidR="00E975CD" w:rsidRPr="00974449">
        <w:t xml:space="preserve">this medicine </w:t>
      </w:r>
      <w:r w:rsidRPr="00974449">
        <w:t>after the expiry date which is stated on the carton and blister after EXP. The expiry date refers to the last day of that month.</w:t>
      </w:r>
    </w:p>
    <w:p w14:paraId="4DF25873" w14:textId="77777777" w:rsidR="00EF4781" w:rsidRPr="00974449" w:rsidRDefault="00EF4781" w:rsidP="00633B76">
      <w:pPr>
        <w:pStyle w:val="EndnoteText"/>
        <w:numPr>
          <w:ilvl w:val="12"/>
          <w:numId w:val="0"/>
        </w:numPr>
        <w:tabs>
          <w:tab w:val="left" w:pos="567"/>
        </w:tabs>
        <w:outlineLvl w:val="0"/>
        <w:rPr>
          <w:sz w:val="22"/>
        </w:rPr>
      </w:pPr>
    </w:p>
    <w:p w14:paraId="4DF25874" w14:textId="77777777" w:rsidR="00881F34" w:rsidRPr="00974449" w:rsidRDefault="00881F34" w:rsidP="00633B76">
      <w:pPr>
        <w:pStyle w:val="EndnoteText"/>
        <w:numPr>
          <w:ilvl w:val="12"/>
          <w:numId w:val="0"/>
        </w:numPr>
        <w:tabs>
          <w:tab w:val="left" w:pos="567"/>
        </w:tabs>
        <w:outlineLvl w:val="0"/>
        <w:rPr>
          <w:sz w:val="22"/>
        </w:rPr>
      </w:pPr>
      <w:r w:rsidRPr="00974449">
        <w:rPr>
          <w:sz w:val="22"/>
        </w:rPr>
        <w:t>Store in the original package.</w:t>
      </w:r>
    </w:p>
    <w:p w14:paraId="4DF25875" w14:textId="77777777" w:rsidR="00881F34" w:rsidRPr="00974449" w:rsidRDefault="00881F34" w:rsidP="00633B76">
      <w:pPr>
        <w:numPr>
          <w:ilvl w:val="12"/>
          <w:numId w:val="0"/>
        </w:numPr>
        <w:tabs>
          <w:tab w:val="left" w:pos="567"/>
        </w:tabs>
        <w:spacing w:line="240" w:lineRule="auto"/>
      </w:pPr>
    </w:p>
    <w:p w14:paraId="4DF25876" w14:textId="77777777" w:rsidR="00881F34" w:rsidRPr="00974449" w:rsidRDefault="00B14AA2" w:rsidP="00633B76">
      <w:pPr>
        <w:numPr>
          <w:ilvl w:val="12"/>
          <w:numId w:val="0"/>
        </w:numPr>
        <w:tabs>
          <w:tab w:val="left" w:pos="567"/>
        </w:tabs>
        <w:spacing w:line="240" w:lineRule="auto"/>
      </w:pPr>
      <w:r w:rsidRPr="00974449">
        <w:t xml:space="preserve">Do not use this medicine </w:t>
      </w:r>
      <w:r w:rsidR="00881F34" w:rsidRPr="00974449">
        <w:t>if you notice any change in the appearance of Aerius orodispersible tablet.</w:t>
      </w:r>
    </w:p>
    <w:p w14:paraId="4DF25877" w14:textId="77777777" w:rsidR="00881F34" w:rsidRPr="00974449" w:rsidRDefault="00881F34" w:rsidP="00633B76">
      <w:pPr>
        <w:numPr>
          <w:ilvl w:val="12"/>
          <w:numId w:val="0"/>
        </w:numPr>
        <w:tabs>
          <w:tab w:val="left" w:pos="567"/>
        </w:tabs>
        <w:spacing w:line="240" w:lineRule="auto"/>
      </w:pPr>
    </w:p>
    <w:p w14:paraId="4DF25878" w14:textId="77777777" w:rsidR="00881F34" w:rsidRPr="00974449" w:rsidRDefault="00B14AA2" w:rsidP="00633B76">
      <w:pPr>
        <w:pStyle w:val="Uberschrift2"/>
        <w:keepNext w:val="0"/>
        <w:widowControl/>
        <w:spacing w:before="0" w:after="0"/>
        <w:rPr>
          <w:rFonts w:ascii="Times New Roman" w:hAnsi="Times New Roman"/>
          <w:b w:val="0"/>
          <w:kern w:val="0"/>
        </w:rPr>
      </w:pPr>
      <w:r w:rsidRPr="00974449">
        <w:rPr>
          <w:rFonts w:ascii="Times New Roman" w:hAnsi="Times New Roman"/>
          <w:b w:val="0"/>
          <w:noProof/>
        </w:rPr>
        <w:t>Do not throw away any m</w:t>
      </w:r>
      <w:r w:rsidR="00881F34" w:rsidRPr="00974449">
        <w:rPr>
          <w:rFonts w:ascii="Times New Roman" w:hAnsi="Times New Roman"/>
          <w:b w:val="0"/>
          <w:noProof/>
        </w:rPr>
        <w:t xml:space="preserve">edicines via wastewater or household waste. Ask your pharmacist how to </w:t>
      </w:r>
      <w:r w:rsidRPr="00974449">
        <w:rPr>
          <w:rFonts w:ascii="Times New Roman" w:hAnsi="Times New Roman"/>
          <w:b w:val="0"/>
          <w:noProof/>
        </w:rPr>
        <w:t xml:space="preserve">throw away </w:t>
      </w:r>
      <w:r w:rsidR="00881F34" w:rsidRPr="00974449">
        <w:rPr>
          <w:rFonts w:ascii="Times New Roman" w:hAnsi="Times New Roman"/>
          <w:b w:val="0"/>
          <w:noProof/>
        </w:rPr>
        <w:t xml:space="preserve">medicines </w:t>
      </w:r>
      <w:r w:rsidRPr="00974449">
        <w:rPr>
          <w:rFonts w:ascii="Times New Roman" w:hAnsi="Times New Roman"/>
          <w:b w:val="0"/>
          <w:noProof/>
        </w:rPr>
        <w:t xml:space="preserve">you </w:t>
      </w:r>
      <w:r w:rsidR="00881F34" w:rsidRPr="00974449">
        <w:rPr>
          <w:rFonts w:ascii="Times New Roman" w:hAnsi="Times New Roman"/>
          <w:b w:val="0"/>
          <w:noProof/>
        </w:rPr>
        <w:t xml:space="preserve">no longer </w:t>
      </w:r>
      <w:r w:rsidRPr="00974449">
        <w:rPr>
          <w:rFonts w:ascii="Times New Roman" w:hAnsi="Times New Roman"/>
          <w:b w:val="0"/>
          <w:noProof/>
        </w:rPr>
        <w:t>use</w:t>
      </w:r>
      <w:r w:rsidR="00881F34" w:rsidRPr="00974449">
        <w:rPr>
          <w:rFonts w:ascii="Times New Roman" w:hAnsi="Times New Roman"/>
          <w:b w:val="0"/>
          <w:noProof/>
        </w:rPr>
        <w:t>. These measures will help to protect the environment.</w:t>
      </w:r>
      <w:r w:rsidR="00881F34" w:rsidRPr="00974449">
        <w:rPr>
          <w:rFonts w:ascii="Times New Roman" w:hAnsi="Times New Roman"/>
          <w:b w:val="0"/>
          <w:kern w:val="0"/>
        </w:rPr>
        <w:t xml:space="preserve"> </w:t>
      </w:r>
    </w:p>
    <w:p w14:paraId="4DF25879" w14:textId="77777777" w:rsidR="00881F34" w:rsidRPr="00974449" w:rsidRDefault="00881F34" w:rsidP="00633B76">
      <w:pPr>
        <w:numPr>
          <w:ilvl w:val="12"/>
          <w:numId w:val="0"/>
        </w:numPr>
        <w:tabs>
          <w:tab w:val="left" w:pos="567"/>
        </w:tabs>
        <w:spacing w:line="240" w:lineRule="auto"/>
        <w:rPr>
          <w:b/>
        </w:rPr>
      </w:pPr>
    </w:p>
    <w:p w14:paraId="4DF2587A" w14:textId="77777777" w:rsidR="00881F34" w:rsidRPr="00974449" w:rsidRDefault="00881F34" w:rsidP="00633B76">
      <w:pPr>
        <w:numPr>
          <w:ilvl w:val="12"/>
          <w:numId w:val="0"/>
        </w:numPr>
        <w:tabs>
          <w:tab w:val="left" w:pos="567"/>
        </w:tabs>
        <w:spacing w:line="240" w:lineRule="auto"/>
        <w:rPr>
          <w:b/>
        </w:rPr>
      </w:pPr>
    </w:p>
    <w:p w14:paraId="4DF2587B" w14:textId="77777777" w:rsidR="00881F34" w:rsidRPr="00974449" w:rsidRDefault="00881F34" w:rsidP="00633B76">
      <w:pPr>
        <w:keepNext/>
        <w:keepLines/>
        <w:tabs>
          <w:tab w:val="left" w:pos="567"/>
        </w:tabs>
        <w:spacing w:line="240" w:lineRule="auto"/>
        <w:outlineLvl w:val="0"/>
        <w:rPr>
          <w:b/>
        </w:rPr>
      </w:pPr>
      <w:r w:rsidRPr="00974449">
        <w:rPr>
          <w:b/>
        </w:rPr>
        <w:t>6.</w:t>
      </w:r>
      <w:r w:rsidRPr="00974449">
        <w:rPr>
          <w:b/>
        </w:rPr>
        <w:tab/>
      </w:r>
      <w:r w:rsidR="00441F09" w:rsidRPr="00974449">
        <w:rPr>
          <w:b/>
        </w:rPr>
        <w:t>Contents of the pack and other information</w:t>
      </w:r>
    </w:p>
    <w:p w14:paraId="4DF2587C" w14:textId="77777777" w:rsidR="00881F34" w:rsidRPr="00974449" w:rsidRDefault="00881F34" w:rsidP="00633B76">
      <w:pPr>
        <w:keepNext/>
        <w:keepLines/>
        <w:tabs>
          <w:tab w:val="left" w:pos="567"/>
        </w:tabs>
        <w:spacing w:line="240" w:lineRule="auto"/>
        <w:outlineLvl w:val="0"/>
        <w:rPr>
          <w:b/>
        </w:rPr>
      </w:pPr>
    </w:p>
    <w:p w14:paraId="4DF2587D" w14:textId="77777777" w:rsidR="00881F34" w:rsidRPr="00974449" w:rsidRDefault="00881F34" w:rsidP="00633B76">
      <w:pPr>
        <w:keepNext/>
        <w:keepLines/>
        <w:tabs>
          <w:tab w:val="left" w:pos="567"/>
        </w:tabs>
        <w:spacing w:line="240" w:lineRule="auto"/>
        <w:outlineLvl w:val="0"/>
        <w:rPr>
          <w:b/>
        </w:rPr>
      </w:pPr>
      <w:r w:rsidRPr="00974449">
        <w:rPr>
          <w:b/>
        </w:rPr>
        <w:t>What Aerius orodispersible tablet contains</w:t>
      </w:r>
    </w:p>
    <w:p w14:paraId="4DF2587E" w14:textId="77777777" w:rsidR="00881F34" w:rsidRPr="00974449" w:rsidRDefault="00881F34" w:rsidP="00633B76">
      <w:pPr>
        <w:keepNext/>
        <w:keepLines/>
        <w:tabs>
          <w:tab w:val="left" w:pos="567"/>
        </w:tabs>
        <w:spacing w:line="240" w:lineRule="auto"/>
        <w:outlineLvl w:val="0"/>
        <w:rPr>
          <w:b/>
        </w:rPr>
      </w:pPr>
    </w:p>
    <w:p w14:paraId="4DF2587F" w14:textId="77777777" w:rsidR="00881F34" w:rsidRPr="00974449" w:rsidRDefault="00881F34" w:rsidP="00633B76">
      <w:pPr>
        <w:numPr>
          <w:ilvl w:val="0"/>
          <w:numId w:val="7"/>
        </w:numPr>
        <w:tabs>
          <w:tab w:val="left" w:pos="567"/>
        </w:tabs>
        <w:spacing w:line="240" w:lineRule="auto"/>
        <w:ind w:left="567" w:hanging="567"/>
      </w:pPr>
      <w:r w:rsidRPr="00974449">
        <w:t>The active substance is desloratadine 5 mg</w:t>
      </w:r>
    </w:p>
    <w:p w14:paraId="4DF25880" w14:textId="77777777" w:rsidR="00881F34" w:rsidRPr="00974449" w:rsidRDefault="00881F34" w:rsidP="00633B76">
      <w:pPr>
        <w:tabs>
          <w:tab w:val="left" w:pos="567"/>
        </w:tabs>
        <w:spacing w:line="240" w:lineRule="auto"/>
        <w:ind w:left="567" w:hanging="567"/>
      </w:pPr>
      <w:r w:rsidRPr="00974449">
        <w:t>-</w:t>
      </w:r>
      <w:r w:rsidRPr="00974449">
        <w:tab/>
        <w:t xml:space="preserve">The other ingredients are microcrystalline cellulose, pregelatinized starch, sodium starch glycolate, magnesium stearate, butylated methacrylate copolymer, crospovidone, sodium hydrogen carbonate, citric acid, colloidal silicon dioxide, ferric oxide, mannitol, aspartame (E951) and flavour Tutti-Frutti. </w:t>
      </w:r>
    </w:p>
    <w:p w14:paraId="4DF25881" w14:textId="77777777" w:rsidR="00881F34" w:rsidRPr="00974449" w:rsidRDefault="00881F34" w:rsidP="00633B76">
      <w:pPr>
        <w:tabs>
          <w:tab w:val="left" w:pos="567"/>
        </w:tabs>
        <w:spacing w:line="240" w:lineRule="auto"/>
      </w:pPr>
    </w:p>
    <w:p w14:paraId="4DF25882" w14:textId="77777777" w:rsidR="00881F34" w:rsidRPr="00974449" w:rsidRDefault="00881F34" w:rsidP="00633B76">
      <w:pPr>
        <w:keepNext/>
        <w:keepLines/>
        <w:tabs>
          <w:tab w:val="left" w:pos="567"/>
        </w:tabs>
        <w:spacing w:line="240" w:lineRule="auto"/>
        <w:outlineLvl w:val="0"/>
        <w:rPr>
          <w:b/>
        </w:rPr>
      </w:pPr>
      <w:r w:rsidRPr="00974449">
        <w:rPr>
          <w:b/>
        </w:rPr>
        <w:t>What Aerius orodispersible tablet looks like and contents of the pack</w:t>
      </w:r>
    </w:p>
    <w:p w14:paraId="4DF25883" w14:textId="77777777" w:rsidR="00881F34" w:rsidRPr="00974449" w:rsidRDefault="00881F34" w:rsidP="00633B76">
      <w:pPr>
        <w:keepNext/>
        <w:keepLines/>
        <w:tabs>
          <w:tab w:val="left" w:pos="567"/>
        </w:tabs>
        <w:spacing w:line="240" w:lineRule="auto"/>
        <w:outlineLvl w:val="0"/>
        <w:rPr>
          <w:b/>
        </w:rPr>
      </w:pPr>
    </w:p>
    <w:p w14:paraId="4DF25884" w14:textId="77777777" w:rsidR="00881F34" w:rsidRPr="00974449" w:rsidRDefault="00881F34" w:rsidP="00633B76">
      <w:pPr>
        <w:pStyle w:val="EndnoteText"/>
        <w:numPr>
          <w:ilvl w:val="12"/>
          <w:numId w:val="0"/>
        </w:numPr>
        <w:tabs>
          <w:tab w:val="left" w:pos="567"/>
        </w:tabs>
        <w:rPr>
          <w:sz w:val="22"/>
        </w:rPr>
      </w:pPr>
      <w:r w:rsidRPr="00974449">
        <w:rPr>
          <w:sz w:val="22"/>
        </w:rPr>
        <w:t>Aerius 5 mg orodispersible tablet is light red, speckled, and round with “A” branded on one side</w:t>
      </w:r>
      <w:r w:rsidRPr="00F32617">
        <w:rPr>
          <w:sz w:val="22"/>
          <w:szCs w:val="22"/>
        </w:rPr>
        <w:t xml:space="preserve">. </w:t>
      </w:r>
      <w:r w:rsidRPr="00974449">
        <w:rPr>
          <w:sz w:val="22"/>
        </w:rPr>
        <w:t>Aerius orodispersible tablet</w:t>
      </w:r>
      <w:r w:rsidRPr="00F32617">
        <w:rPr>
          <w:sz w:val="22"/>
          <w:szCs w:val="22"/>
        </w:rPr>
        <w:t xml:space="preserve"> </w:t>
      </w:r>
      <w:r w:rsidRPr="00974449">
        <w:rPr>
          <w:sz w:val="22"/>
        </w:rPr>
        <w:t>is packed in unit dose blisters in packs of 5, 6, 10, 12, 15, 18, 20, 30, 50, 60, 90 and 100 doses of orodispersible tablet.</w:t>
      </w:r>
    </w:p>
    <w:p w14:paraId="4DF25885" w14:textId="77777777" w:rsidR="00881F34" w:rsidRPr="00974449" w:rsidRDefault="00881F34" w:rsidP="00633B76">
      <w:pPr>
        <w:pStyle w:val="EndnoteText"/>
        <w:numPr>
          <w:ilvl w:val="12"/>
          <w:numId w:val="0"/>
        </w:numPr>
        <w:tabs>
          <w:tab w:val="left" w:pos="567"/>
        </w:tabs>
        <w:rPr>
          <w:sz w:val="22"/>
        </w:rPr>
      </w:pPr>
      <w:r w:rsidRPr="00974449">
        <w:rPr>
          <w:sz w:val="22"/>
        </w:rPr>
        <w:t>Not all pack sizes may be marketed.</w:t>
      </w:r>
    </w:p>
    <w:p w14:paraId="4DF25886" w14:textId="77777777" w:rsidR="00881F34" w:rsidRPr="00974449" w:rsidRDefault="00881F34" w:rsidP="00633B76">
      <w:pPr>
        <w:pStyle w:val="EndnoteText"/>
        <w:numPr>
          <w:ilvl w:val="12"/>
          <w:numId w:val="0"/>
        </w:numPr>
        <w:tabs>
          <w:tab w:val="left" w:pos="567"/>
        </w:tabs>
        <w:rPr>
          <w:sz w:val="22"/>
        </w:rPr>
      </w:pPr>
    </w:p>
    <w:p w14:paraId="4DF25887" w14:textId="77777777" w:rsidR="00881F34" w:rsidRPr="00974449" w:rsidRDefault="00881F34" w:rsidP="00633B76">
      <w:pPr>
        <w:keepNext/>
        <w:keepLines/>
        <w:tabs>
          <w:tab w:val="left" w:pos="567"/>
        </w:tabs>
        <w:spacing w:line="240" w:lineRule="auto"/>
        <w:outlineLvl w:val="0"/>
        <w:rPr>
          <w:b/>
        </w:rPr>
      </w:pPr>
      <w:r w:rsidRPr="00974449">
        <w:rPr>
          <w:b/>
        </w:rPr>
        <w:t>Marketing Authorisation Holder and Manufacturer</w:t>
      </w:r>
    </w:p>
    <w:p w14:paraId="4DF25888" w14:textId="77777777" w:rsidR="00881F34" w:rsidRPr="00974449" w:rsidRDefault="00881F34" w:rsidP="00633B76">
      <w:pPr>
        <w:keepNext/>
        <w:keepLines/>
        <w:tabs>
          <w:tab w:val="left" w:pos="567"/>
        </w:tabs>
        <w:spacing w:line="240" w:lineRule="auto"/>
        <w:outlineLvl w:val="0"/>
        <w:rPr>
          <w:b/>
        </w:rPr>
      </w:pPr>
    </w:p>
    <w:p w14:paraId="4DF25889" w14:textId="77777777" w:rsidR="00E04555" w:rsidRDefault="00881F34" w:rsidP="00E04555">
      <w:pPr>
        <w:keepNext/>
      </w:pPr>
      <w:r w:rsidRPr="00974449">
        <w:t xml:space="preserve">Marketing Authorisation Holder: </w:t>
      </w:r>
    </w:p>
    <w:p w14:paraId="4DF2588A" w14:textId="77777777" w:rsidR="00E04555" w:rsidRDefault="00E04555" w:rsidP="00E04555">
      <w:pPr>
        <w:keepNext/>
        <w:rPr>
          <w:szCs w:val="22"/>
        </w:rPr>
      </w:pPr>
      <w:r>
        <w:rPr>
          <w:szCs w:val="22"/>
        </w:rPr>
        <w:t>Merck Sharp &amp; Dohme B.V.</w:t>
      </w:r>
    </w:p>
    <w:p w14:paraId="4DF2588B" w14:textId="77777777" w:rsidR="00E04555" w:rsidRDefault="00E04555" w:rsidP="00E04555">
      <w:pPr>
        <w:keepNext/>
        <w:rPr>
          <w:szCs w:val="22"/>
          <w:lang w:val="de-DE"/>
        </w:rPr>
      </w:pPr>
      <w:r>
        <w:rPr>
          <w:szCs w:val="22"/>
          <w:lang w:val="de-DE"/>
        </w:rPr>
        <w:t>Waarderweg 39</w:t>
      </w:r>
    </w:p>
    <w:p w14:paraId="4DF2588C" w14:textId="77777777" w:rsidR="00E04555" w:rsidRDefault="00E04555" w:rsidP="00E04555">
      <w:pPr>
        <w:keepNext/>
        <w:rPr>
          <w:szCs w:val="22"/>
          <w:lang w:val="de-DE"/>
        </w:rPr>
      </w:pPr>
      <w:r>
        <w:rPr>
          <w:szCs w:val="22"/>
          <w:lang w:val="de-DE"/>
        </w:rPr>
        <w:t>2031 BN Haarlem</w:t>
      </w:r>
    </w:p>
    <w:p w14:paraId="4DF2588D" w14:textId="77777777" w:rsidR="00881F34" w:rsidRPr="00974449" w:rsidRDefault="00E04555" w:rsidP="00E04555">
      <w:pPr>
        <w:spacing w:line="240" w:lineRule="auto"/>
        <w:rPr>
          <w:szCs w:val="22"/>
        </w:rPr>
      </w:pPr>
      <w:r>
        <w:rPr>
          <w:szCs w:val="22"/>
          <w:lang w:val="de-DE"/>
        </w:rPr>
        <w:t>The Netherlands</w:t>
      </w:r>
    </w:p>
    <w:p w14:paraId="4DF2588E" w14:textId="77777777" w:rsidR="00881F34" w:rsidRPr="00974449" w:rsidRDefault="00881F34" w:rsidP="00633B76">
      <w:pPr>
        <w:tabs>
          <w:tab w:val="left" w:pos="567"/>
        </w:tabs>
        <w:spacing w:line="240" w:lineRule="auto"/>
        <w:outlineLvl w:val="0"/>
      </w:pPr>
    </w:p>
    <w:p w14:paraId="4DF2588F" w14:textId="77777777" w:rsidR="00881F34" w:rsidRPr="00974449" w:rsidRDefault="00881F34" w:rsidP="00633B76">
      <w:pPr>
        <w:tabs>
          <w:tab w:val="left" w:pos="567"/>
        </w:tabs>
        <w:suppressAutoHyphens/>
        <w:spacing w:line="240" w:lineRule="auto"/>
        <w:outlineLvl w:val="0"/>
      </w:pPr>
      <w:r w:rsidRPr="00974449">
        <w:t>Manufacturer: SP Labo N.V., Industriepark 30, B-2220 Heist-op-den-Berg, Belgium.</w:t>
      </w:r>
    </w:p>
    <w:p w14:paraId="4DF25890" w14:textId="77777777" w:rsidR="00881F34" w:rsidRPr="00974449" w:rsidRDefault="00881F34" w:rsidP="00633B76">
      <w:pPr>
        <w:numPr>
          <w:ilvl w:val="12"/>
          <w:numId w:val="0"/>
        </w:numPr>
        <w:tabs>
          <w:tab w:val="left" w:pos="567"/>
        </w:tabs>
        <w:spacing w:line="240" w:lineRule="auto"/>
      </w:pPr>
    </w:p>
    <w:p w14:paraId="4DF25891" w14:textId="77777777" w:rsidR="00881F34" w:rsidRPr="00974449" w:rsidRDefault="00881F34" w:rsidP="00633B76">
      <w:pPr>
        <w:numPr>
          <w:ilvl w:val="12"/>
          <w:numId w:val="0"/>
        </w:numPr>
        <w:tabs>
          <w:tab w:val="left" w:pos="567"/>
        </w:tabs>
        <w:spacing w:line="240" w:lineRule="auto"/>
      </w:pPr>
      <w:r w:rsidRPr="00974449">
        <w:t>For any information about this medicinal product, please contact the local representative of the Marketing Authorisation Holder:</w:t>
      </w:r>
    </w:p>
    <w:p w14:paraId="4DF25892" w14:textId="77777777" w:rsidR="00881F34" w:rsidRPr="00974449" w:rsidRDefault="00881F34" w:rsidP="00633B76">
      <w:pPr>
        <w:tabs>
          <w:tab w:val="left" w:pos="567"/>
        </w:tabs>
        <w:spacing w:line="240" w:lineRule="auto"/>
        <w:rPr>
          <w:szCs w:val="22"/>
        </w:rPr>
      </w:pPr>
    </w:p>
    <w:tbl>
      <w:tblPr>
        <w:tblW w:w="5000" w:type="pct"/>
        <w:jc w:val="center"/>
        <w:tblLook w:val="0000" w:firstRow="0" w:lastRow="0" w:firstColumn="0" w:lastColumn="0" w:noHBand="0" w:noVBand="0"/>
      </w:tblPr>
      <w:tblGrid>
        <w:gridCol w:w="4643"/>
        <w:gridCol w:w="4644"/>
      </w:tblGrid>
      <w:tr w:rsidR="00764633" w14:paraId="4DF2589D" w14:textId="77777777" w:rsidTr="00442D34">
        <w:trPr>
          <w:cantSplit/>
          <w:jc w:val="center"/>
        </w:trPr>
        <w:tc>
          <w:tcPr>
            <w:tcW w:w="2500" w:type="pct"/>
          </w:tcPr>
          <w:p w14:paraId="4DF25893" w14:textId="77777777" w:rsidR="00442D34" w:rsidRPr="00974449" w:rsidRDefault="00442D34" w:rsidP="00974449">
            <w:pPr>
              <w:tabs>
                <w:tab w:val="left" w:pos="567"/>
              </w:tabs>
              <w:spacing w:line="240" w:lineRule="auto"/>
              <w:rPr>
                <w:b/>
                <w:bCs/>
                <w:szCs w:val="22"/>
              </w:rPr>
            </w:pPr>
            <w:r w:rsidRPr="00974449">
              <w:rPr>
                <w:b/>
                <w:bCs/>
                <w:szCs w:val="22"/>
              </w:rPr>
              <w:t>België/Belgique/Belgien</w:t>
            </w:r>
          </w:p>
          <w:p w14:paraId="4DF25894" w14:textId="77777777" w:rsidR="00442D34" w:rsidRPr="00974449" w:rsidRDefault="00442D34" w:rsidP="00974449">
            <w:pPr>
              <w:spacing w:line="240" w:lineRule="auto"/>
              <w:rPr>
                <w:bCs/>
                <w:szCs w:val="22"/>
              </w:rPr>
            </w:pPr>
            <w:r w:rsidRPr="00974449">
              <w:rPr>
                <w:bCs/>
                <w:szCs w:val="22"/>
              </w:rPr>
              <w:t>MSD Belgium BVBA/SPRL</w:t>
            </w:r>
          </w:p>
          <w:p w14:paraId="4DF25895" w14:textId="6DE82B60" w:rsidR="00442D34" w:rsidRPr="00974449" w:rsidRDefault="00442D34" w:rsidP="00974449">
            <w:pPr>
              <w:tabs>
                <w:tab w:val="left" w:pos="4536"/>
              </w:tabs>
              <w:suppressAutoHyphens/>
              <w:spacing w:line="240" w:lineRule="auto"/>
              <w:rPr>
                <w:noProof/>
                <w:szCs w:val="22"/>
              </w:rPr>
            </w:pPr>
            <w:r w:rsidRPr="00974449">
              <w:rPr>
                <w:noProof/>
                <w:szCs w:val="22"/>
              </w:rPr>
              <w:t>Tél/Tel: +32(0)27766211</w:t>
            </w:r>
          </w:p>
          <w:p w14:paraId="4DF25896" w14:textId="77777777" w:rsidR="00442D34" w:rsidRPr="00974449" w:rsidRDefault="00442D34" w:rsidP="00974449">
            <w:pPr>
              <w:autoSpaceDE w:val="0"/>
              <w:autoSpaceDN w:val="0"/>
              <w:adjustRightInd w:val="0"/>
              <w:spacing w:line="240" w:lineRule="auto"/>
              <w:rPr>
                <w:szCs w:val="22"/>
              </w:rPr>
            </w:pPr>
            <w:r w:rsidRPr="00974449">
              <w:rPr>
                <w:bCs/>
                <w:szCs w:val="22"/>
              </w:rPr>
              <w:t>dpoc_belux@merck.com</w:t>
            </w:r>
          </w:p>
          <w:p w14:paraId="4DF25897" w14:textId="77777777" w:rsidR="00442D34" w:rsidRPr="00974449" w:rsidRDefault="00442D34" w:rsidP="00974449">
            <w:pPr>
              <w:tabs>
                <w:tab w:val="left" w:pos="567"/>
              </w:tabs>
              <w:spacing w:line="240" w:lineRule="auto"/>
              <w:rPr>
                <w:szCs w:val="22"/>
              </w:rPr>
            </w:pPr>
          </w:p>
        </w:tc>
        <w:tc>
          <w:tcPr>
            <w:tcW w:w="2500" w:type="pct"/>
          </w:tcPr>
          <w:p w14:paraId="4DF25898" w14:textId="77777777" w:rsidR="00442D34" w:rsidRPr="00974449" w:rsidRDefault="00442D34" w:rsidP="00974449">
            <w:pPr>
              <w:tabs>
                <w:tab w:val="left" w:pos="567"/>
              </w:tabs>
              <w:spacing w:line="240" w:lineRule="auto"/>
              <w:rPr>
                <w:b/>
                <w:bCs/>
                <w:szCs w:val="22"/>
              </w:rPr>
            </w:pPr>
            <w:r w:rsidRPr="00974449">
              <w:rPr>
                <w:b/>
                <w:bCs/>
                <w:szCs w:val="22"/>
              </w:rPr>
              <w:t>Lietuva</w:t>
            </w:r>
          </w:p>
          <w:p w14:paraId="4DF25899" w14:textId="77777777" w:rsidR="00442D34" w:rsidRPr="00974449" w:rsidRDefault="00442D34" w:rsidP="00974449">
            <w:pPr>
              <w:pStyle w:val="BodyText"/>
              <w:numPr>
                <w:ilvl w:val="12"/>
                <w:numId w:val="0"/>
              </w:numPr>
              <w:spacing w:line="240" w:lineRule="auto"/>
              <w:rPr>
                <w:szCs w:val="22"/>
              </w:rPr>
            </w:pPr>
            <w:r w:rsidRPr="00974449">
              <w:rPr>
                <w:szCs w:val="22"/>
              </w:rPr>
              <w:t>UAB Merck Sharp &amp; Dohme</w:t>
            </w:r>
          </w:p>
          <w:p w14:paraId="4DF2589A" w14:textId="77777777" w:rsidR="00442D34" w:rsidRPr="00974449" w:rsidRDefault="00442D34" w:rsidP="00974449">
            <w:pPr>
              <w:tabs>
                <w:tab w:val="left" w:pos="567"/>
              </w:tabs>
              <w:spacing w:line="240" w:lineRule="auto"/>
              <w:rPr>
                <w:szCs w:val="22"/>
              </w:rPr>
            </w:pPr>
            <w:r w:rsidRPr="00974449">
              <w:rPr>
                <w:szCs w:val="22"/>
              </w:rPr>
              <w:t>Tel. + 370 5 278 02 47</w:t>
            </w:r>
          </w:p>
          <w:p w14:paraId="4DF2589B" w14:textId="77777777" w:rsidR="00442D34" w:rsidRPr="00974449" w:rsidRDefault="00442D34" w:rsidP="00974449">
            <w:pPr>
              <w:spacing w:line="240" w:lineRule="auto"/>
              <w:rPr>
                <w:szCs w:val="22"/>
              </w:rPr>
            </w:pPr>
            <w:r w:rsidRPr="00974449">
              <w:rPr>
                <w:szCs w:val="22"/>
              </w:rPr>
              <w:t>msd_lietuva@merck.com</w:t>
            </w:r>
          </w:p>
          <w:p w14:paraId="4DF2589C" w14:textId="77777777" w:rsidR="00442D34" w:rsidRPr="00974449" w:rsidRDefault="00442D34" w:rsidP="00974449">
            <w:pPr>
              <w:tabs>
                <w:tab w:val="left" w:pos="567"/>
              </w:tabs>
              <w:spacing w:line="240" w:lineRule="auto"/>
              <w:rPr>
                <w:szCs w:val="22"/>
              </w:rPr>
            </w:pPr>
          </w:p>
        </w:tc>
      </w:tr>
      <w:tr w:rsidR="00764633" w14:paraId="4DF258A8" w14:textId="77777777" w:rsidTr="00442D34">
        <w:trPr>
          <w:cantSplit/>
          <w:jc w:val="center"/>
        </w:trPr>
        <w:tc>
          <w:tcPr>
            <w:tcW w:w="2500" w:type="pct"/>
          </w:tcPr>
          <w:p w14:paraId="4DF2589E" w14:textId="77777777" w:rsidR="00442D34" w:rsidRPr="00A60929" w:rsidRDefault="00442D34" w:rsidP="00974449">
            <w:pPr>
              <w:tabs>
                <w:tab w:val="left" w:pos="567"/>
              </w:tabs>
              <w:spacing w:line="240" w:lineRule="auto"/>
              <w:rPr>
                <w:b/>
                <w:bCs/>
                <w:szCs w:val="22"/>
                <w:lang w:val="ru-RU"/>
              </w:rPr>
            </w:pPr>
            <w:r w:rsidRPr="00A60929">
              <w:rPr>
                <w:b/>
                <w:bCs/>
                <w:szCs w:val="22"/>
                <w:lang w:val="ru-RU"/>
              </w:rPr>
              <w:t>България</w:t>
            </w:r>
          </w:p>
          <w:p w14:paraId="4DF2589F" w14:textId="77777777" w:rsidR="00442D34" w:rsidRPr="00A60929" w:rsidRDefault="00442D34" w:rsidP="00974449">
            <w:pPr>
              <w:spacing w:line="240" w:lineRule="auto"/>
              <w:rPr>
                <w:szCs w:val="22"/>
                <w:lang w:val="ru-RU"/>
              </w:rPr>
            </w:pPr>
            <w:r w:rsidRPr="00A60929">
              <w:rPr>
                <w:szCs w:val="22"/>
                <w:lang w:val="ru-RU"/>
              </w:rPr>
              <w:t>Мерк Шарп и Доум България ЕООД</w:t>
            </w:r>
          </w:p>
          <w:p w14:paraId="4DF258A0" w14:textId="77777777" w:rsidR="00442D34" w:rsidRPr="00974449" w:rsidRDefault="00442D34" w:rsidP="00974449">
            <w:pPr>
              <w:spacing w:line="240" w:lineRule="auto"/>
              <w:rPr>
                <w:szCs w:val="22"/>
              </w:rPr>
            </w:pPr>
            <w:r w:rsidRPr="00974449">
              <w:rPr>
                <w:szCs w:val="22"/>
              </w:rPr>
              <w:t>Тел.: +359 2 819 3737</w:t>
            </w:r>
          </w:p>
          <w:p w14:paraId="4DF258A1" w14:textId="77777777" w:rsidR="00442D34" w:rsidRPr="00974449" w:rsidRDefault="00442D34" w:rsidP="00974449">
            <w:pPr>
              <w:tabs>
                <w:tab w:val="left" w:pos="567"/>
              </w:tabs>
              <w:spacing w:line="240" w:lineRule="auto"/>
              <w:rPr>
                <w:szCs w:val="22"/>
              </w:rPr>
            </w:pPr>
            <w:r w:rsidRPr="00974449">
              <w:rPr>
                <w:szCs w:val="22"/>
              </w:rPr>
              <w:t>info-msdbg@merck.com</w:t>
            </w:r>
          </w:p>
          <w:p w14:paraId="4DF258A2" w14:textId="77777777" w:rsidR="00442D34" w:rsidRPr="00974449" w:rsidRDefault="00442D34" w:rsidP="00974449">
            <w:pPr>
              <w:tabs>
                <w:tab w:val="left" w:pos="567"/>
              </w:tabs>
              <w:spacing w:line="240" w:lineRule="auto"/>
              <w:rPr>
                <w:szCs w:val="22"/>
              </w:rPr>
            </w:pPr>
          </w:p>
        </w:tc>
        <w:tc>
          <w:tcPr>
            <w:tcW w:w="2500" w:type="pct"/>
          </w:tcPr>
          <w:p w14:paraId="4DF258A3" w14:textId="77777777" w:rsidR="00442D34" w:rsidRPr="00974449" w:rsidRDefault="00442D34" w:rsidP="00974449">
            <w:pPr>
              <w:tabs>
                <w:tab w:val="left" w:pos="567"/>
              </w:tabs>
              <w:spacing w:line="240" w:lineRule="auto"/>
              <w:rPr>
                <w:b/>
                <w:bCs/>
                <w:szCs w:val="22"/>
              </w:rPr>
            </w:pPr>
            <w:r w:rsidRPr="00974449">
              <w:rPr>
                <w:b/>
                <w:bCs/>
                <w:szCs w:val="22"/>
              </w:rPr>
              <w:t>Luxembourg/Luxemburg</w:t>
            </w:r>
          </w:p>
          <w:p w14:paraId="4DF258A4" w14:textId="77777777" w:rsidR="00442D34" w:rsidRPr="00974449" w:rsidRDefault="00442D34" w:rsidP="00974449">
            <w:pPr>
              <w:spacing w:line="240" w:lineRule="auto"/>
              <w:rPr>
                <w:bCs/>
                <w:szCs w:val="22"/>
              </w:rPr>
            </w:pPr>
            <w:r w:rsidRPr="00974449">
              <w:rPr>
                <w:bCs/>
                <w:szCs w:val="22"/>
              </w:rPr>
              <w:t>MSD Belgium BVBA/SPRL</w:t>
            </w:r>
          </w:p>
          <w:p w14:paraId="4DF258A5" w14:textId="49707109" w:rsidR="00442D34" w:rsidRPr="00974449" w:rsidRDefault="00442D34" w:rsidP="00974449">
            <w:pPr>
              <w:tabs>
                <w:tab w:val="left" w:pos="4536"/>
              </w:tabs>
              <w:suppressAutoHyphens/>
              <w:spacing w:line="240" w:lineRule="auto"/>
              <w:rPr>
                <w:noProof/>
                <w:szCs w:val="22"/>
              </w:rPr>
            </w:pPr>
            <w:r w:rsidRPr="00974449">
              <w:rPr>
                <w:noProof/>
                <w:szCs w:val="22"/>
              </w:rPr>
              <w:t>Tél/Tel: +32(0)27766211</w:t>
            </w:r>
          </w:p>
          <w:p w14:paraId="4DF258A6" w14:textId="77777777" w:rsidR="00442D34" w:rsidRPr="00974449" w:rsidRDefault="00442D34" w:rsidP="00974449">
            <w:pPr>
              <w:autoSpaceDE w:val="0"/>
              <w:autoSpaceDN w:val="0"/>
              <w:adjustRightInd w:val="0"/>
              <w:spacing w:line="240" w:lineRule="auto"/>
              <w:rPr>
                <w:szCs w:val="22"/>
              </w:rPr>
            </w:pPr>
            <w:r w:rsidRPr="00974449">
              <w:rPr>
                <w:bCs/>
                <w:szCs w:val="22"/>
              </w:rPr>
              <w:t>dpoc_belux@merck.com</w:t>
            </w:r>
          </w:p>
          <w:p w14:paraId="4DF258A7" w14:textId="77777777" w:rsidR="00442D34" w:rsidRPr="00974449" w:rsidRDefault="00442D34" w:rsidP="00974449">
            <w:pPr>
              <w:tabs>
                <w:tab w:val="left" w:pos="567"/>
              </w:tabs>
              <w:spacing w:line="240" w:lineRule="auto"/>
              <w:rPr>
                <w:szCs w:val="22"/>
              </w:rPr>
            </w:pPr>
          </w:p>
        </w:tc>
      </w:tr>
      <w:tr w:rsidR="00764633" w14:paraId="4DF258B3" w14:textId="77777777" w:rsidTr="00442D34">
        <w:trPr>
          <w:cantSplit/>
          <w:jc w:val="center"/>
        </w:trPr>
        <w:tc>
          <w:tcPr>
            <w:tcW w:w="2500" w:type="pct"/>
          </w:tcPr>
          <w:p w14:paraId="4DF258A9" w14:textId="77777777" w:rsidR="00442D34" w:rsidRPr="00974449" w:rsidRDefault="00442D34" w:rsidP="00974449">
            <w:pPr>
              <w:tabs>
                <w:tab w:val="left" w:pos="567"/>
              </w:tabs>
              <w:spacing w:line="240" w:lineRule="auto"/>
              <w:rPr>
                <w:b/>
                <w:bCs/>
                <w:szCs w:val="22"/>
              </w:rPr>
            </w:pPr>
            <w:r w:rsidRPr="00974449">
              <w:rPr>
                <w:b/>
                <w:bCs/>
                <w:szCs w:val="22"/>
              </w:rPr>
              <w:t>Česká republika</w:t>
            </w:r>
          </w:p>
          <w:p w14:paraId="4DF258AA" w14:textId="77777777" w:rsidR="00442D34" w:rsidRPr="00974449" w:rsidRDefault="00442D34" w:rsidP="00974449">
            <w:pPr>
              <w:autoSpaceDE w:val="0"/>
              <w:autoSpaceDN w:val="0"/>
              <w:adjustRightInd w:val="0"/>
              <w:spacing w:line="240" w:lineRule="auto"/>
              <w:rPr>
                <w:szCs w:val="22"/>
              </w:rPr>
            </w:pPr>
            <w:r w:rsidRPr="00974449">
              <w:rPr>
                <w:bCs/>
                <w:szCs w:val="22"/>
              </w:rPr>
              <w:t xml:space="preserve">Merck Sharp &amp; Dohme s.r.o. </w:t>
            </w:r>
          </w:p>
          <w:p w14:paraId="4DF258AB" w14:textId="77777777" w:rsidR="00442D34" w:rsidRPr="00974449" w:rsidRDefault="00442D34" w:rsidP="00974449">
            <w:pPr>
              <w:autoSpaceDE w:val="0"/>
              <w:autoSpaceDN w:val="0"/>
              <w:adjustRightInd w:val="0"/>
              <w:spacing w:line="240" w:lineRule="auto"/>
              <w:rPr>
                <w:szCs w:val="22"/>
              </w:rPr>
            </w:pPr>
            <w:r w:rsidRPr="00974449">
              <w:rPr>
                <w:bCs/>
                <w:szCs w:val="22"/>
              </w:rPr>
              <w:t xml:space="preserve">Tel: +420 233 010 111 </w:t>
            </w:r>
          </w:p>
          <w:p w14:paraId="4DF258AC" w14:textId="77777777" w:rsidR="00442D34" w:rsidRPr="00974449" w:rsidRDefault="00442D34" w:rsidP="00974449">
            <w:pPr>
              <w:pStyle w:val="EndnoteText"/>
              <w:rPr>
                <w:bCs/>
                <w:sz w:val="22"/>
                <w:szCs w:val="22"/>
              </w:rPr>
            </w:pPr>
            <w:r w:rsidRPr="00974449">
              <w:rPr>
                <w:bCs/>
                <w:sz w:val="22"/>
                <w:szCs w:val="22"/>
              </w:rPr>
              <w:t>dpoc_czechslovak@merck.com</w:t>
            </w:r>
          </w:p>
          <w:p w14:paraId="4DF258AD" w14:textId="77777777" w:rsidR="00442D34" w:rsidRPr="00974449" w:rsidRDefault="00442D34" w:rsidP="00974449">
            <w:pPr>
              <w:tabs>
                <w:tab w:val="left" w:pos="567"/>
              </w:tabs>
              <w:spacing w:line="240" w:lineRule="auto"/>
              <w:rPr>
                <w:szCs w:val="22"/>
              </w:rPr>
            </w:pPr>
          </w:p>
        </w:tc>
        <w:tc>
          <w:tcPr>
            <w:tcW w:w="2500" w:type="pct"/>
          </w:tcPr>
          <w:p w14:paraId="4DF258AE" w14:textId="77777777" w:rsidR="00442D34" w:rsidRPr="00974449" w:rsidRDefault="00442D34" w:rsidP="00974449">
            <w:pPr>
              <w:tabs>
                <w:tab w:val="left" w:pos="567"/>
              </w:tabs>
              <w:spacing w:line="240" w:lineRule="auto"/>
              <w:rPr>
                <w:b/>
                <w:bCs/>
                <w:szCs w:val="22"/>
              </w:rPr>
            </w:pPr>
            <w:r w:rsidRPr="00974449">
              <w:rPr>
                <w:b/>
                <w:bCs/>
                <w:szCs w:val="22"/>
              </w:rPr>
              <w:t>Magyarország</w:t>
            </w:r>
          </w:p>
          <w:p w14:paraId="4DF258AF" w14:textId="77777777" w:rsidR="00442D34" w:rsidRPr="00974449" w:rsidRDefault="00442D34" w:rsidP="00974449">
            <w:pPr>
              <w:keepNext/>
              <w:keepLines/>
              <w:tabs>
                <w:tab w:val="left" w:pos="567"/>
              </w:tabs>
              <w:spacing w:line="240" w:lineRule="auto"/>
              <w:rPr>
                <w:szCs w:val="22"/>
              </w:rPr>
            </w:pPr>
            <w:r w:rsidRPr="00974449">
              <w:rPr>
                <w:szCs w:val="22"/>
              </w:rPr>
              <w:t>MSD Pharma Hungary Kft.</w:t>
            </w:r>
          </w:p>
          <w:p w14:paraId="4DF258B0" w14:textId="77777777" w:rsidR="00442D34" w:rsidRPr="00974449" w:rsidRDefault="00442D34" w:rsidP="00974449">
            <w:pPr>
              <w:keepNext/>
              <w:keepLines/>
              <w:tabs>
                <w:tab w:val="left" w:pos="567"/>
              </w:tabs>
              <w:spacing w:line="240" w:lineRule="auto"/>
              <w:rPr>
                <w:szCs w:val="22"/>
              </w:rPr>
            </w:pPr>
            <w:r w:rsidRPr="00974449">
              <w:rPr>
                <w:szCs w:val="22"/>
              </w:rPr>
              <w:t>Tel.: +36 1 888 5300</w:t>
            </w:r>
          </w:p>
          <w:p w14:paraId="4DF258B1" w14:textId="77777777" w:rsidR="00442D34" w:rsidRPr="00974449" w:rsidRDefault="00442D34" w:rsidP="00974449">
            <w:pPr>
              <w:spacing w:line="240" w:lineRule="auto"/>
              <w:rPr>
                <w:szCs w:val="22"/>
              </w:rPr>
            </w:pPr>
            <w:r w:rsidRPr="00974449">
              <w:rPr>
                <w:szCs w:val="22"/>
              </w:rPr>
              <w:t>hungary_msd@merck.com</w:t>
            </w:r>
          </w:p>
          <w:p w14:paraId="4DF258B2" w14:textId="77777777" w:rsidR="00442D34" w:rsidRPr="00974449" w:rsidRDefault="00442D34" w:rsidP="00974449">
            <w:pPr>
              <w:tabs>
                <w:tab w:val="left" w:pos="567"/>
              </w:tabs>
              <w:spacing w:line="240" w:lineRule="auto"/>
              <w:rPr>
                <w:szCs w:val="22"/>
              </w:rPr>
            </w:pPr>
          </w:p>
        </w:tc>
      </w:tr>
      <w:tr w:rsidR="00764633" w14:paraId="4DF258BE" w14:textId="77777777" w:rsidTr="00442D34">
        <w:trPr>
          <w:cantSplit/>
          <w:jc w:val="center"/>
        </w:trPr>
        <w:tc>
          <w:tcPr>
            <w:tcW w:w="2500" w:type="pct"/>
          </w:tcPr>
          <w:p w14:paraId="4DF258B4" w14:textId="77777777" w:rsidR="00442D34" w:rsidRPr="00974449" w:rsidRDefault="00442D34" w:rsidP="00974449">
            <w:pPr>
              <w:tabs>
                <w:tab w:val="left" w:pos="567"/>
              </w:tabs>
              <w:spacing w:line="240" w:lineRule="auto"/>
              <w:rPr>
                <w:b/>
                <w:bCs/>
                <w:szCs w:val="22"/>
              </w:rPr>
            </w:pPr>
            <w:r w:rsidRPr="00974449">
              <w:rPr>
                <w:b/>
                <w:bCs/>
                <w:szCs w:val="22"/>
              </w:rPr>
              <w:t>Danmark</w:t>
            </w:r>
          </w:p>
          <w:p w14:paraId="3252C395" w14:textId="061860CD" w:rsidR="00AE50C5" w:rsidRPr="00A7223F" w:rsidRDefault="00AE50C5" w:rsidP="00A7223F">
            <w:pPr>
              <w:autoSpaceDE w:val="0"/>
              <w:autoSpaceDN w:val="0"/>
              <w:adjustRightInd w:val="0"/>
              <w:spacing w:line="240" w:lineRule="auto"/>
              <w:rPr>
                <w:szCs w:val="22"/>
              </w:rPr>
            </w:pPr>
            <w:r w:rsidRPr="00A7223F">
              <w:rPr>
                <w:szCs w:val="22"/>
              </w:rPr>
              <w:t>Organon D</w:t>
            </w:r>
            <w:r w:rsidR="00B24F39">
              <w:rPr>
                <w:szCs w:val="22"/>
              </w:rPr>
              <w:t>e</w:t>
            </w:r>
            <w:r w:rsidRPr="00A7223F">
              <w:rPr>
                <w:szCs w:val="22"/>
              </w:rPr>
              <w:t>nmark ApS</w:t>
            </w:r>
          </w:p>
          <w:p w14:paraId="4DF258B6" w14:textId="6AA408C2" w:rsidR="00442D34" w:rsidRPr="00974449" w:rsidRDefault="00442D34" w:rsidP="00974449">
            <w:pPr>
              <w:autoSpaceDE w:val="0"/>
              <w:autoSpaceDN w:val="0"/>
              <w:adjustRightInd w:val="0"/>
              <w:spacing w:line="240" w:lineRule="auto"/>
              <w:rPr>
                <w:szCs w:val="22"/>
              </w:rPr>
            </w:pPr>
            <w:r w:rsidRPr="00974449">
              <w:rPr>
                <w:szCs w:val="22"/>
              </w:rPr>
              <w:t xml:space="preserve">Tlf: </w:t>
            </w:r>
            <w:r w:rsidR="00AE50C5" w:rsidRPr="00A7223F">
              <w:rPr>
                <w:szCs w:val="22"/>
              </w:rPr>
              <w:t>+ 45 4484 6800</w:t>
            </w:r>
          </w:p>
          <w:p w14:paraId="4DF258B7" w14:textId="31F0E46D" w:rsidR="00442D34" w:rsidRPr="00974449" w:rsidRDefault="00AE50C5" w:rsidP="00974449">
            <w:pPr>
              <w:autoSpaceDE w:val="0"/>
              <w:autoSpaceDN w:val="0"/>
              <w:adjustRightInd w:val="0"/>
              <w:spacing w:line="240" w:lineRule="auto"/>
              <w:rPr>
                <w:szCs w:val="22"/>
              </w:rPr>
            </w:pPr>
            <w:r>
              <w:rPr>
                <w:szCs w:val="22"/>
              </w:rPr>
              <w:t>info.denmark@organon.com</w:t>
            </w:r>
          </w:p>
          <w:p w14:paraId="4DF258B8" w14:textId="77777777" w:rsidR="00442D34" w:rsidRPr="00974449" w:rsidRDefault="00442D34" w:rsidP="00974449">
            <w:pPr>
              <w:tabs>
                <w:tab w:val="left" w:pos="567"/>
              </w:tabs>
              <w:spacing w:line="240" w:lineRule="auto"/>
              <w:rPr>
                <w:szCs w:val="22"/>
              </w:rPr>
            </w:pPr>
          </w:p>
        </w:tc>
        <w:tc>
          <w:tcPr>
            <w:tcW w:w="2500" w:type="pct"/>
          </w:tcPr>
          <w:p w14:paraId="4DF258B9" w14:textId="77777777" w:rsidR="00442D34" w:rsidRPr="00974449" w:rsidRDefault="00442D34" w:rsidP="00974449">
            <w:pPr>
              <w:tabs>
                <w:tab w:val="left" w:pos="567"/>
              </w:tabs>
              <w:spacing w:line="240" w:lineRule="auto"/>
              <w:rPr>
                <w:b/>
                <w:bCs/>
                <w:szCs w:val="22"/>
              </w:rPr>
            </w:pPr>
            <w:r w:rsidRPr="00974449">
              <w:rPr>
                <w:b/>
                <w:bCs/>
                <w:szCs w:val="22"/>
              </w:rPr>
              <w:t>Malta</w:t>
            </w:r>
          </w:p>
          <w:p w14:paraId="4DF258BA"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Cyprus Limited</w:t>
            </w:r>
          </w:p>
          <w:p w14:paraId="4DF258BB" w14:textId="77777777" w:rsidR="00442D34" w:rsidRPr="00974449" w:rsidRDefault="00442D34" w:rsidP="00974449">
            <w:pPr>
              <w:autoSpaceDE w:val="0"/>
              <w:autoSpaceDN w:val="0"/>
              <w:adjustRightInd w:val="0"/>
              <w:spacing w:line="240" w:lineRule="auto"/>
              <w:rPr>
                <w:szCs w:val="22"/>
              </w:rPr>
            </w:pPr>
            <w:r w:rsidRPr="00974449">
              <w:rPr>
                <w:szCs w:val="22"/>
              </w:rPr>
              <w:t>Tel: 8007 4433 (+356 99917558)</w:t>
            </w:r>
          </w:p>
          <w:p w14:paraId="4DF258BC" w14:textId="77777777" w:rsidR="00442D34" w:rsidRPr="00974449" w:rsidRDefault="00442D34" w:rsidP="00974449">
            <w:pPr>
              <w:spacing w:line="240" w:lineRule="auto"/>
              <w:rPr>
                <w:szCs w:val="22"/>
              </w:rPr>
            </w:pPr>
            <w:r w:rsidRPr="00974449">
              <w:rPr>
                <w:szCs w:val="22"/>
              </w:rPr>
              <w:t>malta</w:t>
            </w:r>
            <w:r w:rsidRPr="00974449">
              <w:rPr>
                <w:b/>
                <w:bCs/>
                <w:szCs w:val="22"/>
              </w:rPr>
              <w:t>_</w:t>
            </w:r>
            <w:r w:rsidRPr="00974449">
              <w:rPr>
                <w:szCs w:val="22"/>
              </w:rPr>
              <w:t>info@merck</w:t>
            </w:r>
            <w:r w:rsidRPr="00974449">
              <w:rPr>
                <w:b/>
                <w:bCs/>
                <w:szCs w:val="22"/>
              </w:rPr>
              <w:t>.</w:t>
            </w:r>
            <w:r w:rsidRPr="00974449">
              <w:rPr>
                <w:szCs w:val="22"/>
              </w:rPr>
              <w:t>com</w:t>
            </w:r>
          </w:p>
          <w:p w14:paraId="4DF258BD" w14:textId="77777777" w:rsidR="00442D34" w:rsidRPr="00974449" w:rsidRDefault="00442D34" w:rsidP="00974449">
            <w:pPr>
              <w:tabs>
                <w:tab w:val="left" w:pos="567"/>
              </w:tabs>
              <w:spacing w:line="240" w:lineRule="auto"/>
              <w:rPr>
                <w:szCs w:val="22"/>
              </w:rPr>
            </w:pPr>
          </w:p>
        </w:tc>
      </w:tr>
      <w:tr w:rsidR="00764633" w14:paraId="4DF258CA" w14:textId="77777777" w:rsidTr="00442D34">
        <w:trPr>
          <w:cantSplit/>
          <w:jc w:val="center"/>
        </w:trPr>
        <w:tc>
          <w:tcPr>
            <w:tcW w:w="2500" w:type="pct"/>
          </w:tcPr>
          <w:p w14:paraId="4DF258BF" w14:textId="77777777" w:rsidR="00442D34" w:rsidRPr="00974449" w:rsidRDefault="00442D34" w:rsidP="00974449">
            <w:pPr>
              <w:tabs>
                <w:tab w:val="left" w:pos="567"/>
              </w:tabs>
              <w:spacing w:line="240" w:lineRule="auto"/>
              <w:rPr>
                <w:b/>
                <w:bCs/>
                <w:szCs w:val="22"/>
              </w:rPr>
            </w:pPr>
            <w:r w:rsidRPr="00974449">
              <w:rPr>
                <w:b/>
                <w:bCs/>
                <w:szCs w:val="22"/>
              </w:rPr>
              <w:t>Deutschland</w:t>
            </w:r>
          </w:p>
          <w:p w14:paraId="4DF258C0" w14:textId="77777777" w:rsidR="00442D34" w:rsidRPr="00974449" w:rsidRDefault="00442D34" w:rsidP="00974449">
            <w:pPr>
              <w:autoSpaceDE w:val="0"/>
              <w:autoSpaceDN w:val="0"/>
              <w:adjustRightInd w:val="0"/>
              <w:spacing w:line="240" w:lineRule="auto"/>
              <w:rPr>
                <w:szCs w:val="22"/>
              </w:rPr>
            </w:pPr>
            <w:r w:rsidRPr="00974449">
              <w:rPr>
                <w:szCs w:val="22"/>
              </w:rPr>
              <w:t>MSD SHARP &amp; DOHME GMBH</w:t>
            </w:r>
          </w:p>
          <w:p w14:paraId="4DF258C1" w14:textId="77777777" w:rsidR="00442D34" w:rsidRPr="00974449" w:rsidRDefault="00442D34" w:rsidP="00974449">
            <w:pPr>
              <w:autoSpaceDE w:val="0"/>
              <w:autoSpaceDN w:val="0"/>
              <w:adjustRightInd w:val="0"/>
              <w:spacing w:line="240" w:lineRule="auto"/>
              <w:rPr>
                <w:noProof/>
                <w:szCs w:val="22"/>
              </w:rPr>
            </w:pPr>
            <w:r w:rsidRPr="00974449">
              <w:rPr>
                <w:szCs w:val="22"/>
              </w:rPr>
              <w:t xml:space="preserve">Tel: </w:t>
            </w:r>
            <w:r w:rsidRPr="00974449">
              <w:rPr>
                <w:noProof/>
                <w:szCs w:val="22"/>
              </w:rPr>
              <w:t xml:space="preserve">0800 673 673 673 </w:t>
            </w:r>
          </w:p>
          <w:p w14:paraId="4DF258C2" w14:textId="77777777" w:rsidR="00442D34" w:rsidRPr="00974449" w:rsidRDefault="00442D34" w:rsidP="00974449">
            <w:pPr>
              <w:autoSpaceDE w:val="0"/>
              <w:autoSpaceDN w:val="0"/>
              <w:adjustRightInd w:val="0"/>
              <w:spacing w:line="240" w:lineRule="auto"/>
              <w:rPr>
                <w:szCs w:val="22"/>
              </w:rPr>
            </w:pPr>
            <w:r w:rsidRPr="00974449">
              <w:rPr>
                <w:szCs w:val="22"/>
              </w:rPr>
              <w:t>(+49 (0) 89 4561 2612)</w:t>
            </w:r>
          </w:p>
          <w:p w14:paraId="4DF258C3" w14:textId="77777777" w:rsidR="00442D34" w:rsidRPr="00974449" w:rsidRDefault="00442D34" w:rsidP="00974449">
            <w:pPr>
              <w:tabs>
                <w:tab w:val="left" w:pos="-720"/>
                <w:tab w:val="left" w:pos="4536"/>
              </w:tabs>
              <w:suppressAutoHyphens/>
              <w:spacing w:line="240" w:lineRule="auto"/>
              <w:rPr>
                <w:noProof/>
                <w:szCs w:val="22"/>
              </w:rPr>
            </w:pPr>
            <w:r w:rsidRPr="00974449">
              <w:rPr>
                <w:noProof/>
                <w:szCs w:val="22"/>
              </w:rPr>
              <w:t>e-mail@msd.de</w:t>
            </w:r>
          </w:p>
          <w:p w14:paraId="4DF258C4" w14:textId="77777777" w:rsidR="00442D34" w:rsidRPr="00974449" w:rsidRDefault="00442D34" w:rsidP="00974449">
            <w:pPr>
              <w:tabs>
                <w:tab w:val="left" w:pos="567"/>
              </w:tabs>
              <w:spacing w:line="240" w:lineRule="auto"/>
              <w:rPr>
                <w:szCs w:val="22"/>
              </w:rPr>
            </w:pPr>
          </w:p>
        </w:tc>
        <w:tc>
          <w:tcPr>
            <w:tcW w:w="2500" w:type="pct"/>
          </w:tcPr>
          <w:p w14:paraId="4DF258C5" w14:textId="77777777" w:rsidR="00442D34" w:rsidRPr="00974449" w:rsidRDefault="00442D34" w:rsidP="00974449">
            <w:pPr>
              <w:spacing w:line="240" w:lineRule="auto"/>
              <w:rPr>
                <w:b/>
                <w:szCs w:val="22"/>
              </w:rPr>
            </w:pPr>
            <w:r w:rsidRPr="00974449">
              <w:rPr>
                <w:b/>
                <w:szCs w:val="22"/>
              </w:rPr>
              <w:t>Nederland</w:t>
            </w:r>
          </w:p>
          <w:p w14:paraId="4DF258C6" w14:textId="07589123" w:rsidR="00442D34" w:rsidRPr="00974449" w:rsidRDefault="00442D34" w:rsidP="00974449">
            <w:pPr>
              <w:spacing w:line="240" w:lineRule="auto"/>
              <w:rPr>
                <w:szCs w:val="22"/>
              </w:rPr>
            </w:pPr>
            <w:r w:rsidRPr="00974449">
              <w:rPr>
                <w:rFonts w:eastAsia="PMingLiU"/>
                <w:bCs/>
                <w:szCs w:val="22"/>
                <w:lang w:eastAsia="zh-TW"/>
              </w:rPr>
              <w:t>Merck Sharp &amp; Dohme B</w:t>
            </w:r>
            <w:r w:rsidR="00B9372D">
              <w:rPr>
                <w:rFonts w:eastAsia="PMingLiU"/>
                <w:bCs/>
                <w:szCs w:val="22"/>
                <w:lang w:eastAsia="zh-TW"/>
              </w:rPr>
              <w:t>.</w:t>
            </w:r>
            <w:r w:rsidRPr="00974449">
              <w:rPr>
                <w:rFonts w:eastAsia="PMingLiU"/>
                <w:bCs/>
                <w:szCs w:val="22"/>
                <w:lang w:eastAsia="zh-TW"/>
              </w:rPr>
              <w:t>V</w:t>
            </w:r>
            <w:r w:rsidR="00B9372D">
              <w:rPr>
                <w:rFonts w:eastAsia="PMingLiU"/>
                <w:bCs/>
                <w:szCs w:val="22"/>
                <w:lang w:eastAsia="zh-TW"/>
              </w:rPr>
              <w:t>.</w:t>
            </w:r>
          </w:p>
          <w:p w14:paraId="4DF258C7" w14:textId="77777777" w:rsidR="00442D34" w:rsidRPr="00974449" w:rsidRDefault="00442D34" w:rsidP="00974449">
            <w:pPr>
              <w:spacing w:line="240" w:lineRule="auto"/>
              <w:rPr>
                <w:rFonts w:eastAsia="PMingLiU"/>
                <w:szCs w:val="22"/>
                <w:lang w:eastAsia="zh-TW"/>
              </w:rPr>
            </w:pPr>
            <w:r w:rsidRPr="00974449">
              <w:rPr>
                <w:noProof/>
                <w:szCs w:val="22"/>
              </w:rPr>
              <w:t xml:space="preserve">Tel: </w:t>
            </w:r>
            <w:r w:rsidRPr="00974449">
              <w:rPr>
                <w:rFonts w:eastAsia="PMingLiU"/>
                <w:szCs w:val="22"/>
                <w:lang w:eastAsia="zh-TW"/>
              </w:rPr>
              <w:t>0800 9999000 (+31 23 5153153)</w:t>
            </w:r>
          </w:p>
          <w:p w14:paraId="4DF258C8" w14:textId="77777777" w:rsidR="00442D34" w:rsidRPr="00974449" w:rsidRDefault="00442D34" w:rsidP="00974449">
            <w:pPr>
              <w:spacing w:line="240" w:lineRule="auto"/>
              <w:rPr>
                <w:szCs w:val="22"/>
              </w:rPr>
            </w:pPr>
            <w:r w:rsidRPr="00974449">
              <w:rPr>
                <w:rFonts w:eastAsia="PMingLiU"/>
                <w:szCs w:val="22"/>
                <w:lang w:eastAsia="zh-TW"/>
              </w:rPr>
              <w:t>medicalinfo.nl@merck.com</w:t>
            </w:r>
          </w:p>
          <w:p w14:paraId="4DF258C9" w14:textId="77777777" w:rsidR="00442D34" w:rsidRPr="00974449" w:rsidRDefault="00442D34" w:rsidP="00974449">
            <w:pPr>
              <w:tabs>
                <w:tab w:val="left" w:pos="567"/>
              </w:tabs>
              <w:spacing w:line="240" w:lineRule="auto"/>
              <w:rPr>
                <w:szCs w:val="22"/>
              </w:rPr>
            </w:pPr>
          </w:p>
        </w:tc>
      </w:tr>
      <w:tr w:rsidR="00764633" w14:paraId="4DF258D5" w14:textId="77777777" w:rsidTr="00442D34">
        <w:trPr>
          <w:cantSplit/>
          <w:jc w:val="center"/>
        </w:trPr>
        <w:tc>
          <w:tcPr>
            <w:tcW w:w="2500" w:type="pct"/>
          </w:tcPr>
          <w:p w14:paraId="4DF258CB" w14:textId="77777777" w:rsidR="00442D34" w:rsidRPr="00974449" w:rsidRDefault="00442D34" w:rsidP="00974449">
            <w:pPr>
              <w:spacing w:line="240" w:lineRule="auto"/>
              <w:rPr>
                <w:b/>
                <w:szCs w:val="22"/>
              </w:rPr>
            </w:pPr>
            <w:r w:rsidRPr="00974449">
              <w:rPr>
                <w:b/>
                <w:szCs w:val="22"/>
              </w:rPr>
              <w:t>Eesti</w:t>
            </w:r>
          </w:p>
          <w:p w14:paraId="4DF258CC" w14:textId="77777777" w:rsidR="00442D34" w:rsidRPr="00974449" w:rsidRDefault="00442D34" w:rsidP="00974449">
            <w:pPr>
              <w:spacing w:line="240" w:lineRule="auto"/>
              <w:rPr>
                <w:szCs w:val="22"/>
              </w:rPr>
            </w:pPr>
            <w:r w:rsidRPr="00974449">
              <w:rPr>
                <w:szCs w:val="22"/>
              </w:rPr>
              <w:t>Merck Sharp &amp; Dohme OÜ</w:t>
            </w:r>
          </w:p>
          <w:p w14:paraId="4DF258CD" w14:textId="77777777" w:rsidR="00442D34" w:rsidRPr="00974449" w:rsidRDefault="00442D34" w:rsidP="00974449">
            <w:pPr>
              <w:spacing w:line="240" w:lineRule="auto"/>
              <w:rPr>
                <w:szCs w:val="22"/>
              </w:rPr>
            </w:pPr>
            <w:r w:rsidRPr="00974449">
              <w:rPr>
                <w:szCs w:val="22"/>
              </w:rPr>
              <w:t>Tel: + 372 6144 200</w:t>
            </w:r>
          </w:p>
          <w:p w14:paraId="4DF258CE" w14:textId="77777777" w:rsidR="00442D34" w:rsidRPr="00974449" w:rsidRDefault="00442D34" w:rsidP="00974449">
            <w:pPr>
              <w:autoSpaceDE w:val="0"/>
              <w:autoSpaceDN w:val="0"/>
              <w:adjustRightInd w:val="0"/>
              <w:spacing w:line="240" w:lineRule="auto"/>
              <w:rPr>
                <w:szCs w:val="22"/>
              </w:rPr>
            </w:pPr>
            <w:r w:rsidRPr="00974449">
              <w:rPr>
                <w:szCs w:val="22"/>
              </w:rPr>
              <w:t>msdeesti@merck.com</w:t>
            </w:r>
          </w:p>
          <w:p w14:paraId="4DF258CF" w14:textId="77777777" w:rsidR="00442D34" w:rsidRPr="00974449" w:rsidRDefault="00442D34" w:rsidP="00974449">
            <w:pPr>
              <w:tabs>
                <w:tab w:val="left" w:pos="567"/>
              </w:tabs>
              <w:spacing w:line="240" w:lineRule="auto"/>
              <w:rPr>
                <w:szCs w:val="22"/>
              </w:rPr>
            </w:pPr>
          </w:p>
        </w:tc>
        <w:tc>
          <w:tcPr>
            <w:tcW w:w="2500" w:type="pct"/>
          </w:tcPr>
          <w:p w14:paraId="4DF258D0" w14:textId="77777777" w:rsidR="00442D34" w:rsidRPr="00974449" w:rsidRDefault="00442D34" w:rsidP="00974449">
            <w:pPr>
              <w:tabs>
                <w:tab w:val="left" w:pos="567"/>
              </w:tabs>
              <w:spacing w:line="240" w:lineRule="auto"/>
              <w:rPr>
                <w:b/>
                <w:bCs/>
                <w:szCs w:val="22"/>
              </w:rPr>
            </w:pPr>
            <w:r w:rsidRPr="00974449">
              <w:rPr>
                <w:b/>
                <w:bCs/>
                <w:szCs w:val="22"/>
              </w:rPr>
              <w:t>Norge</w:t>
            </w:r>
          </w:p>
          <w:p w14:paraId="4DF258D1" w14:textId="77777777" w:rsidR="00442D34" w:rsidRPr="00974449" w:rsidRDefault="00442D34" w:rsidP="00974449">
            <w:pPr>
              <w:autoSpaceDE w:val="0"/>
              <w:autoSpaceDN w:val="0"/>
              <w:adjustRightInd w:val="0"/>
              <w:spacing w:line="240" w:lineRule="auto"/>
              <w:rPr>
                <w:szCs w:val="22"/>
              </w:rPr>
            </w:pPr>
            <w:r w:rsidRPr="00974449">
              <w:rPr>
                <w:bCs/>
                <w:szCs w:val="22"/>
              </w:rPr>
              <w:t>MSD (Norge) AS</w:t>
            </w:r>
          </w:p>
          <w:p w14:paraId="4DF258D2" w14:textId="77777777" w:rsidR="00442D34" w:rsidRPr="00974449" w:rsidRDefault="00442D34" w:rsidP="00974449">
            <w:pPr>
              <w:autoSpaceDE w:val="0"/>
              <w:autoSpaceDN w:val="0"/>
              <w:adjustRightInd w:val="0"/>
              <w:spacing w:line="240" w:lineRule="auto"/>
              <w:rPr>
                <w:bCs/>
                <w:szCs w:val="22"/>
              </w:rPr>
            </w:pPr>
            <w:r w:rsidRPr="00974449">
              <w:rPr>
                <w:bCs/>
                <w:szCs w:val="22"/>
              </w:rPr>
              <w:t>Tlf: +47 32 20 73 00</w:t>
            </w:r>
          </w:p>
          <w:p w14:paraId="4DF258D3" w14:textId="77777777" w:rsidR="00442D34" w:rsidRPr="00974449" w:rsidRDefault="00442D34" w:rsidP="00974449">
            <w:pPr>
              <w:autoSpaceDE w:val="0"/>
              <w:autoSpaceDN w:val="0"/>
              <w:adjustRightInd w:val="0"/>
              <w:spacing w:line="240" w:lineRule="auto"/>
              <w:rPr>
                <w:szCs w:val="22"/>
              </w:rPr>
            </w:pPr>
            <w:r w:rsidRPr="00974449">
              <w:rPr>
                <w:bCs/>
                <w:szCs w:val="22"/>
              </w:rPr>
              <w:t>msdnorge@msd.no</w:t>
            </w:r>
          </w:p>
          <w:p w14:paraId="4DF258D4" w14:textId="77777777" w:rsidR="00442D34" w:rsidRPr="00974449" w:rsidRDefault="00442D34" w:rsidP="00974449">
            <w:pPr>
              <w:tabs>
                <w:tab w:val="left" w:pos="567"/>
              </w:tabs>
              <w:spacing w:line="240" w:lineRule="auto"/>
              <w:rPr>
                <w:szCs w:val="22"/>
              </w:rPr>
            </w:pPr>
          </w:p>
        </w:tc>
      </w:tr>
      <w:tr w:rsidR="00764633" w14:paraId="4DF258E0" w14:textId="77777777" w:rsidTr="00442D34">
        <w:trPr>
          <w:cantSplit/>
          <w:jc w:val="center"/>
        </w:trPr>
        <w:tc>
          <w:tcPr>
            <w:tcW w:w="2500" w:type="pct"/>
          </w:tcPr>
          <w:p w14:paraId="4DF258D6" w14:textId="77777777" w:rsidR="00442D34" w:rsidRPr="00974449" w:rsidRDefault="00442D34" w:rsidP="00974449">
            <w:pPr>
              <w:tabs>
                <w:tab w:val="left" w:pos="567"/>
              </w:tabs>
              <w:spacing w:line="240" w:lineRule="auto"/>
              <w:rPr>
                <w:b/>
                <w:bCs/>
                <w:szCs w:val="22"/>
              </w:rPr>
            </w:pPr>
            <w:r w:rsidRPr="00974449">
              <w:rPr>
                <w:b/>
                <w:bCs/>
                <w:szCs w:val="22"/>
              </w:rPr>
              <w:t>Ελλάδα</w:t>
            </w:r>
          </w:p>
          <w:p w14:paraId="4DF258D7" w14:textId="77777777" w:rsidR="00442D34" w:rsidRPr="00974449" w:rsidRDefault="00442D34" w:rsidP="00974449">
            <w:pPr>
              <w:pStyle w:val="NormalWeb"/>
              <w:spacing w:before="0" w:beforeAutospacing="0" w:after="0" w:afterAutospacing="0"/>
              <w:rPr>
                <w:rFonts w:ascii="Times New Roman" w:hAnsi="Times New Roman" w:cs="Times New Roman"/>
                <w:sz w:val="22"/>
                <w:szCs w:val="22"/>
                <w:lang w:val="en-GB" w:eastAsia="ja-JP"/>
              </w:rPr>
            </w:pPr>
            <w:r w:rsidRPr="00974449">
              <w:rPr>
                <w:rFonts w:ascii="Times New Roman" w:hAnsi="Times New Roman" w:cs="Times New Roman"/>
                <w:sz w:val="22"/>
                <w:szCs w:val="22"/>
                <w:lang w:val="en-GB"/>
              </w:rPr>
              <w:t xml:space="preserve">MSD </w:t>
            </w:r>
            <w:r w:rsidRPr="00974449">
              <w:rPr>
                <w:rFonts w:ascii="Times New Roman" w:hAnsi="Times New Roman" w:cs="Times New Roman"/>
                <w:sz w:val="22"/>
                <w:szCs w:val="22"/>
                <w:lang w:val="en-GB" w:eastAsia="ja-JP"/>
              </w:rPr>
              <w:t>Α.Φ.Β.Ε.Ε.</w:t>
            </w:r>
          </w:p>
          <w:p w14:paraId="4DF258D8" w14:textId="77777777" w:rsidR="00442D34" w:rsidRPr="00974449" w:rsidRDefault="00442D34" w:rsidP="00974449">
            <w:pPr>
              <w:pStyle w:val="NormalWeb"/>
              <w:spacing w:before="0" w:beforeAutospacing="0" w:after="0" w:afterAutospacing="0"/>
              <w:rPr>
                <w:rFonts w:ascii="Times New Roman" w:hAnsi="Times New Roman" w:cs="Times New Roman"/>
                <w:sz w:val="22"/>
                <w:szCs w:val="22"/>
                <w:lang w:val="en-GB"/>
              </w:rPr>
            </w:pPr>
            <w:r w:rsidRPr="00974449">
              <w:rPr>
                <w:rFonts w:ascii="Times New Roman" w:hAnsi="Times New Roman" w:cs="Times New Roman"/>
                <w:sz w:val="22"/>
                <w:szCs w:val="22"/>
                <w:lang w:val="en-GB" w:eastAsia="ja-JP"/>
              </w:rPr>
              <w:t>Τηλ</w:t>
            </w:r>
            <w:r w:rsidRPr="00974449">
              <w:rPr>
                <w:rFonts w:ascii="Times New Roman" w:hAnsi="Times New Roman" w:cs="Times New Roman"/>
                <w:sz w:val="22"/>
                <w:szCs w:val="22"/>
                <w:lang w:val="en-GB"/>
              </w:rPr>
              <w:t>: +30 210 98 97 300</w:t>
            </w:r>
          </w:p>
          <w:p w14:paraId="4DF258D9" w14:textId="77777777" w:rsidR="00442D34" w:rsidRPr="00974449" w:rsidRDefault="00442D34" w:rsidP="00974449">
            <w:pPr>
              <w:tabs>
                <w:tab w:val="left" w:pos="567"/>
              </w:tabs>
              <w:spacing w:line="240" w:lineRule="auto"/>
              <w:rPr>
                <w:szCs w:val="22"/>
              </w:rPr>
            </w:pPr>
            <w:r w:rsidRPr="00974449">
              <w:rPr>
                <w:szCs w:val="22"/>
              </w:rPr>
              <w:t>dpoc_greece@merck.com</w:t>
            </w:r>
          </w:p>
          <w:p w14:paraId="4DF258DA" w14:textId="77777777" w:rsidR="00442D34" w:rsidRPr="00974449" w:rsidRDefault="00442D34" w:rsidP="00974449">
            <w:pPr>
              <w:tabs>
                <w:tab w:val="left" w:pos="567"/>
              </w:tabs>
              <w:spacing w:line="240" w:lineRule="auto"/>
              <w:rPr>
                <w:szCs w:val="22"/>
              </w:rPr>
            </w:pPr>
          </w:p>
        </w:tc>
        <w:tc>
          <w:tcPr>
            <w:tcW w:w="2500" w:type="pct"/>
          </w:tcPr>
          <w:p w14:paraId="4DF258DB" w14:textId="77777777" w:rsidR="00442D34" w:rsidRPr="00974449" w:rsidRDefault="00442D34" w:rsidP="00974449">
            <w:pPr>
              <w:tabs>
                <w:tab w:val="left" w:pos="567"/>
              </w:tabs>
              <w:spacing w:line="240" w:lineRule="auto"/>
              <w:rPr>
                <w:b/>
                <w:bCs/>
                <w:szCs w:val="22"/>
              </w:rPr>
            </w:pPr>
            <w:r w:rsidRPr="00974449">
              <w:rPr>
                <w:b/>
                <w:bCs/>
                <w:szCs w:val="22"/>
              </w:rPr>
              <w:t>Österreich</w:t>
            </w:r>
          </w:p>
          <w:p w14:paraId="4DF258DC" w14:textId="77777777" w:rsidR="00442D34" w:rsidRPr="00974449" w:rsidRDefault="00442D34" w:rsidP="00974449">
            <w:pPr>
              <w:spacing w:line="240" w:lineRule="auto"/>
              <w:rPr>
                <w:szCs w:val="22"/>
              </w:rPr>
            </w:pPr>
            <w:r w:rsidRPr="00974449">
              <w:rPr>
                <w:szCs w:val="22"/>
              </w:rPr>
              <w:t xml:space="preserve">Merck Sharp &amp; Dohme Ges.m.b.H. </w:t>
            </w:r>
          </w:p>
          <w:p w14:paraId="4DF258DD" w14:textId="77777777" w:rsidR="00442D34" w:rsidRPr="00974449" w:rsidRDefault="00442D34" w:rsidP="00974449">
            <w:pPr>
              <w:spacing w:line="240" w:lineRule="auto"/>
              <w:rPr>
                <w:szCs w:val="22"/>
              </w:rPr>
            </w:pPr>
            <w:r w:rsidRPr="00974449">
              <w:rPr>
                <w:szCs w:val="22"/>
              </w:rPr>
              <w:t>Tel: +43 (0) 1 26 044</w:t>
            </w:r>
          </w:p>
          <w:p w14:paraId="4DF258DE" w14:textId="77777777" w:rsidR="00442D34" w:rsidRPr="00974449" w:rsidRDefault="00442D34" w:rsidP="00974449">
            <w:pPr>
              <w:spacing w:line="240" w:lineRule="auto"/>
              <w:rPr>
                <w:bCs/>
                <w:szCs w:val="22"/>
              </w:rPr>
            </w:pPr>
            <w:r w:rsidRPr="00974449">
              <w:rPr>
                <w:bCs/>
                <w:szCs w:val="22"/>
              </w:rPr>
              <w:t>msd-medizin@merck.com</w:t>
            </w:r>
          </w:p>
          <w:p w14:paraId="4DF258DF" w14:textId="77777777" w:rsidR="00442D34" w:rsidRPr="00974449" w:rsidRDefault="00442D34" w:rsidP="00974449">
            <w:pPr>
              <w:tabs>
                <w:tab w:val="left" w:pos="567"/>
              </w:tabs>
              <w:spacing w:line="240" w:lineRule="auto"/>
              <w:rPr>
                <w:szCs w:val="22"/>
              </w:rPr>
            </w:pPr>
          </w:p>
        </w:tc>
      </w:tr>
      <w:tr w:rsidR="00764633" w14:paraId="4DF258EB" w14:textId="77777777" w:rsidTr="00442D34">
        <w:trPr>
          <w:cantSplit/>
          <w:jc w:val="center"/>
        </w:trPr>
        <w:tc>
          <w:tcPr>
            <w:tcW w:w="2500" w:type="pct"/>
          </w:tcPr>
          <w:p w14:paraId="4DF258E1" w14:textId="77777777" w:rsidR="00442D34" w:rsidRPr="00974449" w:rsidRDefault="00442D34" w:rsidP="00974449">
            <w:pPr>
              <w:spacing w:line="240" w:lineRule="auto"/>
              <w:rPr>
                <w:b/>
                <w:szCs w:val="22"/>
              </w:rPr>
            </w:pPr>
            <w:r w:rsidRPr="00974449">
              <w:rPr>
                <w:b/>
                <w:szCs w:val="22"/>
              </w:rPr>
              <w:t>España</w:t>
            </w:r>
          </w:p>
          <w:p w14:paraId="628D79EB" w14:textId="77777777" w:rsidR="00AE50C5" w:rsidRPr="00A7223F" w:rsidRDefault="00AE50C5" w:rsidP="00A7223F">
            <w:pPr>
              <w:spacing w:line="240" w:lineRule="auto"/>
              <w:rPr>
                <w:szCs w:val="22"/>
              </w:rPr>
            </w:pPr>
            <w:r w:rsidRPr="00A7223F">
              <w:rPr>
                <w:szCs w:val="22"/>
              </w:rPr>
              <w:t>Organon Salud, S.L.</w:t>
            </w:r>
          </w:p>
          <w:p w14:paraId="4639D18C" w14:textId="77777777" w:rsidR="00AE50C5" w:rsidRPr="00A7223F" w:rsidRDefault="00AE50C5" w:rsidP="00A7223F">
            <w:pPr>
              <w:spacing w:line="240" w:lineRule="auto"/>
              <w:rPr>
                <w:szCs w:val="22"/>
              </w:rPr>
            </w:pPr>
            <w:r w:rsidRPr="00A7223F">
              <w:rPr>
                <w:szCs w:val="22"/>
              </w:rPr>
              <w:t>Tel: +34 91 591 12 79</w:t>
            </w:r>
          </w:p>
          <w:p w14:paraId="4DF258E4" w14:textId="059B04C8" w:rsidR="00442D34" w:rsidRPr="00974449" w:rsidRDefault="00442D34" w:rsidP="00974449">
            <w:pPr>
              <w:spacing w:line="240" w:lineRule="auto"/>
              <w:rPr>
                <w:szCs w:val="22"/>
              </w:rPr>
            </w:pPr>
          </w:p>
          <w:p w14:paraId="4DF258E5" w14:textId="77777777" w:rsidR="00442D34" w:rsidRPr="00974449" w:rsidRDefault="00442D34" w:rsidP="00974449">
            <w:pPr>
              <w:numPr>
                <w:ilvl w:val="12"/>
                <w:numId w:val="0"/>
              </w:numPr>
              <w:tabs>
                <w:tab w:val="left" w:pos="567"/>
              </w:tabs>
              <w:suppressAutoHyphens/>
              <w:spacing w:line="240" w:lineRule="auto"/>
              <w:jc w:val="both"/>
              <w:rPr>
                <w:szCs w:val="22"/>
              </w:rPr>
            </w:pPr>
          </w:p>
        </w:tc>
        <w:tc>
          <w:tcPr>
            <w:tcW w:w="2500" w:type="pct"/>
          </w:tcPr>
          <w:p w14:paraId="4DF258E6" w14:textId="77777777" w:rsidR="00442D34" w:rsidRPr="00974449" w:rsidRDefault="00442D34" w:rsidP="00974449">
            <w:pPr>
              <w:tabs>
                <w:tab w:val="left" w:pos="567"/>
              </w:tabs>
              <w:spacing w:line="240" w:lineRule="auto"/>
              <w:rPr>
                <w:b/>
                <w:bCs/>
                <w:szCs w:val="22"/>
              </w:rPr>
            </w:pPr>
            <w:r w:rsidRPr="00974449">
              <w:rPr>
                <w:b/>
                <w:bCs/>
                <w:szCs w:val="22"/>
              </w:rPr>
              <w:t>Polska</w:t>
            </w:r>
          </w:p>
          <w:p w14:paraId="4DF258E7" w14:textId="77777777" w:rsidR="00442D34" w:rsidRPr="00974449" w:rsidRDefault="00442D34" w:rsidP="00974449">
            <w:pPr>
              <w:spacing w:line="240" w:lineRule="auto"/>
              <w:rPr>
                <w:szCs w:val="22"/>
              </w:rPr>
            </w:pPr>
            <w:r w:rsidRPr="00974449">
              <w:rPr>
                <w:szCs w:val="22"/>
              </w:rPr>
              <w:t>MSD Polska Sp. z o.o.</w:t>
            </w:r>
          </w:p>
          <w:p w14:paraId="4DF258E8" w14:textId="77777777" w:rsidR="00442D34" w:rsidRPr="00974449" w:rsidRDefault="00442D34" w:rsidP="00974449">
            <w:pPr>
              <w:autoSpaceDE w:val="0"/>
              <w:autoSpaceDN w:val="0"/>
              <w:adjustRightInd w:val="0"/>
              <w:spacing w:line="240" w:lineRule="auto"/>
              <w:rPr>
                <w:szCs w:val="22"/>
              </w:rPr>
            </w:pPr>
            <w:r w:rsidRPr="00974449">
              <w:rPr>
                <w:szCs w:val="22"/>
              </w:rPr>
              <w:t>Tel: +48 22 549 51 00</w:t>
            </w:r>
          </w:p>
          <w:p w14:paraId="4DF258E9" w14:textId="77777777" w:rsidR="00442D34" w:rsidRPr="00974449" w:rsidRDefault="00442D34" w:rsidP="00974449">
            <w:pPr>
              <w:tabs>
                <w:tab w:val="left" w:pos="567"/>
              </w:tabs>
              <w:spacing w:line="240" w:lineRule="auto"/>
              <w:rPr>
                <w:szCs w:val="22"/>
              </w:rPr>
            </w:pPr>
            <w:r w:rsidRPr="00974449">
              <w:rPr>
                <w:szCs w:val="22"/>
              </w:rPr>
              <w:t xml:space="preserve">msdpolska@merck.com </w:t>
            </w:r>
          </w:p>
          <w:p w14:paraId="4DF258EA" w14:textId="77777777" w:rsidR="00442D34" w:rsidRPr="00974449" w:rsidRDefault="00442D34" w:rsidP="00974449">
            <w:pPr>
              <w:tabs>
                <w:tab w:val="left" w:pos="567"/>
              </w:tabs>
              <w:spacing w:line="240" w:lineRule="auto"/>
              <w:rPr>
                <w:szCs w:val="22"/>
              </w:rPr>
            </w:pPr>
          </w:p>
        </w:tc>
      </w:tr>
      <w:tr w:rsidR="00764633" w14:paraId="4DF258F5" w14:textId="77777777" w:rsidTr="00442D34">
        <w:trPr>
          <w:cantSplit/>
          <w:jc w:val="center"/>
        </w:trPr>
        <w:tc>
          <w:tcPr>
            <w:tcW w:w="2500" w:type="pct"/>
          </w:tcPr>
          <w:p w14:paraId="4DF258EC" w14:textId="77777777" w:rsidR="00442D34" w:rsidRPr="00974449" w:rsidRDefault="00442D34" w:rsidP="00974449">
            <w:pPr>
              <w:tabs>
                <w:tab w:val="left" w:pos="567"/>
              </w:tabs>
              <w:spacing w:line="240" w:lineRule="auto"/>
              <w:rPr>
                <w:b/>
                <w:bCs/>
                <w:szCs w:val="22"/>
              </w:rPr>
            </w:pPr>
            <w:r w:rsidRPr="00974449">
              <w:rPr>
                <w:b/>
                <w:bCs/>
                <w:szCs w:val="22"/>
              </w:rPr>
              <w:t>France</w:t>
            </w:r>
          </w:p>
          <w:p w14:paraId="6227559F" w14:textId="77777777" w:rsidR="00F7467E" w:rsidRPr="00EE7141" w:rsidRDefault="00F7467E" w:rsidP="00EE7141">
            <w:pPr>
              <w:tabs>
                <w:tab w:val="left" w:pos="-720"/>
                <w:tab w:val="left" w:pos="4536"/>
              </w:tabs>
              <w:suppressAutoHyphens/>
              <w:spacing w:line="240" w:lineRule="auto"/>
              <w:jc w:val="both"/>
              <w:rPr>
                <w:noProof/>
                <w:szCs w:val="22"/>
              </w:rPr>
            </w:pPr>
            <w:r w:rsidRPr="00EE7141">
              <w:rPr>
                <w:noProof/>
                <w:szCs w:val="22"/>
              </w:rPr>
              <w:t>Organon France</w:t>
            </w:r>
          </w:p>
          <w:p w14:paraId="1A0C91C0" w14:textId="77777777" w:rsidR="00F7467E" w:rsidRPr="00EE7141" w:rsidRDefault="00F7467E" w:rsidP="00EE7141">
            <w:pPr>
              <w:tabs>
                <w:tab w:val="left" w:pos="-720"/>
                <w:tab w:val="left" w:pos="4536"/>
              </w:tabs>
              <w:suppressAutoHyphens/>
              <w:spacing w:line="240" w:lineRule="auto"/>
              <w:jc w:val="both"/>
              <w:rPr>
                <w:noProof/>
                <w:szCs w:val="22"/>
              </w:rPr>
            </w:pPr>
            <w:r w:rsidRPr="00EE7141">
              <w:rPr>
                <w:noProof/>
                <w:szCs w:val="22"/>
              </w:rPr>
              <w:t>Tél: + 33 (0) 1 57 77 32 00</w:t>
            </w:r>
          </w:p>
          <w:p w14:paraId="4DF258EF" w14:textId="77777777" w:rsidR="00442D34" w:rsidRPr="00974449" w:rsidRDefault="00442D34" w:rsidP="00974449">
            <w:pPr>
              <w:tabs>
                <w:tab w:val="left" w:pos="567"/>
              </w:tabs>
              <w:spacing w:line="240" w:lineRule="auto"/>
              <w:rPr>
                <w:szCs w:val="22"/>
              </w:rPr>
            </w:pPr>
          </w:p>
        </w:tc>
        <w:tc>
          <w:tcPr>
            <w:tcW w:w="2500" w:type="pct"/>
          </w:tcPr>
          <w:p w14:paraId="4DF258F0" w14:textId="77777777" w:rsidR="00442D34" w:rsidRPr="00974449" w:rsidRDefault="00442D34" w:rsidP="00974449">
            <w:pPr>
              <w:tabs>
                <w:tab w:val="left" w:pos="567"/>
              </w:tabs>
              <w:spacing w:line="240" w:lineRule="auto"/>
              <w:rPr>
                <w:b/>
                <w:bCs/>
                <w:szCs w:val="22"/>
              </w:rPr>
            </w:pPr>
            <w:r w:rsidRPr="00974449">
              <w:rPr>
                <w:b/>
                <w:bCs/>
                <w:szCs w:val="22"/>
              </w:rPr>
              <w:t>Portugal</w:t>
            </w:r>
          </w:p>
          <w:p w14:paraId="4DF258F1" w14:textId="77777777" w:rsidR="00442D34" w:rsidRPr="00974449" w:rsidRDefault="00442D34" w:rsidP="00974449">
            <w:pPr>
              <w:tabs>
                <w:tab w:val="left" w:pos="567"/>
              </w:tabs>
              <w:spacing w:line="240" w:lineRule="auto"/>
              <w:rPr>
                <w:szCs w:val="22"/>
              </w:rPr>
            </w:pPr>
            <w:r w:rsidRPr="00974449">
              <w:rPr>
                <w:szCs w:val="22"/>
              </w:rPr>
              <w:t>Merck Sharp &amp; Dohme, Lda</w:t>
            </w:r>
          </w:p>
          <w:p w14:paraId="4DF258F2" w14:textId="77777777" w:rsidR="00442D34" w:rsidRPr="00974449" w:rsidRDefault="00442D34" w:rsidP="00974449">
            <w:pPr>
              <w:tabs>
                <w:tab w:val="left" w:pos="567"/>
              </w:tabs>
              <w:spacing w:line="240" w:lineRule="auto"/>
              <w:rPr>
                <w:szCs w:val="22"/>
              </w:rPr>
            </w:pPr>
            <w:r w:rsidRPr="00974449">
              <w:rPr>
                <w:szCs w:val="22"/>
              </w:rPr>
              <w:t xml:space="preserve">Tel: +351 21 </w:t>
            </w:r>
            <w:r w:rsidR="00591761" w:rsidRPr="00974449">
              <w:t>4465700</w:t>
            </w:r>
          </w:p>
          <w:p w14:paraId="4DF258F3" w14:textId="79AD36AA" w:rsidR="00442D34" w:rsidRPr="00974449" w:rsidRDefault="00B9372D" w:rsidP="00974449">
            <w:pPr>
              <w:spacing w:line="240" w:lineRule="auto"/>
              <w:rPr>
                <w:szCs w:val="22"/>
              </w:rPr>
            </w:pPr>
            <w:r>
              <w:rPr>
                <w:szCs w:val="22"/>
              </w:rPr>
              <w:t>inform_pt</w:t>
            </w:r>
            <w:r w:rsidR="00442D34" w:rsidRPr="00974449">
              <w:rPr>
                <w:szCs w:val="22"/>
              </w:rPr>
              <w:t>@merck.com</w:t>
            </w:r>
          </w:p>
          <w:p w14:paraId="4DF258F4" w14:textId="77777777" w:rsidR="00442D34" w:rsidRPr="00974449" w:rsidRDefault="00442D34" w:rsidP="00974449">
            <w:pPr>
              <w:tabs>
                <w:tab w:val="left" w:pos="567"/>
              </w:tabs>
              <w:spacing w:line="240" w:lineRule="auto"/>
              <w:rPr>
                <w:szCs w:val="22"/>
              </w:rPr>
            </w:pPr>
          </w:p>
        </w:tc>
      </w:tr>
      <w:tr w:rsidR="00764633" w14:paraId="4DF25900" w14:textId="77777777" w:rsidTr="00442D34">
        <w:trPr>
          <w:cantSplit/>
          <w:jc w:val="center"/>
        </w:trPr>
        <w:tc>
          <w:tcPr>
            <w:tcW w:w="2500" w:type="pct"/>
          </w:tcPr>
          <w:p w14:paraId="4DF258F6" w14:textId="77777777" w:rsidR="00442D34" w:rsidRPr="00974449" w:rsidRDefault="00442D34" w:rsidP="00974449">
            <w:pPr>
              <w:tabs>
                <w:tab w:val="left" w:pos="567"/>
              </w:tabs>
              <w:spacing w:line="240" w:lineRule="auto"/>
              <w:rPr>
                <w:b/>
                <w:szCs w:val="22"/>
              </w:rPr>
            </w:pPr>
            <w:r w:rsidRPr="00974449">
              <w:rPr>
                <w:b/>
                <w:szCs w:val="22"/>
              </w:rPr>
              <w:t>Hrvatska</w:t>
            </w:r>
          </w:p>
          <w:p w14:paraId="4DF258F7" w14:textId="77777777" w:rsidR="00442D34" w:rsidRPr="00974449" w:rsidRDefault="00442D34" w:rsidP="00974449">
            <w:pPr>
              <w:tabs>
                <w:tab w:val="left" w:pos="567"/>
              </w:tabs>
              <w:spacing w:line="240" w:lineRule="auto"/>
              <w:rPr>
                <w:szCs w:val="22"/>
              </w:rPr>
            </w:pPr>
            <w:r w:rsidRPr="00974449">
              <w:rPr>
                <w:szCs w:val="22"/>
              </w:rPr>
              <w:t>Merck Sharp &amp; Dohme d.o.o.</w:t>
            </w:r>
          </w:p>
          <w:p w14:paraId="4DF258F8" w14:textId="77777777" w:rsidR="00442D34" w:rsidRPr="00974449" w:rsidRDefault="00442D34" w:rsidP="00974449">
            <w:pPr>
              <w:tabs>
                <w:tab w:val="left" w:pos="567"/>
              </w:tabs>
              <w:spacing w:line="240" w:lineRule="auto"/>
              <w:rPr>
                <w:szCs w:val="22"/>
              </w:rPr>
            </w:pPr>
            <w:r w:rsidRPr="00974449">
              <w:rPr>
                <w:szCs w:val="22"/>
              </w:rPr>
              <w:t>Tel: + 385 1 6611 333</w:t>
            </w:r>
          </w:p>
          <w:p w14:paraId="4DF258F9" w14:textId="77777777" w:rsidR="00442D34" w:rsidRPr="00974449" w:rsidRDefault="00442D34" w:rsidP="00974449">
            <w:pPr>
              <w:tabs>
                <w:tab w:val="left" w:pos="567"/>
              </w:tabs>
              <w:spacing w:line="240" w:lineRule="auto"/>
              <w:rPr>
                <w:szCs w:val="22"/>
              </w:rPr>
            </w:pPr>
            <w:r w:rsidRPr="00974449">
              <w:rPr>
                <w:szCs w:val="22"/>
              </w:rPr>
              <w:t>croatia_info@merck.com</w:t>
            </w:r>
          </w:p>
          <w:p w14:paraId="4DF258FA" w14:textId="77777777" w:rsidR="00442D34" w:rsidRPr="00974449" w:rsidRDefault="00442D34" w:rsidP="00974449">
            <w:pPr>
              <w:tabs>
                <w:tab w:val="left" w:pos="567"/>
              </w:tabs>
              <w:spacing w:line="240" w:lineRule="auto"/>
              <w:rPr>
                <w:szCs w:val="22"/>
              </w:rPr>
            </w:pPr>
          </w:p>
        </w:tc>
        <w:tc>
          <w:tcPr>
            <w:tcW w:w="2500" w:type="pct"/>
          </w:tcPr>
          <w:p w14:paraId="4DF258FB" w14:textId="77777777" w:rsidR="00442D34" w:rsidRPr="00974449" w:rsidRDefault="00442D34" w:rsidP="00974449">
            <w:pPr>
              <w:tabs>
                <w:tab w:val="left" w:pos="567"/>
              </w:tabs>
              <w:spacing w:line="240" w:lineRule="auto"/>
              <w:rPr>
                <w:b/>
                <w:bCs/>
                <w:szCs w:val="22"/>
              </w:rPr>
            </w:pPr>
            <w:r w:rsidRPr="00974449">
              <w:rPr>
                <w:b/>
                <w:bCs/>
                <w:szCs w:val="22"/>
              </w:rPr>
              <w:t>România</w:t>
            </w:r>
          </w:p>
          <w:p w14:paraId="4DF258FC" w14:textId="77777777" w:rsidR="00442D34" w:rsidRPr="00974449" w:rsidRDefault="00442D34" w:rsidP="00974449">
            <w:pPr>
              <w:tabs>
                <w:tab w:val="left" w:pos="567"/>
              </w:tabs>
              <w:spacing w:line="240" w:lineRule="auto"/>
              <w:rPr>
                <w:szCs w:val="22"/>
              </w:rPr>
            </w:pPr>
            <w:r w:rsidRPr="00974449">
              <w:rPr>
                <w:szCs w:val="22"/>
              </w:rPr>
              <w:t>Merck Sharp &amp; Dohme Romania S.R.L.</w:t>
            </w:r>
          </w:p>
          <w:p w14:paraId="4DF258FD" w14:textId="77777777" w:rsidR="00442D34" w:rsidRPr="00974449" w:rsidRDefault="00442D34" w:rsidP="00974449">
            <w:pPr>
              <w:tabs>
                <w:tab w:val="left" w:pos="567"/>
              </w:tabs>
              <w:spacing w:line="240" w:lineRule="auto"/>
              <w:rPr>
                <w:szCs w:val="22"/>
              </w:rPr>
            </w:pPr>
            <w:r w:rsidRPr="00974449">
              <w:rPr>
                <w:szCs w:val="22"/>
              </w:rPr>
              <w:t>Tel: + 40 21 529 29 00</w:t>
            </w:r>
          </w:p>
          <w:p w14:paraId="4DF258FE" w14:textId="77777777" w:rsidR="00442D34" w:rsidRPr="00974449" w:rsidRDefault="00442D34" w:rsidP="00974449">
            <w:pPr>
              <w:tabs>
                <w:tab w:val="left" w:pos="567"/>
              </w:tabs>
              <w:spacing w:line="240" w:lineRule="auto"/>
              <w:rPr>
                <w:szCs w:val="22"/>
              </w:rPr>
            </w:pPr>
            <w:r w:rsidRPr="00974449">
              <w:rPr>
                <w:szCs w:val="22"/>
              </w:rPr>
              <w:t>msdromania@merck.com</w:t>
            </w:r>
          </w:p>
          <w:p w14:paraId="4DF258FF" w14:textId="77777777" w:rsidR="00442D34" w:rsidRPr="00974449" w:rsidRDefault="00442D34" w:rsidP="00974449">
            <w:pPr>
              <w:tabs>
                <w:tab w:val="left" w:pos="567"/>
              </w:tabs>
              <w:spacing w:line="240" w:lineRule="auto"/>
              <w:rPr>
                <w:szCs w:val="22"/>
              </w:rPr>
            </w:pPr>
          </w:p>
        </w:tc>
      </w:tr>
      <w:tr w:rsidR="00764633" w14:paraId="4DF2590B" w14:textId="77777777" w:rsidTr="00442D34">
        <w:trPr>
          <w:cantSplit/>
          <w:jc w:val="center"/>
        </w:trPr>
        <w:tc>
          <w:tcPr>
            <w:tcW w:w="2500" w:type="pct"/>
          </w:tcPr>
          <w:p w14:paraId="4DF25901" w14:textId="77777777" w:rsidR="00442D34" w:rsidRPr="00974449" w:rsidRDefault="00442D34" w:rsidP="00974449">
            <w:pPr>
              <w:tabs>
                <w:tab w:val="left" w:pos="567"/>
              </w:tabs>
              <w:spacing w:line="240" w:lineRule="auto"/>
              <w:rPr>
                <w:b/>
                <w:bCs/>
                <w:szCs w:val="22"/>
              </w:rPr>
            </w:pPr>
            <w:r w:rsidRPr="00974449">
              <w:rPr>
                <w:b/>
                <w:bCs/>
                <w:szCs w:val="22"/>
              </w:rPr>
              <w:t>Ireland</w:t>
            </w:r>
          </w:p>
          <w:p w14:paraId="4DF25902"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Ireland (Human Health) Limited</w:t>
            </w:r>
          </w:p>
          <w:p w14:paraId="4DF25903" w14:textId="77777777" w:rsidR="00442D34" w:rsidRPr="00974449" w:rsidRDefault="00442D34" w:rsidP="00974449">
            <w:pPr>
              <w:autoSpaceDE w:val="0"/>
              <w:autoSpaceDN w:val="0"/>
              <w:adjustRightInd w:val="0"/>
              <w:spacing w:line="240" w:lineRule="auto"/>
              <w:rPr>
                <w:szCs w:val="22"/>
              </w:rPr>
            </w:pPr>
            <w:r w:rsidRPr="00974449">
              <w:rPr>
                <w:szCs w:val="22"/>
              </w:rPr>
              <w:t>Tel: +353 (0)1 2998700</w:t>
            </w:r>
          </w:p>
          <w:p w14:paraId="4DF25904" w14:textId="77777777" w:rsidR="00442D34" w:rsidRPr="00974449" w:rsidRDefault="00442D34" w:rsidP="00974449">
            <w:pPr>
              <w:autoSpaceDE w:val="0"/>
              <w:autoSpaceDN w:val="0"/>
              <w:adjustRightInd w:val="0"/>
              <w:spacing w:line="240" w:lineRule="auto"/>
              <w:rPr>
                <w:szCs w:val="22"/>
              </w:rPr>
            </w:pPr>
            <w:r w:rsidRPr="00974449">
              <w:rPr>
                <w:szCs w:val="22"/>
              </w:rPr>
              <w:t>medinfo_ireland@merck.com</w:t>
            </w:r>
          </w:p>
          <w:p w14:paraId="4DF25905" w14:textId="77777777" w:rsidR="00442D34" w:rsidRPr="00974449" w:rsidRDefault="00442D34" w:rsidP="00974449">
            <w:pPr>
              <w:tabs>
                <w:tab w:val="left" w:pos="567"/>
              </w:tabs>
              <w:spacing w:line="240" w:lineRule="auto"/>
              <w:rPr>
                <w:szCs w:val="22"/>
              </w:rPr>
            </w:pPr>
          </w:p>
        </w:tc>
        <w:tc>
          <w:tcPr>
            <w:tcW w:w="2500" w:type="pct"/>
          </w:tcPr>
          <w:p w14:paraId="4DF25906" w14:textId="77777777" w:rsidR="00442D34" w:rsidRPr="00974449" w:rsidRDefault="00442D34" w:rsidP="00974449">
            <w:pPr>
              <w:tabs>
                <w:tab w:val="left" w:pos="567"/>
              </w:tabs>
              <w:spacing w:line="240" w:lineRule="auto"/>
              <w:rPr>
                <w:b/>
                <w:bCs/>
                <w:szCs w:val="22"/>
              </w:rPr>
            </w:pPr>
            <w:r w:rsidRPr="00974449">
              <w:rPr>
                <w:b/>
                <w:bCs/>
                <w:szCs w:val="22"/>
              </w:rPr>
              <w:t>Slovenija</w:t>
            </w:r>
          </w:p>
          <w:p w14:paraId="4DF25907"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inovativna zdravila d.o.o.</w:t>
            </w:r>
          </w:p>
          <w:p w14:paraId="4DF25908" w14:textId="77777777" w:rsidR="00442D34" w:rsidRPr="00974449" w:rsidRDefault="00442D34" w:rsidP="00974449">
            <w:pPr>
              <w:autoSpaceDE w:val="0"/>
              <w:autoSpaceDN w:val="0"/>
              <w:adjustRightInd w:val="0"/>
              <w:spacing w:line="240" w:lineRule="auto"/>
              <w:rPr>
                <w:szCs w:val="22"/>
              </w:rPr>
            </w:pPr>
            <w:r w:rsidRPr="00974449">
              <w:rPr>
                <w:szCs w:val="22"/>
              </w:rPr>
              <w:t>Tel: +386 1 5204 201</w:t>
            </w:r>
          </w:p>
          <w:p w14:paraId="4DF25909" w14:textId="77777777" w:rsidR="00442D34" w:rsidRPr="00974449" w:rsidRDefault="00442D34" w:rsidP="00974449">
            <w:pPr>
              <w:autoSpaceDE w:val="0"/>
              <w:autoSpaceDN w:val="0"/>
              <w:adjustRightInd w:val="0"/>
              <w:spacing w:line="240" w:lineRule="auto"/>
              <w:rPr>
                <w:szCs w:val="22"/>
              </w:rPr>
            </w:pPr>
            <w:r w:rsidRPr="00974449">
              <w:rPr>
                <w:szCs w:val="22"/>
              </w:rPr>
              <w:t>msd.slovenia@merck.com</w:t>
            </w:r>
          </w:p>
          <w:p w14:paraId="4DF2590A" w14:textId="77777777" w:rsidR="00442D34" w:rsidRPr="00974449" w:rsidRDefault="00442D34" w:rsidP="00974449">
            <w:pPr>
              <w:tabs>
                <w:tab w:val="left" w:pos="567"/>
              </w:tabs>
              <w:spacing w:line="240" w:lineRule="auto"/>
              <w:rPr>
                <w:szCs w:val="22"/>
              </w:rPr>
            </w:pPr>
          </w:p>
        </w:tc>
      </w:tr>
      <w:tr w:rsidR="00764633" w14:paraId="4DF25915" w14:textId="77777777" w:rsidTr="00442D34">
        <w:trPr>
          <w:cantSplit/>
          <w:jc w:val="center"/>
        </w:trPr>
        <w:tc>
          <w:tcPr>
            <w:tcW w:w="2500" w:type="pct"/>
          </w:tcPr>
          <w:p w14:paraId="4DF2590C" w14:textId="77777777" w:rsidR="00442D34" w:rsidRPr="00974449" w:rsidRDefault="00442D34" w:rsidP="00974449">
            <w:pPr>
              <w:tabs>
                <w:tab w:val="left" w:pos="567"/>
              </w:tabs>
              <w:spacing w:line="240" w:lineRule="auto"/>
              <w:rPr>
                <w:b/>
                <w:bCs/>
                <w:szCs w:val="22"/>
              </w:rPr>
            </w:pPr>
            <w:r w:rsidRPr="00974449">
              <w:rPr>
                <w:b/>
                <w:bCs/>
                <w:szCs w:val="22"/>
              </w:rPr>
              <w:t>Ísland</w:t>
            </w:r>
          </w:p>
          <w:p w14:paraId="4DF2590D" w14:textId="77777777" w:rsidR="00442D34" w:rsidRPr="00974449" w:rsidRDefault="00442D34" w:rsidP="00974449">
            <w:pPr>
              <w:tabs>
                <w:tab w:val="left" w:pos="-720"/>
                <w:tab w:val="left" w:pos="4536"/>
              </w:tabs>
              <w:suppressAutoHyphens/>
              <w:spacing w:line="240" w:lineRule="auto"/>
              <w:rPr>
                <w:szCs w:val="22"/>
              </w:rPr>
            </w:pPr>
            <w:r w:rsidRPr="00974449">
              <w:rPr>
                <w:snapToGrid w:val="0"/>
                <w:szCs w:val="22"/>
              </w:rPr>
              <w:t>Vistor hf.</w:t>
            </w:r>
          </w:p>
          <w:p w14:paraId="4DF2590E" w14:textId="77777777" w:rsidR="00442D34" w:rsidRPr="00974449" w:rsidRDefault="00442D34" w:rsidP="00974449">
            <w:pPr>
              <w:tabs>
                <w:tab w:val="left" w:pos="567"/>
              </w:tabs>
              <w:spacing w:line="240" w:lineRule="auto"/>
              <w:rPr>
                <w:szCs w:val="22"/>
              </w:rPr>
            </w:pPr>
            <w:r w:rsidRPr="00974449">
              <w:rPr>
                <w:szCs w:val="22"/>
              </w:rPr>
              <w:t>Sími: + 354 535 7000</w:t>
            </w:r>
          </w:p>
          <w:p w14:paraId="4DF2590F" w14:textId="77777777" w:rsidR="00442D34" w:rsidRPr="00974449" w:rsidRDefault="00442D34" w:rsidP="00974449">
            <w:pPr>
              <w:tabs>
                <w:tab w:val="left" w:pos="567"/>
              </w:tabs>
              <w:spacing w:line="240" w:lineRule="auto"/>
              <w:rPr>
                <w:szCs w:val="22"/>
              </w:rPr>
            </w:pPr>
          </w:p>
        </w:tc>
        <w:tc>
          <w:tcPr>
            <w:tcW w:w="2500" w:type="pct"/>
          </w:tcPr>
          <w:p w14:paraId="4DF25910" w14:textId="77777777" w:rsidR="00442D34" w:rsidRPr="00974449" w:rsidRDefault="00442D34" w:rsidP="00974449">
            <w:pPr>
              <w:tabs>
                <w:tab w:val="left" w:pos="567"/>
              </w:tabs>
              <w:spacing w:line="240" w:lineRule="auto"/>
              <w:rPr>
                <w:b/>
                <w:bCs/>
                <w:szCs w:val="22"/>
              </w:rPr>
            </w:pPr>
            <w:r w:rsidRPr="00974449">
              <w:rPr>
                <w:b/>
                <w:bCs/>
                <w:szCs w:val="22"/>
              </w:rPr>
              <w:t>Slovenská republika</w:t>
            </w:r>
          </w:p>
          <w:p w14:paraId="4DF25911" w14:textId="77777777" w:rsidR="00442D34" w:rsidRPr="00974449" w:rsidRDefault="00442D34" w:rsidP="00974449">
            <w:pPr>
              <w:autoSpaceDE w:val="0"/>
              <w:autoSpaceDN w:val="0"/>
              <w:adjustRightInd w:val="0"/>
              <w:spacing w:line="240" w:lineRule="auto"/>
              <w:rPr>
                <w:bCs/>
                <w:szCs w:val="22"/>
              </w:rPr>
            </w:pPr>
            <w:r w:rsidRPr="00974449">
              <w:rPr>
                <w:bCs/>
                <w:szCs w:val="22"/>
              </w:rPr>
              <w:t>Merck Sharp &amp; Dohme, s. r. o.</w:t>
            </w:r>
          </w:p>
          <w:p w14:paraId="4DF25912" w14:textId="77777777" w:rsidR="00442D34" w:rsidRPr="00974449" w:rsidRDefault="00442D34" w:rsidP="00974449">
            <w:pPr>
              <w:spacing w:line="240" w:lineRule="auto"/>
              <w:rPr>
                <w:szCs w:val="22"/>
              </w:rPr>
            </w:pPr>
            <w:r w:rsidRPr="00974449">
              <w:rPr>
                <w:szCs w:val="22"/>
              </w:rPr>
              <w:t>Tel: +421 2 58282010</w:t>
            </w:r>
          </w:p>
          <w:p w14:paraId="4DF25913" w14:textId="77777777" w:rsidR="00442D34" w:rsidRPr="00974449" w:rsidRDefault="00442D34" w:rsidP="00974449">
            <w:pPr>
              <w:spacing w:line="240" w:lineRule="auto"/>
              <w:rPr>
                <w:noProof/>
                <w:szCs w:val="22"/>
              </w:rPr>
            </w:pPr>
            <w:r w:rsidRPr="00974449">
              <w:rPr>
                <w:szCs w:val="22"/>
              </w:rPr>
              <w:t>dpoc_czechslovak@merck.com</w:t>
            </w:r>
          </w:p>
          <w:p w14:paraId="4DF25914" w14:textId="77777777" w:rsidR="00442D34" w:rsidRPr="00974449" w:rsidRDefault="00442D34" w:rsidP="00974449">
            <w:pPr>
              <w:tabs>
                <w:tab w:val="left" w:pos="567"/>
              </w:tabs>
              <w:spacing w:line="240" w:lineRule="auto"/>
              <w:rPr>
                <w:szCs w:val="22"/>
              </w:rPr>
            </w:pPr>
          </w:p>
        </w:tc>
      </w:tr>
      <w:tr w:rsidR="00764633" w14:paraId="4DF25920" w14:textId="77777777" w:rsidTr="00442D34">
        <w:trPr>
          <w:cantSplit/>
          <w:jc w:val="center"/>
        </w:trPr>
        <w:tc>
          <w:tcPr>
            <w:tcW w:w="2500" w:type="pct"/>
          </w:tcPr>
          <w:p w14:paraId="4DF25916" w14:textId="77777777" w:rsidR="00442D34" w:rsidRPr="00007990" w:rsidRDefault="00442D34" w:rsidP="00974449">
            <w:pPr>
              <w:tabs>
                <w:tab w:val="left" w:pos="567"/>
              </w:tabs>
              <w:spacing w:line="240" w:lineRule="auto"/>
              <w:rPr>
                <w:b/>
                <w:bCs/>
                <w:szCs w:val="22"/>
                <w:lang w:val="fi-FI"/>
              </w:rPr>
            </w:pPr>
            <w:r w:rsidRPr="00007990">
              <w:rPr>
                <w:b/>
                <w:bCs/>
                <w:szCs w:val="22"/>
                <w:lang w:val="fi-FI"/>
              </w:rPr>
              <w:t>Italia</w:t>
            </w:r>
          </w:p>
          <w:p w14:paraId="4DF25917" w14:textId="77777777" w:rsidR="00442D34" w:rsidRPr="00007990" w:rsidRDefault="00442D34" w:rsidP="00974449">
            <w:pPr>
              <w:autoSpaceDE w:val="0"/>
              <w:autoSpaceDN w:val="0"/>
              <w:adjustRightInd w:val="0"/>
              <w:spacing w:line="240" w:lineRule="auto"/>
              <w:rPr>
                <w:szCs w:val="22"/>
                <w:lang w:val="fi-FI"/>
              </w:rPr>
            </w:pPr>
            <w:r w:rsidRPr="00007990">
              <w:rPr>
                <w:szCs w:val="22"/>
                <w:lang w:val="fi-FI"/>
              </w:rPr>
              <w:t xml:space="preserve">MSD Italia S.r.l. </w:t>
            </w:r>
          </w:p>
          <w:p w14:paraId="4DF25918" w14:textId="77777777" w:rsidR="00442D34" w:rsidRPr="00974449" w:rsidRDefault="00442D34" w:rsidP="00974449">
            <w:pPr>
              <w:tabs>
                <w:tab w:val="left" w:pos="567"/>
              </w:tabs>
              <w:autoSpaceDE w:val="0"/>
              <w:autoSpaceDN w:val="0"/>
              <w:adjustRightInd w:val="0"/>
              <w:spacing w:line="240" w:lineRule="auto"/>
              <w:rPr>
                <w:szCs w:val="22"/>
              </w:rPr>
            </w:pPr>
            <w:r w:rsidRPr="00974449">
              <w:rPr>
                <w:szCs w:val="22"/>
              </w:rPr>
              <w:t>Tel: +39 06 361911</w:t>
            </w:r>
          </w:p>
          <w:p w14:paraId="4DF25919" w14:textId="77777777" w:rsidR="00442D34" w:rsidRPr="00974449" w:rsidRDefault="00442D34" w:rsidP="00974449">
            <w:pPr>
              <w:tabs>
                <w:tab w:val="left" w:pos="567"/>
              </w:tabs>
              <w:autoSpaceDE w:val="0"/>
              <w:autoSpaceDN w:val="0"/>
              <w:adjustRightInd w:val="0"/>
              <w:spacing w:line="240" w:lineRule="auto"/>
              <w:rPr>
                <w:szCs w:val="22"/>
              </w:rPr>
            </w:pPr>
            <w:r w:rsidRPr="00974449">
              <w:rPr>
                <w:szCs w:val="22"/>
              </w:rPr>
              <w:t>medicalinformation.it@merck.com</w:t>
            </w:r>
          </w:p>
          <w:p w14:paraId="4DF2591A" w14:textId="77777777" w:rsidR="00442D34" w:rsidRPr="00974449" w:rsidRDefault="00442D34" w:rsidP="00974449">
            <w:pPr>
              <w:tabs>
                <w:tab w:val="left" w:pos="567"/>
              </w:tabs>
              <w:spacing w:line="240" w:lineRule="auto"/>
              <w:rPr>
                <w:szCs w:val="22"/>
              </w:rPr>
            </w:pPr>
          </w:p>
        </w:tc>
        <w:tc>
          <w:tcPr>
            <w:tcW w:w="2500" w:type="pct"/>
          </w:tcPr>
          <w:p w14:paraId="4DF2591B" w14:textId="77777777" w:rsidR="00442D34" w:rsidRPr="00974449" w:rsidRDefault="00442D34" w:rsidP="00974449">
            <w:pPr>
              <w:spacing w:line="240" w:lineRule="auto"/>
              <w:rPr>
                <w:b/>
                <w:szCs w:val="22"/>
              </w:rPr>
            </w:pPr>
            <w:r w:rsidRPr="00974449">
              <w:rPr>
                <w:b/>
                <w:szCs w:val="22"/>
              </w:rPr>
              <w:t>Suomi/Finland</w:t>
            </w:r>
          </w:p>
          <w:p w14:paraId="4DF2591C" w14:textId="77777777" w:rsidR="00442D34" w:rsidRPr="00974449" w:rsidRDefault="00442D34" w:rsidP="00974449">
            <w:pPr>
              <w:spacing w:line="240" w:lineRule="auto"/>
              <w:rPr>
                <w:noProof/>
                <w:szCs w:val="22"/>
              </w:rPr>
            </w:pPr>
            <w:r w:rsidRPr="00974449">
              <w:rPr>
                <w:noProof/>
                <w:szCs w:val="22"/>
              </w:rPr>
              <w:t>MSD Finland Oy</w:t>
            </w:r>
          </w:p>
          <w:p w14:paraId="4DF2591D" w14:textId="77777777" w:rsidR="00442D34" w:rsidRPr="00974449" w:rsidRDefault="00442D34" w:rsidP="00974449">
            <w:pPr>
              <w:spacing w:line="240" w:lineRule="auto"/>
              <w:rPr>
                <w:noProof/>
                <w:szCs w:val="22"/>
              </w:rPr>
            </w:pPr>
            <w:r w:rsidRPr="00974449">
              <w:rPr>
                <w:szCs w:val="22"/>
              </w:rPr>
              <w:t>Puh/Tel: + 358 (</w:t>
            </w:r>
            <w:r w:rsidRPr="00974449">
              <w:rPr>
                <w:noProof/>
                <w:szCs w:val="22"/>
              </w:rPr>
              <w:t>0)9 804 650</w:t>
            </w:r>
          </w:p>
          <w:p w14:paraId="4DF2591E" w14:textId="77777777" w:rsidR="00442D34" w:rsidRPr="00974449" w:rsidRDefault="00442D34" w:rsidP="00974449">
            <w:pPr>
              <w:spacing w:line="240" w:lineRule="auto"/>
              <w:rPr>
                <w:szCs w:val="22"/>
              </w:rPr>
            </w:pPr>
            <w:r w:rsidRPr="00974449">
              <w:rPr>
                <w:szCs w:val="22"/>
              </w:rPr>
              <w:t>info@msd.fi</w:t>
            </w:r>
          </w:p>
          <w:p w14:paraId="4DF2591F" w14:textId="77777777" w:rsidR="00442D34" w:rsidRPr="00974449" w:rsidRDefault="00442D34" w:rsidP="00974449">
            <w:pPr>
              <w:tabs>
                <w:tab w:val="left" w:pos="567"/>
              </w:tabs>
              <w:spacing w:line="240" w:lineRule="auto"/>
              <w:rPr>
                <w:szCs w:val="22"/>
              </w:rPr>
            </w:pPr>
          </w:p>
        </w:tc>
      </w:tr>
      <w:tr w:rsidR="00764633" w14:paraId="4DF2592C" w14:textId="77777777" w:rsidTr="00442D34">
        <w:trPr>
          <w:cantSplit/>
          <w:jc w:val="center"/>
        </w:trPr>
        <w:tc>
          <w:tcPr>
            <w:tcW w:w="2500" w:type="pct"/>
          </w:tcPr>
          <w:p w14:paraId="4DF25921" w14:textId="77777777" w:rsidR="00442D34" w:rsidRPr="00974449" w:rsidRDefault="00442D34" w:rsidP="00974449">
            <w:pPr>
              <w:tabs>
                <w:tab w:val="left" w:pos="567"/>
              </w:tabs>
              <w:spacing w:line="240" w:lineRule="auto"/>
              <w:rPr>
                <w:b/>
                <w:bCs/>
                <w:szCs w:val="22"/>
              </w:rPr>
            </w:pPr>
            <w:r w:rsidRPr="00974449">
              <w:rPr>
                <w:b/>
                <w:bCs/>
                <w:szCs w:val="22"/>
              </w:rPr>
              <w:t>Κύπρος</w:t>
            </w:r>
          </w:p>
          <w:p w14:paraId="4DF25922"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Cyprus Limited</w:t>
            </w:r>
          </w:p>
          <w:p w14:paraId="4DF25923" w14:textId="77777777" w:rsidR="00442D34" w:rsidRPr="00974449" w:rsidRDefault="00442D34" w:rsidP="00974449">
            <w:pPr>
              <w:autoSpaceDE w:val="0"/>
              <w:autoSpaceDN w:val="0"/>
              <w:adjustRightInd w:val="0"/>
              <w:spacing w:line="240" w:lineRule="auto"/>
              <w:rPr>
                <w:szCs w:val="22"/>
              </w:rPr>
            </w:pPr>
            <w:r w:rsidRPr="00974449">
              <w:rPr>
                <w:szCs w:val="22"/>
              </w:rPr>
              <w:t xml:space="preserve">Τηλ.: </w:t>
            </w:r>
            <w:r w:rsidRPr="00974449">
              <w:rPr>
                <w:szCs w:val="22"/>
              </w:rPr>
              <w:tab/>
              <w:t>800 00 673</w:t>
            </w:r>
          </w:p>
          <w:p w14:paraId="4DF25924" w14:textId="77777777" w:rsidR="00442D34" w:rsidRPr="00974449" w:rsidRDefault="00442D34" w:rsidP="00974449">
            <w:pPr>
              <w:tabs>
                <w:tab w:val="left" w:pos="432"/>
              </w:tabs>
              <w:autoSpaceDE w:val="0"/>
              <w:autoSpaceDN w:val="0"/>
              <w:adjustRightInd w:val="0"/>
              <w:spacing w:line="240" w:lineRule="auto"/>
              <w:rPr>
                <w:szCs w:val="22"/>
              </w:rPr>
            </w:pPr>
            <w:r w:rsidRPr="00974449">
              <w:rPr>
                <w:szCs w:val="22"/>
              </w:rPr>
              <w:tab/>
            </w:r>
            <w:r w:rsidRPr="00974449">
              <w:rPr>
                <w:szCs w:val="22"/>
              </w:rPr>
              <w:tab/>
              <w:t xml:space="preserve">(+357 22866700) </w:t>
            </w:r>
          </w:p>
          <w:p w14:paraId="4DF25925" w14:textId="77777777" w:rsidR="00442D34" w:rsidRPr="00974449" w:rsidRDefault="00442D34" w:rsidP="00974449">
            <w:pPr>
              <w:autoSpaceDE w:val="0"/>
              <w:autoSpaceDN w:val="0"/>
              <w:adjustRightInd w:val="0"/>
              <w:spacing w:line="240" w:lineRule="auto"/>
              <w:rPr>
                <w:szCs w:val="22"/>
              </w:rPr>
            </w:pPr>
            <w:r w:rsidRPr="00974449">
              <w:rPr>
                <w:szCs w:val="22"/>
              </w:rPr>
              <w:t>cyprus_info@merck.com</w:t>
            </w:r>
          </w:p>
          <w:p w14:paraId="4DF25926" w14:textId="77777777" w:rsidR="00442D34" w:rsidRPr="00974449" w:rsidRDefault="00442D34" w:rsidP="00974449">
            <w:pPr>
              <w:tabs>
                <w:tab w:val="left" w:pos="567"/>
              </w:tabs>
              <w:spacing w:line="240" w:lineRule="auto"/>
              <w:rPr>
                <w:szCs w:val="22"/>
              </w:rPr>
            </w:pPr>
          </w:p>
        </w:tc>
        <w:tc>
          <w:tcPr>
            <w:tcW w:w="2500" w:type="pct"/>
          </w:tcPr>
          <w:p w14:paraId="4DF25927" w14:textId="77777777" w:rsidR="00442D34" w:rsidRPr="00974449" w:rsidRDefault="00442D34" w:rsidP="00974449">
            <w:pPr>
              <w:spacing w:line="240" w:lineRule="auto"/>
              <w:rPr>
                <w:b/>
                <w:szCs w:val="22"/>
              </w:rPr>
            </w:pPr>
            <w:r w:rsidRPr="00974449">
              <w:rPr>
                <w:b/>
                <w:szCs w:val="22"/>
              </w:rPr>
              <w:t>Sverige</w:t>
            </w:r>
          </w:p>
          <w:p w14:paraId="4DF25928" w14:textId="77777777" w:rsidR="00442D34" w:rsidRPr="00974449" w:rsidRDefault="00442D34" w:rsidP="00974449">
            <w:pPr>
              <w:spacing w:line="240" w:lineRule="auto"/>
              <w:rPr>
                <w:szCs w:val="22"/>
              </w:rPr>
            </w:pPr>
            <w:r w:rsidRPr="00974449">
              <w:rPr>
                <w:szCs w:val="22"/>
              </w:rPr>
              <w:t>Merck Sharp &amp; Dohme (Sweden) AB</w:t>
            </w:r>
          </w:p>
          <w:p w14:paraId="4DF25929" w14:textId="77777777" w:rsidR="00442D34" w:rsidRPr="00974449" w:rsidRDefault="00442D34" w:rsidP="00974449">
            <w:pPr>
              <w:spacing w:line="240" w:lineRule="auto"/>
              <w:rPr>
                <w:szCs w:val="22"/>
              </w:rPr>
            </w:pPr>
            <w:r w:rsidRPr="00974449">
              <w:rPr>
                <w:szCs w:val="22"/>
              </w:rPr>
              <w:t>Tel: +46 77 5700488</w:t>
            </w:r>
          </w:p>
          <w:p w14:paraId="4DF2592A" w14:textId="77777777" w:rsidR="00442D34" w:rsidRPr="00974449" w:rsidRDefault="00442D34" w:rsidP="00974449">
            <w:pPr>
              <w:spacing w:line="240" w:lineRule="auto"/>
              <w:rPr>
                <w:szCs w:val="22"/>
              </w:rPr>
            </w:pPr>
            <w:r w:rsidRPr="00974449">
              <w:rPr>
                <w:szCs w:val="22"/>
              </w:rPr>
              <w:t>medicinskinfo@merck.com</w:t>
            </w:r>
          </w:p>
          <w:p w14:paraId="4DF2592B" w14:textId="77777777" w:rsidR="00442D34" w:rsidRPr="00974449" w:rsidRDefault="00442D34" w:rsidP="00974449">
            <w:pPr>
              <w:tabs>
                <w:tab w:val="left" w:pos="567"/>
              </w:tabs>
              <w:spacing w:line="240" w:lineRule="auto"/>
              <w:rPr>
                <w:szCs w:val="22"/>
              </w:rPr>
            </w:pPr>
          </w:p>
        </w:tc>
      </w:tr>
      <w:tr w:rsidR="00764633" w14:paraId="4DF25937" w14:textId="77777777" w:rsidTr="00442D34">
        <w:trPr>
          <w:cantSplit/>
          <w:jc w:val="center"/>
        </w:trPr>
        <w:tc>
          <w:tcPr>
            <w:tcW w:w="2500" w:type="pct"/>
          </w:tcPr>
          <w:p w14:paraId="4DF2592D" w14:textId="77777777" w:rsidR="00442D34" w:rsidRPr="00974449" w:rsidRDefault="00442D34" w:rsidP="00974449">
            <w:pPr>
              <w:tabs>
                <w:tab w:val="left" w:pos="567"/>
              </w:tabs>
              <w:spacing w:line="240" w:lineRule="auto"/>
              <w:rPr>
                <w:b/>
                <w:bCs/>
                <w:szCs w:val="22"/>
              </w:rPr>
            </w:pPr>
            <w:r w:rsidRPr="00974449">
              <w:rPr>
                <w:b/>
                <w:bCs/>
                <w:szCs w:val="22"/>
              </w:rPr>
              <w:t>Latvija</w:t>
            </w:r>
          </w:p>
          <w:p w14:paraId="4DF2592E" w14:textId="77777777" w:rsidR="00442D34" w:rsidRPr="00974449" w:rsidRDefault="00442D34" w:rsidP="00974449">
            <w:pPr>
              <w:tabs>
                <w:tab w:val="left" w:pos="567"/>
              </w:tabs>
              <w:spacing w:line="240" w:lineRule="auto"/>
              <w:rPr>
                <w:bCs/>
                <w:szCs w:val="22"/>
              </w:rPr>
            </w:pPr>
            <w:r w:rsidRPr="00974449">
              <w:rPr>
                <w:bCs/>
                <w:szCs w:val="22"/>
              </w:rPr>
              <w:t>SIA Merck Sharp &amp; Dohme Latvija</w:t>
            </w:r>
          </w:p>
          <w:p w14:paraId="4DF2592F" w14:textId="77777777" w:rsidR="00442D34" w:rsidRPr="00974449" w:rsidRDefault="00442D34" w:rsidP="00974449">
            <w:pPr>
              <w:spacing w:line="240" w:lineRule="auto"/>
              <w:rPr>
                <w:szCs w:val="22"/>
              </w:rPr>
            </w:pPr>
            <w:r w:rsidRPr="00974449">
              <w:rPr>
                <w:szCs w:val="22"/>
              </w:rPr>
              <w:t>Tel: + 371 67364224</w:t>
            </w:r>
          </w:p>
          <w:p w14:paraId="4DF25930" w14:textId="77777777" w:rsidR="00442D34" w:rsidRPr="00974449" w:rsidRDefault="00442D34" w:rsidP="00974449">
            <w:pPr>
              <w:spacing w:line="240" w:lineRule="auto"/>
              <w:rPr>
                <w:szCs w:val="22"/>
              </w:rPr>
            </w:pPr>
            <w:r w:rsidRPr="00974449">
              <w:rPr>
                <w:szCs w:val="22"/>
              </w:rPr>
              <w:t>msd_lv@merck.com</w:t>
            </w:r>
          </w:p>
          <w:p w14:paraId="4DF25931" w14:textId="77777777" w:rsidR="00442D34" w:rsidRPr="00974449" w:rsidRDefault="00442D34" w:rsidP="00974449">
            <w:pPr>
              <w:tabs>
                <w:tab w:val="left" w:pos="567"/>
              </w:tabs>
              <w:spacing w:line="240" w:lineRule="auto"/>
              <w:rPr>
                <w:szCs w:val="22"/>
              </w:rPr>
            </w:pPr>
          </w:p>
        </w:tc>
        <w:tc>
          <w:tcPr>
            <w:tcW w:w="2500" w:type="pct"/>
          </w:tcPr>
          <w:p w14:paraId="4DF25932" w14:textId="77777777" w:rsidR="00442D34" w:rsidRPr="00974449" w:rsidRDefault="00442D34" w:rsidP="00974449">
            <w:pPr>
              <w:tabs>
                <w:tab w:val="left" w:pos="567"/>
              </w:tabs>
              <w:spacing w:line="240" w:lineRule="auto"/>
              <w:rPr>
                <w:b/>
                <w:bCs/>
                <w:szCs w:val="22"/>
              </w:rPr>
            </w:pPr>
            <w:r w:rsidRPr="00974449">
              <w:rPr>
                <w:b/>
                <w:bCs/>
                <w:szCs w:val="22"/>
              </w:rPr>
              <w:t>United Kingdom</w:t>
            </w:r>
          </w:p>
          <w:p w14:paraId="4DF25933" w14:textId="77777777" w:rsidR="00442D34" w:rsidRPr="00974449" w:rsidRDefault="00442D34" w:rsidP="00974449">
            <w:pPr>
              <w:spacing w:line="240" w:lineRule="auto"/>
              <w:rPr>
                <w:szCs w:val="22"/>
              </w:rPr>
            </w:pPr>
            <w:r w:rsidRPr="00974449">
              <w:rPr>
                <w:szCs w:val="22"/>
              </w:rPr>
              <w:t>Merck Sharp &amp; Dohme Limited</w:t>
            </w:r>
          </w:p>
          <w:p w14:paraId="4DF25934" w14:textId="77777777" w:rsidR="00442D34" w:rsidRPr="00974449" w:rsidRDefault="00442D34" w:rsidP="00974449">
            <w:pPr>
              <w:spacing w:line="240" w:lineRule="auto"/>
              <w:rPr>
                <w:szCs w:val="22"/>
              </w:rPr>
            </w:pPr>
            <w:r w:rsidRPr="00974449">
              <w:rPr>
                <w:szCs w:val="22"/>
              </w:rPr>
              <w:t>Tel: +44 (0) 1992 467272</w:t>
            </w:r>
          </w:p>
          <w:p w14:paraId="4DF25935" w14:textId="0A20B1D2" w:rsidR="00442D34" w:rsidRPr="00974449" w:rsidRDefault="00442D34" w:rsidP="00974449">
            <w:pPr>
              <w:spacing w:line="240" w:lineRule="auto"/>
              <w:rPr>
                <w:szCs w:val="22"/>
              </w:rPr>
            </w:pPr>
            <w:r w:rsidRPr="00974449">
              <w:rPr>
                <w:szCs w:val="22"/>
              </w:rPr>
              <w:t>medicalinformationuk@merck.com</w:t>
            </w:r>
          </w:p>
          <w:p w14:paraId="4DF25936" w14:textId="77777777" w:rsidR="00442D34" w:rsidRPr="00974449" w:rsidRDefault="00442D34" w:rsidP="00974449">
            <w:pPr>
              <w:tabs>
                <w:tab w:val="left" w:pos="567"/>
              </w:tabs>
              <w:spacing w:line="240" w:lineRule="auto"/>
              <w:rPr>
                <w:szCs w:val="22"/>
              </w:rPr>
            </w:pPr>
          </w:p>
        </w:tc>
      </w:tr>
    </w:tbl>
    <w:p w14:paraId="4DF25938" w14:textId="77777777" w:rsidR="00881F34" w:rsidRPr="00974449" w:rsidRDefault="00881F34" w:rsidP="00974449">
      <w:pPr>
        <w:tabs>
          <w:tab w:val="left" w:pos="567"/>
        </w:tabs>
        <w:spacing w:line="240" w:lineRule="auto"/>
        <w:rPr>
          <w:szCs w:val="22"/>
        </w:rPr>
      </w:pPr>
    </w:p>
    <w:p w14:paraId="4DF25939" w14:textId="77777777" w:rsidR="00A501E2" w:rsidRPr="00974449" w:rsidRDefault="00A501E2" w:rsidP="00974449">
      <w:pPr>
        <w:pStyle w:val="Caption"/>
        <w:keepNext/>
        <w:keepLines/>
        <w:tabs>
          <w:tab w:val="left" w:pos="567"/>
        </w:tabs>
      </w:pPr>
      <w:r w:rsidRPr="00974449">
        <w:t>This leaflet was last revised in</w:t>
      </w:r>
    </w:p>
    <w:p w14:paraId="4DF2593A" w14:textId="77777777" w:rsidR="00881F34" w:rsidRPr="00974449" w:rsidRDefault="00881F34" w:rsidP="00974449">
      <w:pPr>
        <w:keepNext/>
        <w:keepLines/>
        <w:tabs>
          <w:tab w:val="left" w:pos="567"/>
        </w:tabs>
        <w:spacing w:line="240" w:lineRule="auto"/>
        <w:rPr>
          <w:b/>
        </w:rPr>
      </w:pPr>
    </w:p>
    <w:p w14:paraId="4DF2593B" w14:textId="77777777" w:rsidR="00881F34" w:rsidRPr="00974449" w:rsidRDefault="00881F34" w:rsidP="00974449">
      <w:pPr>
        <w:tabs>
          <w:tab w:val="left" w:pos="567"/>
        </w:tabs>
        <w:spacing w:line="240" w:lineRule="auto"/>
        <w:rPr>
          <w:noProof/>
        </w:rPr>
      </w:pPr>
      <w:r w:rsidRPr="00974449">
        <w:rPr>
          <w:noProof/>
        </w:rPr>
        <w:t>Detailed information on this medicin</w:t>
      </w:r>
      <w:r w:rsidR="00B14AA2" w:rsidRPr="00974449">
        <w:rPr>
          <w:noProof/>
        </w:rPr>
        <w:t>e</w:t>
      </w:r>
      <w:r w:rsidRPr="00974449">
        <w:rPr>
          <w:noProof/>
        </w:rPr>
        <w:t xml:space="preserve"> is available on the European Medicines Agency </w:t>
      </w:r>
      <w:r w:rsidR="00B14AA2" w:rsidRPr="00974449">
        <w:rPr>
          <w:noProof/>
        </w:rPr>
        <w:t xml:space="preserve">website </w:t>
      </w:r>
      <w:r w:rsidR="00E61B87" w:rsidRPr="00974449">
        <w:rPr>
          <w:noProof/>
        </w:rPr>
        <w:t>http://www.ema.europa.eu</w:t>
      </w:r>
      <w:r w:rsidR="00B14AA2" w:rsidRPr="00974449">
        <w:rPr>
          <w:noProof/>
        </w:rPr>
        <w:t>.</w:t>
      </w:r>
    </w:p>
    <w:p w14:paraId="4DF2593C" w14:textId="77777777" w:rsidR="00881F34" w:rsidRPr="00974449" w:rsidRDefault="00881F34" w:rsidP="00974449">
      <w:pPr>
        <w:tabs>
          <w:tab w:val="left" w:pos="567"/>
        </w:tabs>
        <w:spacing w:line="240" w:lineRule="auto"/>
        <w:jc w:val="center"/>
        <w:outlineLvl w:val="0"/>
      </w:pPr>
      <w:r w:rsidRPr="00974449">
        <w:rPr>
          <w:noProof/>
        </w:rPr>
        <w:br w:type="page"/>
      </w:r>
      <w:r w:rsidR="00CC22BC" w:rsidRPr="00974449">
        <w:rPr>
          <w:b/>
        </w:rPr>
        <w:t xml:space="preserve">Package leaflet: Information for the </w:t>
      </w:r>
      <w:r w:rsidR="004C0CD9" w:rsidRPr="00974449">
        <w:rPr>
          <w:b/>
        </w:rPr>
        <w:t>patient</w:t>
      </w:r>
    </w:p>
    <w:p w14:paraId="4DF2593D" w14:textId="77777777" w:rsidR="00881F34" w:rsidRPr="00974449" w:rsidRDefault="00881F34" w:rsidP="00974449">
      <w:pPr>
        <w:numPr>
          <w:ilvl w:val="12"/>
          <w:numId w:val="0"/>
        </w:numPr>
        <w:tabs>
          <w:tab w:val="left" w:pos="567"/>
        </w:tabs>
        <w:spacing w:line="240" w:lineRule="auto"/>
        <w:jc w:val="center"/>
        <w:outlineLvl w:val="0"/>
        <w:rPr>
          <w:b/>
        </w:rPr>
      </w:pPr>
    </w:p>
    <w:p w14:paraId="4DF2593E" w14:textId="77777777" w:rsidR="00881F34" w:rsidRPr="00974449" w:rsidRDefault="00881F34" w:rsidP="00974449">
      <w:pPr>
        <w:pStyle w:val="Heading8"/>
        <w:keepNext w:val="0"/>
        <w:numPr>
          <w:ilvl w:val="12"/>
          <w:numId w:val="0"/>
        </w:numPr>
        <w:tabs>
          <w:tab w:val="left" w:pos="567"/>
        </w:tabs>
        <w:spacing w:line="240" w:lineRule="auto"/>
      </w:pPr>
      <w:r w:rsidRPr="00974449">
        <w:t>Aerius 0.5 mg/ml oral solution</w:t>
      </w:r>
    </w:p>
    <w:p w14:paraId="4DF2593F" w14:textId="77777777" w:rsidR="00881F34" w:rsidRPr="00974449" w:rsidRDefault="00881F34" w:rsidP="00974449">
      <w:pPr>
        <w:numPr>
          <w:ilvl w:val="12"/>
          <w:numId w:val="0"/>
        </w:numPr>
        <w:tabs>
          <w:tab w:val="left" w:pos="567"/>
        </w:tabs>
        <w:spacing w:line="240" w:lineRule="auto"/>
        <w:jc w:val="center"/>
      </w:pPr>
      <w:r w:rsidRPr="00974449">
        <w:t>desloratadine</w:t>
      </w:r>
    </w:p>
    <w:p w14:paraId="4DF25940" w14:textId="77777777" w:rsidR="00881F34" w:rsidRPr="00974449" w:rsidRDefault="00881F34" w:rsidP="00633B76">
      <w:pPr>
        <w:tabs>
          <w:tab w:val="left" w:pos="567"/>
        </w:tabs>
        <w:spacing w:line="240" w:lineRule="auto"/>
        <w:rPr>
          <w:i/>
        </w:rPr>
      </w:pPr>
    </w:p>
    <w:p w14:paraId="4DF25941" w14:textId="77777777" w:rsidR="00A67908" w:rsidRPr="00974449" w:rsidRDefault="00A67908" w:rsidP="00633B76">
      <w:pPr>
        <w:tabs>
          <w:tab w:val="left" w:pos="567"/>
        </w:tabs>
        <w:spacing w:line="240" w:lineRule="auto"/>
        <w:rPr>
          <w:b/>
        </w:rPr>
      </w:pPr>
      <w:r w:rsidRPr="00974449">
        <w:rPr>
          <w:b/>
        </w:rPr>
        <w:t>Read all of this leaflet carefully before you start taking this medicine because it contains important information for you.</w:t>
      </w:r>
    </w:p>
    <w:p w14:paraId="4DF25942" w14:textId="77777777" w:rsidR="00A67908" w:rsidRPr="00974449" w:rsidRDefault="00A67908" w:rsidP="00633B76">
      <w:pPr>
        <w:numPr>
          <w:ilvl w:val="0"/>
          <w:numId w:val="7"/>
        </w:numPr>
        <w:tabs>
          <w:tab w:val="left" w:pos="567"/>
        </w:tabs>
        <w:spacing w:line="240" w:lineRule="auto"/>
        <w:ind w:left="567" w:hanging="567"/>
      </w:pPr>
      <w:r w:rsidRPr="00974449">
        <w:t>Keep this leaflet. You may need to read it again.</w:t>
      </w:r>
    </w:p>
    <w:p w14:paraId="4DF25943" w14:textId="77777777" w:rsidR="00A67908" w:rsidRPr="00974449" w:rsidRDefault="00A67908" w:rsidP="00633B76">
      <w:pPr>
        <w:numPr>
          <w:ilvl w:val="0"/>
          <w:numId w:val="7"/>
        </w:numPr>
        <w:tabs>
          <w:tab w:val="left" w:pos="567"/>
        </w:tabs>
        <w:spacing w:line="240" w:lineRule="auto"/>
        <w:ind w:left="567" w:hanging="567"/>
      </w:pPr>
      <w:r w:rsidRPr="00974449">
        <w:t>If you have any further questions, ask your doctor, pharmacist or nurse.</w:t>
      </w:r>
    </w:p>
    <w:p w14:paraId="4DF25944" w14:textId="77777777" w:rsidR="00A67908" w:rsidRPr="00974449" w:rsidRDefault="00A67908" w:rsidP="00633B76">
      <w:pPr>
        <w:numPr>
          <w:ilvl w:val="0"/>
          <w:numId w:val="7"/>
        </w:numPr>
        <w:tabs>
          <w:tab w:val="left" w:pos="567"/>
        </w:tabs>
        <w:spacing w:line="240" w:lineRule="auto"/>
        <w:ind w:left="567" w:hanging="567"/>
        <w:rPr>
          <w:b/>
        </w:rPr>
      </w:pPr>
      <w:r w:rsidRPr="00974449">
        <w:t>This medicine has been prescribed for you only. Do not pass it on to others. It may harm them, even if their signs of illness are the same as yours.</w:t>
      </w:r>
    </w:p>
    <w:p w14:paraId="4DF25945" w14:textId="77777777" w:rsidR="00A67908" w:rsidRPr="00974449" w:rsidRDefault="00A67908" w:rsidP="00633B76">
      <w:pPr>
        <w:numPr>
          <w:ilvl w:val="0"/>
          <w:numId w:val="7"/>
        </w:numPr>
        <w:tabs>
          <w:tab w:val="left" w:pos="567"/>
        </w:tabs>
        <w:spacing w:line="240" w:lineRule="auto"/>
        <w:ind w:left="567" w:hanging="567"/>
        <w:rPr>
          <w:b/>
        </w:rPr>
      </w:pPr>
      <w:r w:rsidRPr="00974449">
        <w:rPr>
          <w:rFonts w:eastAsia="MS Mincho"/>
          <w:szCs w:val="22"/>
          <w:lang w:eastAsia="ja-JP"/>
        </w:rPr>
        <w:t>If you get any side effects, talk to your doctor, pharmacist or nurse. This includes any possible side effects not listed in this leaflet.</w:t>
      </w:r>
      <w:r w:rsidR="001B5B27" w:rsidRPr="00974449">
        <w:rPr>
          <w:rFonts w:eastAsia="MS Mincho"/>
          <w:szCs w:val="22"/>
          <w:lang w:eastAsia="ja-JP"/>
        </w:rPr>
        <w:t xml:space="preserve"> </w:t>
      </w:r>
      <w:r w:rsidR="001B5B27" w:rsidRPr="00974449">
        <w:rPr>
          <w:rFonts w:eastAsia="MS Mincho"/>
          <w:b/>
          <w:szCs w:val="22"/>
          <w:lang w:eastAsia="ja-JP"/>
        </w:rPr>
        <w:t>See section 4.</w:t>
      </w:r>
    </w:p>
    <w:p w14:paraId="4DF25946" w14:textId="77777777" w:rsidR="005A0866" w:rsidRPr="00974449" w:rsidRDefault="005A0866" w:rsidP="00633B76">
      <w:pPr>
        <w:numPr>
          <w:ilvl w:val="12"/>
          <w:numId w:val="0"/>
        </w:numPr>
        <w:tabs>
          <w:tab w:val="left" w:pos="567"/>
        </w:tabs>
        <w:spacing w:line="240" w:lineRule="auto"/>
      </w:pPr>
    </w:p>
    <w:p w14:paraId="4DF25947" w14:textId="77777777" w:rsidR="00CE0C33" w:rsidRPr="00974449" w:rsidRDefault="00CE0C33" w:rsidP="00633B76">
      <w:pPr>
        <w:keepNext/>
        <w:keepLines/>
        <w:tabs>
          <w:tab w:val="left" w:pos="567"/>
        </w:tabs>
        <w:spacing w:line="240" w:lineRule="auto"/>
        <w:outlineLvl w:val="0"/>
        <w:rPr>
          <w:b/>
        </w:rPr>
      </w:pPr>
      <w:r w:rsidRPr="00974449">
        <w:rPr>
          <w:b/>
        </w:rPr>
        <w:t>What is in this leaflet</w:t>
      </w:r>
    </w:p>
    <w:p w14:paraId="4DF25948" w14:textId="77777777" w:rsidR="005A0866" w:rsidRPr="00974449" w:rsidRDefault="005A0866" w:rsidP="00633B76">
      <w:pPr>
        <w:keepNext/>
        <w:keepLines/>
        <w:tabs>
          <w:tab w:val="left" w:pos="567"/>
        </w:tabs>
        <w:spacing w:line="240" w:lineRule="auto"/>
        <w:outlineLvl w:val="0"/>
        <w:rPr>
          <w:b/>
        </w:rPr>
      </w:pPr>
    </w:p>
    <w:p w14:paraId="4DF25949" w14:textId="77777777" w:rsidR="00881F34" w:rsidRPr="00974449" w:rsidRDefault="00881F34" w:rsidP="00633B76">
      <w:pPr>
        <w:spacing w:line="240" w:lineRule="auto"/>
        <w:ind w:left="567" w:hanging="567"/>
      </w:pPr>
      <w:r w:rsidRPr="00974449">
        <w:t>1.</w:t>
      </w:r>
      <w:r w:rsidRPr="00974449">
        <w:tab/>
        <w:t xml:space="preserve">What Aerius </w:t>
      </w:r>
      <w:r w:rsidR="005A0866" w:rsidRPr="00974449">
        <w:t xml:space="preserve">oral solution </w:t>
      </w:r>
      <w:r w:rsidRPr="00974449">
        <w:t>is and what it is used for</w:t>
      </w:r>
    </w:p>
    <w:p w14:paraId="4DF2594A" w14:textId="77777777" w:rsidR="00881F34" w:rsidRPr="00974449" w:rsidRDefault="00881F34" w:rsidP="00633B76">
      <w:pPr>
        <w:spacing w:line="240" w:lineRule="auto"/>
        <w:ind w:left="567" w:hanging="567"/>
      </w:pPr>
      <w:r w:rsidRPr="00974449">
        <w:t>2.</w:t>
      </w:r>
      <w:r w:rsidRPr="00974449">
        <w:tab/>
      </w:r>
      <w:r w:rsidR="005A0866" w:rsidRPr="00974449">
        <w:t>What you need to know b</w:t>
      </w:r>
      <w:r w:rsidRPr="00974449">
        <w:t>efore you take Aerius</w:t>
      </w:r>
      <w:r w:rsidR="005A0866" w:rsidRPr="00974449">
        <w:t xml:space="preserve"> oral solution</w:t>
      </w:r>
    </w:p>
    <w:p w14:paraId="4DF2594B" w14:textId="77777777" w:rsidR="00881F34" w:rsidRPr="00974449" w:rsidRDefault="00881F34" w:rsidP="00633B76">
      <w:pPr>
        <w:spacing w:line="240" w:lineRule="auto"/>
        <w:ind w:left="567" w:hanging="567"/>
      </w:pPr>
      <w:r w:rsidRPr="00974449">
        <w:t>3.</w:t>
      </w:r>
      <w:r w:rsidRPr="00974449">
        <w:tab/>
        <w:t>How to take Aerius</w:t>
      </w:r>
      <w:r w:rsidR="005A0866" w:rsidRPr="00974449">
        <w:t xml:space="preserve"> oral solution</w:t>
      </w:r>
    </w:p>
    <w:p w14:paraId="4DF2594C" w14:textId="77777777" w:rsidR="00881F34" w:rsidRPr="00974449" w:rsidRDefault="00881F34" w:rsidP="00633B76">
      <w:pPr>
        <w:spacing w:line="240" w:lineRule="auto"/>
        <w:ind w:left="567" w:hanging="567"/>
      </w:pPr>
      <w:r w:rsidRPr="00974449">
        <w:t>4.</w:t>
      </w:r>
      <w:r w:rsidRPr="00974449">
        <w:tab/>
        <w:t>Possible side effects</w:t>
      </w:r>
    </w:p>
    <w:p w14:paraId="4DF2594D" w14:textId="77777777" w:rsidR="00881F34" w:rsidRPr="00974449" w:rsidRDefault="00881F34" w:rsidP="00633B76">
      <w:pPr>
        <w:numPr>
          <w:ilvl w:val="12"/>
          <w:numId w:val="0"/>
        </w:numPr>
        <w:spacing w:line="240" w:lineRule="auto"/>
        <w:ind w:left="567" w:hanging="567"/>
      </w:pPr>
      <w:r w:rsidRPr="00974449">
        <w:t>5.</w:t>
      </w:r>
      <w:r w:rsidRPr="00974449">
        <w:tab/>
        <w:t>How to store Aerius</w:t>
      </w:r>
      <w:r w:rsidR="005A0866" w:rsidRPr="00974449">
        <w:t xml:space="preserve"> oral solution</w:t>
      </w:r>
    </w:p>
    <w:p w14:paraId="4DF2594E" w14:textId="77777777" w:rsidR="00881F34" w:rsidRPr="00974449" w:rsidRDefault="00881F34" w:rsidP="00633B76">
      <w:pPr>
        <w:spacing w:line="240" w:lineRule="auto"/>
        <w:ind w:left="567" w:hanging="567"/>
      </w:pPr>
      <w:r w:rsidRPr="00974449">
        <w:t>6.</w:t>
      </w:r>
      <w:r w:rsidRPr="00974449">
        <w:tab/>
      </w:r>
      <w:r w:rsidR="005A0866" w:rsidRPr="00974449">
        <w:t>Contents of the pack and other information</w:t>
      </w:r>
    </w:p>
    <w:p w14:paraId="4DF2594F" w14:textId="77777777" w:rsidR="00881F34" w:rsidRPr="00974449" w:rsidRDefault="00881F34" w:rsidP="00633B76">
      <w:pPr>
        <w:numPr>
          <w:ilvl w:val="12"/>
          <w:numId w:val="0"/>
        </w:numPr>
        <w:tabs>
          <w:tab w:val="left" w:pos="567"/>
        </w:tabs>
        <w:spacing w:line="240" w:lineRule="auto"/>
      </w:pPr>
    </w:p>
    <w:p w14:paraId="4DF25950" w14:textId="77777777" w:rsidR="00881F34" w:rsidRPr="00974449" w:rsidRDefault="00881F34" w:rsidP="00633B76">
      <w:pPr>
        <w:tabs>
          <w:tab w:val="left" w:pos="567"/>
        </w:tabs>
        <w:spacing w:line="240" w:lineRule="auto"/>
      </w:pPr>
    </w:p>
    <w:p w14:paraId="4DF25951" w14:textId="77777777" w:rsidR="00881F34" w:rsidRPr="00974449" w:rsidRDefault="00881F34" w:rsidP="00633B76">
      <w:pPr>
        <w:keepNext/>
        <w:keepLines/>
        <w:tabs>
          <w:tab w:val="left" w:pos="567"/>
        </w:tabs>
        <w:spacing w:line="240" w:lineRule="auto"/>
        <w:outlineLvl w:val="0"/>
        <w:rPr>
          <w:b/>
        </w:rPr>
      </w:pPr>
      <w:r w:rsidRPr="00974449">
        <w:rPr>
          <w:b/>
        </w:rPr>
        <w:t>1.</w:t>
      </w:r>
      <w:r w:rsidRPr="00974449">
        <w:rPr>
          <w:b/>
        </w:rPr>
        <w:tab/>
      </w:r>
      <w:r w:rsidR="00CC22BC" w:rsidRPr="00974449">
        <w:rPr>
          <w:b/>
        </w:rPr>
        <w:t xml:space="preserve">What Aerius </w:t>
      </w:r>
      <w:r w:rsidR="005A0866" w:rsidRPr="00974449">
        <w:rPr>
          <w:b/>
        </w:rPr>
        <w:t xml:space="preserve">oral solution </w:t>
      </w:r>
      <w:r w:rsidR="00CC22BC" w:rsidRPr="00974449">
        <w:rPr>
          <w:b/>
        </w:rPr>
        <w:t>is and what it is used for</w:t>
      </w:r>
    </w:p>
    <w:p w14:paraId="4DF25952" w14:textId="77777777" w:rsidR="00881F34" w:rsidRPr="00974449" w:rsidRDefault="00881F34" w:rsidP="00633B76">
      <w:pPr>
        <w:keepNext/>
        <w:keepLines/>
        <w:tabs>
          <w:tab w:val="left" w:pos="567"/>
        </w:tabs>
        <w:spacing w:line="240" w:lineRule="auto"/>
        <w:outlineLvl w:val="0"/>
        <w:rPr>
          <w:b/>
        </w:rPr>
      </w:pPr>
    </w:p>
    <w:p w14:paraId="4DF25953" w14:textId="77777777" w:rsidR="00CC22BC" w:rsidRPr="00974449" w:rsidRDefault="00CC22BC" w:rsidP="00633B76">
      <w:pPr>
        <w:keepNext/>
        <w:keepLines/>
        <w:tabs>
          <w:tab w:val="left" w:pos="567"/>
        </w:tabs>
        <w:spacing w:line="240" w:lineRule="auto"/>
        <w:outlineLvl w:val="0"/>
        <w:rPr>
          <w:b/>
        </w:rPr>
      </w:pPr>
      <w:r w:rsidRPr="00974449">
        <w:rPr>
          <w:b/>
        </w:rPr>
        <w:t>What Aerius is</w:t>
      </w:r>
    </w:p>
    <w:p w14:paraId="4DF25954" w14:textId="77777777" w:rsidR="005A0866" w:rsidRPr="00974449" w:rsidRDefault="005A0866" w:rsidP="00633B76">
      <w:pPr>
        <w:pStyle w:val="EndnoteText"/>
        <w:numPr>
          <w:ilvl w:val="12"/>
          <w:numId w:val="0"/>
        </w:numPr>
        <w:tabs>
          <w:tab w:val="left" w:pos="567"/>
        </w:tabs>
        <w:rPr>
          <w:sz w:val="22"/>
        </w:rPr>
      </w:pPr>
      <w:r w:rsidRPr="00974449">
        <w:rPr>
          <w:sz w:val="22"/>
        </w:rPr>
        <w:t>Aerius contains desloratadine which is an antihistamine.</w:t>
      </w:r>
    </w:p>
    <w:p w14:paraId="4DF25955" w14:textId="77777777" w:rsidR="005A0866" w:rsidRPr="00974449" w:rsidRDefault="005A0866" w:rsidP="00633B76">
      <w:pPr>
        <w:pStyle w:val="EndnoteText"/>
        <w:numPr>
          <w:ilvl w:val="12"/>
          <w:numId w:val="0"/>
        </w:numPr>
        <w:tabs>
          <w:tab w:val="left" w:pos="567"/>
        </w:tabs>
        <w:rPr>
          <w:b/>
          <w:bCs/>
          <w:sz w:val="22"/>
        </w:rPr>
      </w:pPr>
    </w:p>
    <w:p w14:paraId="4DF25956" w14:textId="77777777" w:rsidR="00B67BCF" w:rsidRPr="00974449" w:rsidRDefault="005A0866" w:rsidP="00633B76">
      <w:pPr>
        <w:keepNext/>
        <w:keepLines/>
        <w:tabs>
          <w:tab w:val="left" w:pos="567"/>
        </w:tabs>
        <w:spacing w:line="240" w:lineRule="auto"/>
        <w:outlineLvl w:val="0"/>
        <w:rPr>
          <w:b/>
        </w:rPr>
      </w:pPr>
      <w:r w:rsidRPr="00974449">
        <w:rPr>
          <w:b/>
        </w:rPr>
        <w:t>How Aerius works</w:t>
      </w:r>
    </w:p>
    <w:p w14:paraId="4DF25957" w14:textId="77777777" w:rsidR="00881F34" w:rsidRPr="00974449" w:rsidRDefault="00881F34" w:rsidP="00633B76">
      <w:pPr>
        <w:pStyle w:val="EndnoteText"/>
        <w:numPr>
          <w:ilvl w:val="12"/>
          <w:numId w:val="0"/>
        </w:numPr>
        <w:tabs>
          <w:tab w:val="left" w:pos="567"/>
        </w:tabs>
        <w:rPr>
          <w:sz w:val="22"/>
        </w:rPr>
      </w:pPr>
      <w:r w:rsidRPr="00974449">
        <w:rPr>
          <w:sz w:val="22"/>
        </w:rPr>
        <w:t>Aerius oral solution is an antiallergy medicine that does not make you drowsy. It helps control your allergic reaction and its symptoms.</w:t>
      </w:r>
    </w:p>
    <w:p w14:paraId="4DF25958" w14:textId="77777777" w:rsidR="00881F34" w:rsidRPr="00974449" w:rsidRDefault="00881F34" w:rsidP="00633B76">
      <w:pPr>
        <w:pStyle w:val="EndnoteText"/>
        <w:numPr>
          <w:ilvl w:val="12"/>
          <w:numId w:val="0"/>
        </w:numPr>
        <w:tabs>
          <w:tab w:val="left" w:pos="567"/>
        </w:tabs>
        <w:rPr>
          <w:sz w:val="22"/>
        </w:rPr>
      </w:pPr>
    </w:p>
    <w:p w14:paraId="4DF25959" w14:textId="77777777" w:rsidR="00CC22BC" w:rsidRPr="00974449" w:rsidRDefault="00CC22BC" w:rsidP="00633B76">
      <w:pPr>
        <w:keepNext/>
        <w:keepLines/>
        <w:tabs>
          <w:tab w:val="left" w:pos="567"/>
        </w:tabs>
        <w:spacing w:line="240" w:lineRule="auto"/>
        <w:outlineLvl w:val="0"/>
        <w:rPr>
          <w:b/>
        </w:rPr>
      </w:pPr>
      <w:r w:rsidRPr="00974449">
        <w:rPr>
          <w:b/>
        </w:rPr>
        <w:t>When Aerius should be used</w:t>
      </w:r>
    </w:p>
    <w:p w14:paraId="4DF2595A" w14:textId="77777777" w:rsidR="00881F34" w:rsidRPr="00974449" w:rsidRDefault="00881F34" w:rsidP="00633B76">
      <w:pPr>
        <w:numPr>
          <w:ilvl w:val="12"/>
          <w:numId w:val="0"/>
        </w:numPr>
        <w:tabs>
          <w:tab w:val="left" w:pos="567"/>
        </w:tabs>
        <w:spacing w:line="240" w:lineRule="auto"/>
      </w:pPr>
      <w:r w:rsidRPr="00974449">
        <w:t>Aerius oral solution relieves symptoms associated with allergic rhinitis (inflammation of the nasal passages caused by an allergy, for example, hay fever or allergy to dust mites)</w:t>
      </w:r>
      <w:r w:rsidR="007060B1" w:rsidRPr="00974449">
        <w:t xml:space="preserve"> in adults, adolescents and children 1 year of age and older</w:t>
      </w:r>
      <w:r w:rsidRPr="00974449">
        <w:t>.</w:t>
      </w:r>
      <w:r w:rsidR="00A73070" w:rsidRPr="00974449">
        <w:t xml:space="preserve"> </w:t>
      </w:r>
      <w:r w:rsidRPr="00974449">
        <w:t xml:space="preserve">These symptoms include sneezing, runny or itchy nose, itchy palate, and itchy, red or watery eyes. </w:t>
      </w:r>
    </w:p>
    <w:p w14:paraId="4DF2595B" w14:textId="77777777" w:rsidR="00881F34" w:rsidRPr="00974449" w:rsidRDefault="00881F34" w:rsidP="00633B76">
      <w:pPr>
        <w:numPr>
          <w:ilvl w:val="12"/>
          <w:numId w:val="0"/>
        </w:numPr>
        <w:tabs>
          <w:tab w:val="left" w:pos="567"/>
        </w:tabs>
        <w:spacing w:line="240" w:lineRule="auto"/>
      </w:pPr>
    </w:p>
    <w:p w14:paraId="4DF2595C" w14:textId="77777777" w:rsidR="00881F34" w:rsidRPr="00974449" w:rsidRDefault="00881F34" w:rsidP="00633B76">
      <w:pPr>
        <w:numPr>
          <w:ilvl w:val="12"/>
          <w:numId w:val="0"/>
        </w:numPr>
        <w:tabs>
          <w:tab w:val="left" w:pos="567"/>
        </w:tabs>
        <w:spacing w:line="240" w:lineRule="auto"/>
      </w:pPr>
      <w:r w:rsidRPr="00974449">
        <w:t>Aerius oral solution is also used to relieve the symptoms associated with urticaria (a skin condition caused by an allergy). These symptoms include itching and hives.</w:t>
      </w:r>
    </w:p>
    <w:p w14:paraId="4DF2595D" w14:textId="77777777" w:rsidR="00881F34" w:rsidRPr="00974449" w:rsidRDefault="00881F34" w:rsidP="00633B76">
      <w:pPr>
        <w:numPr>
          <w:ilvl w:val="12"/>
          <w:numId w:val="0"/>
        </w:numPr>
        <w:tabs>
          <w:tab w:val="left" w:pos="567"/>
        </w:tabs>
        <w:spacing w:line="240" w:lineRule="auto"/>
      </w:pPr>
    </w:p>
    <w:p w14:paraId="4DF2595E" w14:textId="77777777" w:rsidR="00881F34" w:rsidRPr="00974449" w:rsidRDefault="00881F34" w:rsidP="00633B76">
      <w:pPr>
        <w:tabs>
          <w:tab w:val="left" w:pos="567"/>
        </w:tabs>
        <w:spacing w:line="240" w:lineRule="auto"/>
      </w:pPr>
      <w:r w:rsidRPr="00974449">
        <w:t>Relief of these symptoms lasts a full day and helps you to resume your normal daily activities and sleep.</w:t>
      </w:r>
    </w:p>
    <w:p w14:paraId="4DF2595F" w14:textId="77777777" w:rsidR="00881F34" w:rsidRPr="00974449" w:rsidRDefault="00881F34" w:rsidP="00633B76">
      <w:pPr>
        <w:tabs>
          <w:tab w:val="left" w:pos="567"/>
        </w:tabs>
        <w:spacing w:line="240" w:lineRule="auto"/>
      </w:pPr>
    </w:p>
    <w:p w14:paraId="4DF25960" w14:textId="77777777" w:rsidR="00881F34" w:rsidRPr="00974449" w:rsidRDefault="00881F34" w:rsidP="00633B76">
      <w:pPr>
        <w:tabs>
          <w:tab w:val="left" w:pos="567"/>
        </w:tabs>
        <w:spacing w:line="240" w:lineRule="auto"/>
        <w:outlineLvl w:val="0"/>
        <w:rPr>
          <w:b/>
        </w:rPr>
      </w:pPr>
    </w:p>
    <w:p w14:paraId="4DF25961" w14:textId="77777777" w:rsidR="00881F34" w:rsidRPr="00974449" w:rsidRDefault="00881F34" w:rsidP="00633B76">
      <w:pPr>
        <w:keepNext/>
        <w:keepLines/>
        <w:tabs>
          <w:tab w:val="left" w:pos="567"/>
        </w:tabs>
        <w:spacing w:line="240" w:lineRule="auto"/>
        <w:outlineLvl w:val="0"/>
        <w:rPr>
          <w:b/>
        </w:rPr>
      </w:pPr>
      <w:r w:rsidRPr="00974449">
        <w:rPr>
          <w:b/>
        </w:rPr>
        <w:t>2.</w:t>
      </w:r>
      <w:r w:rsidRPr="00974449">
        <w:rPr>
          <w:b/>
        </w:rPr>
        <w:tab/>
      </w:r>
      <w:r w:rsidR="005A0866" w:rsidRPr="00974449">
        <w:rPr>
          <w:b/>
        </w:rPr>
        <w:t>What you need to know b</w:t>
      </w:r>
      <w:r w:rsidR="00CC22BC" w:rsidRPr="00974449">
        <w:rPr>
          <w:b/>
        </w:rPr>
        <w:t>efore you take Aerius</w:t>
      </w:r>
      <w:r w:rsidR="005A0866" w:rsidRPr="00974449">
        <w:rPr>
          <w:b/>
        </w:rPr>
        <w:t xml:space="preserve"> oral solution</w:t>
      </w:r>
    </w:p>
    <w:p w14:paraId="4DF25962" w14:textId="77777777" w:rsidR="00881F34" w:rsidRPr="00974449" w:rsidRDefault="00881F34" w:rsidP="00633B76">
      <w:pPr>
        <w:keepNext/>
        <w:keepLines/>
        <w:tabs>
          <w:tab w:val="left" w:pos="567"/>
        </w:tabs>
        <w:spacing w:line="240" w:lineRule="auto"/>
        <w:outlineLvl w:val="0"/>
        <w:rPr>
          <w:b/>
        </w:rPr>
      </w:pPr>
    </w:p>
    <w:p w14:paraId="4DF25963" w14:textId="77777777" w:rsidR="00881F34" w:rsidRPr="00974449" w:rsidRDefault="00881F34" w:rsidP="00633B76">
      <w:pPr>
        <w:keepNext/>
        <w:keepLines/>
        <w:tabs>
          <w:tab w:val="left" w:pos="567"/>
        </w:tabs>
        <w:spacing w:line="240" w:lineRule="auto"/>
        <w:outlineLvl w:val="0"/>
        <w:rPr>
          <w:b/>
        </w:rPr>
      </w:pPr>
      <w:r w:rsidRPr="00974449">
        <w:rPr>
          <w:b/>
        </w:rPr>
        <w:t>Do not take Aerius</w:t>
      </w:r>
      <w:r w:rsidR="005A0866" w:rsidRPr="00974449">
        <w:rPr>
          <w:b/>
        </w:rPr>
        <w:t xml:space="preserve"> oral solution</w:t>
      </w:r>
    </w:p>
    <w:p w14:paraId="4DF25964" w14:textId="77777777" w:rsidR="00881F34" w:rsidRPr="00974449" w:rsidRDefault="00881F34" w:rsidP="00633B76">
      <w:pPr>
        <w:spacing w:line="240" w:lineRule="auto"/>
        <w:ind w:left="567" w:hanging="567"/>
      </w:pPr>
      <w:r w:rsidRPr="00974449">
        <w:t>-</w:t>
      </w:r>
      <w:r w:rsidRPr="00974449">
        <w:tab/>
        <w:t xml:space="preserve">if you are allergic to desloratadine, or to any of the other ingredients of </w:t>
      </w:r>
      <w:r w:rsidR="005A0866" w:rsidRPr="00974449">
        <w:t>this medicine (listed in section</w:t>
      </w:r>
      <w:r w:rsidR="000A6C4D" w:rsidRPr="00974449">
        <w:t> </w:t>
      </w:r>
      <w:r w:rsidR="005A0866" w:rsidRPr="00974449">
        <w:t>6) or to loratadine</w:t>
      </w:r>
      <w:r w:rsidR="003F42C0" w:rsidRPr="00974449">
        <w:t>.</w:t>
      </w:r>
    </w:p>
    <w:p w14:paraId="4DF25965" w14:textId="77777777" w:rsidR="00881F34" w:rsidRPr="00974449" w:rsidRDefault="00881F34" w:rsidP="00633B76">
      <w:pPr>
        <w:numPr>
          <w:ilvl w:val="12"/>
          <w:numId w:val="0"/>
        </w:numPr>
        <w:tabs>
          <w:tab w:val="left" w:pos="567"/>
        </w:tabs>
        <w:spacing w:line="240" w:lineRule="auto"/>
      </w:pPr>
    </w:p>
    <w:p w14:paraId="4DF25966" w14:textId="77777777" w:rsidR="00881F34" w:rsidRPr="00974449" w:rsidRDefault="00CC22BC" w:rsidP="00633B76">
      <w:pPr>
        <w:keepNext/>
        <w:keepLines/>
        <w:tabs>
          <w:tab w:val="left" w:pos="567"/>
        </w:tabs>
        <w:spacing w:line="240" w:lineRule="auto"/>
        <w:outlineLvl w:val="0"/>
        <w:rPr>
          <w:b/>
        </w:rPr>
      </w:pPr>
      <w:r w:rsidRPr="00974449">
        <w:rPr>
          <w:b/>
        </w:rPr>
        <w:t>Warnings and precautions</w:t>
      </w:r>
    </w:p>
    <w:p w14:paraId="4DF25967" w14:textId="77777777" w:rsidR="00CC22BC" w:rsidRPr="00974449" w:rsidRDefault="00CC22BC" w:rsidP="00633B76">
      <w:pPr>
        <w:keepNext/>
        <w:spacing w:line="240" w:lineRule="auto"/>
      </w:pPr>
      <w:r w:rsidRPr="00974449">
        <w:t xml:space="preserve">Talk to your </w:t>
      </w:r>
      <w:r w:rsidR="00A74560" w:rsidRPr="00974449">
        <w:t>doctor, pharmacist or nurse</w:t>
      </w:r>
      <w:r w:rsidRPr="00974449">
        <w:t xml:space="preserve"> before taking Aerius:</w:t>
      </w:r>
    </w:p>
    <w:p w14:paraId="4DF25968" w14:textId="77777777" w:rsidR="00881F34" w:rsidRDefault="00881F34" w:rsidP="00633B76">
      <w:pPr>
        <w:numPr>
          <w:ilvl w:val="0"/>
          <w:numId w:val="9"/>
        </w:numPr>
        <w:tabs>
          <w:tab w:val="clear" w:pos="567"/>
        </w:tabs>
        <w:spacing w:line="240" w:lineRule="auto"/>
        <w:outlineLvl w:val="0"/>
      </w:pPr>
      <w:r w:rsidRPr="00974449">
        <w:t>if you have poor kidney function.</w:t>
      </w:r>
    </w:p>
    <w:p w14:paraId="4DF25969" w14:textId="77777777" w:rsidR="009753BA" w:rsidRPr="00974449" w:rsidRDefault="009753BA" w:rsidP="00633B76">
      <w:pPr>
        <w:numPr>
          <w:ilvl w:val="0"/>
          <w:numId w:val="9"/>
        </w:numPr>
        <w:tabs>
          <w:tab w:val="clear" w:pos="567"/>
        </w:tabs>
        <w:spacing w:line="240" w:lineRule="auto"/>
        <w:outlineLvl w:val="0"/>
      </w:pPr>
      <w:r>
        <w:rPr>
          <w:bCs/>
        </w:rPr>
        <w:t xml:space="preserve">if </w:t>
      </w:r>
      <w:r w:rsidRPr="00066371">
        <w:rPr>
          <w:bCs/>
        </w:rPr>
        <w:t>you have medical or</w:t>
      </w:r>
      <w:r>
        <w:rPr>
          <w:bCs/>
        </w:rPr>
        <w:t xml:space="preserve"> </w:t>
      </w:r>
      <w:r w:rsidRPr="000A4649">
        <w:rPr>
          <w:bCs/>
        </w:rPr>
        <w:t xml:space="preserve">familial </w:t>
      </w:r>
      <w:r w:rsidRPr="00066371">
        <w:rPr>
          <w:bCs/>
        </w:rPr>
        <w:t>history of seizures</w:t>
      </w:r>
      <w:r>
        <w:rPr>
          <w:bCs/>
        </w:rPr>
        <w:t>.</w:t>
      </w:r>
    </w:p>
    <w:p w14:paraId="4DF2596A" w14:textId="77777777" w:rsidR="00881F34" w:rsidRPr="00974449" w:rsidRDefault="00881F34" w:rsidP="00633B76">
      <w:pPr>
        <w:tabs>
          <w:tab w:val="left" w:pos="567"/>
        </w:tabs>
        <w:spacing w:line="240" w:lineRule="auto"/>
        <w:outlineLvl w:val="0"/>
        <w:rPr>
          <w:b/>
        </w:rPr>
      </w:pPr>
    </w:p>
    <w:p w14:paraId="4DF2596B" w14:textId="77777777" w:rsidR="00881F34" w:rsidRPr="00974449" w:rsidRDefault="001B5B27" w:rsidP="00633B76">
      <w:pPr>
        <w:keepNext/>
        <w:keepLines/>
        <w:tabs>
          <w:tab w:val="left" w:pos="567"/>
        </w:tabs>
        <w:spacing w:line="240" w:lineRule="auto"/>
        <w:outlineLvl w:val="0"/>
        <w:rPr>
          <w:b/>
        </w:rPr>
      </w:pPr>
      <w:r w:rsidRPr="00974449">
        <w:rPr>
          <w:b/>
        </w:rPr>
        <w:t>Use in c</w:t>
      </w:r>
      <w:r w:rsidR="007B3736" w:rsidRPr="00974449">
        <w:rPr>
          <w:b/>
        </w:rPr>
        <w:t>hildren</w:t>
      </w:r>
      <w:r w:rsidRPr="00974449">
        <w:rPr>
          <w:b/>
        </w:rPr>
        <w:t xml:space="preserve"> and adolescents</w:t>
      </w:r>
    </w:p>
    <w:p w14:paraId="4DF2596C" w14:textId="77777777" w:rsidR="007B3736" w:rsidRPr="00974449" w:rsidRDefault="007B3736" w:rsidP="00633B76">
      <w:pPr>
        <w:tabs>
          <w:tab w:val="left" w:pos="567"/>
        </w:tabs>
        <w:spacing w:line="240" w:lineRule="auto"/>
        <w:outlineLvl w:val="0"/>
        <w:rPr>
          <w:bCs/>
        </w:rPr>
      </w:pPr>
      <w:r w:rsidRPr="00974449">
        <w:rPr>
          <w:bCs/>
        </w:rPr>
        <w:t>Do not give this medicine to children less than 1</w:t>
      </w:r>
      <w:r w:rsidR="00CE0C33" w:rsidRPr="00974449">
        <w:t> </w:t>
      </w:r>
      <w:r w:rsidRPr="00974449">
        <w:rPr>
          <w:bCs/>
        </w:rPr>
        <w:t>year of age</w:t>
      </w:r>
      <w:r w:rsidR="00270279" w:rsidRPr="00974449">
        <w:rPr>
          <w:bCs/>
        </w:rPr>
        <w:t>.</w:t>
      </w:r>
    </w:p>
    <w:p w14:paraId="4DF2596D" w14:textId="77777777" w:rsidR="007B3736" w:rsidRPr="00974449" w:rsidRDefault="007B3736" w:rsidP="00633B76">
      <w:pPr>
        <w:tabs>
          <w:tab w:val="left" w:pos="567"/>
        </w:tabs>
        <w:spacing w:line="240" w:lineRule="auto"/>
        <w:outlineLvl w:val="0"/>
        <w:rPr>
          <w:bCs/>
        </w:rPr>
      </w:pPr>
    </w:p>
    <w:p w14:paraId="4DF2596E" w14:textId="77777777" w:rsidR="00881F34" w:rsidRPr="00974449" w:rsidRDefault="007B3736" w:rsidP="00633B76">
      <w:pPr>
        <w:keepNext/>
        <w:keepLines/>
        <w:tabs>
          <w:tab w:val="left" w:pos="567"/>
        </w:tabs>
        <w:spacing w:line="240" w:lineRule="auto"/>
        <w:outlineLvl w:val="0"/>
        <w:rPr>
          <w:b/>
        </w:rPr>
      </w:pPr>
      <w:r w:rsidRPr="00974449">
        <w:rPr>
          <w:b/>
        </w:rPr>
        <w:t>Other</w:t>
      </w:r>
      <w:r w:rsidR="00881F34" w:rsidRPr="00974449">
        <w:rPr>
          <w:b/>
        </w:rPr>
        <w:t xml:space="preserve"> medicines</w:t>
      </w:r>
      <w:r w:rsidRPr="00974449">
        <w:rPr>
          <w:b/>
        </w:rPr>
        <w:t xml:space="preserve"> and Aerius</w:t>
      </w:r>
    </w:p>
    <w:p w14:paraId="4DF2596F" w14:textId="77777777" w:rsidR="00881F34" w:rsidRPr="00974449" w:rsidRDefault="00881F34" w:rsidP="00633B76">
      <w:pPr>
        <w:tabs>
          <w:tab w:val="left" w:pos="567"/>
        </w:tabs>
        <w:spacing w:line="240" w:lineRule="auto"/>
        <w:outlineLvl w:val="0"/>
      </w:pPr>
      <w:r w:rsidRPr="00974449">
        <w:t>There are no known interactions of Aerius with other medicines.</w:t>
      </w:r>
    </w:p>
    <w:p w14:paraId="4DF25970" w14:textId="77777777" w:rsidR="004C0CD9" w:rsidRPr="00974449" w:rsidRDefault="004C0CD9" w:rsidP="00633B76">
      <w:pPr>
        <w:tabs>
          <w:tab w:val="left" w:pos="567"/>
        </w:tabs>
        <w:spacing w:line="240" w:lineRule="auto"/>
        <w:outlineLvl w:val="0"/>
      </w:pPr>
      <w:r w:rsidRPr="00974449">
        <w:t>Tell your doctor or pharmacist if you are taking, have recently taken or might take any other medicines.</w:t>
      </w:r>
    </w:p>
    <w:p w14:paraId="4DF25971" w14:textId="77777777" w:rsidR="00881F34" w:rsidRPr="00974449" w:rsidRDefault="00881F34" w:rsidP="00633B76">
      <w:pPr>
        <w:tabs>
          <w:tab w:val="left" w:pos="567"/>
        </w:tabs>
        <w:spacing w:line="240" w:lineRule="auto"/>
        <w:outlineLvl w:val="0"/>
        <w:rPr>
          <w:b/>
        </w:rPr>
      </w:pPr>
    </w:p>
    <w:p w14:paraId="4DF25972" w14:textId="77777777" w:rsidR="005661C2" w:rsidRPr="00DC7A8E" w:rsidRDefault="00C729C6" w:rsidP="00633B76">
      <w:pPr>
        <w:keepNext/>
        <w:keepLines/>
        <w:numPr>
          <w:ilvl w:val="12"/>
          <w:numId w:val="0"/>
        </w:numPr>
        <w:tabs>
          <w:tab w:val="left" w:pos="567"/>
        </w:tabs>
        <w:spacing w:line="240" w:lineRule="auto"/>
        <w:outlineLvl w:val="0"/>
      </w:pPr>
      <w:r w:rsidRPr="00974449">
        <w:rPr>
          <w:b/>
        </w:rPr>
        <w:t xml:space="preserve">Aerius oral solution </w:t>
      </w:r>
      <w:r w:rsidR="005661C2" w:rsidRPr="00FC3153">
        <w:rPr>
          <w:b/>
        </w:rPr>
        <w:t>with food</w:t>
      </w:r>
      <w:r w:rsidR="005661C2">
        <w:rPr>
          <w:b/>
        </w:rPr>
        <w:t>,</w:t>
      </w:r>
      <w:r w:rsidR="005661C2" w:rsidRPr="00FC3153">
        <w:rPr>
          <w:b/>
        </w:rPr>
        <w:t xml:space="preserve"> </w:t>
      </w:r>
      <w:r w:rsidR="005661C2" w:rsidRPr="00DC7A8E">
        <w:rPr>
          <w:b/>
        </w:rPr>
        <w:t xml:space="preserve">drink </w:t>
      </w:r>
      <w:r w:rsidR="005661C2" w:rsidRPr="002830DC">
        <w:rPr>
          <w:b/>
        </w:rPr>
        <w:t>and alcohol</w:t>
      </w:r>
    </w:p>
    <w:p w14:paraId="4DF25973" w14:textId="77777777" w:rsidR="004B7ED3" w:rsidRPr="00974449" w:rsidRDefault="00C729C6" w:rsidP="00633B76">
      <w:pPr>
        <w:keepNext/>
        <w:keepLines/>
        <w:tabs>
          <w:tab w:val="left" w:pos="567"/>
        </w:tabs>
        <w:spacing w:line="240" w:lineRule="auto"/>
        <w:outlineLvl w:val="0"/>
      </w:pPr>
      <w:r w:rsidRPr="00974449">
        <w:t xml:space="preserve">Aerius may be taken with or without a meal. </w:t>
      </w:r>
    </w:p>
    <w:p w14:paraId="4DF25974" w14:textId="77777777" w:rsidR="00C729C6" w:rsidRPr="00974449" w:rsidRDefault="00C729C6" w:rsidP="00633B76">
      <w:pPr>
        <w:tabs>
          <w:tab w:val="left" w:pos="567"/>
        </w:tabs>
        <w:spacing w:line="240" w:lineRule="auto"/>
        <w:outlineLvl w:val="0"/>
      </w:pPr>
      <w:r w:rsidRPr="00974449">
        <w:t>Use caution when taking Aerius with alcohol.</w:t>
      </w:r>
    </w:p>
    <w:p w14:paraId="4DF25975" w14:textId="77777777" w:rsidR="00881F34" w:rsidRPr="00974449" w:rsidRDefault="00881F34" w:rsidP="00633B76">
      <w:pPr>
        <w:tabs>
          <w:tab w:val="left" w:pos="567"/>
        </w:tabs>
        <w:spacing w:line="240" w:lineRule="auto"/>
      </w:pPr>
    </w:p>
    <w:p w14:paraId="4DF25976" w14:textId="77777777" w:rsidR="00881F34" w:rsidRPr="00974449" w:rsidRDefault="00881F34" w:rsidP="00633B76">
      <w:pPr>
        <w:keepNext/>
        <w:keepLines/>
        <w:tabs>
          <w:tab w:val="left" w:pos="567"/>
        </w:tabs>
        <w:spacing w:line="240" w:lineRule="auto"/>
        <w:outlineLvl w:val="0"/>
        <w:rPr>
          <w:b/>
        </w:rPr>
      </w:pPr>
      <w:r w:rsidRPr="00974449">
        <w:rPr>
          <w:b/>
        </w:rPr>
        <w:t>Pregnancy</w:t>
      </w:r>
      <w:r w:rsidR="001B5B27" w:rsidRPr="00974449">
        <w:rPr>
          <w:b/>
        </w:rPr>
        <w:t xml:space="preserve">, </w:t>
      </w:r>
      <w:r w:rsidRPr="00974449">
        <w:rPr>
          <w:b/>
        </w:rPr>
        <w:t>breast-feeding</w:t>
      </w:r>
      <w:r w:rsidR="001B5B27" w:rsidRPr="00974449">
        <w:rPr>
          <w:b/>
        </w:rPr>
        <w:t xml:space="preserve"> and fertility</w:t>
      </w:r>
    </w:p>
    <w:p w14:paraId="4DF25977" w14:textId="77777777" w:rsidR="005A0866" w:rsidRPr="00974449" w:rsidRDefault="005A0866" w:rsidP="00633B76">
      <w:pPr>
        <w:tabs>
          <w:tab w:val="left" w:pos="567"/>
        </w:tabs>
        <w:spacing w:line="240" w:lineRule="auto"/>
      </w:pPr>
      <w:r w:rsidRPr="00974449">
        <w:t xml:space="preserve">If you are pregnant or breast-feeding, think you may be pregnant or are planning to have a baby, ask your doctor or pharmacist for advice before taking this medicine. </w:t>
      </w:r>
    </w:p>
    <w:p w14:paraId="4DF25978" w14:textId="77777777" w:rsidR="004B46FF" w:rsidRPr="00974449" w:rsidRDefault="005A0866" w:rsidP="00633B76">
      <w:pPr>
        <w:tabs>
          <w:tab w:val="left" w:pos="567"/>
        </w:tabs>
        <w:spacing w:line="240" w:lineRule="auto"/>
      </w:pPr>
      <w:r w:rsidRPr="00974449">
        <w:t>Taking Aerius oral solution is not recommended i</w:t>
      </w:r>
      <w:r w:rsidR="00881F34" w:rsidRPr="00974449">
        <w:t>f you are pregnant or nursing a baby.</w:t>
      </w:r>
    </w:p>
    <w:p w14:paraId="4DF25979" w14:textId="77777777" w:rsidR="004B46FF" w:rsidRPr="00974449" w:rsidRDefault="00C57653" w:rsidP="00633B76">
      <w:pPr>
        <w:tabs>
          <w:tab w:val="left" w:pos="567"/>
        </w:tabs>
        <w:spacing w:line="240" w:lineRule="auto"/>
        <w:rPr>
          <w:b/>
        </w:rPr>
      </w:pPr>
      <w:r w:rsidRPr="00974449">
        <w:rPr>
          <w:b/>
        </w:rPr>
        <w:t>Fertility</w:t>
      </w:r>
    </w:p>
    <w:p w14:paraId="4DF2597A" w14:textId="77777777" w:rsidR="003801C2" w:rsidRPr="00974449" w:rsidRDefault="003801C2" w:rsidP="00633B76">
      <w:pPr>
        <w:spacing w:line="240" w:lineRule="auto"/>
        <w:rPr>
          <w:szCs w:val="22"/>
        </w:rPr>
      </w:pPr>
      <w:r w:rsidRPr="00974449">
        <w:rPr>
          <w:szCs w:val="22"/>
        </w:rPr>
        <w:t>There is no data available on male/female fertility.</w:t>
      </w:r>
    </w:p>
    <w:p w14:paraId="4DF2597B" w14:textId="77777777" w:rsidR="00881F34" w:rsidRPr="00974449" w:rsidRDefault="00881F34" w:rsidP="00633B76">
      <w:pPr>
        <w:tabs>
          <w:tab w:val="left" w:pos="567"/>
        </w:tabs>
        <w:spacing w:line="240" w:lineRule="auto"/>
        <w:outlineLvl w:val="0"/>
        <w:rPr>
          <w:b/>
        </w:rPr>
      </w:pPr>
    </w:p>
    <w:p w14:paraId="4DF2597C" w14:textId="77777777" w:rsidR="00881F34" w:rsidRPr="00974449" w:rsidRDefault="00881F34" w:rsidP="00633B76">
      <w:pPr>
        <w:keepNext/>
        <w:keepLines/>
        <w:tabs>
          <w:tab w:val="left" w:pos="567"/>
        </w:tabs>
        <w:spacing w:line="240" w:lineRule="auto"/>
        <w:outlineLvl w:val="0"/>
        <w:rPr>
          <w:b/>
        </w:rPr>
      </w:pPr>
      <w:r w:rsidRPr="00974449">
        <w:rPr>
          <w:b/>
        </w:rPr>
        <w:t>Driving and using machines</w:t>
      </w:r>
    </w:p>
    <w:p w14:paraId="4DF2597D" w14:textId="77777777" w:rsidR="003801C2" w:rsidRPr="00974449" w:rsidRDefault="00881F34" w:rsidP="00633B76">
      <w:pPr>
        <w:tabs>
          <w:tab w:val="left" w:pos="567"/>
        </w:tabs>
        <w:spacing w:line="240" w:lineRule="auto"/>
      </w:pPr>
      <w:r w:rsidRPr="00974449">
        <w:t xml:space="preserve">At the recommended dose, </w:t>
      </w:r>
      <w:r w:rsidR="007B3736" w:rsidRPr="00974449">
        <w:t xml:space="preserve">this medicine </w:t>
      </w:r>
      <w:r w:rsidRPr="00974449">
        <w:t xml:space="preserve">is not expected to </w:t>
      </w:r>
      <w:r w:rsidR="007B3736" w:rsidRPr="00974449">
        <w:t>affect your ability to drive or use machines</w:t>
      </w:r>
      <w:r w:rsidRPr="00974449">
        <w:t xml:space="preserve">. </w:t>
      </w:r>
      <w:r w:rsidR="007B3736" w:rsidRPr="00974449">
        <w:t>Although most people do not experience drowsiness, it is recommended not to engage in activities requiring mental alertness, such as dr</w:t>
      </w:r>
      <w:r w:rsidR="003F42C0" w:rsidRPr="00974449">
        <w:t>i</w:t>
      </w:r>
      <w:r w:rsidR="007B3736" w:rsidRPr="00974449">
        <w:t>ving a car or operating machinery</w:t>
      </w:r>
      <w:r w:rsidR="003801C2" w:rsidRPr="00974449">
        <w:t xml:space="preserve"> until you have established your own response to the medicinal product.</w:t>
      </w:r>
    </w:p>
    <w:p w14:paraId="4DF2597E" w14:textId="77777777" w:rsidR="00881F34" w:rsidRPr="00974449" w:rsidRDefault="00881F34" w:rsidP="00633B76">
      <w:pPr>
        <w:tabs>
          <w:tab w:val="left" w:pos="567"/>
        </w:tabs>
        <w:spacing w:line="240" w:lineRule="auto"/>
      </w:pPr>
    </w:p>
    <w:p w14:paraId="4DF2597F" w14:textId="77777777" w:rsidR="00881F34" w:rsidRPr="00974449" w:rsidRDefault="00881F34" w:rsidP="00633B76">
      <w:pPr>
        <w:keepNext/>
        <w:keepLines/>
        <w:tabs>
          <w:tab w:val="left" w:pos="567"/>
        </w:tabs>
        <w:spacing w:line="240" w:lineRule="auto"/>
        <w:outlineLvl w:val="0"/>
        <w:rPr>
          <w:b/>
        </w:rPr>
      </w:pPr>
      <w:r w:rsidRPr="00974449">
        <w:rPr>
          <w:b/>
        </w:rPr>
        <w:t>Aerius</w:t>
      </w:r>
      <w:r w:rsidR="007B3736" w:rsidRPr="00974449">
        <w:rPr>
          <w:b/>
        </w:rPr>
        <w:t xml:space="preserve"> </w:t>
      </w:r>
      <w:r w:rsidR="005A0866" w:rsidRPr="00974449">
        <w:rPr>
          <w:b/>
        </w:rPr>
        <w:t xml:space="preserve">oral solution </w:t>
      </w:r>
      <w:r w:rsidR="007B3736" w:rsidRPr="00974449">
        <w:rPr>
          <w:b/>
        </w:rPr>
        <w:t>contains sorbitol</w:t>
      </w:r>
    </w:p>
    <w:p w14:paraId="4DF25980" w14:textId="77777777" w:rsidR="00881F34" w:rsidRPr="00974449" w:rsidRDefault="00881F34" w:rsidP="00633B76">
      <w:pPr>
        <w:pStyle w:val="BodyText"/>
        <w:tabs>
          <w:tab w:val="left" w:pos="567"/>
        </w:tabs>
        <w:spacing w:line="240" w:lineRule="auto"/>
        <w:jc w:val="left"/>
      </w:pPr>
      <w:r w:rsidRPr="00974449">
        <w:t>Aerius oral solution contains sorbitol. If you have been told by your doctor that you have an intolerance to some sugars, contact your doctor before taking this medicinal product.</w:t>
      </w:r>
    </w:p>
    <w:p w14:paraId="4DF25981" w14:textId="77777777" w:rsidR="00881F34" w:rsidRPr="00974449" w:rsidRDefault="00881F34" w:rsidP="00633B76">
      <w:pPr>
        <w:tabs>
          <w:tab w:val="left" w:pos="567"/>
        </w:tabs>
        <w:spacing w:line="240" w:lineRule="auto"/>
        <w:rPr>
          <w:b/>
        </w:rPr>
      </w:pPr>
    </w:p>
    <w:p w14:paraId="4DF25982" w14:textId="77777777" w:rsidR="00881F34" w:rsidRPr="00974449" w:rsidRDefault="00881F34" w:rsidP="00633B76">
      <w:pPr>
        <w:tabs>
          <w:tab w:val="left" w:pos="567"/>
        </w:tabs>
        <w:spacing w:line="240" w:lineRule="auto"/>
      </w:pPr>
    </w:p>
    <w:p w14:paraId="4DF25983" w14:textId="77777777" w:rsidR="00881F34" w:rsidRPr="00974449" w:rsidRDefault="00881F34" w:rsidP="00633B76">
      <w:pPr>
        <w:keepNext/>
        <w:keepLines/>
        <w:tabs>
          <w:tab w:val="left" w:pos="567"/>
        </w:tabs>
        <w:spacing w:line="240" w:lineRule="auto"/>
        <w:outlineLvl w:val="0"/>
        <w:rPr>
          <w:b/>
        </w:rPr>
      </w:pPr>
      <w:r w:rsidRPr="00974449">
        <w:rPr>
          <w:b/>
        </w:rPr>
        <w:t>3.</w:t>
      </w:r>
      <w:r w:rsidRPr="00974449">
        <w:rPr>
          <w:b/>
        </w:rPr>
        <w:tab/>
      </w:r>
      <w:r w:rsidR="007B3736" w:rsidRPr="00974449">
        <w:rPr>
          <w:b/>
        </w:rPr>
        <w:t>How to take Aerius</w:t>
      </w:r>
      <w:r w:rsidR="005A0866" w:rsidRPr="00974449">
        <w:rPr>
          <w:b/>
        </w:rPr>
        <w:t xml:space="preserve"> oral solution</w:t>
      </w:r>
    </w:p>
    <w:p w14:paraId="4DF25984" w14:textId="77777777" w:rsidR="00881F34" w:rsidRPr="00974449" w:rsidRDefault="00881F34" w:rsidP="00633B76">
      <w:pPr>
        <w:keepNext/>
        <w:keepLines/>
        <w:tabs>
          <w:tab w:val="left" w:pos="567"/>
        </w:tabs>
        <w:spacing w:line="240" w:lineRule="auto"/>
        <w:outlineLvl w:val="0"/>
        <w:rPr>
          <w:b/>
        </w:rPr>
      </w:pPr>
    </w:p>
    <w:p w14:paraId="4DF25985" w14:textId="77777777" w:rsidR="00CE7569" w:rsidRPr="00974449" w:rsidRDefault="00CE7569" w:rsidP="00633B76">
      <w:pPr>
        <w:tabs>
          <w:tab w:val="left" w:pos="567"/>
        </w:tabs>
        <w:spacing w:line="240" w:lineRule="auto"/>
        <w:outlineLvl w:val="0"/>
      </w:pPr>
      <w:r w:rsidRPr="00974449">
        <w:t>Always take this medicine exactly as your doctor</w:t>
      </w:r>
      <w:r w:rsidR="005A0866" w:rsidRPr="00974449">
        <w:t xml:space="preserve"> or </w:t>
      </w:r>
      <w:r w:rsidRPr="00974449">
        <w:t>pharmacist has told you. Check with your doctor</w:t>
      </w:r>
      <w:r w:rsidR="005A0866" w:rsidRPr="00974449">
        <w:t xml:space="preserve"> or</w:t>
      </w:r>
      <w:r w:rsidRPr="00974449">
        <w:t xml:space="preserve"> pharmacist if you are not sure.</w:t>
      </w:r>
    </w:p>
    <w:p w14:paraId="4DF25986" w14:textId="77777777" w:rsidR="00CE7569" w:rsidRPr="00974449" w:rsidRDefault="00CE7569" w:rsidP="00633B76">
      <w:pPr>
        <w:tabs>
          <w:tab w:val="left" w:pos="567"/>
        </w:tabs>
        <w:spacing w:line="240" w:lineRule="auto"/>
        <w:outlineLvl w:val="0"/>
      </w:pPr>
    </w:p>
    <w:p w14:paraId="4DF25987" w14:textId="77777777" w:rsidR="00CE7569" w:rsidRPr="00974449" w:rsidRDefault="005A0866" w:rsidP="00633B76">
      <w:pPr>
        <w:keepNext/>
        <w:keepLines/>
        <w:tabs>
          <w:tab w:val="left" w:pos="567"/>
        </w:tabs>
        <w:spacing w:line="240" w:lineRule="auto"/>
        <w:outlineLvl w:val="0"/>
        <w:rPr>
          <w:b/>
        </w:rPr>
      </w:pPr>
      <w:r w:rsidRPr="00974449">
        <w:rPr>
          <w:b/>
        </w:rPr>
        <w:t>C</w:t>
      </w:r>
      <w:r w:rsidR="00CE7569" w:rsidRPr="00974449">
        <w:rPr>
          <w:b/>
        </w:rPr>
        <w:t>hildren</w:t>
      </w:r>
    </w:p>
    <w:p w14:paraId="4DF25988" w14:textId="77777777" w:rsidR="005A0866" w:rsidRPr="00974449" w:rsidRDefault="00881F34" w:rsidP="00633B76">
      <w:pPr>
        <w:tabs>
          <w:tab w:val="left" w:pos="567"/>
        </w:tabs>
        <w:spacing w:line="240" w:lineRule="auto"/>
        <w:outlineLvl w:val="0"/>
      </w:pPr>
      <w:r w:rsidRPr="00974449">
        <w:t xml:space="preserve">Children 1 through 5 years of age: </w:t>
      </w:r>
    </w:p>
    <w:p w14:paraId="4DF25989" w14:textId="77777777" w:rsidR="00881F34" w:rsidRPr="00974449" w:rsidRDefault="00724CB0" w:rsidP="00633B76">
      <w:pPr>
        <w:tabs>
          <w:tab w:val="left" w:pos="567"/>
        </w:tabs>
        <w:spacing w:line="240" w:lineRule="auto"/>
        <w:outlineLvl w:val="0"/>
      </w:pPr>
      <w:r w:rsidRPr="00974449">
        <w:t>T</w:t>
      </w:r>
      <w:r w:rsidR="005A0866" w:rsidRPr="00974449">
        <w:t xml:space="preserve">he recommended dose is </w:t>
      </w:r>
      <w:r w:rsidR="00881F34" w:rsidRPr="00974449">
        <w:t>2.5 ml (½ of a 5 ml spoonful) of oral solution once a day.</w:t>
      </w:r>
    </w:p>
    <w:p w14:paraId="4DF2598A" w14:textId="77777777" w:rsidR="00881F34" w:rsidRPr="00974449" w:rsidRDefault="00881F34" w:rsidP="00633B76">
      <w:pPr>
        <w:tabs>
          <w:tab w:val="left" w:pos="567"/>
        </w:tabs>
        <w:spacing w:line="240" w:lineRule="auto"/>
      </w:pPr>
    </w:p>
    <w:p w14:paraId="4DF2598B" w14:textId="77777777" w:rsidR="005A0866" w:rsidRPr="00974449" w:rsidRDefault="00881F34" w:rsidP="00633B76">
      <w:pPr>
        <w:tabs>
          <w:tab w:val="left" w:pos="567"/>
        </w:tabs>
        <w:spacing w:line="240" w:lineRule="auto"/>
        <w:outlineLvl w:val="0"/>
      </w:pPr>
      <w:r w:rsidRPr="00974449">
        <w:t xml:space="preserve">Children 6 through 11 years of age: </w:t>
      </w:r>
    </w:p>
    <w:p w14:paraId="4DF2598C" w14:textId="77777777" w:rsidR="00881F34" w:rsidRPr="00974449" w:rsidRDefault="00724CB0" w:rsidP="00633B76">
      <w:pPr>
        <w:tabs>
          <w:tab w:val="left" w:pos="567"/>
        </w:tabs>
        <w:spacing w:line="240" w:lineRule="auto"/>
        <w:outlineLvl w:val="0"/>
      </w:pPr>
      <w:r w:rsidRPr="00974449">
        <w:t>T</w:t>
      </w:r>
      <w:r w:rsidR="005A0866" w:rsidRPr="00974449">
        <w:t xml:space="preserve">he recommended dose is </w:t>
      </w:r>
      <w:r w:rsidR="00881F34" w:rsidRPr="00974449">
        <w:t>5 ml (one 5 ml spoonful) of oral solution once a day.</w:t>
      </w:r>
    </w:p>
    <w:p w14:paraId="4DF2598D" w14:textId="77777777" w:rsidR="00881F34" w:rsidRPr="00974449" w:rsidRDefault="00881F34" w:rsidP="00633B76">
      <w:pPr>
        <w:tabs>
          <w:tab w:val="left" w:pos="567"/>
        </w:tabs>
        <w:spacing w:line="240" w:lineRule="auto"/>
      </w:pPr>
    </w:p>
    <w:p w14:paraId="4DF2598E" w14:textId="77777777" w:rsidR="00CE7569" w:rsidRPr="00974449" w:rsidRDefault="00881F34" w:rsidP="00633B76">
      <w:pPr>
        <w:keepNext/>
        <w:keepLines/>
        <w:tabs>
          <w:tab w:val="left" w:pos="567"/>
        </w:tabs>
        <w:spacing w:line="240" w:lineRule="auto"/>
        <w:outlineLvl w:val="0"/>
        <w:rPr>
          <w:b/>
        </w:rPr>
      </w:pPr>
      <w:r w:rsidRPr="00974449">
        <w:rPr>
          <w:b/>
        </w:rPr>
        <w:t xml:space="preserve">Adults and adolescents 12 years of age and </w:t>
      </w:r>
      <w:r w:rsidR="00A501E2" w:rsidRPr="00974449">
        <w:rPr>
          <w:b/>
        </w:rPr>
        <w:t>over</w:t>
      </w:r>
    </w:p>
    <w:p w14:paraId="4DF2598F" w14:textId="77777777" w:rsidR="00881F34" w:rsidRPr="00974449" w:rsidRDefault="00CE7569" w:rsidP="00633B76">
      <w:pPr>
        <w:tabs>
          <w:tab w:val="left" w:pos="567"/>
        </w:tabs>
        <w:spacing w:line="240" w:lineRule="auto"/>
      </w:pPr>
      <w:r w:rsidRPr="00974449">
        <w:t xml:space="preserve">The recommended dose is </w:t>
      </w:r>
      <w:r w:rsidR="00881F34" w:rsidRPr="00974449">
        <w:t>10 ml (two 5 ml spoonfuls) of oral solution once a day.</w:t>
      </w:r>
    </w:p>
    <w:p w14:paraId="4DF25990" w14:textId="77777777" w:rsidR="00881F34" w:rsidRPr="00974449" w:rsidRDefault="00881F34" w:rsidP="00633B76">
      <w:pPr>
        <w:tabs>
          <w:tab w:val="left" w:pos="567"/>
        </w:tabs>
        <w:spacing w:line="240" w:lineRule="auto"/>
      </w:pPr>
    </w:p>
    <w:p w14:paraId="4DF25991" w14:textId="77777777" w:rsidR="00881F34" w:rsidRPr="00974449" w:rsidRDefault="00881F34" w:rsidP="00633B76">
      <w:pPr>
        <w:tabs>
          <w:tab w:val="left" w:pos="567"/>
        </w:tabs>
        <w:spacing w:line="240" w:lineRule="auto"/>
      </w:pPr>
      <w:r w:rsidRPr="00974449">
        <w:t>In case an oral measuring syringe is provided with the bottle of oral solution, you can alternatively use it to take the appropriate amount of oral solution.</w:t>
      </w:r>
    </w:p>
    <w:p w14:paraId="4DF25992" w14:textId="77777777" w:rsidR="00CE7569" w:rsidRPr="00974449" w:rsidRDefault="00CE7569" w:rsidP="00633B76">
      <w:pPr>
        <w:tabs>
          <w:tab w:val="left" w:pos="567"/>
        </w:tabs>
        <w:spacing w:line="240" w:lineRule="auto"/>
        <w:outlineLvl w:val="0"/>
      </w:pPr>
    </w:p>
    <w:p w14:paraId="4DF25993" w14:textId="77777777" w:rsidR="00CE7569" w:rsidRPr="00974449" w:rsidRDefault="00CE7569" w:rsidP="00633B76">
      <w:pPr>
        <w:tabs>
          <w:tab w:val="left" w:pos="567"/>
        </w:tabs>
        <w:spacing w:line="240" w:lineRule="auto"/>
        <w:outlineLvl w:val="0"/>
      </w:pPr>
      <w:r w:rsidRPr="00974449">
        <w:t>This medicine is for oral use.</w:t>
      </w:r>
    </w:p>
    <w:p w14:paraId="4DF25994" w14:textId="77777777" w:rsidR="00881F34" w:rsidRPr="00974449" w:rsidRDefault="00881F34" w:rsidP="00633B76">
      <w:pPr>
        <w:tabs>
          <w:tab w:val="left" w:pos="567"/>
        </w:tabs>
        <w:spacing w:line="240" w:lineRule="auto"/>
      </w:pPr>
    </w:p>
    <w:p w14:paraId="4DF25995" w14:textId="77777777" w:rsidR="00881F34" w:rsidRPr="00974449" w:rsidRDefault="00881F34" w:rsidP="00633B76">
      <w:pPr>
        <w:tabs>
          <w:tab w:val="left" w:pos="567"/>
        </w:tabs>
        <w:spacing w:line="240" w:lineRule="auto"/>
        <w:outlineLvl w:val="0"/>
      </w:pPr>
      <w:r w:rsidRPr="00974449">
        <w:t>Swallow the dose of oral solution</w:t>
      </w:r>
      <w:r w:rsidR="005A0866" w:rsidRPr="00974449">
        <w:t xml:space="preserve"> and </w:t>
      </w:r>
      <w:r w:rsidRPr="00974449">
        <w:t>then drink some water. You can take this medicine with or without food.</w:t>
      </w:r>
    </w:p>
    <w:p w14:paraId="4DF25996" w14:textId="77777777" w:rsidR="00881F34" w:rsidRPr="00974449" w:rsidRDefault="00881F34" w:rsidP="00633B76">
      <w:pPr>
        <w:tabs>
          <w:tab w:val="left" w:pos="567"/>
        </w:tabs>
        <w:spacing w:line="240" w:lineRule="auto"/>
      </w:pPr>
    </w:p>
    <w:p w14:paraId="4DF25997" w14:textId="77777777" w:rsidR="00881F34" w:rsidRPr="00974449" w:rsidRDefault="00881F34" w:rsidP="00633B76">
      <w:pPr>
        <w:tabs>
          <w:tab w:val="left" w:pos="567"/>
        </w:tabs>
        <w:spacing w:line="240" w:lineRule="auto"/>
      </w:pPr>
      <w:r w:rsidRPr="00974449">
        <w:t>Regarding the duration of treatment, your physician will determine the type of allergic rhinitis you are suffering from and will determine for how long you should take Aerius oral solution.</w:t>
      </w:r>
    </w:p>
    <w:p w14:paraId="4DF25998" w14:textId="77777777" w:rsidR="00881F34" w:rsidRPr="00974449" w:rsidRDefault="00881F34" w:rsidP="00633B76">
      <w:pPr>
        <w:autoSpaceDE w:val="0"/>
        <w:autoSpaceDN w:val="0"/>
        <w:adjustRightInd w:val="0"/>
        <w:spacing w:line="240" w:lineRule="auto"/>
      </w:pPr>
      <w:r w:rsidRPr="00974449">
        <w:t>If your allergic rhinitis is intermittent (presence of symptoms for less than 4 days per week or for less than 4 weeks), your physician will recommend you a treatment schedule that will depend on the evaluation of the history of your disease.</w:t>
      </w:r>
    </w:p>
    <w:p w14:paraId="4DF25999" w14:textId="77777777" w:rsidR="00881F34" w:rsidRPr="00974449" w:rsidRDefault="00881F34" w:rsidP="00633B76">
      <w:pPr>
        <w:autoSpaceDE w:val="0"/>
        <w:autoSpaceDN w:val="0"/>
        <w:adjustRightInd w:val="0"/>
        <w:spacing w:line="240" w:lineRule="auto"/>
      </w:pPr>
      <w:r w:rsidRPr="00974449">
        <w:t>If your allergic rhinitis is persistent (presence of symptoms for 4 days or more per week and for more than 4 weeks), your physician may recommend you a longer term treatment.</w:t>
      </w:r>
    </w:p>
    <w:p w14:paraId="4DF2599A" w14:textId="77777777" w:rsidR="00881F34" w:rsidRPr="00974449" w:rsidRDefault="00881F34" w:rsidP="00633B76">
      <w:pPr>
        <w:spacing w:line="240" w:lineRule="auto"/>
      </w:pPr>
    </w:p>
    <w:p w14:paraId="4DF2599B" w14:textId="77777777" w:rsidR="00881F34" w:rsidRPr="00974449" w:rsidRDefault="00881F34" w:rsidP="00633B76">
      <w:pPr>
        <w:tabs>
          <w:tab w:val="left" w:pos="567"/>
        </w:tabs>
        <w:spacing w:line="240" w:lineRule="auto"/>
      </w:pPr>
      <w:r w:rsidRPr="00974449">
        <w:t>For urticaria, the duration of treatment may be variable from patient to patient and therefore you should follow the instructions of your physician.</w:t>
      </w:r>
    </w:p>
    <w:p w14:paraId="4DF2599C" w14:textId="77777777" w:rsidR="00881F34" w:rsidRPr="00974449" w:rsidRDefault="00881F34" w:rsidP="00633B76">
      <w:pPr>
        <w:tabs>
          <w:tab w:val="left" w:pos="567"/>
        </w:tabs>
        <w:spacing w:line="240" w:lineRule="auto"/>
      </w:pPr>
    </w:p>
    <w:p w14:paraId="4DF2599D" w14:textId="77777777" w:rsidR="00881F34" w:rsidRPr="00974449" w:rsidRDefault="00881F34" w:rsidP="00633B76">
      <w:pPr>
        <w:keepNext/>
        <w:keepLines/>
        <w:tabs>
          <w:tab w:val="left" w:pos="567"/>
        </w:tabs>
        <w:spacing w:line="240" w:lineRule="auto"/>
        <w:outlineLvl w:val="0"/>
        <w:rPr>
          <w:b/>
        </w:rPr>
      </w:pPr>
      <w:r w:rsidRPr="00974449">
        <w:rPr>
          <w:b/>
        </w:rPr>
        <w:t xml:space="preserve">If you take more Aerius </w:t>
      </w:r>
      <w:r w:rsidR="005A0866" w:rsidRPr="00974449">
        <w:rPr>
          <w:b/>
        </w:rPr>
        <w:t xml:space="preserve">oral solution </w:t>
      </w:r>
      <w:r w:rsidRPr="00974449">
        <w:rPr>
          <w:b/>
        </w:rPr>
        <w:t>than you should</w:t>
      </w:r>
    </w:p>
    <w:p w14:paraId="4DF2599E" w14:textId="77777777" w:rsidR="00881F34" w:rsidRPr="00974449" w:rsidRDefault="00881F34" w:rsidP="00633B76">
      <w:pPr>
        <w:tabs>
          <w:tab w:val="left" w:pos="567"/>
        </w:tabs>
        <w:spacing w:line="240" w:lineRule="auto"/>
        <w:rPr>
          <w:b/>
        </w:rPr>
      </w:pPr>
      <w:r w:rsidRPr="00974449">
        <w:t xml:space="preserve">Take Aerius oral solution only as it is prescribed for you. No serious problems are expected with accidental overdose. However, if you take more Aerius oral solution than you were told to, </w:t>
      </w:r>
      <w:r w:rsidR="000672B4" w:rsidRPr="00974449">
        <w:t xml:space="preserve">tell </w:t>
      </w:r>
      <w:r w:rsidRPr="00974449">
        <w:t xml:space="preserve">your </w:t>
      </w:r>
      <w:r w:rsidR="00A74560" w:rsidRPr="00974449">
        <w:t>doctor, pharmacist or nurse</w:t>
      </w:r>
      <w:r w:rsidR="005A0866" w:rsidRPr="00974449">
        <w:t xml:space="preserve"> immediately</w:t>
      </w:r>
      <w:r w:rsidR="00CE0C33" w:rsidRPr="00974449">
        <w:t>.</w:t>
      </w:r>
    </w:p>
    <w:p w14:paraId="4DF2599F" w14:textId="77777777" w:rsidR="00881F34" w:rsidRPr="00974449" w:rsidRDefault="00881F34" w:rsidP="00633B76">
      <w:pPr>
        <w:tabs>
          <w:tab w:val="left" w:pos="567"/>
        </w:tabs>
        <w:spacing w:line="240" w:lineRule="auto"/>
      </w:pPr>
    </w:p>
    <w:p w14:paraId="4DF259A0" w14:textId="77777777" w:rsidR="00881F34" w:rsidRPr="00974449" w:rsidRDefault="00881F34" w:rsidP="00633B76">
      <w:pPr>
        <w:keepNext/>
        <w:keepLines/>
        <w:tabs>
          <w:tab w:val="left" w:pos="567"/>
        </w:tabs>
        <w:spacing w:line="240" w:lineRule="auto"/>
        <w:outlineLvl w:val="0"/>
        <w:rPr>
          <w:b/>
        </w:rPr>
      </w:pPr>
      <w:r w:rsidRPr="00974449">
        <w:rPr>
          <w:b/>
        </w:rPr>
        <w:t>If you forget to take Aerius</w:t>
      </w:r>
      <w:r w:rsidR="005A0866" w:rsidRPr="00974449">
        <w:rPr>
          <w:b/>
        </w:rPr>
        <w:t xml:space="preserve"> oral solution</w:t>
      </w:r>
    </w:p>
    <w:p w14:paraId="4DF259A1" w14:textId="77777777" w:rsidR="00881F34" w:rsidRPr="00974449" w:rsidRDefault="00881F34" w:rsidP="00633B76">
      <w:pPr>
        <w:tabs>
          <w:tab w:val="left" w:pos="567"/>
        </w:tabs>
        <w:spacing w:line="240" w:lineRule="auto"/>
      </w:pPr>
      <w:r w:rsidRPr="00974449">
        <w:t>If you forget to take your dose on time, take it as soon as possible</w:t>
      </w:r>
      <w:r w:rsidR="005A0866" w:rsidRPr="00974449">
        <w:t xml:space="preserve"> and </w:t>
      </w:r>
      <w:r w:rsidRPr="00974449">
        <w:t>then go back to your regular dosing schedule. Do not take a double dose to make up for a forgotten dose.</w:t>
      </w:r>
    </w:p>
    <w:p w14:paraId="4DF259A2" w14:textId="77777777" w:rsidR="00881F34" w:rsidRPr="00974449" w:rsidRDefault="00881F34" w:rsidP="00633B76">
      <w:pPr>
        <w:tabs>
          <w:tab w:val="left" w:pos="567"/>
        </w:tabs>
        <w:spacing w:line="240" w:lineRule="auto"/>
      </w:pPr>
    </w:p>
    <w:p w14:paraId="4DF259A3" w14:textId="77777777" w:rsidR="003801C2" w:rsidRPr="00974449" w:rsidRDefault="003801C2" w:rsidP="00633B76">
      <w:pPr>
        <w:keepNext/>
        <w:keepLines/>
        <w:tabs>
          <w:tab w:val="left" w:pos="567"/>
        </w:tabs>
        <w:spacing w:line="240" w:lineRule="auto"/>
        <w:outlineLvl w:val="0"/>
        <w:rPr>
          <w:b/>
        </w:rPr>
      </w:pPr>
      <w:r w:rsidRPr="00974449">
        <w:rPr>
          <w:b/>
        </w:rPr>
        <w:t>If you stop taking Aerius oral solution</w:t>
      </w:r>
    </w:p>
    <w:p w14:paraId="4DF259A4" w14:textId="77777777" w:rsidR="003801C2" w:rsidRPr="00974449" w:rsidRDefault="003801C2" w:rsidP="00633B76">
      <w:pPr>
        <w:numPr>
          <w:ilvl w:val="12"/>
          <w:numId w:val="0"/>
        </w:numPr>
        <w:spacing w:line="240" w:lineRule="auto"/>
      </w:pPr>
      <w:r w:rsidRPr="00974449">
        <w:rPr>
          <w:noProof/>
          <w:szCs w:val="22"/>
        </w:rPr>
        <w:t xml:space="preserve">If you have any further questions on the use of this medicine, ask your doctor, pharmacist </w:t>
      </w:r>
      <w:r w:rsidRPr="00974449">
        <w:rPr>
          <w:noProof/>
        </w:rPr>
        <w:t>or nurse.</w:t>
      </w:r>
    </w:p>
    <w:p w14:paraId="4DF259A5" w14:textId="77777777" w:rsidR="00881F34" w:rsidRPr="00974449" w:rsidRDefault="00881F34" w:rsidP="00633B76">
      <w:pPr>
        <w:tabs>
          <w:tab w:val="left" w:pos="567"/>
        </w:tabs>
        <w:spacing w:line="240" w:lineRule="auto"/>
      </w:pPr>
    </w:p>
    <w:p w14:paraId="4DF259A6" w14:textId="77777777" w:rsidR="003801C2" w:rsidRPr="00974449" w:rsidRDefault="003801C2" w:rsidP="00633B76">
      <w:pPr>
        <w:tabs>
          <w:tab w:val="left" w:pos="567"/>
        </w:tabs>
        <w:spacing w:line="240" w:lineRule="auto"/>
      </w:pPr>
    </w:p>
    <w:p w14:paraId="4DF259A7" w14:textId="77777777" w:rsidR="00881F34" w:rsidRPr="00974449" w:rsidRDefault="00881F34" w:rsidP="00633B76">
      <w:pPr>
        <w:keepNext/>
        <w:keepLines/>
        <w:tabs>
          <w:tab w:val="left" w:pos="567"/>
        </w:tabs>
        <w:spacing w:line="240" w:lineRule="auto"/>
        <w:outlineLvl w:val="0"/>
        <w:rPr>
          <w:b/>
        </w:rPr>
      </w:pPr>
      <w:r w:rsidRPr="00974449">
        <w:rPr>
          <w:b/>
        </w:rPr>
        <w:t>4.</w:t>
      </w:r>
      <w:r w:rsidRPr="00974449">
        <w:rPr>
          <w:b/>
        </w:rPr>
        <w:tab/>
      </w:r>
      <w:bookmarkStart w:id="6" w:name="OLE_LINK3"/>
      <w:r w:rsidR="00441F09" w:rsidRPr="00974449">
        <w:rPr>
          <w:b/>
        </w:rPr>
        <w:t>Possible side effects</w:t>
      </w:r>
      <w:bookmarkEnd w:id="6"/>
    </w:p>
    <w:p w14:paraId="4DF259A8" w14:textId="77777777" w:rsidR="00881F34" w:rsidRPr="00974449" w:rsidRDefault="00881F34" w:rsidP="00633B76">
      <w:pPr>
        <w:keepNext/>
        <w:spacing w:line="240" w:lineRule="auto"/>
      </w:pPr>
    </w:p>
    <w:p w14:paraId="4DF259A9" w14:textId="77777777" w:rsidR="005A0866" w:rsidRPr="00974449" w:rsidRDefault="00881F34" w:rsidP="00633B76">
      <w:pPr>
        <w:tabs>
          <w:tab w:val="left" w:pos="567"/>
        </w:tabs>
        <w:spacing w:line="240" w:lineRule="auto"/>
        <w:rPr>
          <w:snapToGrid w:val="0"/>
        </w:rPr>
      </w:pPr>
      <w:r w:rsidRPr="00974449">
        <w:rPr>
          <w:snapToGrid w:val="0"/>
        </w:rPr>
        <w:t xml:space="preserve">Like all medicines, </w:t>
      </w:r>
      <w:r w:rsidR="005A0866" w:rsidRPr="00974449">
        <w:rPr>
          <w:snapToGrid w:val="0"/>
        </w:rPr>
        <w:t>this medicine</w:t>
      </w:r>
      <w:r w:rsidRPr="00974449">
        <w:rPr>
          <w:snapToGrid w:val="0"/>
        </w:rPr>
        <w:t xml:space="preserve"> can cause side effects, although not everybody gets them. </w:t>
      </w:r>
    </w:p>
    <w:p w14:paraId="4DF259AA" w14:textId="77777777" w:rsidR="001F374B" w:rsidRPr="00974449" w:rsidRDefault="001F374B" w:rsidP="00633B76">
      <w:pPr>
        <w:tabs>
          <w:tab w:val="left" w:pos="567"/>
        </w:tabs>
        <w:spacing w:line="240" w:lineRule="auto"/>
        <w:rPr>
          <w:snapToGrid w:val="0"/>
        </w:rPr>
      </w:pPr>
    </w:p>
    <w:p w14:paraId="4DF259AB" w14:textId="77777777" w:rsidR="001F374B" w:rsidRPr="00974449" w:rsidRDefault="001F374B" w:rsidP="00633B76">
      <w:pPr>
        <w:tabs>
          <w:tab w:val="left" w:pos="567"/>
        </w:tabs>
        <w:spacing w:line="240" w:lineRule="auto"/>
        <w:rPr>
          <w:snapToGrid w:val="0"/>
          <w:spacing w:val="-3"/>
        </w:rPr>
      </w:pPr>
      <w:r w:rsidRPr="00974449">
        <w:rPr>
          <w:snapToGrid w:val="0"/>
          <w:spacing w:val="-3"/>
        </w:rPr>
        <w:t>During the marketing of Aerius, cases of severe allergic reactions (difficulty in breathing, wheezing, itching, hives and swelling) have been reported very rarely. If you notice any of these serious side effects, stop taking the medicine and seek urgent medical advice straight away.</w:t>
      </w:r>
    </w:p>
    <w:p w14:paraId="4DF259AC" w14:textId="77777777" w:rsidR="001F374B" w:rsidRPr="00974449" w:rsidRDefault="001F374B" w:rsidP="00633B76">
      <w:pPr>
        <w:tabs>
          <w:tab w:val="left" w:pos="567"/>
        </w:tabs>
        <w:spacing w:line="240" w:lineRule="auto"/>
        <w:rPr>
          <w:snapToGrid w:val="0"/>
          <w:spacing w:val="-3"/>
        </w:rPr>
      </w:pPr>
    </w:p>
    <w:p w14:paraId="4DF259AD" w14:textId="77777777" w:rsidR="001F374B" w:rsidRPr="00974449" w:rsidRDefault="001F374B" w:rsidP="00633B76">
      <w:pPr>
        <w:tabs>
          <w:tab w:val="left" w:pos="567"/>
        </w:tabs>
        <w:spacing w:line="240" w:lineRule="auto"/>
        <w:rPr>
          <w:snapToGrid w:val="0"/>
        </w:rPr>
      </w:pPr>
      <w:r w:rsidRPr="00974449">
        <w:rPr>
          <w:snapToGrid w:val="0"/>
        </w:rPr>
        <w:t xml:space="preserve">In </w:t>
      </w:r>
      <w:r w:rsidR="00395A62" w:rsidRPr="00974449">
        <w:rPr>
          <w:snapToGrid w:val="0"/>
        </w:rPr>
        <w:t xml:space="preserve">clinical studies in </w:t>
      </w:r>
      <w:r w:rsidRPr="00974449">
        <w:rPr>
          <w:snapToGrid w:val="0"/>
        </w:rPr>
        <w:t>most children and adults, side effects with Aerius were about the same as with a dummy solution or tablet. However, common side effects in children less than 2 years of age were diarrhoea, fever and insomnia while in adults, fatigue, dry mouth and headache were reported more often than with a dummy tablet.</w:t>
      </w:r>
    </w:p>
    <w:p w14:paraId="4DF259AE" w14:textId="77777777" w:rsidR="001F374B" w:rsidRPr="00974449" w:rsidRDefault="001F374B" w:rsidP="00633B76">
      <w:pPr>
        <w:tabs>
          <w:tab w:val="left" w:pos="567"/>
        </w:tabs>
        <w:spacing w:line="240" w:lineRule="auto"/>
        <w:rPr>
          <w:snapToGrid w:val="0"/>
          <w:spacing w:val="-3"/>
        </w:rPr>
      </w:pPr>
    </w:p>
    <w:p w14:paraId="4DF259AF" w14:textId="77777777" w:rsidR="001F374B" w:rsidRPr="00974449" w:rsidRDefault="001F374B" w:rsidP="00633B76">
      <w:pPr>
        <w:keepNext/>
        <w:spacing w:line="240" w:lineRule="auto"/>
      </w:pPr>
      <w:r w:rsidRPr="00974449">
        <w:t>In clinical studies with Aerius, the following side effects were reported as:</w:t>
      </w:r>
    </w:p>
    <w:p w14:paraId="4DF259B0" w14:textId="77777777" w:rsidR="001F374B" w:rsidRPr="00974449" w:rsidRDefault="001F374B" w:rsidP="00633B76">
      <w:pPr>
        <w:keepNext/>
        <w:spacing w:line="240" w:lineRule="auto"/>
      </w:pPr>
    </w:p>
    <w:p w14:paraId="4DF259B1" w14:textId="77777777" w:rsidR="00C729C6" w:rsidRPr="00B40AB6" w:rsidRDefault="00C729C6" w:rsidP="00633B76">
      <w:pPr>
        <w:keepNext/>
        <w:spacing w:line="240" w:lineRule="auto"/>
        <w:rPr>
          <w:u w:val="single"/>
        </w:rPr>
      </w:pPr>
      <w:r w:rsidRPr="00B40AB6">
        <w:rPr>
          <w:u w:val="single"/>
        </w:rPr>
        <w:t>Children</w:t>
      </w:r>
    </w:p>
    <w:p w14:paraId="4DF259B2" w14:textId="77777777" w:rsidR="001F374B" w:rsidRPr="00974449" w:rsidRDefault="001F374B" w:rsidP="00633B76">
      <w:pPr>
        <w:keepNext/>
        <w:spacing w:line="240" w:lineRule="auto"/>
      </w:pPr>
      <w:r w:rsidRPr="00974449">
        <w:t>Common in children less than 2</w:t>
      </w:r>
      <w:r w:rsidR="00B16D05" w:rsidRPr="00974449">
        <w:t> </w:t>
      </w:r>
      <w:r w:rsidRPr="00974449">
        <w:t>years of age: the following may affect up to 1 in 10 children</w:t>
      </w:r>
    </w:p>
    <w:p w14:paraId="4DF259B3" w14:textId="77777777" w:rsidR="001F374B" w:rsidRPr="00974449" w:rsidRDefault="00B16D05" w:rsidP="00633B76">
      <w:pPr>
        <w:autoSpaceDE w:val="0"/>
        <w:autoSpaceDN w:val="0"/>
        <w:adjustRightInd w:val="0"/>
        <w:spacing w:line="240" w:lineRule="auto"/>
        <w:rPr>
          <w:snapToGrid w:val="0"/>
          <w:spacing w:val="-3"/>
        </w:rPr>
      </w:pPr>
      <w:r w:rsidRPr="00974449">
        <w:rPr>
          <w:snapToGrid w:val="0"/>
          <w:spacing w:val="-3"/>
        </w:rPr>
        <w:t xml:space="preserve">● </w:t>
      </w:r>
      <w:r w:rsidR="001F374B" w:rsidRPr="00974449">
        <w:rPr>
          <w:snapToGrid w:val="0"/>
          <w:spacing w:val="-3"/>
        </w:rPr>
        <w:t>diarrhoea</w:t>
      </w:r>
    </w:p>
    <w:p w14:paraId="4DF259B4"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xml:space="preserve">● fever </w:t>
      </w:r>
    </w:p>
    <w:p w14:paraId="4DF259B5"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insomnia</w:t>
      </w:r>
    </w:p>
    <w:p w14:paraId="4DF259B6" w14:textId="77777777" w:rsidR="001F374B" w:rsidRPr="00974449" w:rsidRDefault="001F374B" w:rsidP="00633B76">
      <w:pPr>
        <w:autoSpaceDE w:val="0"/>
        <w:autoSpaceDN w:val="0"/>
        <w:adjustRightInd w:val="0"/>
        <w:spacing w:line="240" w:lineRule="auto"/>
        <w:rPr>
          <w:snapToGrid w:val="0"/>
          <w:spacing w:val="-3"/>
        </w:rPr>
      </w:pPr>
    </w:p>
    <w:p w14:paraId="4DF259B7" w14:textId="77777777" w:rsidR="00C729C6" w:rsidRPr="00B40AB6" w:rsidRDefault="00C729C6" w:rsidP="00633B76">
      <w:pPr>
        <w:keepNext/>
        <w:autoSpaceDE w:val="0"/>
        <w:autoSpaceDN w:val="0"/>
        <w:adjustRightInd w:val="0"/>
        <w:spacing w:line="240" w:lineRule="auto"/>
        <w:rPr>
          <w:snapToGrid w:val="0"/>
          <w:spacing w:val="-3"/>
          <w:u w:val="single"/>
        </w:rPr>
      </w:pPr>
      <w:r w:rsidRPr="00B40AB6">
        <w:rPr>
          <w:snapToGrid w:val="0"/>
          <w:spacing w:val="-3"/>
          <w:u w:val="single"/>
        </w:rPr>
        <w:t>Adults</w:t>
      </w:r>
    </w:p>
    <w:p w14:paraId="4DF259B8" w14:textId="77777777" w:rsidR="001F374B" w:rsidRPr="00974449" w:rsidRDefault="001F374B" w:rsidP="00633B76">
      <w:pPr>
        <w:keepNext/>
        <w:spacing w:line="240" w:lineRule="auto"/>
        <w:rPr>
          <w:snapToGrid w:val="0"/>
          <w:spacing w:val="-3"/>
        </w:rPr>
      </w:pPr>
      <w:r w:rsidRPr="00974449">
        <w:rPr>
          <w:snapToGrid w:val="0"/>
          <w:spacing w:val="-3"/>
        </w:rPr>
        <w:t>Common: the following may affect up to 1 in 10 people</w:t>
      </w:r>
    </w:p>
    <w:p w14:paraId="4DF259B9"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fatigue</w:t>
      </w:r>
    </w:p>
    <w:p w14:paraId="4DF259BA"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dry mouth</w:t>
      </w:r>
    </w:p>
    <w:p w14:paraId="4DF259BB" w14:textId="77777777" w:rsidR="001F374B" w:rsidRPr="00974449" w:rsidRDefault="001F374B" w:rsidP="00633B76">
      <w:pPr>
        <w:autoSpaceDE w:val="0"/>
        <w:autoSpaceDN w:val="0"/>
        <w:adjustRightInd w:val="0"/>
        <w:spacing w:line="240" w:lineRule="auto"/>
        <w:rPr>
          <w:snapToGrid w:val="0"/>
          <w:spacing w:val="-3"/>
        </w:rPr>
      </w:pPr>
      <w:r w:rsidRPr="00974449">
        <w:rPr>
          <w:snapToGrid w:val="0"/>
          <w:spacing w:val="-3"/>
        </w:rPr>
        <w:t>● headache</w:t>
      </w:r>
    </w:p>
    <w:p w14:paraId="4DF259BC" w14:textId="77777777" w:rsidR="001F374B" w:rsidRPr="00974449" w:rsidRDefault="001F374B" w:rsidP="00633B76">
      <w:pPr>
        <w:tabs>
          <w:tab w:val="left" w:pos="567"/>
        </w:tabs>
        <w:spacing w:line="240" w:lineRule="auto"/>
        <w:rPr>
          <w:snapToGrid w:val="0"/>
          <w:spacing w:val="-3"/>
        </w:rPr>
      </w:pPr>
    </w:p>
    <w:p w14:paraId="4DF259BD" w14:textId="77777777" w:rsidR="001F374B" w:rsidRPr="00974449" w:rsidRDefault="001F374B" w:rsidP="00633B76">
      <w:pPr>
        <w:keepNext/>
        <w:spacing w:line="240" w:lineRule="auto"/>
      </w:pPr>
      <w:r w:rsidRPr="00974449">
        <w:rPr>
          <w:snapToGrid w:val="0"/>
          <w:spacing w:val="-3"/>
        </w:rPr>
        <w:t xml:space="preserve">During the marketing of Aerius, </w:t>
      </w:r>
      <w:r w:rsidRPr="00974449">
        <w:t>the following side effects were reported as:</w:t>
      </w:r>
    </w:p>
    <w:p w14:paraId="4DF259BE" w14:textId="77777777" w:rsidR="005E045C" w:rsidRPr="00974449" w:rsidRDefault="005E045C" w:rsidP="00633B76">
      <w:pPr>
        <w:keepNext/>
        <w:spacing w:line="240" w:lineRule="auto"/>
      </w:pPr>
    </w:p>
    <w:p w14:paraId="4DF259BF" w14:textId="77777777" w:rsidR="00FC7F4E" w:rsidRPr="00B40AB6" w:rsidRDefault="00FC7F4E" w:rsidP="00633B76">
      <w:pPr>
        <w:keepNext/>
        <w:autoSpaceDE w:val="0"/>
        <w:autoSpaceDN w:val="0"/>
        <w:adjustRightInd w:val="0"/>
        <w:spacing w:line="240" w:lineRule="auto"/>
        <w:rPr>
          <w:snapToGrid w:val="0"/>
          <w:spacing w:val="-3"/>
          <w:u w:val="single"/>
        </w:rPr>
      </w:pPr>
      <w:r w:rsidRPr="00B40AB6">
        <w:rPr>
          <w:snapToGrid w:val="0"/>
          <w:spacing w:val="-3"/>
          <w:u w:val="single"/>
        </w:rPr>
        <w:t>Adults</w:t>
      </w:r>
    </w:p>
    <w:p w14:paraId="4DF259C0" w14:textId="77777777" w:rsidR="001F374B" w:rsidRPr="00974449" w:rsidRDefault="001F374B" w:rsidP="00633B76">
      <w:pPr>
        <w:keepNext/>
        <w:spacing w:line="240" w:lineRule="auto"/>
        <w:rPr>
          <w:snapToGrid w:val="0"/>
          <w:spacing w:val="-3"/>
        </w:rPr>
      </w:pPr>
      <w:r w:rsidRPr="00974449">
        <w:t>Very rare: the following may aff</w:t>
      </w:r>
      <w:r w:rsidRPr="00974449">
        <w:rPr>
          <w:snapToGrid w:val="0"/>
          <w:spacing w:val="-3"/>
        </w:rPr>
        <w:t>ect up to 1 in 10,000 people</w:t>
      </w:r>
    </w:p>
    <w:p w14:paraId="4DF259C1" w14:textId="77777777" w:rsidR="001F374B" w:rsidRPr="00974449" w:rsidRDefault="001F374B" w:rsidP="00633B76">
      <w:pPr>
        <w:tabs>
          <w:tab w:val="left" w:pos="567"/>
        </w:tabs>
        <w:spacing w:line="240" w:lineRule="auto"/>
        <w:rPr>
          <w:snapToGrid w:val="0"/>
          <w:spacing w:val="-3"/>
        </w:rPr>
      </w:pPr>
      <w:r w:rsidRPr="00974449">
        <w:rPr>
          <w:snapToGrid w:val="0"/>
          <w:spacing w:val="-3"/>
        </w:rPr>
        <w:t>● severe allergic reactions</w:t>
      </w:r>
      <w:r w:rsidRPr="00974449">
        <w:rPr>
          <w:snapToGrid w:val="0"/>
          <w:spacing w:val="-3"/>
        </w:rPr>
        <w:tab/>
      </w:r>
      <w:r w:rsidRPr="00974449">
        <w:rPr>
          <w:snapToGrid w:val="0"/>
          <w:spacing w:val="-3"/>
        </w:rPr>
        <w:tab/>
        <w:t>● rash</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pounding or irregular heartbeat</w:t>
      </w:r>
    </w:p>
    <w:p w14:paraId="4DF259C2" w14:textId="77777777" w:rsidR="001F374B" w:rsidRPr="00974449" w:rsidRDefault="001F374B" w:rsidP="00633B76">
      <w:pPr>
        <w:tabs>
          <w:tab w:val="left" w:pos="567"/>
        </w:tabs>
        <w:spacing w:line="240" w:lineRule="auto"/>
        <w:rPr>
          <w:snapToGrid w:val="0"/>
          <w:spacing w:val="-3"/>
        </w:rPr>
      </w:pPr>
      <w:r w:rsidRPr="00974449">
        <w:rPr>
          <w:snapToGrid w:val="0"/>
          <w:spacing w:val="-3"/>
        </w:rPr>
        <w:t>● fast heartbeat</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stomach ache</w:t>
      </w:r>
      <w:r w:rsidRPr="00974449">
        <w:rPr>
          <w:snapToGrid w:val="0"/>
          <w:spacing w:val="-3"/>
        </w:rPr>
        <w:tab/>
      </w:r>
      <w:r w:rsidRPr="00974449">
        <w:rPr>
          <w:snapToGrid w:val="0"/>
          <w:spacing w:val="-3"/>
        </w:rPr>
        <w:tab/>
        <w:t>● feeling sick (nausea)</w:t>
      </w:r>
    </w:p>
    <w:p w14:paraId="4DF259C3" w14:textId="77777777" w:rsidR="001F374B" w:rsidRPr="00974449" w:rsidRDefault="001F374B" w:rsidP="00633B76">
      <w:pPr>
        <w:tabs>
          <w:tab w:val="left" w:pos="567"/>
        </w:tabs>
        <w:spacing w:line="240" w:lineRule="auto"/>
        <w:rPr>
          <w:snapToGrid w:val="0"/>
          <w:spacing w:val="-3"/>
        </w:rPr>
      </w:pPr>
      <w:r w:rsidRPr="00974449">
        <w:rPr>
          <w:snapToGrid w:val="0"/>
          <w:spacing w:val="-3"/>
        </w:rPr>
        <w:t>● vomiting</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upset stomach</w:t>
      </w:r>
      <w:r w:rsidRPr="00974449">
        <w:rPr>
          <w:snapToGrid w:val="0"/>
          <w:spacing w:val="-3"/>
        </w:rPr>
        <w:tab/>
      </w:r>
      <w:r w:rsidRPr="00974449">
        <w:rPr>
          <w:snapToGrid w:val="0"/>
          <w:spacing w:val="-3"/>
        </w:rPr>
        <w:tab/>
        <w:t>● diarrhoea</w:t>
      </w:r>
    </w:p>
    <w:p w14:paraId="4DF259C4" w14:textId="77777777" w:rsidR="001F374B" w:rsidRPr="00974449" w:rsidRDefault="001F374B" w:rsidP="00633B76">
      <w:pPr>
        <w:tabs>
          <w:tab w:val="left" w:pos="567"/>
        </w:tabs>
        <w:spacing w:line="240" w:lineRule="auto"/>
        <w:rPr>
          <w:snapToGrid w:val="0"/>
          <w:spacing w:val="-3"/>
        </w:rPr>
      </w:pPr>
      <w:r w:rsidRPr="00974449">
        <w:rPr>
          <w:snapToGrid w:val="0"/>
          <w:spacing w:val="-3"/>
        </w:rPr>
        <w:t>● dizziness</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drowsiness</w:t>
      </w:r>
      <w:r w:rsidRPr="00974449">
        <w:rPr>
          <w:snapToGrid w:val="0"/>
          <w:spacing w:val="-3"/>
        </w:rPr>
        <w:tab/>
      </w:r>
      <w:r w:rsidRPr="00974449">
        <w:rPr>
          <w:snapToGrid w:val="0"/>
          <w:spacing w:val="-3"/>
        </w:rPr>
        <w:tab/>
        <w:t>● inability to sleep</w:t>
      </w:r>
    </w:p>
    <w:p w14:paraId="4DF259C5" w14:textId="77777777" w:rsidR="001F374B" w:rsidRPr="00974449" w:rsidRDefault="001F374B" w:rsidP="00633B76">
      <w:pPr>
        <w:tabs>
          <w:tab w:val="left" w:pos="567"/>
        </w:tabs>
        <w:spacing w:line="240" w:lineRule="auto"/>
        <w:rPr>
          <w:snapToGrid w:val="0"/>
          <w:spacing w:val="-3"/>
        </w:rPr>
      </w:pPr>
      <w:r w:rsidRPr="00974449">
        <w:rPr>
          <w:snapToGrid w:val="0"/>
          <w:spacing w:val="-3"/>
        </w:rPr>
        <w:t>● muscle pain</w:t>
      </w:r>
      <w:r w:rsidRPr="00974449">
        <w:rPr>
          <w:snapToGrid w:val="0"/>
          <w:spacing w:val="-3"/>
        </w:rPr>
        <w:tab/>
      </w:r>
      <w:r w:rsidRPr="00974449">
        <w:rPr>
          <w:snapToGrid w:val="0"/>
          <w:spacing w:val="-3"/>
        </w:rPr>
        <w:tab/>
      </w:r>
      <w:r w:rsidRPr="00974449">
        <w:rPr>
          <w:snapToGrid w:val="0"/>
          <w:spacing w:val="-3"/>
        </w:rPr>
        <w:tab/>
      </w:r>
      <w:r w:rsidRPr="00974449">
        <w:rPr>
          <w:snapToGrid w:val="0"/>
          <w:spacing w:val="-3"/>
        </w:rPr>
        <w:tab/>
        <w:t>● hallucinations</w:t>
      </w:r>
      <w:r w:rsidRPr="00974449">
        <w:rPr>
          <w:snapToGrid w:val="0"/>
          <w:spacing w:val="-3"/>
        </w:rPr>
        <w:tab/>
      </w:r>
      <w:r w:rsidRPr="00974449">
        <w:rPr>
          <w:snapToGrid w:val="0"/>
          <w:spacing w:val="-3"/>
        </w:rPr>
        <w:tab/>
        <w:t>● seizures</w:t>
      </w:r>
    </w:p>
    <w:p w14:paraId="4DF259C6" w14:textId="77777777" w:rsidR="001F374B" w:rsidRPr="00974449" w:rsidRDefault="001F374B" w:rsidP="00633B76">
      <w:pPr>
        <w:tabs>
          <w:tab w:val="left" w:pos="567"/>
        </w:tabs>
        <w:spacing w:line="240" w:lineRule="auto"/>
        <w:rPr>
          <w:snapToGrid w:val="0"/>
          <w:spacing w:val="-3"/>
        </w:rPr>
      </w:pPr>
      <w:r w:rsidRPr="00974449">
        <w:rPr>
          <w:snapToGrid w:val="0"/>
          <w:spacing w:val="-3"/>
        </w:rPr>
        <w:t xml:space="preserve">● restlessness with increased </w:t>
      </w:r>
      <w:r w:rsidRPr="00974449">
        <w:rPr>
          <w:snapToGrid w:val="0"/>
          <w:spacing w:val="-3"/>
        </w:rPr>
        <w:tab/>
      </w:r>
      <w:r w:rsidRPr="00974449">
        <w:rPr>
          <w:snapToGrid w:val="0"/>
          <w:spacing w:val="-3"/>
        </w:rPr>
        <w:tab/>
        <w:t>● liver inflammation</w:t>
      </w:r>
      <w:r w:rsidRPr="00974449">
        <w:rPr>
          <w:snapToGrid w:val="0"/>
          <w:spacing w:val="-3"/>
        </w:rPr>
        <w:tab/>
        <w:t>● abnormal liver function tests</w:t>
      </w:r>
    </w:p>
    <w:p w14:paraId="4DF259C7" w14:textId="77777777" w:rsidR="001F374B" w:rsidRPr="00974449" w:rsidRDefault="001F374B" w:rsidP="00633B76">
      <w:pPr>
        <w:tabs>
          <w:tab w:val="left" w:pos="567"/>
        </w:tabs>
        <w:spacing w:line="240" w:lineRule="auto"/>
        <w:rPr>
          <w:snapToGrid w:val="0"/>
          <w:spacing w:val="-3"/>
        </w:rPr>
      </w:pPr>
      <w:r w:rsidRPr="00974449">
        <w:rPr>
          <w:snapToGrid w:val="0"/>
          <w:spacing w:val="-3"/>
        </w:rPr>
        <w:t xml:space="preserve"> </w:t>
      </w:r>
      <w:r w:rsidR="00425044" w:rsidRPr="00974449">
        <w:rPr>
          <w:snapToGrid w:val="0"/>
          <w:spacing w:val="-3"/>
        </w:rPr>
        <w:t xml:space="preserve"> </w:t>
      </w:r>
      <w:r w:rsidRPr="00974449">
        <w:rPr>
          <w:snapToGrid w:val="0"/>
          <w:spacing w:val="-3"/>
        </w:rPr>
        <w:t xml:space="preserve"> body movement</w:t>
      </w:r>
    </w:p>
    <w:p w14:paraId="4DF259C8" w14:textId="77777777" w:rsidR="001F374B" w:rsidRPr="00974449" w:rsidRDefault="001F374B" w:rsidP="00633B76">
      <w:pPr>
        <w:tabs>
          <w:tab w:val="left" w:pos="567"/>
        </w:tabs>
        <w:spacing w:line="240" w:lineRule="auto"/>
        <w:rPr>
          <w:snapToGrid w:val="0"/>
          <w:spacing w:val="-3"/>
        </w:rPr>
      </w:pPr>
    </w:p>
    <w:p w14:paraId="4DF259C9" w14:textId="77777777" w:rsidR="001F374B" w:rsidRPr="00974449" w:rsidRDefault="001F374B" w:rsidP="00633B76">
      <w:pPr>
        <w:keepNext/>
        <w:spacing w:line="240" w:lineRule="auto"/>
        <w:rPr>
          <w:snapToGrid w:val="0"/>
          <w:spacing w:val="-3"/>
        </w:rPr>
      </w:pPr>
      <w:r w:rsidRPr="00974449">
        <w:rPr>
          <w:snapToGrid w:val="0"/>
          <w:spacing w:val="-3"/>
        </w:rPr>
        <w:t xml:space="preserve">Not </w:t>
      </w:r>
      <w:r w:rsidRPr="00974449">
        <w:t>known: frequency</w:t>
      </w:r>
      <w:r w:rsidRPr="00974449">
        <w:rPr>
          <w:szCs w:val="22"/>
        </w:rPr>
        <w:t xml:space="preserve"> </w:t>
      </w:r>
      <w:r w:rsidRPr="00974449">
        <w:t>cannot be estimated from the available data</w:t>
      </w:r>
    </w:p>
    <w:p w14:paraId="4DF259CA" w14:textId="77777777" w:rsidR="00C729C6" w:rsidRPr="00974449" w:rsidRDefault="00C729C6" w:rsidP="00633B76">
      <w:pPr>
        <w:spacing w:line="240" w:lineRule="auto"/>
        <w:outlineLvl w:val="0"/>
        <w:rPr>
          <w:noProof/>
          <w:szCs w:val="22"/>
        </w:rPr>
      </w:pPr>
      <w:r w:rsidRPr="00974449">
        <w:rPr>
          <w:noProof/>
          <w:szCs w:val="22"/>
        </w:rPr>
        <w:t xml:space="preserve">● </w:t>
      </w:r>
      <w:r w:rsidRPr="00B40AB6">
        <w:rPr>
          <w:noProof/>
          <w:szCs w:val="22"/>
        </w:rPr>
        <w:t>unusual weakness</w:t>
      </w:r>
      <w:r w:rsidRPr="00974449">
        <w:rPr>
          <w:noProof/>
          <w:szCs w:val="22"/>
        </w:rPr>
        <w:tab/>
      </w:r>
      <w:r w:rsidRPr="00974449">
        <w:rPr>
          <w:noProof/>
          <w:szCs w:val="22"/>
        </w:rPr>
        <w:tab/>
      </w:r>
      <w:r w:rsidRPr="00974449">
        <w:rPr>
          <w:noProof/>
          <w:szCs w:val="22"/>
        </w:rPr>
        <w:tab/>
        <w:t>● yellowing of the skin and/or eyes</w:t>
      </w:r>
    </w:p>
    <w:p w14:paraId="4DF259CB" w14:textId="77777777" w:rsidR="00C52A2E" w:rsidRPr="00974449" w:rsidRDefault="00B5002F" w:rsidP="00633B76">
      <w:pPr>
        <w:tabs>
          <w:tab w:val="left" w:pos="567"/>
          <w:tab w:val="left" w:pos="4266"/>
        </w:tabs>
        <w:spacing w:line="240" w:lineRule="auto"/>
      </w:pPr>
      <w:r w:rsidRPr="00974449">
        <w:rPr>
          <w:snapToGrid w:val="0"/>
          <w:spacing w:val="-3"/>
        </w:rPr>
        <w:t>● increased sensitivity of the skin to the sun</w:t>
      </w:r>
      <w:r w:rsidR="00315672" w:rsidRPr="00974449">
        <w:rPr>
          <w:snapToGrid w:val="0"/>
          <w:spacing w:val="-3"/>
        </w:rPr>
        <w:t>,</w:t>
      </w:r>
      <w:r w:rsidR="00315672" w:rsidRPr="00974449">
        <w:t xml:space="preserve"> even in case of hazy sun, and to UV light, for instance to UV lights of a solarium</w:t>
      </w:r>
    </w:p>
    <w:p w14:paraId="4DF259CC" w14:textId="77777777" w:rsidR="00B5002F" w:rsidRDefault="00C52A2E" w:rsidP="00633B76">
      <w:pPr>
        <w:tabs>
          <w:tab w:val="left" w:pos="567"/>
          <w:tab w:val="left" w:pos="4266"/>
        </w:tabs>
        <w:spacing w:line="240" w:lineRule="auto"/>
        <w:rPr>
          <w:snapToGrid w:val="0"/>
          <w:spacing w:val="-3"/>
        </w:rPr>
      </w:pPr>
      <w:r w:rsidRPr="00974449">
        <w:rPr>
          <w:snapToGrid w:val="0"/>
          <w:spacing w:val="-3"/>
        </w:rPr>
        <w:t>● change</w:t>
      </w:r>
      <w:r w:rsidR="00DC1E13">
        <w:rPr>
          <w:snapToGrid w:val="0"/>
          <w:spacing w:val="-3"/>
        </w:rPr>
        <w:t>s</w:t>
      </w:r>
      <w:r w:rsidRPr="00974449">
        <w:rPr>
          <w:snapToGrid w:val="0"/>
          <w:spacing w:val="-3"/>
        </w:rPr>
        <w:t xml:space="preserve"> in the way the heart beats</w:t>
      </w:r>
    </w:p>
    <w:p w14:paraId="4DF259CD" w14:textId="77777777" w:rsidR="00073397" w:rsidRPr="00073397" w:rsidRDefault="00073397" w:rsidP="00073397">
      <w:pPr>
        <w:numPr>
          <w:ilvl w:val="12"/>
          <w:numId w:val="0"/>
        </w:numPr>
        <w:spacing w:line="240" w:lineRule="auto"/>
        <w:outlineLvl w:val="0"/>
        <w:rPr>
          <w:bCs/>
          <w:noProof/>
          <w:szCs w:val="22"/>
          <w:lang w:val="en-US"/>
        </w:rPr>
      </w:pPr>
      <w:r w:rsidRPr="00073397">
        <w:rPr>
          <w:noProof/>
          <w:szCs w:val="22"/>
        </w:rPr>
        <w:t>● a</w:t>
      </w:r>
      <w:r w:rsidRPr="00073397">
        <w:rPr>
          <w:bCs/>
          <w:noProof/>
          <w:szCs w:val="22"/>
          <w:lang w:val="en-US"/>
        </w:rPr>
        <w:t>bnormal behaviour</w:t>
      </w:r>
    </w:p>
    <w:p w14:paraId="4DF259CE" w14:textId="77777777" w:rsidR="009753BA" w:rsidRPr="00073397" w:rsidRDefault="00073397" w:rsidP="00073397">
      <w:pPr>
        <w:numPr>
          <w:ilvl w:val="12"/>
          <w:numId w:val="0"/>
        </w:numPr>
        <w:spacing w:line="240" w:lineRule="auto"/>
        <w:outlineLvl w:val="0"/>
        <w:rPr>
          <w:bCs/>
          <w:noProof/>
          <w:szCs w:val="22"/>
          <w:lang w:val="en-US"/>
        </w:rPr>
      </w:pPr>
      <w:r w:rsidRPr="00073397">
        <w:rPr>
          <w:bCs/>
          <w:noProof/>
          <w:szCs w:val="22"/>
        </w:rPr>
        <w:t>● a</w:t>
      </w:r>
      <w:r w:rsidRPr="00073397">
        <w:rPr>
          <w:bCs/>
          <w:noProof/>
          <w:szCs w:val="22"/>
          <w:lang w:val="en-US"/>
        </w:rPr>
        <w:t>ggression</w:t>
      </w:r>
    </w:p>
    <w:p w14:paraId="4DF259CF" w14:textId="77777777" w:rsidR="00324359" w:rsidRPr="009753BA" w:rsidRDefault="00324359" w:rsidP="00324359">
      <w:pPr>
        <w:numPr>
          <w:ilvl w:val="12"/>
          <w:numId w:val="0"/>
        </w:numPr>
        <w:spacing w:line="240" w:lineRule="auto"/>
        <w:outlineLvl w:val="0"/>
        <w:rPr>
          <w:noProof/>
          <w:szCs w:val="22"/>
        </w:rPr>
      </w:pPr>
      <w:r>
        <w:rPr>
          <w:bCs/>
          <w:noProof/>
          <w:szCs w:val="22"/>
        </w:rPr>
        <w:t>● weight increased, increased appetite</w:t>
      </w:r>
    </w:p>
    <w:p w14:paraId="4DF259D0" w14:textId="77777777" w:rsidR="00FC7F4E" w:rsidRPr="00974449" w:rsidRDefault="00FC7F4E" w:rsidP="00633B76">
      <w:pPr>
        <w:tabs>
          <w:tab w:val="left" w:pos="567"/>
          <w:tab w:val="left" w:pos="4266"/>
        </w:tabs>
        <w:spacing w:line="240" w:lineRule="auto"/>
      </w:pPr>
    </w:p>
    <w:p w14:paraId="4DF259D1" w14:textId="77777777" w:rsidR="00FC7F4E" w:rsidRPr="00974449" w:rsidRDefault="00FC7F4E" w:rsidP="00633B76">
      <w:pPr>
        <w:keepNext/>
        <w:spacing w:line="240" w:lineRule="auto"/>
        <w:rPr>
          <w:u w:val="single"/>
        </w:rPr>
      </w:pPr>
      <w:r w:rsidRPr="00974449">
        <w:rPr>
          <w:u w:val="single"/>
        </w:rPr>
        <w:t>Children</w:t>
      </w:r>
    </w:p>
    <w:p w14:paraId="4DF259D2" w14:textId="77777777" w:rsidR="00BF3E1A" w:rsidRPr="00974449" w:rsidRDefault="00BF3E1A" w:rsidP="00633B76">
      <w:pPr>
        <w:keepNext/>
        <w:tabs>
          <w:tab w:val="left" w:pos="567"/>
        </w:tabs>
        <w:spacing w:line="240" w:lineRule="auto"/>
        <w:rPr>
          <w:snapToGrid w:val="0"/>
          <w:spacing w:val="-3"/>
        </w:rPr>
      </w:pPr>
      <w:r w:rsidRPr="00974449">
        <w:rPr>
          <w:snapToGrid w:val="0"/>
          <w:spacing w:val="-3"/>
        </w:rPr>
        <w:t>Not known: frequency cannot be estimated from the available data</w:t>
      </w:r>
    </w:p>
    <w:p w14:paraId="4DF259D3" w14:textId="77777777" w:rsidR="00927833" w:rsidRPr="00974449" w:rsidRDefault="00927833" w:rsidP="00633B76">
      <w:pPr>
        <w:spacing w:line="240" w:lineRule="auto"/>
        <w:outlineLvl w:val="0"/>
      </w:pPr>
      <w:r w:rsidRPr="00974449">
        <w:rPr>
          <w:noProof/>
          <w:szCs w:val="22"/>
        </w:rPr>
        <w:t>●</w:t>
      </w:r>
      <w:r w:rsidR="00425044" w:rsidRPr="00974449">
        <w:t xml:space="preserve"> </w:t>
      </w:r>
      <w:r w:rsidRPr="00974449">
        <w:t>slow heartbeat</w:t>
      </w:r>
      <w:r w:rsidRPr="00974449">
        <w:tab/>
      </w:r>
      <w:r w:rsidRPr="00974449">
        <w:rPr>
          <w:noProof/>
          <w:szCs w:val="22"/>
        </w:rPr>
        <w:tab/>
      </w:r>
      <w:r w:rsidRPr="00974449">
        <w:rPr>
          <w:noProof/>
          <w:szCs w:val="22"/>
        </w:rPr>
        <w:tab/>
      </w:r>
      <w:r w:rsidRPr="00974449">
        <w:rPr>
          <w:noProof/>
          <w:szCs w:val="22"/>
        </w:rPr>
        <w:tab/>
        <w:t>●</w:t>
      </w:r>
      <w:r w:rsidR="00425044" w:rsidRPr="00974449">
        <w:t xml:space="preserve"> </w:t>
      </w:r>
      <w:r w:rsidRPr="00974449">
        <w:t>change in the way the heart beats</w:t>
      </w:r>
    </w:p>
    <w:p w14:paraId="4DF259D4" w14:textId="77777777" w:rsidR="00DC1E13" w:rsidRPr="000B3B0A" w:rsidRDefault="00DC1E13" w:rsidP="00DC1E13">
      <w:pPr>
        <w:numPr>
          <w:ilvl w:val="12"/>
          <w:numId w:val="0"/>
        </w:numPr>
        <w:spacing w:line="240" w:lineRule="auto"/>
        <w:outlineLvl w:val="0"/>
        <w:rPr>
          <w:bCs/>
          <w:noProof/>
          <w:szCs w:val="22"/>
          <w:u w:val="single"/>
          <w:lang w:val="en-US"/>
        </w:rPr>
      </w:pPr>
      <w:r w:rsidRPr="00974449">
        <w:rPr>
          <w:noProof/>
          <w:szCs w:val="22"/>
        </w:rPr>
        <w:t>●</w:t>
      </w:r>
      <w:r w:rsidRPr="00974449">
        <w:t xml:space="preserve"> </w:t>
      </w:r>
      <w:r>
        <w:t>abnormal behaviour</w:t>
      </w:r>
      <w:r w:rsidRPr="00974449">
        <w:tab/>
      </w:r>
      <w:r>
        <w:rPr>
          <w:noProof/>
          <w:szCs w:val="22"/>
        </w:rPr>
        <w:tab/>
      </w:r>
      <w:r>
        <w:rPr>
          <w:noProof/>
          <w:szCs w:val="22"/>
        </w:rPr>
        <w:tab/>
      </w:r>
      <w:r w:rsidRPr="00DC1E13">
        <w:rPr>
          <w:bCs/>
          <w:noProof/>
          <w:szCs w:val="22"/>
        </w:rPr>
        <w:t>● a</w:t>
      </w:r>
      <w:r w:rsidRPr="00DC1E13">
        <w:rPr>
          <w:bCs/>
          <w:noProof/>
          <w:szCs w:val="22"/>
          <w:lang w:val="en-US"/>
        </w:rPr>
        <w:t>ggression</w:t>
      </w:r>
    </w:p>
    <w:p w14:paraId="4DF259D5" w14:textId="77777777" w:rsidR="001F374B" w:rsidRPr="00974449" w:rsidRDefault="001F374B" w:rsidP="00633B76">
      <w:pPr>
        <w:tabs>
          <w:tab w:val="left" w:pos="567"/>
        </w:tabs>
        <w:spacing w:line="240" w:lineRule="auto"/>
      </w:pPr>
    </w:p>
    <w:p w14:paraId="4DF259D6" w14:textId="77777777" w:rsidR="00C43BCF" w:rsidRPr="00974449" w:rsidRDefault="00C43BCF" w:rsidP="00633B76">
      <w:pPr>
        <w:keepNext/>
        <w:keepLines/>
        <w:tabs>
          <w:tab w:val="left" w:pos="567"/>
        </w:tabs>
        <w:spacing w:line="240" w:lineRule="auto"/>
        <w:outlineLvl w:val="0"/>
        <w:rPr>
          <w:b/>
        </w:rPr>
      </w:pPr>
      <w:r w:rsidRPr="00974449">
        <w:rPr>
          <w:b/>
        </w:rPr>
        <w:t>Reporting of side effects</w:t>
      </w:r>
    </w:p>
    <w:p w14:paraId="4DF259D7" w14:textId="77777777" w:rsidR="00A72857" w:rsidRPr="00974449" w:rsidRDefault="00A72857" w:rsidP="00633B76">
      <w:pPr>
        <w:tabs>
          <w:tab w:val="left" w:pos="708"/>
        </w:tabs>
        <w:spacing w:line="240" w:lineRule="auto"/>
        <w:rPr>
          <w:rFonts w:eastAsia="Verdana"/>
          <w:szCs w:val="18"/>
          <w:lang w:eastAsia="en-GB"/>
        </w:rPr>
      </w:pPr>
      <w:r w:rsidRPr="00974449">
        <w:rPr>
          <w:rFonts w:eastAsia="Verdana"/>
          <w:noProof/>
          <w:szCs w:val="22"/>
          <w:lang w:eastAsia="en-GB"/>
        </w:rPr>
        <w:t>If you get any side effects, talk to your doctor, pharmacist or nurse.</w:t>
      </w:r>
      <w:r w:rsidRPr="00974449">
        <w:rPr>
          <w:rFonts w:eastAsia="Verdana"/>
          <w:szCs w:val="22"/>
          <w:lang w:eastAsia="en-GB"/>
        </w:rPr>
        <w:t xml:space="preserve"> This includes any possible </w:t>
      </w:r>
      <w:r w:rsidRPr="00974449">
        <w:rPr>
          <w:rFonts w:eastAsia="Verdana"/>
          <w:noProof/>
          <w:szCs w:val="22"/>
          <w:lang w:eastAsia="en-GB"/>
        </w:rPr>
        <w:t>side effects not listed in this leaflet.</w:t>
      </w:r>
      <w:r w:rsidRPr="00F32617">
        <w:rPr>
          <w:rFonts w:eastAsia="Verdana"/>
          <w:szCs w:val="22"/>
          <w:lang w:eastAsia="en-GB"/>
        </w:rPr>
        <w:t xml:space="preserve"> </w:t>
      </w:r>
      <w:r w:rsidRPr="00974449">
        <w:rPr>
          <w:rFonts w:eastAsia="Verdana"/>
          <w:szCs w:val="22"/>
          <w:lang w:eastAsia="en-GB"/>
        </w:rPr>
        <w:t>You can also report side effects directly via</w:t>
      </w:r>
      <w:r w:rsidRPr="00974449">
        <w:rPr>
          <w:rFonts w:eastAsia="Verdana"/>
          <w:szCs w:val="22"/>
          <w:shd w:val="clear" w:color="auto" w:fill="BFBFBF"/>
          <w:lang w:eastAsia="en-GB"/>
        </w:rPr>
        <w:t xml:space="preserve"> the national reporting system listed in </w:t>
      </w:r>
      <w:hyperlink r:id="rId20" w:history="1">
        <w:r w:rsidR="00B16D05" w:rsidRPr="00974449">
          <w:rPr>
            <w:color w:val="0000FF"/>
            <w:szCs w:val="22"/>
            <w:u w:val="single"/>
            <w:shd w:val="clear" w:color="auto" w:fill="BFBFBF"/>
          </w:rPr>
          <w:t>Appendix V</w:t>
        </w:r>
      </w:hyperlink>
      <w:r w:rsidRPr="00974449">
        <w:rPr>
          <w:rFonts w:eastAsia="Verdana"/>
          <w:szCs w:val="18"/>
          <w:lang w:eastAsia="en-GB"/>
        </w:rPr>
        <w:t>. By reporting side effects you can help provide more information on the safety of this medicine.</w:t>
      </w:r>
    </w:p>
    <w:p w14:paraId="4DF259D8" w14:textId="77777777" w:rsidR="005A0866" w:rsidRPr="00974449" w:rsidRDefault="005A0866" w:rsidP="00633B76">
      <w:pPr>
        <w:tabs>
          <w:tab w:val="left" w:pos="567"/>
        </w:tabs>
        <w:spacing w:line="240" w:lineRule="auto"/>
      </w:pPr>
    </w:p>
    <w:p w14:paraId="4DF259D9" w14:textId="77777777" w:rsidR="00137565" w:rsidRPr="00974449" w:rsidRDefault="00137565" w:rsidP="00633B76">
      <w:pPr>
        <w:tabs>
          <w:tab w:val="left" w:pos="567"/>
        </w:tabs>
        <w:spacing w:line="240" w:lineRule="auto"/>
      </w:pPr>
    </w:p>
    <w:p w14:paraId="4DF259DA" w14:textId="77777777" w:rsidR="00881F34" w:rsidRPr="00974449" w:rsidRDefault="00881F34" w:rsidP="00633B76">
      <w:pPr>
        <w:keepNext/>
        <w:keepLines/>
        <w:tabs>
          <w:tab w:val="left" w:pos="567"/>
        </w:tabs>
        <w:spacing w:line="240" w:lineRule="auto"/>
        <w:outlineLvl w:val="0"/>
        <w:rPr>
          <w:b/>
        </w:rPr>
      </w:pPr>
      <w:r w:rsidRPr="00974449">
        <w:rPr>
          <w:b/>
        </w:rPr>
        <w:t>5.</w:t>
      </w:r>
      <w:r w:rsidRPr="00974449">
        <w:rPr>
          <w:b/>
        </w:rPr>
        <w:tab/>
      </w:r>
      <w:r w:rsidR="00441F09" w:rsidRPr="00974449">
        <w:rPr>
          <w:b/>
        </w:rPr>
        <w:t>How to store Aerius</w:t>
      </w:r>
      <w:r w:rsidR="005A0866" w:rsidRPr="00974449">
        <w:rPr>
          <w:b/>
        </w:rPr>
        <w:t xml:space="preserve"> oral solution</w:t>
      </w:r>
    </w:p>
    <w:p w14:paraId="4DF259DB" w14:textId="77777777" w:rsidR="00881F34" w:rsidRPr="00974449" w:rsidRDefault="00881F34" w:rsidP="00633B76">
      <w:pPr>
        <w:keepNext/>
        <w:keepLines/>
        <w:tabs>
          <w:tab w:val="left" w:pos="567"/>
        </w:tabs>
        <w:spacing w:line="240" w:lineRule="auto"/>
        <w:outlineLvl w:val="0"/>
        <w:rPr>
          <w:b/>
        </w:rPr>
      </w:pPr>
    </w:p>
    <w:p w14:paraId="4DF259DC" w14:textId="77777777" w:rsidR="00881F34" w:rsidRPr="00974449" w:rsidRDefault="00881F34" w:rsidP="00633B76">
      <w:pPr>
        <w:tabs>
          <w:tab w:val="left" w:pos="567"/>
        </w:tabs>
        <w:spacing w:line="240" w:lineRule="auto"/>
        <w:outlineLvl w:val="0"/>
      </w:pPr>
      <w:r w:rsidRPr="00974449">
        <w:t xml:space="preserve">Keep </w:t>
      </w:r>
      <w:r w:rsidR="00441F09" w:rsidRPr="00974449">
        <w:t xml:space="preserve">this medicine </w:t>
      </w:r>
      <w:r w:rsidRPr="00974449">
        <w:t>out of the</w:t>
      </w:r>
      <w:r w:rsidR="00441F09" w:rsidRPr="00974449">
        <w:t xml:space="preserve"> sight and</w:t>
      </w:r>
      <w:r w:rsidRPr="00974449">
        <w:t xml:space="preserve"> reach of children.</w:t>
      </w:r>
    </w:p>
    <w:p w14:paraId="4DF259DD" w14:textId="77777777" w:rsidR="00881F34" w:rsidRPr="00974449" w:rsidRDefault="00881F34" w:rsidP="00633B76">
      <w:pPr>
        <w:tabs>
          <w:tab w:val="left" w:pos="567"/>
        </w:tabs>
        <w:spacing w:line="240" w:lineRule="auto"/>
      </w:pPr>
    </w:p>
    <w:p w14:paraId="4DF259DE" w14:textId="77777777" w:rsidR="00A36F8F" w:rsidRPr="00974449" w:rsidRDefault="00A36F8F" w:rsidP="00633B76">
      <w:pPr>
        <w:tabs>
          <w:tab w:val="left" w:pos="567"/>
        </w:tabs>
        <w:spacing w:line="240" w:lineRule="auto"/>
        <w:outlineLvl w:val="0"/>
      </w:pPr>
      <w:r w:rsidRPr="00974449">
        <w:t xml:space="preserve">Do not use </w:t>
      </w:r>
      <w:r w:rsidR="00E975CD" w:rsidRPr="00974449">
        <w:t>this medicine</w:t>
      </w:r>
      <w:r w:rsidRPr="00974449">
        <w:t xml:space="preserve"> after the expiry date which is stated on the bottle after EXP. The expiry date refers to the last day of that month.</w:t>
      </w:r>
    </w:p>
    <w:p w14:paraId="4DF259DF" w14:textId="77777777" w:rsidR="00A36F8F" w:rsidRPr="00974449" w:rsidRDefault="00A36F8F" w:rsidP="00633B76">
      <w:pPr>
        <w:tabs>
          <w:tab w:val="left" w:pos="567"/>
        </w:tabs>
        <w:spacing w:line="240" w:lineRule="auto"/>
        <w:outlineLvl w:val="0"/>
      </w:pPr>
    </w:p>
    <w:p w14:paraId="4DF259E0" w14:textId="77777777" w:rsidR="00881F34" w:rsidRPr="00974449" w:rsidRDefault="00881F34" w:rsidP="00633B76">
      <w:pPr>
        <w:tabs>
          <w:tab w:val="left" w:pos="567"/>
        </w:tabs>
        <w:spacing w:line="240" w:lineRule="auto"/>
        <w:outlineLvl w:val="0"/>
      </w:pPr>
      <w:r w:rsidRPr="00974449">
        <w:t>Do not freeze. Store in the original package.</w:t>
      </w:r>
    </w:p>
    <w:p w14:paraId="4DF259E1" w14:textId="77777777" w:rsidR="00881F34" w:rsidRPr="00974449" w:rsidRDefault="00881F34" w:rsidP="00633B76">
      <w:pPr>
        <w:tabs>
          <w:tab w:val="left" w:pos="567"/>
        </w:tabs>
        <w:spacing w:line="240" w:lineRule="auto"/>
      </w:pPr>
    </w:p>
    <w:p w14:paraId="4DF259E2" w14:textId="77777777" w:rsidR="00881F34" w:rsidRPr="00974449" w:rsidRDefault="00A36F8F" w:rsidP="00633B76">
      <w:pPr>
        <w:tabs>
          <w:tab w:val="left" w:pos="567"/>
        </w:tabs>
        <w:spacing w:line="240" w:lineRule="auto"/>
        <w:outlineLvl w:val="0"/>
      </w:pPr>
      <w:r w:rsidRPr="00974449">
        <w:t xml:space="preserve">Do not use this medicine if </w:t>
      </w:r>
      <w:r w:rsidR="00881F34" w:rsidRPr="00974449">
        <w:t>you notice any change in the appearance of the oral solution.</w:t>
      </w:r>
    </w:p>
    <w:p w14:paraId="4DF259E3" w14:textId="77777777" w:rsidR="00881F34" w:rsidRPr="00974449" w:rsidRDefault="00881F34" w:rsidP="00633B76">
      <w:pPr>
        <w:tabs>
          <w:tab w:val="left" w:pos="567"/>
        </w:tabs>
        <w:spacing w:line="240" w:lineRule="auto"/>
      </w:pPr>
    </w:p>
    <w:p w14:paraId="4DF259E4" w14:textId="77777777" w:rsidR="00881F34" w:rsidRPr="00974449" w:rsidRDefault="00A36F8F" w:rsidP="00633B76">
      <w:pPr>
        <w:pStyle w:val="Uberschrift2"/>
        <w:keepNext w:val="0"/>
        <w:widowControl/>
        <w:spacing w:before="0" w:after="0"/>
        <w:rPr>
          <w:rFonts w:ascii="Times New Roman" w:hAnsi="Times New Roman"/>
          <w:b w:val="0"/>
          <w:kern w:val="0"/>
        </w:rPr>
      </w:pPr>
      <w:r w:rsidRPr="00974449">
        <w:rPr>
          <w:rFonts w:ascii="Times New Roman" w:hAnsi="Times New Roman"/>
          <w:b w:val="0"/>
          <w:noProof/>
        </w:rPr>
        <w:t>Do not throw away any m</w:t>
      </w:r>
      <w:r w:rsidR="00881F34" w:rsidRPr="00974449">
        <w:rPr>
          <w:rFonts w:ascii="Times New Roman" w:hAnsi="Times New Roman"/>
          <w:b w:val="0"/>
          <w:noProof/>
        </w:rPr>
        <w:t xml:space="preserve">edicines via wastewater or household waste. Ask your pharmacist how to </w:t>
      </w:r>
      <w:r w:rsidRPr="00974449">
        <w:rPr>
          <w:rFonts w:ascii="Times New Roman" w:hAnsi="Times New Roman"/>
          <w:b w:val="0"/>
          <w:noProof/>
        </w:rPr>
        <w:t xml:space="preserve">throw away </w:t>
      </w:r>
      <w:r w:rsidR="00881F34" w:rsidRPr="00974449">
        <w:rPr>
          <w:rFonts w:ascii="Times New Roman" w:hAnsi="Times New Roman"/>
          <w:b w:val="0"/>
          <w:noProof/>
        </w:rPr>
        <w:t xml:space="preserve">medicines </w:t>
      </w:r>
      <w:r w:rsidRPr="00974449">
        <w:rPr>
          <w:rFonts w:ascii="Times New Roman" w:hAnsi="Times New Roman"/>
          <w:b w:val="0"/>
          <w:noProof/>
        </w:rPr>
        <w:t xml:space="preserve">you </w:t>
      </w:r>
      <w:r w:rsidR="00881F34" w:rsidRPr="00974449">
        <w:rPr>
          <w:rFonts w:ascii="Times New Roman" w:hAnsi="Times New Roman"/>
          <w:b w:val="0"/>
          <w:noProof/>
        </w:rPr>
        <w:t xml:space="preserve">no longer </w:t>
      </w:r>
      <w:r w:rsidRPr="00974449">
        <w:rPr>
          <w:rFonts w:ascii="Times New Roman" w:hAnsi="Times New Roman"/>
          <w:b w:val="0"/>
          <w:noProof/>
        </w:rPr>
        <w:t>use</w:t>
      </w:r>
      <w:r w:rsidR="00881F34" w:rsidRPr="00974449">
        <w:rPr>
          <w:rFonts w:ascii="Times New Roman" w:hAnsi="Times New Roman"/>
          <w:b w:val="0"/>
          <w:noProof/>
        </w:rPr>
        <w:t>. These measures will help to protect the environment.</w:t>
      </w:r>
      <w:r w:rsidR="00881F34" w:rsidRPr="00974449">
        <w:rPr>
          <w:rFonts w:ascii="Times New Roman" w:hAnsi="Times New Roman"/>
          <w:b w:val="0"/>
          <w:kern w:val="0"/>
        </w:rPr>
        <w:t xml:space="preserve"> </w:t>
      </w:r>
    </w:p>
    <w:p w14:paraId="4DF259E5" w14:textId="77777777" w:rsidR="00881F34" w:rsidRPr="00974449" w:rsidRDefault="00881F34" w:rsidP="00633B76">
      <w:pPr>
        <w:pStyle w:val="Uberschrift2"/>
        <w:keepNext w:val="0"/>
        <w:widowControl/>
        <w:spacing w:before="0" w:after="0"/>
        <w:rPr>
          <w:rFonts w:ascii="Times New Roman" w:hAnsi="Times New Roman"/>
          <w:b w:val="0"/>
        </w:rPr>
      </w:pPr>
    </w:p>
    <w:p w14:paraId="4DF259E6" w14:textId="77777777" w:rsidR="00881F34" w:rsidRPr="00974449" w:rsidRDefault="00881F34" w:rsidP="00633B76">
      <w:pPr>
        <w:pStyle w:val="Uberschrift2"/>
        <w:keepNext w:val="0"/>
        <w:widowControl/>
        <w:spacing w:before="0" w:after="0"/>
        <w:rPr>
          <w:rFonts w:ascii="Times New Roman" w:hAnsi="Times New Roman"/>
          <w:b w:val="0"/>
        </w:rPr>
      </w:pPr>
    </w:p>
    <w:p w14:paraId="4DF259E7" w14:textId="77777777" w:rsidR="00881F34" w:rsidRPr="00974449" w:rsidRDefault="00881F34" w:rsidP="00633B76">
      <w:pPr>
        <w:keepNext/>
        <w:keepLines/>
        <w:tabs>
          <w:tab w:val="left" w:pos="567"/>
        </w:tabs>
        <w:spacing w:line="240" w:lineRule="auto"/>
        <w:outlineLvl w:val="0"/>
        <w:rPr>
          <w:b/>
        </w:rPr>
      </w:pPr>
      <w:r w:rsidRPr="00974449">
        <w:rPr>
          <w:b/>
        </w:rPr>
        <w:t>6.</w:t>
      </w:r>
      <w:r w:rsidRPr="00974449">
        <w:rPr>
          <w:b/>
        </w:rPr>
        <w:tab/>
      </w:r>
      <w:r w:rsidR="00441F09" w:rsidRPr="00974449">
        <w:rPr>
          <w:b/>
        </w:rPr>
        <w:t>Contents of the pack and other information</w:t>
      </w:r>
    </w:p>
    <w:p w14:paraId="4DF259E8" w14:textId="77777777" w:rsidR="00881F34" w:rsidRPr="00974449" w:rsidRDefault="00881F34" w:rsidP="00633B76">
      <w:pPr>
        <w:keepNext/>
        <w:keepLines/>
        <w:tabs>
          <w:tab w:val="left" w:pos="567"/>
        </w:tabs>
        <w:spacing w:line="240" w:lineRule="auto"/>
        <w:outlineLvl w:val="0"/>
        <w:rPr>
          <w:b/>
        </w:rPr>
      </w:pPr>
    </w:p>
    <w:p w14:paraId="4DF259E9" w14:textId="77777777" w:rsidR="00881F34" w:rsidRPr="00974449" w:rsidRDefault="00881F34" w:rsidP="00633B76">
      <w:pPr>
        <w:keepNext/>
        <w:keepLines/>
        <w:tabs>
          <w:tab w:val="left" w:pos="567"/>
        </w:tabs>
        <w:spacing w:line="240" w:lineRule="auto"/>
        <w:outlineLvl w:val="0"/>
        <w:rPr>
          <w:b/>
        </w:rPr>
      </w:pPr>
      <w:r w:rsidRPr="00974449">
        <w:rPr>
          <w:b/>
        </w:rPr>
        <w:t xml:space="preserve">What Aerius </w:t>
      </w:r>
      <w:r w:rsidR="00A36F8F" w:rsidRPr="00974449">
        <w:rPr>
          <w:b/>
        </w:rPr>
        <w:t xml:space="preserve">oral solution </w:t>
      </w:r>
      <w:r w:rsidRPr="00974449">
        <w:rPr>
          <w:b/>
        </w:rPr>
        <w:t>contains</w:t>
      </w:r>
    </w:p>
    <w:p w14:paraId="4DF259EA" w14:textId="77777777" w:rsidR="00881F34" w:rsidRPr="00974449" w:rsidRDefault="00881F34" w:rsidP="00633B76">
      <w:pPr>
        <w:keepNext/>
        <w:keepLines/>
        <w:tabs>
          <w:tab w:val="left" w:pos="567"/>
        </w:tabs>
        <w:spacing w:line="240" w:lineRule="auto"/>
        <w:outlineLvl w:val="0"/>
        <w:rPr>
          <w:b/>
        </w:rPr>
      </w:pPr>
    </w:p>
    <w:p w14:paraId="4DF259EB" w14:textId="77777777" w:rsidR="00881F34" w:rsidRPr="00974449" w:rsidRDefault="00881F34" w:rsidP="00633B76">
      <w:pPr>
        <w:numPr>
          <w:ilvl w:val="0"/>
          <w:numId w:val="7"/>
        </w:numPr>
        <w:tabs>
          <w:tab w:val="left" w:pos="567"/>
        </w:tabs>
        <w:spacing w:line="240" w:lineRule="auto"/>
        <w:ind w:left="567" w:hanging="567"/>
      </w:pPr>
      <w:r w:rsidRPr="00974449">
        <w:t>The active substance is desloratadine 0.5 mg/ml</w:t>
      </w:r>
    </w:p>
    <w:p w14:paraId="4DF259EC" w14:textId="77777777" w:rsidR="00881F34" w:rsidRPr="00974449" w:rsidRDefault="00881F34" w:rsidP="00633B76">
      <w:pPr>
        <w:numPr>
          <w:ilvl w:val="0"/>
          <w:numId w:val="7"/>
        </w:numPr>
        <w:tabs>
          <w:tab w:val="left" w:pos="567"/>
        </w:tabs>
        <w:spacing w:line="240" w:lineRule="auto"/>
        <w:ind w:left="567" w:hanging="567"/>
      </w:pPr>
      <w:r w:rsidRPr="00974449">
        <w:t xml:space="preserve">The other ingredients of the oral solution are </w:t>
      </w:r>
      <w:r w:rsidRPr="00974449">
        <w:rPr>
          <w:snapToGrid w:val="0"/>
        </w:rPr>
        <w:t>sorbitol, propylene glycol, sucralose E 955, hypromellose 2910, sodium citrate dihydrate, natural and artificial flavour (bubblegum), citric acid anhydrous, disodium edetate and purified water.</w:t>
      </w:r>
    </w:p>
    <w:p w14:paraId="4DF259ED" w14:textId="77777777" w:rsidR="00881F34" w:rsidRPr="00974449" w:rsidRDefault="00881F34" w:rsidP="00633B76">
      <w:pPr>
        <w:tabs>
          <w:tab w:val="left" w:pos="567"/>
        </w:tabs>
        <w:spacing w:line="240" w:lineRule="auto"/>
      </w:pPr>
    </w:p>
    <w:p w14:paraId="4DF259EE" w14:textId="77777777" w:rsidR="00881F34" w:rsidRPr="00974449" w:rsidRDefault="00881F34" w:rsidP="00633B76">
      <w:pPr>
        <w:keepNext/>
        <w:keepLines/>
        <w:tabs>
          <w:tab w:val="left" w:pos="567"/>
        </w:tabs>
        <w:spacing w:line="240" w:lineRule="auto"/>
        <w:outlineLvl w:val="0"/>
        <w:rPr>
          <w:b/>
        </w:rPr>
      </w:pPr>
      <w:r w:rsidRPr="00974449">
        <w:rPr>
          <w:b/>
        </w:rPr>
        <w:t xml:space="preserve">What Aerius </w:t>
      </w:r>
      <w:r w:rsidR="00A36F8F" w:rsidRPr="00974449">
        <w:rPr>
          <w:b/>
        </w:rPr>
        <w:t xml:space="preserve">oral solution </w:t>
      </w:r>
      <w:r w:rsidRPr="00974449">
        <w:rPr>
          <w:b/>
        </w:rPr>
        <w:t>looks like and contents of the pack</w:t>
      </w:r>
    </w:p>
    <w:p w14:paraId="4DF259EF" w14:textId="77777777" w:rsidR="00881F34" w:rsidRPr="00974449" w:rsidRDefault="00881F34" w:rsidP="00633B76">
      <w:pPr>
        <w:keepNext/>
        <w:tabs>
          <w:tab w:val="left" w:pos="567"/>
        </w:tabs>
        <w:spacing w:line="240" w:lineRule="auto"/>
      </w:pPr>
    </w:p>
    <w:p w14:paraId="4DF259F0" w14:textId="77777777" w:rsidR="00881F34" w:rsidRPr="00974449" w:rsidRDefault="00881F34" w:rsidP="00633B76">
      <w:pPr>
        <w:tabs>
          <w:tab w:val="left" w:pos="567"/>
        </w:tabs>
        <w:spacing w:line="240" w:lineRule="auto"/>
      </w:pPr>
      <w:r w:rsidRPr="00974449">
        <w:t xml:space="preserve">Aerius oral solution is available in bottles of </w:t>
      </w:r>
      <w:r w:rsidRPr="00974449">
        <w:rPr>
          <w:snapToGrid w:val="0"/>
        </w:rPr>
        <w:t>30, 50, 60, 100, 120, 150, 225 and 300 </w:t>
      </w:r>
      <w:r w:rsidRPr="00974449">
        <w:t xml:space="preserve">ml, with a childproof cap. For all packages except the 150 ml bottle, a measuring spoon is provided, marked for doses of 2.5 ml and 5 ml. For the 150 ml package, a measuring spoon or an oral measuring syringe is provided, marked for doses of 2.5 ml and 5 ml. </w:t>
      </w:r>
    </w:p>
    <w:p w14:paraId="4DF259F1" w14:textId="77777777" w:rsidR="00881F34" w:rsidRPr="00F32617" w:rsidRDefault="00881F34" w:rsidP="00633B76">
      <w:pPr>
        <w:pStyle w:val="EndnoteText"/>
        <w:numPr>
          <w:ilvl w:val="12"/>
          <w:numId w:val="0"/>
        </w:numPr>
        <w:tabs>
          <w:tab w:val="left" w:pos="567"/>
        </w:tabs>
        <w:rPr>
          <w:sz w:val="22"/>
          <w:szCs w:val="22"/>
        </w:rPr>
      </w:pPr>
    </w:p>
    <w:p w14:paraId="4DF259F2" w14:textId="77777777" w:rsidR="00881F34" w:rsidRPr="00974449" w:rsidRDefault="00881F34" w:rsidP="00633B76">
      <w:pPr>
        <w:pStyle w:val="EndnoteText"/>
        <w:numPr>
          <w:ilvl w:val="12"/>
          <w:numId w:val="0"/>
        </w:numPr>
        <w:tabs>
          <w:tab w:val="left" w:pos="567"/>
        </w:tabs>
        <w:rPr>
          <w:sz w:val="22"/>
        </w:rPr>
      </w:pPr>
      <w:r w:rsidRPr="00974449">
        <w:rPr>
          <w:sz w:val="22"/>
        </w:rPr>
        <w:t>Not all pack sizes may be marketed.</w:t>
      </w:r>
    </w:p>
    <w:p w14:paraId="4DF259F3" w14:textId="77777777" w:rsidR="00881F34" w:rsidRPr="00974449" w:rsidRDefault="00881F34" w:rsidP="00633B76">
      <w:pPr>
        <w:tabs>
          <w:tab w:val="left" w:pos="567"/>
        </w:tabs>
        <w:spacing w:line="240" w:lineRule="auto"/>
      </w:pPr>
    </w:p>
    <w:p w14:paraId="4DF259F4" w14:textId="77777777" w:rsidR="00881F34" w:rsidRPr="00974449" w:rsidRDefault="00881F34" w:rsidP="00633B76">
      <w:pPr>
        <w:keepNext/>
        <w:keepLines/>
        <w:tabs>
          <w:tab w:val="left" w:pos="567"/>
        </w:tabs>
        <w:spacing w:line="240" w:lineRule="auto"/>
        <w:outlineLvl w:val="0"/>
        <w:rPr>
          <w:b/>
        </w:rPr>
      </w:pPr>
      <w:r w:rsidRPr="00974449">
        <w:rPr>
          <w:b/>
        </w:rPr>
        <w:t>Marketing Authorisation Holder and Manufacturer</w:t>
      </w:r>
    </w:p>
    <w:p w14:paraId="4DF259F5" w14:textId="77777777" w:rsidR="00881F34" w:rsidRPr="00974449" w:rsidRDefault="00881F34" w:rsidP="00633B76">
      <w:pPr>
        <w:keepNext/>
        <w:tabs>
          <w:tab w:val="left" w:pos="567"/>
        </w:tabs>
        <w:spacing w:line="240" w:lineRule="auto"/>
      </w:pPr>
    </w:p>
    <w:p w14:paraId="4DF259F6" w14:textId="77777777" w:rsidR="00E04555" w:rsidRDefault="00881F34" w:rsidP="00633B76">
      <w:pPr>
        <w:tabs>
          <w:tab w:val="left" w:pos="567"/>
        </w:tabs>
        <w:spacing w:line="240" w:lineRule="auto"/>
      </w:pPr>
      <w:r w:rsidRPr="00974449">
        <w:t xml:space="preserve">Marketing Authorisation Holder: </w:t>
      </w:r>
    </w:p>
    <w:p w14:paraId="4DF259F7" w14:textId="77777777" w:rsidR="00E04555" w:rsidRDefault="00E04555" w:rsidP="00E04555">
      <w:pPr>
        <w:keepNext/>
        <w:rPr>
          <w:szCs w:val="22"/>
        </w:rPr>
      </w:pPr>
      <w:r>
        <w:rPr>
          <w:szCs w:val="22"/>
        </w:rPr>
        <w:t>Merck Sharp &amp; Dohme B.V.</w:t>
      </w:r>
    </w:p>
    <w:p w14:paraId="4DF259F8" w14:textId="77777777" w:rsidR="00E04555" w:rsidRDefault="00E04555" w:rsidP="00E04555">
      <w:pPr>
        <w:keepNext/>
        <w:rPr>
          <w:szCs w:val="22"/>
          <w:lang w:val="de-DE"/>
        </w:rPr>
      </w:pPr>
      <w:r>
        <w:rPr>
          <w:szCs w:val="22"/>
          <w:lang w:val="de-DE"/>
        </w:rPr>
        <w:t>Waarderweg 39</w:t>
      </w:r>
    </w:p>
    <w:p w14:paraId="4DF259F9" w14:textId="77777777" w:rsidR="00E04555" w:rsidRDefault="00E04555" w:rsidP="00E04555">
      <w:pPr>
        <w:keepNext/>
        <w:rPr>
          <w:szCs w:val="22"/>
          <w:lang w:val="de-DE"/>
        </w:rPr>
      </w:pPr>
      <w:r>
        <w:rPr>
          <w:szCs w:val="22"/>
          <w:lang w:val="de-DE"/>
        </w:rPr>
        <w:t>2031 BN Haarlem</w:t>
      </w:r>
    </w:p>
    <w:p w14:paraId="4DF259FA" w14:textId="77777777" w:rsidR="00881F34" w:rsidRPr="00974449" w:rsidRDefault="00E04555" w:rsidP="00E04555">
      <w:pPr>
        <w:tabs>
          <w:tab w:val="left" w:pos="567"/>
        </w:tabs>
        <w:spacing w:line="240" w:lineRule="auto"/>
        <w:rPr>
          <w:szCs w:val="22"/>
        </w:rPr>
      </w:pPr>
      <w:r>
        <w:rPr>
          <w:szCs w:val="22"/>
          <w:lang w:val="de-DE"/>
        </w:rPr>
        <w:t>The Netherlands</w:t>
      </w:r>
    </w:p>
    <w:p w14:paraId="4DF259FB" w14:textId="77777777" w:rsidR="00881F34" w:rsidRPr="00974449" w:rsidRDefault="00881F34" w:rsidP="00633B76">
      <w:pPr>
        <w:tabs>
          <w:tab w:val="left" w:pos="567"/>
        </w:tabs>
        <w:spacing w:line="240" w:lineRule="auto"/>
      </w:pPr>
    </w:p>
    <w:p w14:paraId="4DF259FC" w14:textId="77777777" w:rsidR="00881F34" w:rsidRPr="00974449" w:rsidRDefault="00881F34" w:rsidP="00633B76">
      <w:pPr>
        <w:numPr>
          <w:ilvl w:val="12"/>
          <w:numId w:val="0"/>
        </w:numPr>
        <w:tabs>
          <w:tab w:val="left" w:pos="567"/>
        </w:tabs>
        <w:spacing w:line="240" w:lineRule="auto"/>
      </w:pPr>
      <w:r w:rsidRPr="00974449">
        <w:t>Manufacturer: SP Labo N.V., Industriepark 30, B-2220 Heist-op-den-Berg, Belgium.</w:t>
      </w:r>
    </w:p>
    <w:p w14:paraId="4DF259FD" w14:textId="77777777" w:rsidR="00881F34" w:rsidRPr="00974449" w:rsidRDefault="00881F34" w:rsidP="00633B76">
      <w:pPr>
        <w:tabs>
          <w:tab w:val="left" w:pos="567"/>
        </w:tabs>
        <w:spacing w:line="240" w:lineRule="auto"/>
      </w:pPr>
    </w:p>
    <w:p w14:paraId="4DF259FE" w14:textId="77777777" w:rsidR="00881F34" w:rsidRPr="00974449" w:rsidRDefault="00881F34" w:rsidP="00633B76">
      <w:pPr>
        <w:tabs>
          <w:tab w:val="left" w:pos="567"/>
        </w:tabs>
        <w:spacing w:line="240" w:lineRule="auto"/>
      </w:pPr>
      <w:r w:rsidRPr="00974449">
        <w:t>For any information about this medicinal product, please contact the local representative of the Marketing Authorisation Holder:</w:t>
      </w:r>
    </w:p>
    <w:p w14:paraId="4DF259FF" w14:textId="77777777" w:rsidR="00881F34" w:rsidRPr="00974449" w:rsidRDefault="00881F34" w:rsidP="00633B76">
      <w:pPr>
        <w:tabs>
          <w:tab w:val="left" w:pos="567"/>
        </w:tabs>
        <w:spacing w:line="240" w:lineRule="auto"/>
        <w:rPr>
          <w:szCs w:val="22"/>
        </w:rPr>
      </w:pPr>
    </w:p>
    <w:tbl>
      <w:tblPr>
        <w:tblW w:w="5000" w:type="pct"/>
        <w:jc w:val="center"/>
        <w:tblLook w:val="0000" w:firstRow="0" w:lastRow="0" w:firstColumn="0" w:lastColumn="0" w:noHBand="0" w:noVBand="0"/>
      </w:tblPr>
      <w:tblGrid>
        <w:gridCol w:w="4643"/>
        <w:gridCol w:w="4644"/>
      </w:tblGrid>
      <w:tr w:rsidR="00764633" w14:paraId="4DF25A0A" w14:textId="77777777" w:rsidTr="00442D34">
        <w:trPr>
          <w:cantSplit/>
          <w:jc w:val="center"/>
        </w:trPr>
        <w:tc>
          <w:tcPr>
            <w:tcW w:w="2500" w:type="pct"/>
          </w:tcPr>
          <w:p w14:paraId="4DF25A00" w14:textId="77777777" w:rsidR="00442D34" w:rsidRPr="00974449" w:rsidRDefault="00442D34" w:rsidP="00974449">
            <w:pPr>
              <w:tabs>
                <w:tab w:val="left" w:pos="567"/>
              </w:tabs>
              <w:spacing w:line="240" w:lineRule="auto"/>
              <w:rPr>
                <w:b/>
                <w:bCs/>
                <w:szCs w:val="22"/>
              </w:rPr>
            </w:pPr>
            <w:r w:rsidRPr="00974449">
              <w:rPr>
                <w:b/>
                <w:bCs/>
                <w:szCs w:val="22"/>
              </w:rPr>
              <w:t>België/Belgique/Belgien</w:t>
            </w:r>
          </w:p>
          <w:p w14:paraId="4DF25A01" w14:textId="77777777" w:rsidR="00442D34" w:rsidRPr="00974449" w:rsidRDefault="00442D34" w:rsidP="00974449">
            <w:pPr>
              <w:spacing w:line="240" w:lineRule="auto"/>
              <w:rPr>
                <w:bCs/>
                <w:szCs w:val="22"/>
              </w:rPr>
            </w:pPr>
            <w:r w:rsidRPr="00974449">
              <w:rPr>
                <w:bCs/>
                <w:szCs w:val="22"/>
              </w:rPr>
              <w:t>MSD Belgium BVBA/SPRL</w:t>
            </w:r>
          </w:p>
          <w:p w14:paraId="4DF25A02" w14:textId="616C70A2" w:rsidR="00442D34" w:rsidRPr="00974449" w:rsidRDefault="00442D34" w:rsidP="00974449">
            <w:pPr>
              <w:tabs>
                <w:tab w:val="left" w:pos="4536"/>
              </w:tabs>
              <w:suppressAutoHyphens/>
              <w:spacing w:line="240" w:lineRule="auto"/>
              <w:rPr>
                <w:noProof/>
                <w:szCs w:val="22"/>
              </w:rPr>
            </w:pPr>
            <w:r w:rsidRPr="00974449">
              <w:rPr>
                <w:noProof/>
                <w:szCs w:val="22"/>
              </w:rPr>
              <w:t>Tél/Tel: +32(0)27766211</w:t>
            </w:r>
          </w:p>
          <w:p w14:paraId="4DF25A03" w14:textId="77777777" w:rsidR="00442D34" w:rsidRPr="00974449" w:rsidRDefault="00442D34" w:rsidP="00974449">
            <w:pPr>
              <w:autoSpaceDE w:val="0"/>
              <w:autoSpaceDN w:val="0"/>
              <w:adjustRightInd w:val="0"/>
              <w:spacing w:line="240" w:lineRule="auto"/>
              <w:rPr>
                <w:szCs w:val="22"/>
              </w:rPr>
            </w:pPr>
            <w:r w:rsidRPr="00974449">
              <w:rPr>
                <w:bCs/>
                <w:szCs w:val="22"/>
              </w:rPr>
              <w:t>dpoc_belux@merck.com</w:t>
            </w:r>
          </w:p>
          <w:p w14:paraId="4DF25A04" w14:textId="77777777" w:rsidR="00442D34" w:rsidRPr="00974449" w:rsidRDefault="00442D34" w:rsidP="00974449">
            <w:pPr>
              <w:tabs>
                <w:tab w:val="left" w:pos="567"/>
              </w:tabs>
              <w:spacing w:line="240" w:lineRule="auto"/>
              <w:rPr>
                <w:szCs w:val="22"/>
              </w:rPr>
            </w:pPr>
          </w:p>
        </w:tc>
        <w:tc>
          <w:tcPr>
            <w:tcW w:w="2500" w:type="pct"/>
          </w:tcPr>
          <w:p w14:paraId="4DF25A05" w14:textId="77777777" w:rsidR="00442D34" w:rsidRPr="00974449" w:rsidRDefault="00442D34" w:rsidP="00974449">
            <w:pPr>
              <w:tabs>
                <w:tab w:val="left" w:pos="567"/>
              </w:tabs>
              <w:spacing w:line="240" w:lineRule="auto"/>
              <w:rPr>
                <w:b/>
                <w:bCs/>
                <w:szCs w:val="22"/>
              </w:rPr>
            </w:pPr>
            <w:r w:rsidRPr="00974449">
              <w:rPr>
                <w:b/>
                <w:bCs/>
                <w:szCs w:val="22"/>
              </w:rPr>
              <w:t>Lietuva</w:t>
            </w:r>
          </w:p>
          <w:p w14:paraId="4DF25A06" w14:textId="77777777" w:rsidR="00442D34" w:rsidRPr="00974449" w:rsidRDefault="00442D34" w:rsidP="00974449">
            <w:pPr>
              <w:tabs>
                <w:tab w:val="left" w:pos="567"/>
              </w:tabs>
              <w:spacing w:line="240" w:lineRule="auto"/>
              <w:rPr>
                <w:bCs/>
                <w:szCs w:val="22"/>
              </w:rPr>
            </w:pPr>
            <w:r w:rsidRPr="00974449">
              <w:rPr>
                <w:bCs/>
                <w:szCs w:val="22"/>
              </w:rPr>
              <w:t>UAB Merck Sharp &amp; Dohme</w:t>
            </w:r>
          </w:p>
          <w:p w14:paraId="4DF25A07" w14:textId="77777777" w:rsidR="00442D34" w:rsidRPr="00974449" w:rsidRDefault="00442D34" w:rsidP="00974449">
            <w:pPr>
              <w:spacing w:line="240" w:lineRule="auto"/>
              <w:rPr>
                <w:szCs w:val="22"/>
              </w:rPr>
            </w:pPr>
            <w:r w:rsidRPr="00974449">
              <w:rPr>
                <w:szCs w:val="22"/>
              </w:rPr>
              <w:t>Tel. + 370 5 278 02 47</w:t>
            </w:r>
          </w:p>
          <w:p w14:paraId="4DF25A08" w14:textId="77777777" w:rsidR="00442D34" w:rsidRPr="00974449" w:rsidRDefault="00442D34" w:rsidP="00974449">
            <w:pPr>
              <w:tabs>
                <w:tab w:val="left" w:pos="567"/>
              </w:tabs>
              <w:spacing w:line="240" w:lineRule="auto"/>
              <w:rPr>
                <w:szCs w:val="22"/>
              </w:rPr>
            </w:pPr>
            <w:r w:rsidRPr="00974449">
              <w:rPr>
                <w:szCs w:val="22"/>
              </w:rPr>
              <w:t>msd_lietuva@merck.com</w:t>
            </w:r>
          </w:p>
          <w:p w14:paraId="4DF25A09" w14:textId="77777777" w:rsidR="00442D34" w:rsidRPr="00974449" w:rsidRDefault="00442D34" w:rsidP="00974449">
            <w:pPr>
              <w:tabs>
                <w:tab w:val="left" w:pos="567"/>
              </w:tabs>
              <w:spacing w:line="240" w:lineRule="auto"/>
              <w:rPr>
                <w:szCs w:val="22"/>
              </w:rPr>
            </w:pPr>
          </w:p>
        </w:tc>
      </w:tr>
      <w:tr w:rsidR="00764633" w14:paraId="4DF25A15" w14:textId="77777777" w:rsidTr="00442D34">
        <w:trPr>
          <w:cantSplit/>
          <w:jc w:val="center"/>
        </w:trPr>
        <w:tc>
          <w:tcPr>
            <w:tcW w:w="2500" w:type="pct"/>
          </w:tcPr>
          <w:p w14:paraId="4DF25A0B" w14:textId="77777777" w:rsidR="00442D34" w:rsidRPr="00B9372D" w:rsidRDefault="00442D34" w:rsidP="00974449">
            <w:pPr>
              <w:tabs>
                <w:tab w:val="left" w:pos="567"/>
              </w:tabs>
              <w:spacing w:line="240" w:lineRule="auto"/>
              <w:rPr>
                <w:b/>
                <w:bCs/>
                <w:szCs w:val="22"/>
                <w:lang w:val="ru-RU"/>
              </w:rPr>
            </w:pPr>
            <w:r w:rsidRPr="00B9372D">
              <w:rPr>
                <w:b/>
                <w:bCs/>
                <w:szCs w:val="22"/>
                <w:lang w:val="ru-RU"/>
              </w:rPr>
              <w:t>България</w:t>
            </w:r>
          </w:p>
          <w:p w14:paraId="4DF25A0C" w14:textId="77777777" w:rsidR="00442D34" w:rsidRPr="00B9372D" w:rsidRDefault="00442D34" w:rsidP="00974449">
            <w:pPr>
              <w:spacing w:line="240" w:lineRule="auto"/>
              <w:rPr>
                <w:szCs w:val="22"/>
                <w:lang w:val="ru-RU"/>
              </w:rPr>
            </w:pPr>
            <w:r w:rsidRPr="00B9372D">
              <w:rPr>
                <w:szCs w:val="22"/>
                <w:lang w:val="ru-RU"/>
              </w:rPr>
              <w:t>Мерк Шарп и Доум България ЕООД</w:t>
            </w:r>
          </w:p>
          <w:p w14:paraId="4DF25A0D" w14:textId="77777777" w:rsidR="00442D34" w:rsidRPr="00974449" w:rsidRDefault="00442D34" w:rsidP="00974449">
            <w:pPr>
              <w:spacing w:line="240" w:lineRule="auto"/>
              <w:rPr>
                <w:szCs w:val="22"/>
              </w:rPr>
            </w:pPr>
            <w:r w:rsidRPr="00974449">
              <w:rPr>
                <w:szCs w:val="22"/>
              </w:rPr>
              <w:t>Тел.: +359 2 819 3737</w:t>
            </w:r>
          </w:p>
          <w:p w14:paraId="4DF25A0E" w14:textId="77777777" w:rsidR="00442D34" w:rsidRPr="00974449" w:rsidRDefault="00442D34" w:rsidP="00974449">
            <w:pPr>
              <w:tabs>
                <w:tab w:val="left" w:pos="567"/>
              </w:tabs>
              <w:spacing w:line="240" w:lineRule="auto"/>
              <w:rPr>
                <w:szCs w:val="22"/>
              </w:rPr>
            </w:pPr>
            <w:r w:rsidRPr="00974449">
              <w:rPr>
                <w:szCs w:val="22"/>
              </w:rPr>
              <w:t>info-msdbg@merck.com</w:t>
            </w:r>
          </w:p>
          <w:p w14:paraId="4DF25A0F" w14:textId="77777777" w:rsidR="00442D34" w:rsidRPr="00974449" w:rsidRDefault="00442D34" w:rsidP="00974449">
            <w:pPr>
              <w:tabs>
                <w:tab w:val="left" w:pos="567"/>
              </w:tabs>
              <w:spacing w:line="240" w:lineRule="auto"/>
              <w:rPr>
                <w:szCs w:val="22"/>
              </w:rPr>
            </w:pPr>
          </w:p>
        </w:tc>
        <w:tc>
          <w:tcPr>
            <w:tcW w:w="2500" w:type="pct"/>
          </w:tcPr>
          <w:p w14:paraId="4DF25A10" w14:textId="77777777" w:rsidR="00442D34" w:rsidRPr="00974449" w:rsidRDefault="00442D34" w:rsidP="00974449">
            <w:pPr>
              <w:tabs>
                <w:tab w:val="left" w:pos="567"/>
              </w:tabs>
              <w:spacing w:line="240" w:lineRule="auto"/>
              <w:rPr>
                <w:b/>
                <w:bCs/>
                <w:szCs w:val="22"/>
              </w:rPr>
            </w:pPr>
            <w:r w:rsidRPr="00974449">
              <w:rPr>
                <w:b/>
                <w:bCs/>
                <w:szCs w:val="22"/>
              </w:rPr>
              <w:t>Luxembourg/Luxemburg</w:t>
            </w:r>
          </w:p>
          <w:p w14:paraId="4DF25A11" w14:textId="77777777" w:rsidR="00442D34" w:rsidRPr="00974449" w:rsidRDefault="00442D34" w:rsidP="00974449">
            <w:pPr>
              <w:spacing w:line="240" w:lineRule="auto"/>
              <w:rPr>
                <w:bCs/>
                <w:szCs w:val="22"/>
              </w:rPr>
            </w:pPr>
            <w:r w:rsidRPr="00974449">
              <w:rPr>
                <w:bCs/>
                <w:szCs w:val="22"/>
              </w:rPr>
              <w:t>MSD Belgium BVBA/SPRL</w:t>
            </w:r>
          </w:p>
          <w:p w14:paraId="4DF25A12" w14:textId="19E6E911" w:rsidR="00442D34" w:rsidRPr="00974449" w:rsidRDefault="00442D34" w:rsidP="00974449">
            <w:pPr>
              <w:tabs>
                <w:tab w:val="left" w:pos="4536"/>
              </w:tabs>
              <w:suppressAutoHyphens/>
              <w:spacing w:line="240" w:lineRule="auto"/>
              <w:rPr>
                <w:noProof/>
                <w:szCs w:val="22"/>
              </w:rPr>
            </w:pPr>
            <w:r w:rsidRPr="00974449">
              <w:rPr>
                <w:noProof/>
                <w:szCs w:val="22"/>
              </w:rPr>
              <w:t>Tél/Tel: +32(0)27766211</w:t>
            </w:r>
          </w:p>
          <w:p w14:paraId="4DF25A13" w14:textId="77777777" w:rsidR="00442D34" w:rsidRPr="00974449" w:rsidRDefault="00442D34" w:rsidP="00974449">
            <w:pPr>
              <w:autoSpaceDE w:val="0"/>
              <w:autoSpaceDN w:val="0"/>
              <w:adjustRightInd w:val="0"/>
              <w:spacing w:line="240" w:lineRule="auto"/>
              <w:rPr>
                <w:szCs w:val="22"/>
              </w:rPr>
            </w:pPr>
            <w:r w:rsidRPr="00974449">
              <w:rPr>
                <w:bCs/>
                <w:szCs w:val="22"/>
              </w:rPr>
              <w:t>dpoc_belux@merck.com</w:t>
            </w:r>
          </w:p>
          <w:p w14:paraId="4DF25A14" w14:textId="77777777" w:rsidR="00442D34" w:rsidRPr="00974449" w:rsidRDefault="00442D34" w:rsidP="00974449">
            <w:pPr>
              <w:tabs>
                <w:tab w:val="left" w:pos="567"/>
              </w:tabs>
              <w:spacing w:line="240" w:lineRule="auto"/>
              <w:rPr>
                <w:szCs w:val="22"/>
              </w:rPr>
            </w:pPr>
          </w:p>
        </w:tc>
      </w:tr>
      <w:tr w:rsidR="00764633" w14:paraId="4DF25A20" w14:textId="77777777" w:rsidTr="00442D34">
        <w:trPr>
          <w:cantSplit/>
          <w:jc w:val="center"/>
        </w:trPr>
        <w:tc>
          <w:tcPr>
            <w:tcW w:w="2500" w:type="pct"/>
          </w:tcPr>
          <w:p w14:paraId="4DF25A16" w14:textId="77777777" w:rsidR="00442D34" w:rsidRPr="00974449" w:rsidRDefault="00442D34" w:rsidP="00974449">
            <w:pPr>
              <w:tabs>
                <w:tab w:val="left" w:pos="567"/>
              </w:tabs>
              <w:spacing w:line="240" w:lineRule="auto"/>
              <w:rPr>
                <w:b/>
                <w:bCs/>
                <w:szCs w:val="22"/>
              </w:rPr>
            </w:pPr>
            <w:r w:rsidRPr="00974449">
              <w:rPr>
                <w:b/>
                <w:bCs/>
                <w:szCs w:val="22"/>
              </w:rPr>
              <w:t>Česká republika</w:t>
            </w:r>
          </w:p>
          <w:p w14:paraId="4DF25A17" w14:textId="77777777" w:rsidR="00442D34" w:rsidRPr="00974449" w:rsidRDefault="00442D34" w:rsidP="00974449">
            <w:pPr>
              <w:autoSpaceDE w:val="0"/>
              <w:autoSpaceDN w:val="0"/>
              <w:adjustRightInd w:val="0"/>
              <w:spacing w:line="240" w:lineRule="auto"/>
              <w:rPr>
                <w:szCs w:val="22"/>
              </w:rPr>
            </w:pPr>
            <w:r w:rsidRPr="00974449">
              <w:rPr>
                <w:bCs/>
                <w:szCs w:val="22"/>
              </w:rPr>
              <w:t xml:space="preserve">Merck Sharp &amp; Dohme s.r.o. </w:t>
            </w:r>
          </w:p>
          <w:p w14:paraId="4DF25A18" w14:textId="77777777" w:rsidR="00442D34" w:rsidRPr="00974449" w:rsidRDefault="00442D34" w:rsidP="00974449">
            <w:pPr>
              <w:autoSpaceDE w:val="0"/>
              <w:autoSpaceDN w:val="0"/>
              <w:adjustRightInd w:val="0"/>
              <w:spacing w:line="240" w:lineRule="auto"/>
              <w:rPr>
                <w:szCs w:val="22"/>
              </w:rPr>
            </w:pPr>
            <w:r w:rsidRPr="00974449">
              <w:rPr>
                <w:bCs/>
                <w:szCs w:val="22"/>
              </w:rPr>
              <w:t xml:space="preserve">Tel: +420 233 010 111 </w:t>
            </w:r>
          </w:p>
          <w:p w14:paraId="4DF25A19" w14:textId="77777777" w:rsidR="00442D34" w:rsidRPr="00974449" w:rsidRDefault="00442D34" w:rsidP="00974449">
            <w:pPr>
              <w:pStyle w:val="EndnoteText"/>
              <w:rPr>
                <w:bCs/>
                <w:sz w:val="22"/>
                <w:szCs w:val="22"/>
              </w:rPr>
            </w:pPr>
            <w:r w:rsidRPr="00974449">
              <w:rPr>
                <w:bCs/>
                <w:sz w:val="22"/>
                <w:szCs w:val="22"/>
              </w:rPr>
              <w:t>dpoc_czechslovak@merck.com</w:t>
            </w:r>
          </w:p>
          <w:p w14:paraId="4DF25A1A" w14:textId="77777777" w:rsidR="00442D34" w:rsidRPr="00974449" w:rsidRDefault="00442D34" w:rsidP="00974449">
            <w:pPr>
              <w:tabs>
                <w:tab w:val="left" w:pos="567"/>
              </w:tabs>
              <w:spacing w:line="240" w:lineRule="auto"/>
              <w:rPr>
                <w:szCs w:val="22"/>
              </w:rPr>
            </w:pPr>
          </w:p>
        </w:tc>
        <w:tc>
          <w:tcPr>
            <w:tcW w:w="2500" w:type="pct"/>
          </w:tcPr>
          <w:p w14:paraId="4DF25A1B" w14:textId="77777777" w:rsidR="00442D34" w:rsidRPr="00974449" w:rsidRDefault="00442D34" w:rsidP="00974449">
            <w:pPr>
              <w:tabs>
                <w:tab w:val="left" w:pos="567"/>
              </w:tabs>
              <w:spacing w:line="240" w:lineRule="auto"/>
              <w:rPr>
                <w:b/>
                <w:bCs/>
                <w:szCs w:val="22"/>
              </w:rPr>
            </w:pPr>
            <w:r w:rsidRPr="00974449">
              <w:rPr>
                <w:b/>
                <w:bCs/>
                <w:szCs w:val="22"/>
              </w:rPr>
              <w:t>Magyarország</w:t>
            </w:r>
          </w:p>
          <w:p w14:paraId="4DF25A1C" w14:textId="77777777" w:rsidR="00442D34" w:rsidRPr="00974449" w:rsidRDefault="00442D34" w:rsidP="00974449">
            <w:pPr>
              <w:keepNext/>
              <w:keepLines/>
              <w:tabs>
                <w:tab w:val="left" w:pos="567"/>
              </w:tabs>
              <w:spacing w:line="240" w:lineRule="auto"/>
              <w:rPr>
                <w:szCs w:val="22"/>
              </w:rPr>
            </w:pPr>
            <w:r w:rsidRPr="00974449">
              <w:rPr>
                <w:szCs w:val="22"/>
              </w:rPr>
              <w:t>MSD Pharma Hungary Kft.</w:t>
            </w:r>
          </w:p>
          <w:p w14:paraId="4DF25A1D" w14:textId="77777777" w:rsidR="00442D34" w:rsidRPr="00974449" w:rsidRDefault="00442D34" w:rsidP="00974449">
            <w:pPr>
              <w:keepNext/>
              <w:keepLines/>
              <w:tabs>
                <w:tab w:val="left" w:pos="567"/>
              </w:tabs>
              <w:spacing w:line="240" w:lineRule="auto"/>
              <w:rPr>
                <w:szCs w:val="22"/>
              </w:rPr>
            </w:pPr>
            <w:r w:rsidRPr="00974449">
              <w:rPr>
                <w:szCs w:val="22"/>
              </w:rPr>
              <w:t>Tel.: +36 1 888 5300</w:t>
            </w:r>
          </w:p>
          <w:p w14:paraId="4DF25A1E" w14:textId="77777777" w:rsidR="00442D34" w:rsidRPr="00974449" w:rsidRDefault="00442D34" w:rsidP="00974449">
            <w:pPr>
              <w:spacing w:line="240" w:lineRule="auto"/>
              <w:rPr>
                <w:szCs w:val="22"/>
              </w:rPr>
            </w:pPr>
            <w:r w:rsidRPr="00974449">
              <w:rPr>
                <w:szCs w:val="22"/>
              </w:rPr>
              <w:t>hungary_msd@merck.com</w:t>
            </w:r>
          </w:p>
          <w:p w14:paraId="4DF25A1F" w14:textId="77777777" w:rsidR="00442D34" w:rsidRPr="00974449" w:rsidRDefault="00442D34" w:rsidP="00974449">
            <w:pPr>
              <w:tabs>
                <w:tab w:val="left" w:pos="567"/>
              </w:tabs>
              <w:spacing w:line="240" w:lineRule="auto"/>
              <w:rPr>
                <w:szCs w:val="22"/>
              </w:rPr>
            </w:pPr>
          </w:p>
        </w:tc>
      </w:tr>
      <w:tr w:rsidR="00764633" w14:paraId="4DF25A2B" w14:textId="77777777" w:rsidTr="00442D34">
        <w:trPr>
          <w:cantSplit/>
          <w:jc w:val="center"/>
        </w:trPr>
        <w:tc>
          <w:tcPr>
            <w:tcW w:w="2500" w:type="pct"/>
          </w:tcPr>
          <w:p w14:paraId="4DF25A21" w14:textId="77777777" w:rsidR="00442D34" w:rsidRPr="00974449" w:rsidRDefault="00442D34" w:rsidP="00974449">
            <w:pPr>
              <w:tabs>
                <w:tab w:val="left" w:pos="567"/>
              </w:tabs>
              <w:spacing w:line="240" w:lineRule="auto"/>
              <w:rPr>
                <w:b/>
                <w:bCs/>
                <w:szCs w:val="22"/>
              </w:rPr>
            </w:pPr>
            <w:r w:rsidRPr="00974449">
              <w:rPr>
                <w:b/>
                <w:bCs/>
                <w:szCs w:val="22"/>
              </w:rPr>
              <w:t>Danmark</w:t>
            </w:r>
          </w:p>
          <w:p w14:paraId="764B9F1B" w14:textId="793C192B" w:rsidR="00CF32BB" w:rsidRPr="00A7223F" w:rsidRDefault="00CF32BB" w:rsidP="00A7223F">
            <w:pPr>
              <w:autoSpaceDE w:val="0"/>
              <w:autoSpaceDN w:val="0"/>
              <w:adjustRightInd w:val="0"/>
              <w:spacing w:line="240" w:lineRule="auto"/>
              <w:rPr>
                <w:szCs w:val="22"/>
              </w:rPr>
            </w:pPr>
            <w:r w:rsidRPr="00A7223F">
              <w:rPr>
                <w:szCs w:val="22"/>
              </w:rPr>
              <w:t>Organon D</w:t>
            </w:r>
            <w:r w:rsidR="00FF750E">
              <w:rPr>
                <w:szCs w:val="22"/>
              </w:rPr>
              <w:t>e</w:t>
            </w:r>
            <w:r w:rsidRPr="00A7223F">
              <w:rPr>
                <w:szCs w:val="22"/>
              </w:rPr>
              <w:t xml:space="preserve">nmark ApS </w:t>
            </w:r>
          </w:p>
          <w:p w14:paraId="4DF25A23" w14:textId="24E9BCD6" w:rsidR="00442D34" w:rsidRPr="00974449" w:rsidRDefault="00442D34" w:rsidP="00974449">
            <w:pPr>
              <w:autoSpaceDE w:val="0"/>
              <w:autoSpaceDN w:val="0"/>
              <w:adjustRightInd w:val="0"/>
              <w:spacing w:line="240" w:lineRule="auto"/>
              <w:rPr>
                <w:szCs w:val="22"/>
              </w:rPr>
            </w:pPr>
            <w:r w:rsidRPr="00974449">
              <w:rPr>
                <w:szCs w:val="22"/>
              </w:rPr>
              <w:t xml:space="preserve">Tlf: </w:t>
            </w:r>
            <w:r w:rsidR="00CF32BB" w:rsidRPr="00A7223F">
              <w:rPr>
                <w:szCs w:val="22"/>
              </w:rPr>
              <w:t>+ 45 4484 6800</w:t>
            </w:r>
          </w:p>
          <w:p w14:paraId="4DF25A24" w14:textId="35FE126B" w:rsidR="00442D34" w:rsidRPr="00974449" w:rsidRDefault="00CF32BB" w:rsidP="00974449">
            <w:pPr>
              <w:autoSpaceDE w:val="0"/>
              <w:autoSpaceDN w:val="0"/>
              <w:adjustRightInd w:val="0"/>
              <w:spacing w:line="240" w:lineRule="auto"/>
              <w:rPr>
                <w:szCs w:val="22"/>
              </w:rPr>
            </w:pPr>
            <w:r>
              <w:rPr>
                <w:szCs w:val="22"/>
              </w:rPr>
              <w:t>info.denmark@organon.com</w:t>
            </w:r>
          </w:p>
          <w:p w14:paraId="4DF25A25" w14:textId="77777777" w:rsidR="00442D34" w:rsidRPr="00974449" w:rsidRDefault="00442D34" w:rsidP="00974449">
            <w:pPr>
              <w:tabs>
                <w:tab w:val="left" w:pos="567"/>
              </w:tabs>
              <w:spacing w:line="240" w:lineRule="auto"/>
              <w:rPr>
                <w:szCs w:val="22"/>
              </w:rPr>
            </w:pPr>
          </w:p>
        </w:tc>
        <w:tc>
          <w:tcPr>
            <w:tcW w:w="2500" w:type="pct"/>
          </w:tcPr>
          <w:p w14:paraId="4DF25A26" w14:textId="77777777" w:rsidR="00442D34" w:rsidRPr="00974449" w:rsidRDefault="00442D34" w:rsidP="00974449">
            <w:pPr>
              <w:tabs>
                <w:tab w:val="left" w:pos="567"/>
              </w:tabs>
              <w:spacing w:line="240" w:lineRule="auto"/>
              <w:rPr>
                <w:b/>
                <w:bCs/>
                <w:szCs w:val="22"/>
              </w:rPr>
            </w:pPr>
            <w:r w:rsidRPr="00974449">
              <w:rPr>
                <w:b/>
                <w:bCs/>
                <w:szCs w:val="22"/>
              </w:rPr>
              <w:t>Malta</w:t>
            </w:r>
          </w:p>
          <w:p w14:paraId="4DF25A27"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Cyprus Limited</w:t>
            </w:r>
          </w:p>
          <w:p w14:paraId="4DF25A28" w14:textId="77777777" w:rsidR="00442D34" w:rsidRPr="00974449" w:rsidRDefault="00442D34" w:rsidP="00974449">
            <w:pPr>
              <w:autoSpaceDE w:val="0"/>
              <w:autoSpaceDN w:val="0"/>
              <w:adjustRightInd w:val="0"/>
              <w:spacing w:line="240" w:lineRule="auto"/>
              <w:rPr>
                <w:szCs w:val="22"/>
              </w:rPr>
            </w:pPr>
            <w:r w:rsidRPr="00974449">
              <w:rPr>
                <w:szCs w:val="22"/>
              </w:rPr>
              <w:t>Tel: 8007 4433 (+356 99917558)</w:t>
            </w:r>
          </w:p>
          <w:p w14:paraId="4DF25A29" w14:textId="77777777" w:rsidR="00442D34" w:rsidRPr="00974449" w:rsidRDefault="00442D34" w:rsidP="00974449">
            <w:pPr>
              <w:spacing w:line="240" w:lineRule="auto"/>
              <w:rPr>
                <w:szCs w:val="22"/>
              </w:rPr>
            </w:pPr>
            <w:r w:rsidRPr="00974449">
              <w:rPr>
                <w:szCs w:val="22"/>
              </w:rPr>
              <w:t>malta</w:t>
            </w:r>
            <w:r w:rsidRPr="00974449">
              <w:rPr>
                <w:b/>
                <w:bCs/>
                <w:szCs w:val="22"/>
              </w:rPr>
              <w:t>_</w:t>
            </w:r>
            <w:r w:rsidRPr="00974449">
              <w:rPr>
                <w:szCs w:val="22"/>
              </w:rPr>
              <w:t>info@merck</w:t>
            </w:r>
            <w:r w:rsidRPr="00974449">
              <w:rPr>
                <w:b/>
                <w:bCs/>
                <w:szCs w:val="22"/>
              </w:rPr>
              <w:t>.</w:t>
            </w:r>
            <w:r w:rsidRPr="00974449">
              <w:rPr>
                <w:szCs w:val="22"/>
              </w:rPr>
              <w:t>com</w:t>
            </w:r>
          </w:p>
          <w:p w14:paraId="4DF25A2A" w14:textId="77777777" w:rsidR="00442D34" w:rsidRPr="00974449" w:rsidRDefault="00442D34" w:rsidP="00974449">
            <w:pPr>
              <w:tabs>
                <w:tab w:val="left" w:pos="567"/>
              </w:tabs>
              <w:spacing w:line="240" w:lineRule="auto"/>
              <w:rPr>
                <w:szCs w:val="22"/>
              </w:rPr>
            </w:pPr>
          </w:p>
        </w:tc>
      </w:tr>
      <w:tr w:rsidR="00764633" w14:paraId="4DF25A37" w14:textId="77777777" w:rsidTr="00442D34">
        <w:trPr>
          <w:cantSplit/>
          <w:jc w:val="center"/>
        </w:trPr>
        <w:tc>
          <w:tcPr>
            <w:tcW w:w="2500" w:type="pct"/>
          </w:tcPr>
          <w:p w14:paraId="4DF25A2C" w14:textId="77777777" w:rsidR="00442D34" w:rsidRPr="00974449" w:rsidRDefault="00442D34" w:rsidP="00974449">
            <w:pPr>
              <w:tabs>
                <w:tab w:val="left" w:pos="567"/>
              </w:tabs>
              <w:spacing w:line="240" w:lineRule="auto"/>
              <w:rPr>
                <w:b/>
                <w:bCs/>
                <w:szCs w:val="22"/>
              </w:rPr>
            </w:pPr>
            <w:r w:rsidRPr="00974449">
              <w:rPr>
                <w:b/>
                <w:bCs/>
                <w:szCs w:val="22"/>
              </w:rPr>
              <w:t>Deutschland</w:t>
            </w:r>
          </w:p>
          <w:p w14:paraId="4DF25A2D" w14:textId="77777777" w:rsidR="00442D34" w:rsidRPr="00974449" w:rsidRDefault="00442D34" w:rsidP="00974449">
            <w:pPr>
              <w:autoSpaceDE w:val="0"/>
              <w:autoSpaceDN w:val="0"/>
              <w:adjustRightInd w:val="0"/>
              <w:spacing w:line="240" w:lineRule="auto"/>
              <w:rPr>
                <w:szCs w:val="22"/>
              </w:rPr>
            </w:pPr>
            <w:r w:rsidRPr="00974449">
              <w:rPr>
                <w:szCs w:val="22"/>
              </w:rPr>
              <w:t>MSD SHARP &amp; DOHME GMBH</w:t>
            </w:r>
          </w:p>
          <w:p w14:paraId="4DF25A2E" w14:textId="77777777" w:rsidR="00442D34" w:rsidRPr="00974449" w:rsidRDefault="00442D34" w:rsidP="00974449">
            <w:pPr>
              <w:autoSpaceDE w:val="0"/>
              <w:autoSpaceDN w:val="0"/>
              <w:adjustRightInd w:val="0"/>
              <w:spacing w:line="240" w:lineRule="auto"/>
              <w:rPr>
                <w:noProof/>
                <w:szCs w:val="22"/>
              </w:rPr>
            </w:pPr>
            <w:r w:rsidRPr="00974449">
              <w:rPr>
                <w:szCs w:val="22"/>
              </w:rPr>
              <w:t xml:space="preserve">Tel: </w:t>
            </w:r>
            <w:r w:rsidRPr="00974449">
              <w:rPr>
                <w:noProof/>
                <w:szCs w:val="22"/>
              </w:rPr>
              <w:t xml:space="preserve">0800 673 673 673 </w:t>
            </w:r>
          </w:p>
          <w:p w14:paraId="4DF25A2F" w14:textId="77777777" w:rsidR="00442D34" w:rsidRPr="00974449" w:rsidRDefault="00442D34" w:rsidP="00974449">
            <w:pPr>
              <w:autoSpaceDE w:val="0"/>
              <w:autoSpaceDN w:val="0"/>
              <w:adjustRightInd w:val="0"/>
              <w:spacing w:line="240" w:lineRule="auto"/>
              <w:rPr>
                <w:szCs w:val="22"/>
              </w:rPr>
            </w:pPr>
            <w:r w:rsidRPr="00974449">
              <w:rPr>
                <w:szCs w:val="22"/>
              </w:rPr>
              <w:t>(+49 (0) 89 4561 2612)</w:t>
            </w:r>
          </w:p>
          <w:p w14:paraId="4DF25A30" w14:textId="77777777" w:rsidR="00442D34" w:rsidRPr="00974449" w:rsidRDefault="00442D34" w:rsidP="00974449">
            <w:pPr>
              <w:tabs>
                <w:tab w:val="left" w:pos="-720"/>
                <w:tab w:val="left" w:pos="4536"/>
              </w:tabs>
              <w:suppressAutoHyphens/>
              <w:spacing w:line="240" w:lineRule="auto"/>
              <w:rPr>
                <w:noProof/>
                <w:szCs w:val="22"/>
              </w:rPr>
            </w:pPr>
            <w:r w:rsidRPr="00974449">
              <w:rPr>
                <w:noProof/>
                <w:szCs w:val="22"/>
              </w:rPr>
              <w:t>e-mail@msd.de</w:t>
            </w:r>
          </w:p>
          <w:p w14:paraId="4DF25A31" w14:textId="77777777" w:rsidR="00442D34" w:rsidRPr="00974449" w:rsidRDefault="00442D34" w:rsidP="00974449">
            <w:pPr>
              <w:tabs>
                <w:tab w:val="left" w:pos="567"/>
              </w:tabs>
              <w:spacing w:line="240" w:lineRule="auto"/>
              <w:rPr>
                <w:szCs w:val="22"/>
              </w:rPr>
            </w:pPr>
          </w:p>
        </w:tc>
        <w:tc>
          <w:tcPr>
            <w:tcW w:w="2500" w:type="pct"/>
          </w:tcPr>
          <w:p w14:paraId="4DF25A32" w14:textId="77777777" w:rsidR="00442D34" w:rsidRPr="00974449" w:rsidRDefault="00442D34" w:rsidP="00974449">
            <w:pPr>
              <w:spacing w:line="240" w:lineRule="auto"/>
              <w:rPr>
                <w:b/>
                <w:szCs w:val="22"/>
              </w:rPr>
            </w:pPr>
            <w:r w:rsidRPr="00974449">
              <w:rPr>
                <w:b/>
                <w:szCs w:val="22"/>
              </w:rPr>
              <w:t>Nederland</w:t>
            </w:r>
          </w:p>
          <w:p w14:paraId="4DF25A33" w14:textId="718C27B5" w:rsidR="00442D34" w:rsidRPr="00974449" w:rsidRDefault="00442D34" w:rsidP="00974449">
            <w:pPr>
              <w:spacing w:line="240" w:lineRule="auto"/>
              <w:rPr>
                <w:szCs w:val="22"/>
              </w:rPr>
            </w:pPr>
            <w:r w:rsidRPr="00974449">
              <w:rPr>
                <w:rFonts w:eastAsia="PMingLiU"/>
                <w:bCs/>
                <w:szCs w:val="22"/>
                <w:lang w:eastAsia="zh-TW"/>
              </w:rPr>
              <w:t>Merck Sharp &amp; Dohme B</w:t>
            </w:r>
            <w:r w:rsidR="00B9372D">
              <w:rPr>
                <w:rFonts w:eastAsia="PMingLiU"/>
                <w:bCs/>
                <w:szCs w:val="22"/>
                <w:lang w:eastAsia="zh-TW"/>
              </w:rPr>
              <w:t>.</w:t>
            </w:r>
            <w:r w:rsidRPr="00974449">
              <w:rPr>
                <w:rFonts w:eastAsia="PMingLiU"/>
                <w:bCs/>
                <w:szCs w:val="22"/>
                <w:lang w:eastAsia="zh-TW"/>
              </w:rPr>
              <w:t>V</w:t>
            </w:r>
            <w:r w:rsidR="00B9372D">
              <w:rPr>
                <w:rFonts w:eastAsia="PMingLiU"/>
                <w:bCs/>
                <w:szCs w:val="22"/>
                <w:lang w:eastAsia="zh-TW"/>
              </w:rPr>
              <w:t>.</w:t>
            </w:r>
          </w:p>
          <w:p w14:paraId="4DF25A34" w14:textId="77777777" w:rsidR="00442D34" w:rsidRPr="00974449" w:rsidRDefault="00442D34" w:rsidP="00974449">
            <w:pPr>
              <w:spacing w:line="240" w:lineRule="auto"/>
              <w:rPr>
                <w:rFonts w:eastAsia="PMingLiU"/>
                <w:szCs w:val="22"/>
                <w:lang w:eastAsia="zh-TW"/>
              </w:rPr>
            </w:pPr>
            <w:r w:rsidRPr="00974449">
              <w:rPr>
                <w:noProof/>
                <w:szCs w:val="22"/>
              </w:rPr>
              <w:t xml:space="preserve">Tel: </w:t>
            </w:r>
            <w:r w:rsidRPr="00974449">
              <w:rPr>
                <w:rFonts w:eastAsia="PMingLiU"/>
                <w:szCs w:val="22"/>
                <w:lang w:eastAsia="zh-TW"/>
              </w:rPr>
              <w:t>0800 9999000 (+31 23 5153153)</w:t>
            </w:r>
          </w:p>
          <w:p w14:paraId="4DF25A35" w14:textId="77777777" w:rsidR="00442D34" w:rsidRPr="00974449" w:rsidRDefault="00442D34" w:rsidP="00974449">
            <w:pPr>
              <w:spacing w:line="240" w:lineRule="auto"/>
              <w:rPr>
                <w:szCs w:val="22"/>
              </w:rPr>
            </w:pPr>
            <w:r w:rsidRPr="00974449">
              <w:rPr>
                <w:rFonts w:eastAsia="PMingLiU"/>
                <w:szCs w:val="22"/>
                <w:lang w:eastAsia="zh-TW"/>
              </w:rPr>
              <w:t>medicalinfo.nl@merck.com</w:t>
            </w:r>
          </w:p>
          <w:p w14:paraId="4DF25A36" w14:textId="77777777" w:rsidR="00442D34" w:rsidRPr="00974449" w:rsidRDefault="00442D34" w:rsidP="00974449">
            <w:pPr>
              <w:tabs>
                <w:tab w:val="left" w:pos="567"/>
              </w:tabs>
              <w:spacing w:line="240" w:lineRule="auto"/>
              <w:rPr>
                <w:szCs w:val="22"/>
              </w:rPr>
            </w:pPr>
          </w:p>
        </w:tc>
      </w:tr>
      <w:tr w:rsidR="00764633" w14:paraId="4DF25A42" w14:textId="77777777" w:rsidTr="00442D34">
        <w:trPr>
          <w:cantSplit/>
          <w:jc w:val="center"/>
        </w:trPr>
        <w:tc>
          <w:tcPr>
            <w:tcW w:w="2500" w:type="pct"/>
          </w:tcPr>
          <w:p w14:paraId="4DF25A38" w14:textId="77777777" w:rsidR="00442D34" w:rsidRPr="00974449" w:rsidRDefault="00442D34" w:rsidP="00974449">
            <w:pPr>
              <w:spacing w:line="240" w:lineRule="auto"/>
              <w:rPr>
                <w:b/>
                <w:szCs w:val="22"/>
              </w:rPr>
            </w:pPr>
            <w:r w:rsidRPr="00974449">
              <w:rPr>
                <w:b/>
                <w:szCs w:val="22"/>
              </w:rPr>
              <w:t>Eesti</w:t>
            </w:r>
          </w:p>
          <w:p w14:paraId="4DF25A39" w14:textId="77777777" w:rsidR="00442D34" w:rsidRPr="00974449" w:rsidRDefault="00442D34" w:rsidP="00974449">
            <w:pPr>
              <w:spacing w:line="240" w:lineRule="auto"/>
              <w:rPr>
                <w:szCs w:val="22"/>
              </w:rPr>
            </w:pPr>
            <w:r w:rsidRPr="00974449">
              <w:rPr>
                <w:szCs w:val="22"/>
              </w:rPr>
              <w:t>Merck Sharp &amp; Dohme OÜ</w:t>
            </w:r>
          </w:p>
          <w:p w14:paraId="4DF25A3A" w14:textId="77777777" w:rsidR="00442D34" w:rsidRPr="00974449" w:rsidRDefault="00442D34" w:rsidP="00974449">
            <w:pPr>
              <w:spacing w:line="240" w:lineRule="auto"/>
              <w:rPr>
                <w:szCs w:val="22"/>
              </w:rPr>
            </w:pPr>
            <w:r w:rsidRPr="00974449">
              <w:rPr>
                <w:szCs w:val="22"/>
              </w:rPr>
              <w:t>Tel: +372 6144 200</w:t>
            </w:r>
          </w:p>
          <w:p w14:paraId="4DF25A3B" w14:textId="77777777" w:rsidR="00442D34" w:rsidRPr="00974449" w:rsidRDefault="00442D34" w:rsidP="00974449">
            <w:pPr>
              <w:autoSpaceDE w:val="0"/>
              <w:autoSpaceDN w:val="0"/>
              <w:adjustRightInd w:val="0"/>
              <w:spacing w:line="240" w:lineRule="auto"/>
              <w:rPr>
                <w:szCs w:val="22"/>
              </w:rPr>
            </w:pPr>
            <w:r w:rsidRPr="00974449">
              <w:rPr>
                <w:szCs w:val="22"/>
              </w:rPr>
              <w:t>msdeesti@merck.com</w:t>
            </w:r>
          </w:p>
          <w:p w14:paraId="4DF25A3C" w14:textId="77777777" w:rsidR="00442D34" w:rsidRPr="00974449" w:rsidRDefault="00442D34" w:rsidP="00974449">
            <w:pPr>
              <w:tabs>
                <w:tab w:val="left" w:pos="567"/>
              </w:tabs>
              <w:spacing w:line="240" w:lineRule="auto"/>
              <w:rPr>
                <w:szCs w:val="22"/>
              </w:rPr>
            </w:pPr>
          </w:p>
        </w:tc>
        <w:tc>
          <w:tcPr>
            <w:tcW w:w="2500" w:type="pct"/>
          </w:tcPr>
          <w:p w14:paraId="4DF25A3D" w14:textId="77777777" w:rsidR="00442D34" w:rsidRPr="00974449" w:rsidRDefault="00442D34" w:rsidP="00974449">
            <w:pPr>
              <w:tabs>
                <w:tab w:val="left" w:pos="567"/>
              </w:tabs>
              <w:spacing w:line="240" w:lineRule="auto"/>
              <w:rPr>
                <w:b/>
                <w:bCs/>
                <w:szCs w:val="22"/>
              </w:rPr>
            </w:pPr>
            <w:r w:rsidRPr="00974449">
              <w:rPr>
                <w:b/>
                <w:bCs/>
                <w:szCs w:val="22"/>
              </w:rPr>
              <w:t>Norge</w:t>
            </w:r>
          </w:p>
          <w:p w14:paraId="4DF25A3E" w14:textId="77777777" w:rsidR="00442D34" w:rsidRPr="00974449" w:rsidRDefault="00442D34" w:rsidP="00974449">
            <w:pPr>
              <w:autoSpaceDE w:val="0"/>
              <w:autoSpaceDN w:val="0"/>
              <w:adjustRightInd w:val="0"/>
              <w:spacing w:line="240" w:lineRule="auto"/>
              <w:rPr>
                <w:szCs w:val="22"/>
              </w:rPr>
            </w:pPr>
            <w:r w:rsidRPr="00974449">
              <w:rPr>
                <w:bCs/>
                <w:szCs w:val="22"/>
              </w:rPr>
              <w:t>MSD (Norge) AS</w:t>
            </w:r>
          </w:p>
          <w:p w14:paraId="4DF25A3F" w14:textId="77777777" w:rsidR="00442D34" w:rsidRPr="00974449" w:rsidRDefault="00442D34" w:rsidP="00974449">
            <w:pPr>
              <w:autoSpaceDE w:val="0"/>
              <w:autoSpaceDN w:val="0"/>
              <w:adjustRightInd w:val="0"/>
              <w:spacing w:line="240" w:lineRule="auto"/>
              <w:rPr>
                <w:bCs/>
                <w:szCs w:val="22"/>
              </w:rPr>
            </w:pPr>
            <w:r w:rsidRPr="00974449">
              <w:rPr>
                <w:bCs/>
                <w:szCs w:val="22"/>
              </w:rPr>
              <w:t>Tlf: +47 32 20 73 00</w:t>
            </w:r>
          </w:p>
          <w:p w14:paraId="4DF25A40" w14:textId="77777777" w:rsidR="00442D34" w:rsidRPr="00974449" w:rsidRDefault="00442D34" w:rsidP="00974449">
            <w:pPr>
              <w:autoSpaceDE w:val="0"/>
              <w:autoSpaceDN w:val="0"/>
              <w:adjustRightInd w:val="0"/>
              <w:spacing w:line="240" w:lineRule="auto"/>
              <w:rPr>
                <w:szCs w:val="22"/>
              </w:rPr>
            </w:pPr>
            <w:r w:rsidRPr="00974449">
              <w:rPr>
                <w:bCs/>
                <w:szCs w:val="22"/>
              </w:rPr>
              <w:t>msdnorge@msd.no</w:t>
            </w:r>
          </w:p>
          <w:p w14:paraId="4DF25A41" w14:textId="77777777" w:rsidR="00442D34" w:rsidRPr="00974449" w:rsidRDefault="00442D34" w:rsidP="00974449">
            <w:pPr>
              <w:tabs>
                <w:tab w:val="left" w:pos="567"/>
              </w:tabs>
              <w:spacing w:line="240" w:lineRule="auto"/>
              <w:rPr>
                <w:szCs w:val="22"/>
              </w:rPr>
            </w:pPr>
          </w:p>
        </w:tc>
      </w:tr>
      <w:tr w:rsidR="00764633" w14:paraId="4DF25A4C" w14:textId="77777777" w:rsidTr="00442D34">
        <w:trPr>
          <w:cantSplit/>
          <w:jc w:val="center"/>
        </w:trPr>
        <w:tc>
          <w:tcPr>
            <w:tcW w:w="2500" w:type="pct"/>
          </w:tcPr>
          <w:p w14:paraId="4DF25A43" w14:textId="77777777" w:rsidR="00442D34" w:rsidRPr="00974449" w:rsidRDefault="00442D34" w:rsidP="00974449">
            <w:pPr>
              <w:tabs>
                <w:tab w:val="left" w:pos="567"/>
              </w:tabs>
              <w:spacing w:line="240" w:lineRule="auto"/>
              <w:rPr>
                <w:b/>
                <w:bCs/>
                <w:szCs w:val="22"/>
              </w:rPr>
            </w:pPr>
            <w:r w:rsidRPr="00974449">
              <w:rPr>
                <w:b/>
                <w:bCs/>
                <w:szCs w:val="22"/>
              </w:rPr>
              <w:t>Ελλάδα</w:t>
            </w:r>
          </w:p>
          <w:p w14:paraId="4DF25A44" w14:textId="77777777" w:rsidR="00442D34" w:rsidRPr="00974449" w:rsidRDefault="00442D34" w:rsidP="00974449">
            <w:pPr>
              <w:pStyle w:val="NormalWeb"/>
              <w:spacing w:before="0" w:beforeAutospacing="0" w:after="0" w:afterAutospacing="0"/>
              <w:rPr>
                <w:rFonts w:ascii="Times New Roman" w:hAnsi="Times New Roman" w:cs="Times New Roman"/>
                <w:sz w:val="22"/>
                <w:szCs w:val="22"/>
                <w:lang w:val="en-GB" w:eastAsia="ja-JP"/>
              </w:rPr>
            </w:pPr>
            <w:r w:rsidRPr="00974449">
              <w:rPr>
                <w:rFonts w:ascii="Times New Roman" w:hAnsi="Times New Roman" w:cs="Times New Roman"/>
                <w:sz w:val="22"/>
                <w:szCs w:val="22"/>
                <w:lang w:val="en-GB"/>
              </w:rPr>
              <w:t xml:space="preserve">MSD </w:t>
            </w:r>
            <w:r w:rsidRPr="00974449">
              <w:rPr>
                <w:rFonts w:ascii="Times New Roman" w:hAnsi="Times New Roman" w:cs="Times New Roman"/>
                <w:sz w:val="22"/>
                <w:szCs w:val="22"/>
                <w:lang w:val="en-GB" w:eastAsia="ja-JP"/>
              </w:rPr>
              <w:t>Α.Φ.Β.Ε.Ε.</w:t>
            </w:r>
          </w:p>
          <w:p w14:paraId="4DF25A45" w14:textId="77777777" w:rsidR="00442D34" w:rsidRPr="00974449" w:rsidRDefault="00442D34" w:rsidP="00974449">
            <w:pPr>
              <w:pStyle w:val="NormalWeb"/>
              <w:spacing w:before="0" w:beforeAutospacing="0" w:after="0" w:afterAutospacing="0"/>
              <w:rPr>
                <w:rFonts w:ascii="Times New Roman" w:hAnsi="Times New Roman" w:cs="Times New Roman"/>
                <w:sz w:val="22"/>
                <w:szCs w:val="22"/>
                <w:lang w:val="en-GB"/>
              </w:rPr>
            </w:pPr>
            <w:r w:rsidRPr="00974449">
              <w:rPr>
                <w:rFonts w:ascii="Times New Roman" w:hAnsi="Times New Roman" w:cs="Times New Roman"/>
                <w:sz w:val="22"/>
                <w:szCs w:val="22"/>
                <w:lang w:val="en-GB" w:eastAsia="ja-JP"/>
              </w:rPr>
              <w:t>Τηλ</w:t>
            </w:r>
            <w:r w:rsidRPr="00974449">
              <w:rPr>
                <w:rFonts w:ascii="Times New Roman" w:hAnsi="Times New Roman" w:cs="Times New Roman"/>
                <w:sz w:val="22"/>
                <w:szCs w:val="22"/>
                <w:lang w:val="en-GB"/>
              </w:rPr>
              <w:t>: +30 210 98 97 300</w:t>
            </w:r>
          </w:p>
          <w:p w14:paraId="4DF25A46" w14:textId="77777777" w:rsidR="00442D34" w:rsidRPr="00974449" w:rsidRDefault="00C04A44" w:rsidP="00974449">
            <w:pPr>
              <w:tabs>
                <w:tab w:val="left" w:pos="567"/>
              </w:tabs>
              <w:spacing w:line="240" w:lineRule="auto"/>
              <w:rPr>
                <w:szCs w:val="22"/>
              </w:rPr>
            </w:pPr>
            <w:r w:rsidRPr="00974449">
              <w:rPr>
                <w:szCs w:val="22"/>
              </w:rPr>
              <w:t>dpoc_greece@merck.com</w:t>
            </w:r>
          </w:p>
        </w:tc>
        <w:tc>
          <w:tcPr>
            <w:tcW w:w="2500" w:type="pct"/>
          </w:tcPr>
          <w:p w14:paraId="4DF25A47" w14:textId="77777777" w:rsidR="00442D34" w:rsidRPr="00974449" w:rsidRDefault="00442D34" w:rsidP="00974449">
            <w:pPr>
              <w:tabs>
                <w:tab w:val="left" w:pos="567"/>
              </w:tabs>
              <w:spacing w:line="240" w:lineRule="auto"/>
              <w:rPr>
                <w:b/>
                <w:bCs/>
                <w:szCs w:val="22"/>
              </w:rPr>
            </w:pPr>
            <w:r w:rsidRPr="00974449">
              <w:rPr>
                <w:b/>
                <w:bCs/>
                <w:szCs w:val="22"/>
              </w:rPr>
              <w:t>Österreich</w:t>
            </w:r>
          </w:p>
          <w:p w14:paraId="4DF25A48" w14:textId="77777777" w:rsidR="00442D34" w:rsidRPr="00974449" w:rsidRDefault="00442D34" w:rsidP="00974449">
            <w:pPr>
              <w:spacing w:line="240" w:lineRule="auto"/>
              <w:rPr>
                <w:szCs w:val="22"/>
              </w:rPr>
            </w:pPr>
            <w:r w:rsidRPr="00974449">
              <w:rPr>
                <w:szCs w:val="22"/>
              </w:rPr>
              <w:t xml:space="preserve">Merck Sharp &amp; Dohme Ges.m.b.H. </w:t>
            </w:r>
          </w:p>
          <w:p w14:paraId="4DF25A49" w14:textId="77777777" w:rsidR="00442D34" w:rsidRPr="00974449" w:rsidRDefault="00442D34" w:rsidP="00974449">
            <w:pPr>
              <w:spacing w:line="240" w:lineRule="auto"/>
              <w:rPr>
                <w:szCs w:val="22"/>
              </w:rPr>
            </w:pPr>
            <w:r w:rsidRPr="00974449">
              <w:rPr>
                <w:szCs w:val="22"/>
              </w:rPr>
              <w:t>Tel: +43 (0) 1 26 044</w:t>
            </w:r>
          </w:p>
          <w:p w14:paraId="4DF25A4A" w14:textId="77777777" w:rsidR="00442D34" w:rsidRPr="00974449" w:rsidRDefault="00442D34" w:rsidP="00974449">
            <w:pPr>
              <w:spacing w:line="240" w:lineRule="auto"/>
              <w:rPr>
                <w:bCs/>
                <w:szCs w:val="22"/>
              </w:rPr>
            </w:pPr>
            <w:r w:rsidRPr="00974449">
              <w:rPr>
                <w:bCs/>
                <w:szCs w:val="22"/>
              </w:rPr>
              <w:t>msd-medizin@merck.com</w:t>
            </w:r>
          </w:p>
          <w:p w14:paraId="4DF25A4B" w14:textId="77777777" w:rsidR="00442D34" w:rsidRPr="00974449" w:rsidRDefault="00442D34" w:rsidP="00974449">
            <w:pPr>
              <w:tabs>
                <w:tab w:val="left" w:pos="567"/>
              </w:tabs>
              <w:spacing w:line="240" w:lineRule="auto"/>
              <w:rPr>
                <w:szCs w:val="22"/>
              </w:rPr>
            </w:pPr>
          </w:p>
        </w:tc>
      </w:tr>
      <w:tr w:rsidR="00764633" w14:paraId="4DF25A57" w14:textId="77777777" w:rsidTr="00442D34">
        <w:trPr>
          <w:cantSplit/>
          <w:jc w:val="center"/>
        </w:trPr>
        <w:tc>
          <w:tcPr>
            <w:tcW w:w="2500" w:type="pct"/>
          </w:tcPr>
          <w:p w14:paraId="4DF25A4D" w14:textId="77777777" w:rsidR="00442D34" w:rsidRPr="00974449" w:rsidRDefault="00442D34" w:rsidP="00974449">
            <w:pPr>
              <w:spacing w:line="240" w:lineRule="auto"/>
              <w:rPr>
                <w:b/>
                <w:szCs w:val="22"/>
              </w:rPr>
            </w:pPr>
            <w:r w:rsidRPr="00974449">
              <w:rPr>
                <w:b/>
                <w:szCs w:val="22"/>
              </w:rPr>
              <w:t>España</w:t>
            </w:r>
          </w:p>
          <w:p w14:paraId="4EE9BC19" w14:textId="77777777" w:rsidR="00CF32BB" w:rsidRPr="00A7223F" w:rsidRDefault="00CF32BB" w:rsidP="00A7223F">
            <w:pPr>
              <w:spacing w:line="240" w:lineRule="auto"/>
              <w:rPr>
                <w:szCs w:val="22"/>
              </w:rPr>
            </w:pPr>
            <w:r w:rsidRPr="00A7223F">
              <w:rPr>
                <w:szCs w:val="22"/>
              </w:rPr>
              <w:t>Organon Salud, S.L.</w:t>
            </w:r>
          </w:p>
          <w:p w14:paraId="4DF25A4F" w14:textId="22350818" w:rsidR="00442D34" w:rsidRPr="00974449" w:rsidRDefault="00442D34" w:rsidP="00974449">
            <w:pPr>
              <w:spacing w:line="240" w:lineRule="auto"/>
              <w:rPr>
                <w:szCs w:val="22"/>
              </w:rPr>
            </w:pPr>
            <w:r w:rsidRPr="00974449">
              <w:rPr>
                <w:szCs w:val="22"/>
              </w:rPr>
              <w:t xml:space="preserve">Tel: </w:t>
            </w:r>
            <w:r w:rsidR="00CF32BB" w:rsidRPr="00A7223F">
              <w:rPr>
                <w:szCs w:val="22"/>
              </w:rPr>
              <w:t>+34 91 591 12 79</w:t>
            </w:r>
          </w:p>
          <w:p w14:paraId="4DF25A51" w14:textId="77777777" w:rsidR="00442D34" w:rsidRPr="00974449" w:rsidRDefault="00442D34" w:rsidP="00A7223F">
            <w:pPr>
              <w:spacing w:line="240" w:lineRule="auto"/>
              <w:rPr>
                <w:szCs w:val="22"/>
              </w:rPr>
            </w:pPr>
          </w:p>
        </w:tc>
        <w:tc>
          <w:tcPr>
            <w:tcW w:w="2500" w:type="pct"/>
          </w:tcPr>
          <w:p w14:paraId="4DF25A52" w14:textId="77777777" w:rsidR="00442D34" w:rsidRPr="00974449" w:rsidRDefault="00442D34" w:rsidP="00974449">
            <w:pPr>
              <w:tabs>
                <w:tab w:val="left" w:pos="567"/>
              </w:tabs>
              <w:spacing w:line="240" w:lineRule="auto"/>
              <w:rPr>
                <w:b/>
                <w:bCs/>
                <w:szCs w:val="22"/>
              </w:rPr>
            </w:pPr>
            <w:r w:rsidRPr="00974449">
              <w:rPr>
                <w:b/>
                <w:bCs/>
                <w:szCs w:val="22"/>
              </w:rPr>
              <w:t>Polska</w:t>
            </w:r>
          </w:p>
          <w:p w14:paraId="4DF25A53" w14:textId="77777777" w:rsidR="00442D34" w:rsidRPr="00974449" w:rsidRDefault="00442D34" w:rsidP="00974449">
            <w:pPr>
              <w:spacing w:line="240" w:lineRule="auto"/>
              <w:rPr>
                <w:szCs w:val="22"/>
              </w:rPr>
            </w:pPr>
            <w:r w:rsidRPr="00974449">
              <w:rPr>
                <w:szCs w:val="22"/>
              </w:rPr>
              <w:t>MSD Polska Sp. z o.o.</w:t>
            </w:r>
          </w:p>
          <w:p w14:paraId="4DF25A54" w14:textId="77777777" w:rsidR="00442D34" w:rsidRPr="00974449" w:rsidRDefault="00442D34" w:rsidP="00974449">
            <w:pPr>
              <w:autoSpaceDE w:val="0"/>
              <w:autoSpaceDN w:val="0"/>
              <w:adjustRightInd w:val="0"/>
              <w:spacing w:line="240" w:lineRule="auto"/>
              <w:rPr>
                <w:szCs w:val="22"/>
              </w:rPr>
            </w:pPr>
            <w:r w:rsidRPr="00974449">
              <w:rPr>
                <w:szCs w:val="22"/>
              </w:rPr>
              <w:t>Tel: +48 22 549 51 00</w:t>
            </w:r>
          </w:p>
          <w:p w14:paraId="4DF25A55" w14:textId="77777777" w:rsidR="00442D34" w:rsidRPr="00974449" w:rsidRDefault="00442D34" w:rsidP="00974449">
            <w:pPr>
              <w:tabs>
                <w:tab w:val="left" w:pos="567"/>
              </w:tabs>
              <w:spacing w:line="240" w:lineRule="auto"/>
              <w:rPr>
                <w:szCs w:val="22"/>
              </w:rPr>
            </w:pPr>
            <w:r w:rsidRPr="00974449">
              <w:rPr>
                <w:szCs w:val="22"/>
              </w:rPr>
              <w:t xml:space="preserve">msdpolska@merck.com </w:t>
            </w:r>
          </w:p>
          <w:p w14:paraId="4DF25A56" w14:textId="77777777" w:rsidR="00442D34" w:rsidRPr="00974449" w:rsidRDefault="00442D34" w:rsidP="00974449">
            <w:pPr>
              <w:tabs>
                <w:tab w:val="left" w:pos="567"/>
              </w:tabs>
              <w:spacing w:line="240" w:lineRule="auto"/>
              <w:rPr>
                <w:szCs w:val="22"/>
              </w:rPr>
            </w:pPr>
          </w:p>
        </w:tc>
      </w:tr>
      <w:tr w:rsidR="00764633" w14:paraId="4DF25A61" w14:textId="77777777" w:rsidTr="00442D34">
        <w:trPr>
          <w:cantSplit/>
          <w:jc w:val="center"/>
        </w:trPr>
        <w:tc>
          <w:tcPr>
            <w:tcW w:w="2500" w:type="pct"/>
          </w:tcPr>
          <w:p w14:paraId="4DF25A58" w14:textId="77777777" w:rsidR="00442D34" w:rsidRPr="00974449" w:rsidRDefault="00442D34" w:rsidP="00974449">
            <w:pPr>
              <w:tabs>
                <w:tab w:val="left" w:pos="567"/>
              </w:tabs>
              <w:spacing w:line="240" w:lineRule="auto"/>
              <w:rPr>
                <w:b/>
                <w:bCs/>
                <w:szCs w:val="22"/>
              </w:rPr>
            </w:pPr>
            <w:r w:rsidRPr="00974449">
              <w:rPr>
                <w:b/>
                <w:bCs/>
                <w:szCs w:val="22"/>
              </w:rPr>
              <w:t>France</w:t>
            </w:r>
          </w:p>
          <w:p w14:paraId="4275C9C1" w14:textId="77777777" w:rsidR="00F7467E" w:rsidRPr="00EE7141" w:rsidRDefault="00F7467E" w:rsidP="00EE7141">
            <w:pPr>
              <w:tabs>
                <w:tab w:val="left" w:pos="-720"/>
                <w:tab w:val="left" w:pos="4536"/>
              </w:tabs>
              <w:suppressAutoHyphens/>
              <w:spacing w:line="240" w:lineRule="auto"/>
              <w:jc w:val="both"/>
              <w:rPr>
                <w:szCs w:val="22"/>
              </w:rPr>
            </w:pPr>
            <w:r w:rsidRPr="00EE7141">
              <w:rPr>
                <w:szCs w:val="22"/>
              </w:rPr>
              <w:t>Organon France</w:t>
            </w:r>
          </w:p>
          <w:p w14:paraId="640FBE31" w14:textId="77777777" w:rsidR="00F7467E" w:rsidRPr="00EE7141" w:rsidRDefault="00F7467E" w:rsidP="00EE7141">
            <w:pPr>
              <w:tabs>
                <w:tab w:val="left" w:pos="-720"/>
                <w:tab w:val="left" w:pos="4536"/>
              </w:tabs>
              <w:suppressAutoHyphens/>
              <w:spacing w:line="240" w:lineRule="auto"/>
              <w:jc w:val="both"/>
              <w:rPr>
                <w:noProof/>
                <w:szCs w:val="22"/>
              </w:rPr>
            </w:pPr>
            <w:r w:rsidRPr="00EE7141">
              <w:rPr>
                <w:noProof/>
                <w:szCs w:val="22"/>
              </w:rPr>
              <w:t>Tél: + 33 (0) 1 57 77 32 00</w:t>
            </w:r>
          </w:p>
          <w:p w14:paraId="4DF25A5B" w14:textId="77777777" w:rsidR="00442D34" w:rsidRPr="00974449" w:rsidRDefault="00442D34" w:rsidP="00974449">
            <w:pPr>
              <w:tabs>
                <w:tab w:val="left" w:pos="567"/>
              </w:tabs>
              <w:spacing w:line="240" w:lineRule="auto"/>
              <w:rPr>
                <w:szCs w:val="22"/>
              </w:rPr>
            </w:pPr>
          </w:p>
        </w:tc>
        <w:tc>
          <w:tcPr>
            <w:tcW w:w="2500" w:type="pct"/>
          </w:tcPr>
          <w:p w14:paraId="4DF25A5C" w14:textId="77777777" w:rsidR="00442D34" w:rsidRPr="00974449" w:rsidRDefault="00442D34" w:rsidP="00974449">
            <w:pPr>
              <w:tabs>
                <w:tab w:val="left" w:pos="567"/>
              </w:tabs>
              <w:spacing w:line="240" w:lineRule="auto"/>
              <w:rPr>
                <w:b/>
                <w:bCs/>
                <w:szCs w:val="22"/>
              </w:rPr>
            </w:pPr>
            <w:r w:rsidRPr="00974449">
              <w:rPr>
                <w:b/>
                <w:bCs/>
                <w:szCs w:val="22"/>
              </w:rPr>
              <w:t>Portugal</w:t>
            </w:r>
          </w:p>
          <w:p w14:paraId="4DF25A5D" w14:textId="77777777" w:rsidR="00442D34" w:rsidRPr="00974449" w:rsidRDefault="00442D34" w:rsidP="00974449">
            <w:pPr>
              <w:tabs>
                <w:tab w:val="left" w:pos="567"/>
              </w:tabs>
              <w:spacing w:line="240" w:lineRule="auto"/>
              <w:rPr>
                <w:szCs w:val="22"/>
              </w:rPr>
            </w:pPr>
            <w:r w:rsidRPr="00974449">
              <w:rPr>
                <w:szCs w:val="22"/>
              </w:rPr>
              <w:t>Merck Sharp &amp; Dohme, Lda</w:t>
            </w:r>
          </w:p>
          <w:p w14:paraId="4DF25A5E" w14:textId="77777777" w:rsidR="00442D34" w:rsidRPr="00974449" w:rsidRDefault="00442D34" w:rsidP="00974449">
            <w:pPr>
              <w:tabs>
                <w:tab w:val="left" w:pos="567"/>
              </w:tabs>
              <w:spacing w:line="240" w:lineRule="auto"/>
              <w:rPr>
                <w:szCs w:val="22"/>
              </w:rPr>
            </w:pPr>
            <w:r w:rsidRPr="00974449">
              <w:rPr>
                <w:szCs w:val="22"/>
              </w:rPr>
              <w:t xml:space="preserve">Tel: +351 21 </w:t>
            </w:r>
            <w:r w:rsidR="00591761" w:rsidRPr="00974449">
              <w:t>4465700</w:t>
            </w:r>
          </w:p>
          <w:p w14:paraId="4DF25A5F" w14:textId="4A87F0B7" w:rsidR="00442D34" w:rsidRPr="00974449" w:rsidRDefault="00B9372D" w:rsidP="00974449">
            <w:pPr>
              <w:spacing w:line="240" w:lineRule="auto"/>
              <w:rPr>
                <w:szCs w:val="22"/>
              </w:rPr>
            </w:pPr>
            <w:r>
              <w:rPr>
                <w:szCs w:val="22"/>
              </w:rPr>
              <w:t>inform_pt</w:t>
            </w:r>
            <w:r w:rsidR="00442D34" w:rsidRPr="00974449">
              <w:rPr>
                <w:szCs w:val="22"/>
              </w:rPr>
              <w:t>@merck.com</w:t>
            </w:r>
          </w:p>
          <w:p w14:paraId="4DF25A60" w14:textId="77777777" w:rsidR="00442D34" w:rsidRPr="00974449" w:rsidRDefault="00442D34" w:rsidP="00974449">
            <w:pPr>
              <w:tabs>
                <w:tab w:val="left" w:pos="567"/>
              </w:tabs>
              <w:spacing w:line="240" w:lineRule="auto"/>
              <w:rPr>
                <w:szCs w:val="22"/>
              </w:rPr>
            </w:pPr>
          </w:p>
        </w:tc>
      </w:tr>
      <w:tr w:rsidR="00764633" w14:paraId="4DF25A6C" w14:textId="77777777" w:rsidTr="00442D34">
        <w:trPr>
          <w:cantSplit/>
          <w:jc w:val="center"/>
        </w:trPr>
        <w:tc>
          <w:tcPr>
            <w:tcW w:w="2500" w:type="pct"/>
          </w:tcPr>
          <w:p w14:paraId="4DF25A62" w14:textId="77777777" w:rsidR="00442D34" w:rsidRPr="00974449" w:rsidRDefault="00442D34" w:rsidP="00974449">
            <w:pPr>
              <w:tabs>
                <w:tab w:val="left" w:pos="567"/>
              </w:tabs>
              <w:spacing w:line="240" w:lineRule="auto"/>
              <w:rPr>
                <w:b/>
                <w:szCs w:val="22"/>
              </w:rPr>
            </w:pPr>
            <w:r w:rsidRPr="00974449">
              <w:rPr>
                <w:b/>
                <w:szCs w:val="22"/>
              </w:rPr>
              <w:t>Hrvatska</w:t>
            </w:r>
          </w:p>
          <w:p w14:paraId="4DF25A63" w14:textId="77777777" w:rsidR="00442D34" w:rsidRPr="00974449" w:rsidRDefault="00442D34" w:rsidP="00974449">
            <w:pPr>
              <w:tabs>
                <w:tab w:val="left" w:pos="567"/>
              </w:tabs>
              <w:spacing w:line="240" w:lineRule="auto"/>
              <w:rPr>
                <w:szCs w:val="22"/>
              </w:rPr>
            </w:pPr>
            <w:r w:rsidRPr="00974449">
              <w:rPr>
                <w:szCs w:val="22"/>
              </w:rPr>
              <w:t>Merck Sharp &amp; Dohme d.o.o.</w:t>
            </w:r>
          </w:p>
          <w:p w14:paraId="4DF25A64" w14:textId="77777777" w:rsidR="00442D34" w:rsidRPr="00974449" w:rsidRDefault="00442D34" w:rsidP="00974449">
            <w:pPr>
              <w:tabs>
                <w:tab w:val="left" w:pos="567"/>
              </w:tabs>
              <w:spacing w:line="240" w:lineRule="auto"/>
              <w:rPr>
                <w:szCs w:val="22"/>
              </w:rPr>
            </w:pPr>
            <w:r w:rsidRPr="00974449">
              <w:rPr>
                <w:szCs w:val="22"/>
              </w:rPr>
              <w:t>Tel: + 385 1 6611 333</w:t>
            </w:r>
          </w:p>
          <w:p w14:paraId="4DF25A65" w14:textId="77777777" w:rsidR="00442D34" w:rsidRPr="00974449" w:rsidRDefault="00442D34" w:rsidP="00974449">
            <w:pPr>
              <w:tabs>
                <w:tab w:val="left" w:pos="567"/>
              </w:tabs>
              <w:spacing w:line="240" w:lineRule="auto"/>
              <w:rPr>
                <w:szCs w:val="22"/>
              </w:rPr>
            </w:pPr>
            <w:r w:rsidRPr="00974449">
              <w:rPr>
                <w:szCs w:val="22"/>
              </w:rPr>
              <w:t>croatia_info@merck.com</w:t>
            </w:r>
          </w:p>
          <w:p w14:paraId="4DF25A66" w14:textId="77777777" w:rsidR="00442D34" w:rsidRPr="00974449" w:rsidRDefault="00442D34" w:rsidP="00974449">
            <w:pPr>
              <w:tabs>
                <w:tab w:val="left" w:pos="567"/>
              </w:tabs>
              <w:spacing w:line="240" w:lineRule="auto"/>
              <w:rPr>
                <w:szCs w:val="22"/>
              </w:rPr>
            </w:pPr>
          </w:p>
        </w:tc>
        <w:tc>
          <w:tcPr>
            <w:tcW w:w="2500" w:type="pct"/>
          </w:tcPr>
          <w:p w14:paraId="4DF25A67" w14:textId="77777777" w:rsidR="00442D34" w:rsidRPr="00974449" w:rsidRDefault="00442D34" w:rsidP="00974449">
            <w:pPr>
              <w:tabs>
                <w:tab w:val="left" w:pos="567"/>
              </w:tabs>
              <w:spacing w:line="240" w:lineRule="auto"/>
              <w:rPr>
                <w:b/>
                <w:bCs/>
                <w:szCs w:val="22"/>
              </w:rPr>
            </w:pPr>
            <w:r w:rsidRPr="00974449">
              <w:rPr>
                <w:b/>
                <w:bCs/>
                <w:szCs w:val="22"/>
              </w:rPr>
              <w:t>România</w:t>
            </w:r>
          </w:p>
          <w:p w14:paraId="4DF25A68" w14:textId="77777777" w:rsidR="00442D34" w:rsidRPr="00974449" w:rsidRDefault="00442D34" w:rsidP="00974449">
            <w:pPr>
              <w:tabs>
                <w:tab w:val="left" w:pos="567"/>
              </w:tabs>
              <w:spacing w:line="240" w:lineRule="auto"/>
              <w:rPr>
                <w:szCs w:val="22"/>
              </w:rPr>
            </w:pPr>
            <w:r w:rsidRPr="00974449">
              <w:rPr>
                <w:szCs w:val="22"/>
              </w:rPr>
              <w:t>Merck Sharp &amp; Dohme Romania S.R.L.</w:t>
            </w:r>
          </w:p>
          <w:p w14:paraId="4DF25A69" w14:textId="77777777" w:rsidR="00442D34" w:rsidRPr="00974449" w:rsidRDefault="00442D34" w:rsidP="00974449">
            <w:pPr>
              <w:tabs>
                <w:tab w:val="left" w:pos="567"/>
              </w:tabs>
              <w:spacing w:line="240" w:lineRule="auto"/>
              <w:rPr>
                <w:szCs w:val="22"/>
              </w:rPr>
            </w:pPr>
            <w:r w:rsidRPr="00974449">
              <w:rPr>
                <w:szCs w:val="22"/>
              </w:rPr>
              <w:t>Tel: + 40 21 529 29 00</w:t>
            </w:r>
          </w:p>
          <w:p w14:paraId="4DF25A6A" w14:textId="77777777" w:rsidR="00442D34" w:rsidRPr="00974449" w:rsidRDefault="00442D34" w:rsidP="00974449">
            <w:pPr>
              <w:tabs>
                <w:tab w:val="left" w:pos="567"/>
              </w:tabs>
              <w:spacing w:line="240" w:lineRule="auto"/>
              <w:rPr>
                <w:szCs w:val="22"/>
              </w:rPr>
            </w:pPr>
            <w:r w:rsidRPr="00974449">
              <w:rPr>
                <w:szCs w:val="22"/>
              </w:rPr>
              <w:t>msdromania@merck.com</w:t>
            </w:r>
          </w:p>
          <w:p w14:paraId="4DF25A6B" w14:textId="77777777" w:rsidR="00442D34" w:rsidRPr="00974449" w:rsidRDefault="00442D34" w:rsidP="00974449">
            <w:pPr>
              <w:tabs>
                <w:tab w:val="left" w:pos="567"/>
              </w:tabs>
              <w:spacing w:line="240" w:lineRule="auto"/>
              <w:rPr>
                <w:szCs w:val="22"/>
              </w:rPr>
            </w:pPr>
          </w:p>
        </w:tc>
      </w:tr>
      <w:tr w:rsidR="00764633" w14:paraId="4DF25A77" w14:textId="77777777" w:rsidTr="00442D34">
        <w:trPr>
          <w:cantSplit/>
          <w:jc w:val="center"/>
        </w:trPr>
        <w:tc>
          <w:tcPr>
            <w:tcW w:w="2500" w:type="pct"/>
          </w:tcPr>
          <w:p w14:paraId="4DF25A6D" w14:textId="77777777" w:rsidR="00442D34" w:rsidRPr="00974449" w:rsidRDefault="00442D34" w:rsidP="00974449">
            <w:pPr>
              <w:tabs>
                <w:tab w:val="left" w:pos="567"/>
              </w:tabs>
              <w:spacing w:line="240" w:lineRule="auto"/>
              <w:rPr>
                <w:b/>
                <w:bCs/>
                <w:szCs w:val="22"/>
              </w:rPr>
            </w:pPr>
            <w:r w:rsidRPr="00974449">
              <w:rPr>
                <w:b/>
                <w:bCs/>
                <w:szCs w:val="22"/>
              </w:rPr>
              <w:t>Ireland</w:t>
            </w:r>
          </w:p>
          <w:p w14:paraId="4DF25A6E"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Ireland (Human Health) Limited</w:t>
            </w:r>
          </w:p>
          <w:p w14:paraId="4DF25A6F" w14:textId="77777777" w:rsidR="00442D34" w:rsidRPr="00974449" w:rsidRDefault="00442D34" w:rsidP="00974449">
            <w:pPr>
              <w:autoSpaceDE w:val="0"/>
              <w:autoSpaceDN w:val="0"/>
              <w:adjustRightInd w:val="0"/>
              <w:spacing w:line="240" w:lineRule="auto"/>
              <w:rPr>
                <w:szCs w:val="22"/>
              </w:rPr>
            </w:pPr>
            <w:r w:rsidRPr="00974449">
              <w:rPr>
                <w:szCs w:val="22"/>
              </w:rPr>
              <w:t>Tel: +353 (0)1 2998700</w:t>
            </w:r>
          </w:p>
          <w:p w14:paraId="4DF25A70" w14:textId="77777777" w:rsidR="00442D34" w:rsidRPr="00974449" w:rsidRDefault="00442D34" w:rsidP="00974449">
            <w:pPr>
              <w:autoSpaceDE w:val="0"/>
              <w:autoSpaceDN w:val="0"/>
              <w:adjustRightInd w:val="0"/>
              <w:spacing w:line="240" w:lineRule="auto"/>
              <w:rPr>
                <w:szCs w:val="22"/>
              </w:rPr>
            </w:pPr>
            <w:r w:rsidRPr="00974449">
              <w:rPr>
                <w:szCs w:val="22"/>
              </w:rPr>
              <w:t>medinfo_ireland@merck.com</w:t>
            </w:r>
          </w:p>
          <w:p w14:paraId="4DF25A71" w14:textId="77777777" w:rsidR="00442D34" w:rsidRPr="00974449" w:rsidRDefault="00442D34" w:rsidP="00974449">
            <w:pPr>
              <w:tabs>
                <w:tab w:val="left" w:pos="567"/>
              </w:tabs>
              <w:spacing w:line="240" w:lineRule="auto"/>
              <w:rPr>
                <w:szCs w:val="22"/>
              </w:rPr>
            </w:pPr>
          </w:p>
        </w:tc>
        <w:tc>
          <w:tcPr>
            <w:tcW w:w="2500" w:type="pct"/>
          </w:tcPr>
          <w:p w14:paraId="4DF25A72" w14:textId="77777777" w:rsidR="00442D34" w:rsidRPr="00974449" w:rsidRDefault="00442D34" w:rsidP="00974449">
            <w:pPr>
              <w:tabs>
                <w:tab w:val="left" w:pos="567"/>
              </w:tabs>
              <w:spacing w:line="240" w:lineRule="auto"/>
              <w:rPr>
                <w:b/>
                <w:bCs/>
                <w:szCs w:val="22"/>
              </w:rPr>
            </w:pPr>
            <w:r w:rsidRPr="00974449">
              <w:rPr>
                <w:b/>
                <w:bCs/>
                <w:szCs w:val="22"/>
              </w:rPr>
              <w:t>Slovenija</w:t>
            </w:r>
          </w:p>
          <w:p w14:paraId="4DF25A73"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inovativna zdravila d.o.o.</w:t>
            </w:r>
          </w:p>
          <w:p w14:paraId="4DF25A74" w14:textId="77777777" w:rsidR="00442D34" w:rsidRPr="00974449" w:rsidRDefault="00442D34" w:rsidP="00974449">
            <w:pPr>
              <w:autoSpaceDE w:val="0"/>
              <w:autoSpaceDN w:val="0"/>
              <w:adjustRightInd w:val="0"/>
              <w:spacing w:line="240" w:lineRule="auto"/>
              <w:rPr>
                <w:szCs w:val="22"/>
              </w:rPr>
            </w:pPr>
            <w:r w:rsidRPr="00974449">
              <w:rPr>
                <w:szCs w:val="22"/>
              </w:rPr>
              <w:t>Tel: +386 1 5204 201</w:t>
            </w:r>
          </w:p>
          <w:p w14:paraId="4DF25A75" w14:textId="77777777" w:rsidR="00442D34" w:rsidRPr="00974449" w:rsidRDefault="00442D34" w:rsidP="00974449">
            <w:pPr>
              <w:autoSpaceDE w:val="0"/>
              <w:autoSpaceDN w:val="0"/>
              <w:adjustRightInd w:val="0"/>
              <w:spacing w:line="240" w:lineRule="auto"/>
              <w:rPr>
                <w:szCs w:val="22"/>
              </w:rPr>
            </w:pPr>
            <w:r w:rsidRPr="00974449">
              <w:rPr>
                <w:szCs w:val="22"/>
              </w:rPr>
              <w:t>msd.slovenia@merck.com</w:t>
            </w:r>
          </w:p>
          <w:p w14:paraId="4DF25A76" w14:textId="77777777" w:rsidR="00442D34" w:rsidRPr="00974449" w:rsidRDefault="00442D34" w:rsidP="00974449">
            <w:pPr>
              <w:tabs>
                <w:tab w:val="left" w:pos="567"/>
              </w:tabs>
              <w:spacing w:line="240" w:lineRule="auto"/>
              <w:rPr>
                <w:szCs w:val="22"/>
              </w:rPr>
            </w:pPr>
          </w:p>
        </w:tc>
      </w:tr>
      <w:tr w:rsidR="00764633" w14:paraId="4DF25A81" w14:textId="77777777" w:rsidTr="00442D34">
        <w:trPr>
          <w:cantSplit/>
          <w:jc w:val="center"/>
        </w:trPr>
        <w:tc>
          <w:tcPr>
            <w:tcW w:w="2500" w:type="pct"/>
          </w:tcPr>
          <w:p w14:paraId="4DF25A78" w14:textId="77777777" w:rsidR="00442D34" w:rsidRPr="00974449" w:rsidRDefault="00442D34" w:rsidP="00974449">
            <w:pPr>
              <w:tabs>
                <w:tab w:val="left" w:pos="567"/>
              </w:tabs>
              <w:spacing w:line="240" w:lineRule="auto"/>
              <w:rPr>
                <w:b/>
                <w:bCs/>
                <w:szCs w:val="22"/>
              </w:rPr>
            </w:pPr>
            <w:r w:rsidRPr="00974449">
              <w:rPr>
                <w:b/>
                <w:bCs/>
                <w:szCs w:val="22"/>
              </w:rPr>
              <w:t>Ísland</w:t>
            </w:r>
          </w:p>
          <w:p w14:paraId="4DF25A79" w14:textId="77777777" w:rsidR="00442D34" w:rsidRPr="00974449" w:rsidRDefault="00442D34" w:rsidP="00974449">
            <w:pPr>
              <w:tabs>
                <w:tab w:val="left" w:pos="-720"/>
                <w:tab w:val="left" w:pos="4536"/>
              </w:tabs>
              <w:suppressAutoHyphens/>
              <w:spacing w:line="240" w:lineRule="auto"/>
              <w:rPr>
                <w:szCs w:val="22"/>
              </w:rPr>
            </w:pPr>
            <w:r w:rsidRPr="00974449">
              <w:rPr>
                <w:snapToGrid w:val="0"/>
                <w:szCs w:val="22"/>
              </w:rPr>
              <w:t>Vistor hf.</w:t>
            </w:r>
          </w:p>
          <w:p w14:paraId="4DF25A7A" w14:textId="77777777" w:rsidR="00442D34" w:rsidRPr="00974449" w:rsidRDefault="00442D34" w:rsidP="00974449">
            <w:pPr>
              <w:tabs>
                <w:tab w:val="left" w:pos="567"/>
              </w:tabs>
              <w:spacing w:line="240" w:lineRule="auto"/>
              <w:rPr>
                <w:szCs w:val="22"/>
              </w:rPr>
            </w:pPr>
            <w:r w:rsidRPr="00974449">
              <w:rPr>
                <w:szCs w:val="22"/>
              </w:rPr>
              <w:t>Sími: + 354 535 7000</w:t>
            </w:r>
          </w:p>
          <w:p w14:paraId="4DF25A7B" w14:textId="77777777" w:rsidR="00442D34" w:rsidRPr="00974449" w:rsidRDefault="00442D34" w:rsidP="00974449">
            <w:pPr>
              <w:tabs>
                <w:tab w:val="left" w:pos="567"/>
              </w:tabs>
              <w:spacing w:line="240" w:lineRule="auto"/>
              <w:rPr>
                <w:szCs w:val="22"/>
              </w:rPr>
            </w:pPr>
          </w:p>
        </w:tc>
        <w:tc>
          <w:tcPr>
            <w:tcW w:w="2500" w:type="pct"/>
          </w:tcPr>
          <w:p w14:paraId="4DF25A7C" w14:textId="77777777" w:rsidR="00442D34" w:rsidRPr="00974449" w:rsidRDefault="00442D34" w:rsidP="00974449">
            <w:pPr>
              <w:tabs>
                <w:tab w:val="left" w:pos="567"/>
              </w:tabs>
              <w:spacing w:line="240" w:lineRule="auto"/>
              <w:rPr>
                <w:b/>
                <w:bCs/>
                <w:szCs w:val="22"/>
              </w:rPr>
            </w:pPr>
            <w:r w:rsidRPr="00974449">
              <w:rPr>
                <w:b/>
                <w:bCs/>
                <w:szCs w:val="22"/>
              </w:rPr>
              <w:t>Slovenská republika</w:t>
            </w:r>
          </w:p>
          <w:p w14:paraId="4DF25A7D" w14:textId="77777777" w:rsidR="00442D34" w:rsidRPr="00974449" w:rsidRDefault="00442D34" w:rsidP="00974449">
            <w:pPr>
              <w:autoSpaceDE w:val="0"/>
              <w:autoSpaceDN w:val="0"/>
              <w:adjustRightInd w:val="0"/>
              <w:spacing w:line="240" w:lineRule="auto"/>
              <w:rPr>
                <w:bCs/>
                <w:szCs w:val="22"/>
              </w:rPr>
            </w:pPr>
            <w:r w:rsidRPr="00974449">
              <w:rPr>
                <w:bCs/>
                <w:szCs w:val="22"/>
              </w:rPr>
              <w:t>Merck Sharp &amp; Dohme, s. r. o.</w:t>
            </w:r>
          </w:p>
          <w:p w14:paraId="4DF25A7E" w14:textId="77777777" w:rsidR="00442D34" w:rsidRPr="00974449" w:rsidRDefault="00442D34" w:rsidP="00974449">
            <w:pPr>
              <w:spacing w:line="240" w:lineRule="auto"/>
              <w:rPr>
                <w:szCs w:val="22"/>
              </w:rPr>
            </w:pPr>
            <w:r w:rsidRPr="00974449">
              <w:rPr>
                <w:szCs w:val="22"/>
              </w:rPr>
              <w:t>Tel: +421 2 58282010</w:t>
            </w:r>
          </w:p>
          <w:p w14:paraId="4DF25A7F" w14:textId="77777777" w:rsidR="00442D34" w:rsidRPr="00974449" w:rsidRDefault="00442D34" w:rsidP="00974449">
            <w:pPr>
              <w:spacing w:line="240" w:lineRule="auto"/>
              <w:rPr>
                <w:noProof/>
                <w:szCs w:val="22"/>
              </w:rPr>
            </w:pPr>
            <w:r w:rsidRPr="00974449">
              <w:rPr>
                <w:szCs w:val="22"/>
              </w:rPr>
              <w:t>dpoc_czechslovak@merck.com</w:t>
            </w:r>
          </w:p>
          <w:p w14:paraId="4DF25A80" w14:textId="77777777" w:rsidR="00442D34" w:rsidRPr="00974449" w:rsidRDefault="00442D34" w:rsidP="00974449">
            <w:pPr>
              <w:tabs>
                <w:tab w:val="left" w:pos="567"/>
              </w:tabs>
              <w:spacing w:line="240" w:lineRule="auto"/>
              <w:rPr>
                <w:szCs w:val="22"/>
              </w:rPr>
            </w:pPr>
          </w:p>
        </w:tc>
      </w:tr>
      <w:tr w:rsidR="00764633" w14:paraId="4DF25A8C" w14:textId="77777777" w:rsidTr="00442D34">
        <w:trPr>
          <w:cantSplit/>
          <w:jc w:val="center"/>
        </w:trPr>
        <w:tc>
          <w:tcPr>
            <w:tcW w:w="2500" w:type="pct"/>
          </w:tcPr>
          <w:p w14:paraId="4DF25A82" w14:textId="77777777" w:rsidR="00442D34" w:rsidRPr="00007990" w:rsidRDefault="00442D34" w:rsidP="00974449">
            <w:pPr>
              <w:tabs>
                <w:tab w:val="left" w:pos="567"/>
              </w:tabs>
              <w:spacing w:line="240" w:lineRule="auto"/>
              <w:rPr>
                <w:b/>
                <w:bCs/>
                <w:szCs w:val="22"/>
                <w:lang w:val="fi-FI"/>
              </w:rPr>
            </w:pPr>
            <w:r w:rsidRPr="00007990">
              <w:rPr>
                <w:b/>
                <w:bCs/>
                <w:szCs w:val="22"/>
                <w:lang w:val="fi-FI"/>
              </w:rPr>
              <w:t>Italia</w:t>
            </w:r>
          </w:p>
          <w:p w14:paraId="4DF25A83" w14:textId="77777777" w:rsidR="00442D34" w:rsidRPr="00007990" w:rsidRDefault="00442D34" w:rsidP="00974449">
            <w:pPr>
              <w:autoSpaceDE w:val="0"/>
              <w:autoSpaceDN w:val="0"/>
              <w:adjustRightInd w:val="0"/>
              <w:spacing w:line="240" w:lineRule="auto"/>
              <w:rPr>
                <w:szCs w:val="22"/>
                <w:lang w:val="fi-FI"/>
              </w:rPr>
            </w:pPr>
            <w:r w:rsidRPr="00007990">
              <w:rPr>
                <w:szCs w:val="22"/>
                <w:lang w:val="fi-FI"/>
              </w:rPr>
              <w:t xml:space="preserve">MSD Italia S.r.l. </w:t>
            </w:r>
          </w:p>
          <w:p w14:paraId="4DF25A84" w14:textId="77777777" w:rsidR="00442D34" w:rsidRPr="00974449" w:rsidRDefault="00442D34" w:rsidP="00974449">
            <w:pPr>
              <w:tabs>
                <w:tab w:val="left" w:pos="567"/>
              </w:tabs>
              <w:autoSpaceDE w:val="0"/>
              <w:autoSpaceDN w:val="0"/>
              <w:adjustRightInd w:val="0"/>
              <w:spacing w:line="240" w:lineRule="auto"/>
              <w:rPr>
                <w:szCs w:val="22"/>
              </w:rPr>
            </w:pPr>
            <w:r w:rsidRPr="00974449">
              <w:rPr>
                <w:szCs w:val="22"/>
              </w:rPr>
              <w:t>Tel: +39 06 361911</w:t>
            </w:r>
          </w:p>
          <w:p w14:paraId="4DF25A85" w14:textId="77777777" w:rsidR="00442D34" w:rsidRPr="00974449" w:rsidRDefault="00442D34" w:rsidP="00974449">
            <w:pPr>
              <w:tabs>
                <w:tab w:val="left" w:pos="567"/>
              </w:tabs>
              <w:autoSpaceDE w:val="0"/>
              <w:autoSpaceDN w:val="0"/>
              <w:adjustRightInd w:val="0"/>
              <w:spacing w:line="240" w:lineRule="auto"/>
              <w:rPr>
                <w:szCs w:val="22"/>
              </w:rPr>
            </w:pPr>
            <w:r w:rsidRPr="00974449">
              <w:rPr>
                <w:szCs w:val="22"/>
              </w:rPr>
              <w:t>medicalinformation.it@merck.com</w:t>
            </w:r>
          </w:p>
          <w:p w14:paraId="4DF25A86" w14:textId="77777777" w:rsidR="00442D34" w:rsidRPr="00974449" w:rsidRDefault="00442D34" w:rsidP="00974449">
            <w:pPr>
              <w:tabs>
                <w:tab w:val="left" w:pos="567"/>
              </w:tabs>
              <w:spacing w:line="240" w:lineRule="auto"/>
              <w:rPr>
                <w:szCs w:val="22"/>
              </w:rPr>
            </w:pPr>
          </w:p>
        </w:tc>
        <w:tc>
          <w:tcPr>
            <w:tcW w:w="2500" w:type="pct"/>
          </w:tcPr>
          <w:p w14:paraId="4DF25A87" w14:textId="77777777" w:rsidR="00442D34" w:rsidRPr="00974449" w:rsidRDefault="00442D34" w:rsidP="00974449">
            <w:pPr>
              <w:spacing w:line="240" w:lineRule="auto"/>
              <w:rPr>
                <w:b/>
                <w:szCs w:val="22"/>
              </w:rPr>
            </w:pPr>
            <w:r w:rsidRPr="00974449">
              <w:rPr>
                <w:b/>
                <w:szCs w:val="22"/>
              </w:rPr>
              <w:t>Suomi/Finland</w:t>
            </w:r>
          </w:p>
          <w:p w14:paraId="4DF25A88" w14:textId="77777777" w:rsidR="00442D34" w:rsidRPr="00974449" w:rsidRDefault="00442D34" w:rsidP="00974449">
            <w:pPr>
              <w:spacing w:line="240" w:lineRule="auto"/>
              <w:rPr>
                <w:noProof/>
                <w:szCs w:val="22"/>
              </w:rPr>
            </w:pPr>
            <w:r w:rsidRPr="00974449">
              <w:rPr>
                <w:noProof/>
                <w:szCs w:val="22"/>
              </w:rPr>
              <w:t>MSD Finland Oy</w:t>
            </w:r>
          </w:p>
          <w:p w14:paraId="4DF25A89" w14:textId="77777777" w:rsidR="00442D34" w:rsidRPr="00974449" w:rsidRDefault="00442D34" w:rsidP="00974449">
            <w:pPr>
              <w:spacing w:line="240" w:lineRule="auto"/>
              <w:rPr>
                <w:noProof/>
                <w:szCs w:val="22"/>
              </w:rPr>
            </w:pPr>
            <w:r w:rsidRPr="00974449">
              <w:rPr>
                <w:szCs w:val="22"/>
              </w:rPr>
              <w:t>Puh/Tel: + 358 (</w:t>
            </w:r>
            <w:r w:rsidRPr="00974449">
              <w:rPr>
                <w:noProof/>
                <w:szCs w:val="22"/>
              </w:rPr>
              <w:t>0)9 804 650</w:t>
            </w:r>
          </w:p>
          <w:p w14:paraId="4DF25A8A" w14:textId="77777777" w:rsidR="00442D34" w:rsidRPr="00974449" w:rsidRDefault="00442D34" w:rsidP="00974449">
            <w:pPr>
              <w:spacing w:line="240" w:lineRule="auto"/>
              <w:rPr>
                <w:szCs w:val="22"/>
              </w:rPr>
            </w:pPr>
            <w:r w:rsidRPr="00974449">
              <w:rPr>
                <w:szCs w:val="22"/>
              </w:rPr>
              <w:t>info@msd.fi</w:t>
            </w:r>
          </w:p>
          <w:p w14:paraId="4DF25A8B" w14:textId="77777777" w:rsidR="00442D34" w:rsidRPr="00974449" w:rsidRDefault="00442D34" w:rsidP="00974449">
            <w:pPr>
              <w:tabs>
                <w:tab w:val="left" w:pos="567"/>
              </w:tabs>
              <w:spacing w:line="240" w:lineRule="auto"/>
              <w:rPr>
                <w:szCs w:val="22"/>
              </w:rPr>
            </w:pPr>
          </w:p>
        </w:tc>
      </w:tr>
      <w:tr w:rsidR="00764633" w14:paraId="4DF25A98" w14:textId="77777777" w:rsidTr="00442D34">
        <w:trPr>
          <w:cantSplit/>
          <w:jc w:val="center"/>
        </w:trPr>
        <w:tc>
          <w:tcPr>
            <w:tcW w:w="2500" w:type="pct"/>
          </w:tcPr>
          <w:p w14:paraId="4DF25A8D" w14:textId="77777777" w:rsidR="00442D34" w:rsidRPr="00974449" w:rsidRDefault="00442D34" w:rsidP="00974449">
            <w:pPr>
              <w:tabs>
                <w:tab w:val="left" w:pos="567"/>
              </w:tabs>
              <w:spacing w:line="240" w:lineRule="auto"/>
              <w:rPr>
                <w:b/>
                <w:bCs/>
                <w:szCs w:val="22"/>
              </w:rPr>
            </w:pPr>
            <w:r w:rsidRPr="00974449">
              <w:rPr>
                <w:b/>
                <w:bCs/>
                <w:szCs w:val="22"/>
              </w:rPr>
              <w:t>Κύπρος</w:t>
            </w:r>
          </w:p>
          <w:p w14:paraId="4DF25A8E" w14:textId="77777777" w:rsidR="00442D34" w:rsidRPr="00974449" w:rsidRDefault="00442D34" w:rsidP="00974449">
            <w:pPr>
              <w:autoSpaceDE w:val="0"/>
              <w:autoSpaceDN w:val="0"/>
              <w:adjustRightInd w:val="0"/>
              <w:spacing w:line="240" w:lineRule="auto"/>
              <w:rPr>
                <w:szCs w:val="22"/>
              </w:rPr>
            </w:pPr>
            <w:r w:rsidRPr="00974449">
              <w:rPr>
                <w:szCs w:val="22"/>
              </w:rPr>
              <w:t>Merck Sharp &amp; Dohme Cyprus Limited</w:t>
            </w:r>
          </w:p>
          <w:p w14:paraId="4DF25A8F" w14:textId="77777777" w:rsidR="00442D34" w:rsidRPr="00974449" w:rsidRDefault="00442D34" w:rsidP="00974449">
            <w:pPr>
              <w:autoSpaceDE w:val="0"/>
              <w:autoSpaceDN w:val="0"/>
              <w:adjustRightInd w:val="0"/>
              <w:spacing w:line="240" w:lineRule="auto"/>
              <w:rPr>
                <w:szCs w:val="22"/>
              </w:rPr>
            </w:pPr>
            <w:r w:rsidRPr="00974449">
              <w:rPr>
                <w:szCs w:val="22"/>
              </w:rPr>
              <w:t xml:space="preserve">Τηλ.: </w:t>
            </w:r>
            <w:r w:rsidRPr="00974449">
              <w:rPr>
                <w:szCs w:val="22"/>
              </w:rPr>
              <w:tab/>
              <w:t>800 00 673</w:t>
            </w:r>
          </w:p>
          <w:p w14:paraId="4DF25A90" w14:textId="77777777" w:rsidR="00442D34" w:rsidRPr="00974449" w:rsidRDefault="00442D34" w:rsidP="00974449">
            <w:pPr>
              <w:tabs>
                <w:tab w:val="left" w:pos="432"/>
              </w:tabs>
              <w:autoSpaceDE w:val="0"/>
              <w:autoSpaceDN w:val="0"/>
              <w:adjustRightInd w:val="0"/>
              <w:spacing w:line="240" w:lineRule="auto"/>
              <w:rPr>
                <w:szCs w:val="22"/>
              </w:rPr>
            </w:pPr>
            <w:r w:rsidRPr="00974449">
              <w:rPr>
                <w:szCs w:val="22"/>
              </w:rPr>
              <w:t xml:space="preserve">(+357 22866700) </w:t>
            </w:r>
          </w:p>
          <w:p w14:paraId="4DF25A91" w14:textId="77777777" w:rsidR="00442D34" w:rsidRPr="00974449" w:rsidRDefault="00442D34" w:rsidP="00974449">
            <w:pPr>
              <w:autoSpaceDE w:val="0"/>
              <w:autoSpaceDN w:val="0"/>
              <w:adjustRightInd w:val="0"/>
              <w:spacing w:line="240" w:lineRule="auto"/>
              <w:rPr>
                <w:szCs w:val="22"/>
              </w:rPr>
            </w:pPr>
            <w:r w:rsidRPr="00974449">
              <w:rPr>
                <w:szCs w:val="22"/>
              </w:rPr>
              <w:t>cyprus_info@merck.com</w:t>
            </w:r>
          </w:p>
          <w:p w14:paraId="4DF25A92" w14:textId="77777777" w:rsidR="00442D34" w:rsidRPr="00974449" w:rsidRDefault="00442D34" w:rsidP="00974449">
            <w:pPr>
              <w:tabs>
                <w:tab w:val="left" w:pos="567"/>
              </w:tabs>
              <w:spacing w:line="240" w:lineRule="auto"/>
              <w:rPr>
                <w:szCs w:val="22"/>
              </w:rPr>
            </w:pPr>
          </w:p>
        </w:tc>
        <w:tc>
          <w:tcPr>
            <w:tcW w:w="2500" w:type="pct"/>
          </w:tcPr>
          <w:p w14:paraId="4DF25A93" w14:textId="77777777" w:rsidR="00442D34" w:rsidRPr="00974449" w:rsidRDefault="00442D34" w:rsidP="00974449">
            <w:pPr>
              <w:spacing w:line="240" w:lineRule="auto"/>
              <w:rPr>
                <w:b/>
                <w:szCs w:val="22"/>
              </w:rPr>
            </w:pPr>
            <w:r w:rsidRPr="00974449">
              <w:rPr>
                <w:b/>
                <w:szCs w:val="22"/>
              </w:rPr>
              <w:t>Sverige</w:t>
            </w:r>
          </w:p>
          <w:p w14:paraId="4DF25A94" w14:textId="77777777" w:rsidR="00442D34" w:rsidRPr="00974449" w:rsidRDefault="00442D34" w:rsidP="00974449">
            <w:pPr>
              <w:spacing w:line="240" w:lineRule="auto"/>
              <w:rPr>
                <w:szCs w:val="22"/>
              </w:rPr>
            </w:pPr>
            <w:r w:rsidRPr="00974449">
              <w:rPr>
                <w:szCs w:val="22"/>
              </w:rPr>
              <w:t>Merck Sharp &amp; Dohme (Sweden) AB</w:t>
            </w:r>
          </w:p>
          <w:p w14:paraId="4DF25A95" w14:textId="77777777" w:rsidR="00442D34" w:rsidRPr="00974449" w:rsidRDefault="00442D34" w:rsidP="00974449">
            <w:pPr>
              <w:spacing w:line="240" w:lineRule="auto"/>
              <w:rPr>
                <w:szCs w:val="22"/>
              </w:rPr>
            </w:pPr>
            <w:r w:rsidRPr="00974449">
              <w:rPr>
                <w:szCs w:val="22"/>
              </w:rPr>
              <w:t>Tel: +46 77 5700488</w:t>
            </w:r>
          </w:p>
          <w:p w14:paraId="4DF25A96" w14:textId="77777777" w:rsidR="00442D34" w:rsidRPr="00974449" w:rsidRDefault="00442D34" w:rsidP="00974449">
            <w:pPr>
              <w:spacing w:line="240" w:lineRule="auto"/>
              <w:rPr>
                <w:szCs w:val="22"/>
              </w:rPr>
            </w:pPr>
            <w:r w:rsidRPr="00974449">
              <w:rPr>
                <w:szCs w:val="22"/>
              </w:rPr>
              <w:t>medicinskinfo@merck.com</w:t>
            </w:r>
          </w:p>
          <w:p w14:paraId="4DF25A97" w14:textId="77777777" w:rsidR="00442D34" w:rsidRPr="00974449" w:rsidRDefault="00442D34" w:rsidP="00974449">
            <w:pPr>
              <w:tabs>
                <w:tab w:val="left" w:pos="567"/>
              </w:tabs>
              <w:spacing w:line="240" w:lineRule="auto"/>
              <w:rPr>
                <w:szCs w:val="22"/>
              </w:rPr>
            </w:pPr>
          </w:p>
        </w:tc>
      </w:tr>
      <w:tr w:rsidR="00764633" w14:paraId="4DF25AA3" w14:textId="77777777" w:rsidTr="00442D34">
        <w:trPr>
          <w:cantSplit/>
          <w:jc w:val="center"/>
        </w:trPr>
        <w:tc>
          <w:tcPr>
            <w:tcW w:w="2500" w:type="pct"/>
          </w:tcPr>
          <w:p w14:paraId="4DF25A99" w14:textId="77777777" w:rsidR="00442D34" w:rsidRPr="00974449" w:rsidRDefault="00442D34" w:rsidP="00974449">
            <w:pPr>
              <w:tabs>
                <w:tab w:val="left" w:pos="567"/>
              </w:tabs>
              <w:spacing w:line="240" w:lineRule="auto"/>
              <w:rPr>
                <w:b/>
                <w:bCs/>
                <w:szCs w:val="22"/>
              </w:rPr>
            </w:pPr>
            <w:r w:rsidRPr="00974449">
              <w:rPr>
                <w:b/>
                <w:bCs/>
                <w:szCs w:val="22"/>
              </w:rPr>
              <w:t>Latvija</w:t>
            </w:r>
          </w:p>
          <w:p w14:paraId="4DF25A9A" w14:textId="77777777" w:rsidR="00442D34" w:rsidRPr="00974449" w:rsidRDefault="00442D34" w:rsidP="00974449">
            <w:pPr>
              <w:tabs>
                <w:tab w:val="left" w:pos="567"/>
              </w:tabs>
              <w:spacing w:line="240" w:lineRule="auto"/>
              <w:rPr>
                <w:bCs/>
                <w:szCs w:val="22"/>
              </w:rPr>
            </w:pPr>
            <w:r w:rsidRPr="00974449">
              <w:rPr>
                <w:bCs/>
                <w:szCs w:val="22"/>
              </w:rPr>
              <w:t>SIA Merck Sharp &amp; Dohme Latvija</w:t>
            </w:r>
          </w:p>
          <w:p w14:paraId="4DF25A9B" w14:textId="77777777" w:rsidR="00442D34" w:rsidRPr="00974449" w:rsidRDefault="00442D34" w:rsidP="00974449">
            <w:pPr>
              <w:spacing w:line="240" w:lineRule="auto"/>
              <w:rPr>
                <w:szCs w:val="22"/>
              </w:rPr>
            </w:pPr>
            <w:r w:rsidRPr="00974449">
              <w:rPr>
                <w:szCs w:val="22"/>
              </w:rPr>
              <w:t>Tel: + 371 67364224</w:t>
            </w:r>
          </w:p>
          <w:p w14:paraId="4DF25A9C" w14:textId="77777777" w:rsidR="00442D34" w:rsidRPr="00974449" w:rsidRDefault="00442D34" w:rsidP="00974449">
            <w:pPr>
              <w:spacing w:line="240" w:lineRule="auto"/>
              <w:rPr>
                <w:szCs w:val="22"/>
              </w:rPr>
            </w:pPr>
            <w:r w:rsidRPr="00974449">
              <w:rPr>
                <w:szCs w:val="22"/>
              </w:rPr>
              <w:t>msd_lv@merck.com</w:t>
            </w:r>
          </w:p>
          <w:p w14:paraId="4DF25A9D" w14:textId="77777777" w:rsidR="00442D34" w:rsidRPr="00974449" w:rsidRDefault="00442D34" w:rsidP="00974449">
            <w:pPr>
              <w:tabs>
                <w:tab w:val="left" w:pos="567"/>
              </w:tabs>
              <w:spacing w:line="240" w:lineRule="auto"/>
              <w:rPr>
                <w:szCs w:val="22"/>
              </w:rPr>
            </w:pPr>
          </w:p>
        </w:tc>
        <w:tc>
          <w:tcPr>
            <w:tcW w:w="2500" w:type="pct"/>
          </w:tcPr>
          <w:p w14:paraId="4DF25A9E" w14:textId="77777777" w:rsidR="00442D34" w:rsidRPr="00974449" w:rsidRDefault="00442D34" w:rsidP="00974449">
            <w:pPr>
              <w:tabs>
                <w:tab w:val="left" w:pos="567"/>
              </w:tabs>
              <w:spacing w:line="240" w:lineRule="auto"/>
              <w:rPr>
                <w:b/>
                <w:bCs/>
                <w:szCs w:val="22"/>
              </w:rPr>
            </w:pPr>
            <w:r w:rsidRPr="00974449">
              <w:rPr>
                <w:b/>
                <w:bCs/>
                <w:szCs w:val="22"/>
              </w:rPr>
              <w:t>United Kingdom</w:t>
            </w:r>
          </w:p>
          <w:p w14:paraId="4DF25A9F" w14:textId="77777777" w:rsidR="00442D34" w:rsidRPr="00974449" w:rsidRDefault="00442D34" w:rsidP="00974449">
            <w:pPr>
              <w:spacing w:line="240" w:lineRule="auto"/>
              <w:rPr>
                <w:szCs w:val="22"/>
              </w:rPr>
            </w:pPr>
            <w:r w:rsidRPr="00974449">
              <w:rPr>
                <w:szCs w:val="22"/>
              </w:rPr>
              <w:t>Merck Sharp &amp; Dohme Limited</w:t>
            </w:r>
          </w:p>
          <w:p w14:paraId="4DF25AA0" w14:textId="77777777" w:rsidR="00442D34" w:rsidRPr="00974449" w:rsidRDefault="00442D34" w:rsidP="00974449">
            <w:pPr>
              <w:spacing w:line="240" w:lineRule="auto"/>
              <w:rPr>
                <w:szCs w:val="22"/>
              </w:rPr>
            </w:pPr>
            <w:r w:rsidRPr="00974449">
              <w:rPr>
                <w:szCs w:val="22"/>
              </w:rPr>
              <w:t>Tel: +44 (0) 1992 467272</w:t>
            </w:r>
          </w:p>
          <w:p w14:paraId="4DF25AA1" w14:textId="4A61199E" w:rsidR="00442D34" w:rsidRPr="00974449" w:rsidRDefault="00442D34" w:rsidP="00974449">
            <w:pPr>
              <w:spacing w:line="240" w:lineRule="auto"/>
              <w:rPr>
                <w:szCs w:val="22"/>
              </w:rPr>
            </w:pPr>
            <w:r w:rsidRPr="00974449">
              <w:rPr>
                <w:szCs w:val="22"/>
              </w:rPr>
              <w:t>medicalinformationuk@merck.com</w:t>
            </w:r>
          </w:p>
          <w:p w14:paraId="4DF25AA2" w14:textId="77777777" w:rsidR="00442D34" w:rsidRPr="00974449" w:rsidRDefault="00442D34" w:rsidP="00974449">
            <w:pPr>
              <w:tabs>
                <w:tab w:val="left" w:pos="567"/>
              </w:tabs>
              <w:spacing w:line="240" w:lineRule="auto"/>
              <w:rPr>
                <w:szCs w:val="22"/>
              </w:rPr>
            </w:pPr>
          </w:p>
        </w:tc>
      </w:tr>
    </w:tbl>
    <w:p w14:paraId="4DF25AA4" w14:textId="77777777" w:rsidR="00881F34" w:rsidRPr="00974449" w:rsidRDefault="00881F34" w:rsidP="00974449">
      <w:pPr>
        <w:tabs>
          <w:tab w:val="left" w:pos="567"/>
        </w:tabs>
        <w:spacing w:line="240" w:lineRule="auto"/>
        <w:rPr>
          <w:szCs w:val="22"/>
        </w:rPr>
      </w:pPr>
    </w:p>
    <w:p w14:paraId="4DF25AA5" w14:textId="77777777" w:rsidR="006B09B2" w:rsidRPr="00974449" w:rsidRDefault="006B09B2" w:rsidP="00974449">
      <w:pPr>
        <w:keepNext/>
        <w:keepLines/>
        <w:tabs>
          <w:tab w:val="left" w:pos="567"/>
        </w:tabs>
        <w:spacing w:line="240" w:lineRule="auto"/>
        <w:outlineLvl w:val="0"/>
        <w:rPr>
          <w:b/>
        </w:rPr>
      </w:pPr>
      <w:r w:rsidRPr="00974449">
        <w:rPr>
          <w:b/>
        </w:rPr>
        <w:t>This leaflet was last revised in</w:t>
      </w:r>
    </w:p>
    <w:p w14:paraId="4DF25AA6" w14:textId="77777777" w:rsidR="00881F34" w:rsidRPr="00974449" w:rsidRDefault="00881F34" w:rsidP="00974449">
      <w:pPr>
        <w:keepNext/>
        <w:keepLines/>
        <w:tabs>
          <w:tab w:val="left" w:pos="567"/>
        </w:tabs>
        <w:spacing w:line="240" w:lineRule="auto"/>
        <w:outlineLvl w:val="0"/>
        <w:rPr>
          <w:b/>
        </w:rPr>
      </w:pPr>
    </w:p>
    <w:p w14:paraId="4DF25AA7" w14:textId="77777777" w:rsidR="00A36F8F" w:rsidRPr="00974449" w:rsidRDefault="00881F34" w:rsidP="00974449">
      <w:pPr>
        <w:tabs>
          <w:tab w:val="left" w:pos="567"/>
        </w:tabs>
        <w:spacing w:line="240" w:lineRule="auto"/>
        <w:rPr>
          <w:noProof/>
        </w:rPr>
      </w:pPr>
      <w:r w:rsidRPr="00974449">
        <w:rPr>
          <w:noProof/>
        </w:rPr>
        <w:t>Detailed information on this medicin</w:t>
      </w:r>
      <w:r w:rsidR="00A36F8F" w:rsidRPr="00974449">
        <w:rPr>
          <w:noProof/>
        </w:rPr>
        <w:t>e</w:t>
      </w:r>
      <w:r w:rsidRPr="00974449">
        <w:rPr>
          <w:noProof/>
        </w:rPr>
        <w:t xml:space="preserve"> is available on the European Medicines Agency </w:t>
      </w:r>
      <w:r w:rsidR="00A36F8F" w:rsidRPr="00974449">
        <w:rPr>
          <w:noProof/>
        </w:rPr>
        <w:t xml:space="preserve">website </w:t>
      </w:r>
      <w:r w:rsidR="00E61B87" w:rsidRPr="00974449">
        <w:rPr>
          <w:noProof/>
        </w:rPr>
        <w:t>http://www.ema.europa.eu</w:t>
      </w:r>
      <w:r w:rsidR="00A36F8F" w:rsidRPr="00974449">
        <w:rPr>
          <w:noProof/>
        </w:rPr>
        <w:t>.</w:t>
      </w:r>
    </w:p>
    <w:p w14:paraId="4DF25AA8" w14:textId="77777777" w:rsidR="00881F34" w:rsidRPr="006E58A6" w:rsidRDefault="00881F34" w:rsidP="00974449">
      <w:pPr>
        <w:tabs>
          <w:tab w:val="left" w:pos="567"/>
        </w:tabs>
        <w:spacing w:line="240" w:lineRule="auto"/>
      </w:pPr>
    </w:p>
    <w:sectPr w:rsidR="00881F34" w:rsidRPr="006E58A6" w:rsidSect="00944801">
      <w:footerReference w:type="default" r:id="rId21"/>
      <w:endnotePr>
        <w:numFmt w:val="decimal"/>
      </w:endnotePr>
      <w:pgSz w:w="11907" w:h="16840" w:code="9"/>
      <w:pgMar w:top="1134" w:right="1418" w:bottom="1134" w:left="1418" w:header="737" w:footer="737" w:gutter="0"/>
      <w:pgNumType w:start="1"/>
      <w:cols w:space="720"/>
      <w:docGrid w:linePitch="2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B10E8" w14:textId="77777777" w:rsidR="00345609" w:rsidRDefault="00345609">
      <w:r>
        <w:separator/>
      </w:r>
    </w:p>
  </w:endnote>
  <w:endnote w:type="continuationSeparator" w:id="0">
    <w:p w14:paraId="7689B145" w14:textId="77777777" w:rsidR="00345609" w:rsidRDefault="0034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25AB0" w14:textId="77777777" w:rsidR="00F2141A" w:rsidRPr="00884CDC" w:rsidRDefault="00F2141A" w:rsidP="00884CDC">
    <w:pPr>
      <w:spacing w:line="240" w:lineRule="auto"/>
      <w:jc w:val="center"/>
      <w:rPr>
        <w:rStyle w:val="PageNumber"/>
      </w:rPr>
    </w:pP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4F6008">
      <w:rPr>
        <w:rStyle w:val="PageNumber"/>
        <w:rFonts w:ascii="Arial" w:hAnsi="Arial"/>
        <w:noProof/>
        <w:sz w:val="16"/>
      </w:rPr>
      <w:t>63</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C2E48" w14:textId="77777777" w:rsidR="00345609" w:rsidRDefault="00345609">
      <w:r>
        <w:separator/>
      </w:r>
    </w:p>
  </w:footnote>
  <w:footnote w:type="continuationSeparator" w:id="0">
    <w:p w14:paraId="7A5845B7" w14:textId="77777777" w:rsidR="00345609" w:rsidRDefault="00345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6E2F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0CF5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8AFA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A083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5A87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5D2CB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EE200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C637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70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6CEC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C44CC1"/>
    <w:multiLevelType w:val="hybridMultilevel"/>
    <w:tmpl w:val="7FF2C56E"/>
    <w:lvl w:ilvl="0" w:tplc="BAE4431C">
      <w:start w:val="1"/>
      <w:numFmt w:val="bullet"/>
      <w:lvlText w:val=""/>
      <w:lvlJc w:val="left"/>
      <w:pPr>
        <w:tabs>
          <w:tab w:val="num" w:pos="720"/>
        </w:tabs>
        <w:ind w:left="720" w:hanging="360"/>
      </w:pPr>
      <w:rPr>
        <w:rFonts w:ascii="Symbol" w:hAnsi="Symbol" w:hint="default"/>
      </w:rPr>
    </w:lvl>
    <w:lvl w:ilvl="1" w:tplc="D78CA63C" w:tentative="1">
      <w:start w:val="1"/>
      <w:numFmt w:val="bullet"/>
      <w:lvlText w:val="o"/>
      <w:lvlJc w:val="left"/>
      <w:pPr>
        <w:tabs>
          <w:tab w:val="num" w:pos="1440"/>
        </w:tabs>
        <w:ind w:left="1440" w:hanging="360"/>
      </w:pPr>
      <w:rPr>
        <w:rFonts w:ascii="Courier New" w:hAnsi="Courier New" w:cs="Courier New" w:hint="default"/>
      </w:rPr>
    </w:lvl>
    <w:lvl w:ilvl="2" w:tplc="F800DA84" w:tentative="1">
      <w:start w:val="1"/>
      <w:numFmt w:val="bullet"/>
      <w:lvlText w:val=""/>
      <w:lvlJc w:val="left"/>
      <w:pPr>
        <w:tabs>
          <w:tab w:val="num" w:pos="2160"/>
        </w:tabs>
        <w:ind w:left="2160" w:hanging="360"/>
      </w:pPr>
      <w:rPr>
        <w:rFonts w:ascii="Wingdings" w:hAnsi="Wingdings" w:hint="default"/>
      </w:rPr>
    </w:lvl>
    <w:lvl w:ilvl="3" w:tplc="BCAA496A" w:tentative="1">
      <w:start w:val="1"/>
      <w:numFmt w:val="bullet"/>
      <w:lvlText w:val=""/>
      <w:lvlJc w:val="left"/>
      <w:pPr>
        <w:tabs>
          <w:tab w:val="num" w:pos="2880"/>
        </w:tabs>
        <w:ind w:left="2880" w:hanging="360"/>
      </w:pPr>
      <w:rPr>
        <w:rFonts w:ascii="Symbol" w:hAnsi="Symbol" w:hint="default"/>
      </w:rPr>
    </w:lvl>
    <w:lvl w:ilvl="4" w:tplc="BCA81F0C" w:tentative="1">
      <w:start w:val="1"/>
      <w:numFmt w:val="bullet"/>
      <w:lvlText w:val="o"/>
      <w:lvlJc w:val="left"/>
      <w:pPr>
        <w:tabs>
          <w:tab w:val="num" w:pos="3600"/>
        </w:tabs>
        <w:ind w:left="3600" w:hanging="360"/>
      </w:pPr>
      <w:rPr>
        <w:rFonts w:ascii="Courier New" w:hAnsi="Courier New" w:cs="Courier New" w:hint="default"/>
      </w:rPr>
    </w:lvl>
    <w:lvl w:ilvl="5" w:tplc="9AFC3CA8" w:tentative="1">
      <w:start w:val="1"/>
      <w:numFmt w:val="bullet"/>
      <w:lvlText w:val=""/>
      <w:lvlJc w:val="left"/>
      <w:pPr>
        <w:tabs>
          <w:tab w:val="num" w:pos="4320"/>
        </w:tabs>
        <w:ind w:left="4320" w:hanging="360"/>
      </w:pPr>
      <w:rPr>
        <w:rFonts w:ascii="Wingdings" w:hAnsi="Wingdings" w:hint="default"/>
      </w:rPr>
    </w:lvl>
    <w:lvl w:ilvl="6" w:tplc="8ACAD39A" w:tentative="1">
      <w:start w:val="1"/>
      <w:numFmt w:val="bullet"/>
      <w:lvlText w:val=""/>
      <w:lvlJc w:val="left"/>
      <w:pPr>
        <w:tabs>
          <w:tab w:val="num" w:pos="5040"/>
        </w:tabs>
        <w:ind w:left="5040" w:hanging="360"/>
      </w:pPr>
      <w:rPr>
        <w:rFonts w:ascii="Symbol" w:hAnsi="Symbol" w:hint="default"/>
      </w:rPr>
    </w:lvl>
    <w:lvl w:ilvl="7" w:tplc="6F1E32C0" w:tentative="1">
      <w:start w:val="1"/>
      <w:numFmt w:val="bullet"/>
      <w:lvlText w:val="o"/>
      <w:lvlJc w:val="left"/>
      <w:pPr>
        <w:tabs>
          <w:tab w:val="num" w:pos="5760"/>
        </w:tabs>
        <w:ind w:left="5760" w:hanging="360"/>
      </w:pPr>
      <w:rPr>
        <w:rFonts w:ascii="Courier New" w:hAnsi="Courier New" w:cs="Courier New" w:hint="default"/>
      </w:rPr>
    </w:lvl>
    <w:lvl w:ilvl="8" w:tplc="56EE3A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8F55F7"/>
    <w:multiLevelType w:val="multilevel"/>
    <w:tmpl w:val="628E43B6"/>
    <w:lvl w:ilvl="0">
      <w:start w:val="4"/>
      <w:numFmt w:val="bullet"/>
      <w:lvlText w:val="-"/>
      <w:lvlJc w:val="left"/>
      <w:pPr>
        <w:tabs>
          <w:tab w:val="num" w:pos="567"/>
        </w:tabs>
        <w:ind w:left="567" w:hanging="567"/>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467A3C"/>
    <w:multiLevelType w:val="singleLevel"/>
    <w:tmpl w:val="E58238F4"/>
    <w:lvl w:ilvl="0">
      <w:start w:val="8"/>
      <w:numFmt w:val="decimal"/>
      <w:lvlText w:val="%1."/>
      <w:lvlJc w:val="left"/>
      <w:pPr>
        <w:tabs>
          <w:tab w:val="num" w:pos="570"/>
        </w:tabs>
        <w:ind w:left="570" w:hanging="570"/>
      </w:pPr>
      <w:rPr>
        <w:rFonts w:hint="default"/>
      </w:rPr>
    </w:lvl>
  </w:abstractNum>
  <w:abstractNum w:abstractNumId="14" w15:restartNumberingAfterBreak="0">
    <w:nsid w:val="151905AA"/>
    <w:multiLevelType w:val="hybridMultilevel"/>
    <w:tmpl w:val="DAFEE098"/>
    <w:lvl w:ilvl="0" w:tplc="BC823C0E">
      <w:start w:val="8"/>
      <w:numFmt w:val="decimal"/>
      <w:lvlText w:val="%1."/>
      <w:lvlJc w:val="left"/>
      <w:pPr>
        <w:tabs>
          <w:tab w:val="num" w:pos="720"/>
        </w:tabs>
        <w:ind w:left="720" w:hanging="360"/>
      </w:pPr>
      <w:rPr>
        <w:rFonts w:hint="default"/>
        <w:b w:val="0"/>
      </w:rPr>
    </w:lvl>
    <w:lvl w:ilvl="1" w:tplc="31EC7A88" w:tentative="1">
      <w:start w:val="1"/>
      <w:numFmt w:val="lowerLetter"/>
      <w:lvlText w:val="%2."/>
      <w:lvlJc w:val="left"/>
      <w:pPr>
        <w:tabs>
          <w:tab w:val="num" w:pos="1440"/>
        </w:tabs>
        <w:ind w:left="1440" w:hanging="360"/>
      </w:pPr>
    </w:lvl>
    <w:lvl w:ilvl="2" w:tplc="4A6EC4B0" w:tentative="1">
      <w:start w:val="1"/>
      <w:numFmt w:val="lowerRoman"/>
      <w:lvlText w:val="%3."/>
      <w:lvlJc w:val="right"/>
      <w:pPr>
        <w:tabs>
          <w:tab w:val="num" w:pos="2160"/>
        </w:tabs>
        <w:ind w:left="2160" w:hanging="180"/>
      </w:pPr>
    </w:lvl>
    <w:lvl w:ilvl="3" w:tplc="38FA19D2" w:tentative="1">
      <w:start w:val="1"/>
      <w:numFmt w:val="decimal"/>
      <w:lvlText w:val="%4."/>
      <w:lvlJc w:val="left"/>
      <w:pPr>
        <w:tabs>
          <w:tab w:val="num" w:pos="2880"/>
        </w:tabs>
        <w:ind w:left="2880" w:hanging="360"/>
      </w:pPr>
    </w:lvl>
    <w:lvl w:ilvl="4" w:tplc="E0DCFA5E" w:tentative="1">
      <w:start w:val="1"/>
      <w:numFmt w:val="lowerLetter"/>
      <w:lvlText w:val="%5."/>
      <w:lvlJc w:val="left"/>
      <w:pPr>
        <w:tabs>
          <w:tab w:val="num" w:pos="3600"/>
        </w:tabs>
        <w:ind w:left="3600" w:hanging="360"/>
      </w:pPr>
    </w:lvl>
    <w:lvl w:ilvl="5" w:tplc="ABE05F3C" w:tentative="1">
      <w:start w:val="1"/>
      <w:numFmt w:val="lowerRoman"/>
      <w:lvlText w:val="%6."/>
      <w:lvlJc w:val="right"/>
      <w:pPr>
        <w:tabs>
          <w:tab w:val="num" w:pos="4320"/>
        </w:tabs>
        <w:ind w:left="4320" w:hanging="180"/>
      </w:pPr>
    </w:lvl>
    <w:lvl w:ilvl="6" w:tplc="F488C30A" w:tentative="1">
      <w:start w:val="1"/>
      <w:numFmt w:val="decimal"/>
      <w:lvlText w:val="%7."/>
      <w:lvlJc w:val="left"/>
      <w:pPr>
        <w:tabs>
          <w:tab w:val="num" w:pos="5040"/>
        </w:tabs>
        <w:ind w:left="5040" w:hanging="360"/>
      </w:pPr>
    </w:lvl>
    <w:lvl w:ilvl="7" w:tplc="DE32B762" w:tentative="1">
      <w:start w:val="1"/>
      <w:numFmt w:val="lowerLetter"/>
      <w:lvlText w:val="%8."/>
      <w:lvlJc w:val="left"/>
      <w:pPr>
        <w:tabs>
          <w:tab w:val="num" w:pos="5760"/>
        </w:tabs>
        <w:ind w:left="5760" w:hanging="360"/>
      </w:pPr>
    </w:lvl>
    <w:lvl w:ilvl="8" w:tplc="B26663A6" w:tentative="1">
      <w:start w:val="1"/>
      <w:numFmt w:val="lowerRoman"/>
      <w:lvlText w:val="%9."/>
      <w:lvlJc w:val="right"/>
      <w:pPr>
        <w:tabs>
          <w:tab w:val="num" w:pos="6480"/>
        </w:tabs>
        <w:ind w:left="6480" w:hanging="180"/>
      </w:pPr>
    </w:lvl>
  </w:abstractNum>
  <w:abstractNum w:abstractNumId="15" w15:restartNumberingAfterBreak="0">
    <w:nsid w:val="15B57FA0"/>
    <w:multiLevelType w:val="hybridMultilevel"/>
    <w:tmpl w:val="EA40252A"/>
    <w:lvl w:ilvl="0" w:tplc="2F94AC04">
      <w:start w:val="8"/>
      <w:numFmt w:val="decimal"/>
      <w:lvlText w:val="%1."/>
      <w:lvlJc w:val="left"/>
      <w:pPr>
        <w:tabs>
          <w:tab w:val="num" w:pos="720"/>
        </w:tabs>
        <w:ind w:left="720" w:hanging="360"/>
      </w:pPr>
      <w:rPr>
        <w:rFonts w:hint="default"/>
      </w:rPr>
    </w:lvl>
    <w:lvl w:ilvl="1" w:tplc="9EACA94E" w:tentative="1">
      <w:start w:val="1"/>
      <w:numFmt w:val="lowerLetter"/>
      <w:lvlText w:val="%2."/>
      <w:lvlJc w:val="left"/>
      <w:pPr>
        <w:tabs>
          <w:tab w:val="num" w:pos="1440"/>
        </w:tabs>
        <w:ind w:left="1440" w:hanging="360"/>
      </w:pPr>
    </w:lvl>
    <w:lvl w:ilvl="2" w:tplc="B76E948A" w:tentative="1">
      <w:start w:val="1"/>
      <w:numFmt w:val="lowerRoman"/>
      <w:lvlText w:val="%3."/>
      <w:lvlJc w:val="right"/>
      <w:pPr>
        <w:tabs>
          <w:tab w:val="num" w:pos="2160"/>
        </w:tabs>
        <w:ind w:left="2160" w:hanging="180"/>
      </w:pPr>
    </w:lvl>
    <w:lvl w:ilvl="3" w:tplc="E9945282" w:tentative="1">
      <w:start w:val="1"/>
      <w:numFmt w:val="decimal"/>
      <w:lvlText w:val="%4."/>
      <w:lvlJc w:val="left"/>
      <w:pPr>
        <w:tabs>
          <w:tab w:val="num" w:pos="2880"/>
        </w:tabs>
        <w:ind w:left="2880" w:hanging="360"/>
      </w:pPr>
    </w:lvl>
    <w:lvl w:ilvl="4" w:tplc="A042810E" w:tentative="1">
      <w:start w:val="1"/>
      <w:numFmt w:val="lowerLetter"/>
      <w:lvlText w:val="%5."/>
      <w:lvlJc w:val="left"/>
      <w:pPr>
        <w:tabs>
          <w:tab w:val="num" w:pos="3600"/>
        </w:tabs>
        <w:ind w:left="3600" w:hanging="360"/>
      </w:pPr>
    </w:lvl>
    <w:lvl w:ilvl="5" w:tplc="64AC8DEE" w:tentative="1">
      <w:start w:val="1"/>
      <w:numFmt w:val="lowerRoman"/>
      <w:lvlText w:val="%6."/>
      <w:lvlJc w:val="right"/>
      <w:pPr>
        <w:tabs>
          <w:tab w:val="num" w:pos="4320"/>
        </w:tabs>
        <w:ind w:left="4320" w:hanging="180"/>
      </w:pPr>
    </w:lvl>
    <w:lvl w:ilvl="6" w:tplc="8F72A3D6" w:tentative="1">
      <w:start w:val="1"/>
      <w:numFmt w:val="decimal"/>
      <w:lvlText w:val="%7."/>
      <w:lvlJc w:val="left"/>
      <w:pPr>
        <w:tabs>
          <w:tab w:val="num" w:pos="5040"/>
        </w:tabs>
        <w:ind w:left="5040" w:hanging="360"/>
      </w:pPr>
    </w:lvl>
    <w:lvl w:ilvl="7" w:tplc="BB764282" w:tentative="1">
      <w:start w:val="1"/>
      <w:numFmt w:val="lowerLetter"/>
      <w:lvlText w:val="%8."/>
      <w:lvlJc w:val="left"/>
      <w:pPr>
        <w:tabs>
          <w:tab w:val="num" w:pos="5760"/>
        </w:tabs>
        <w:ind w:left="5760" w:hanging="360"/>
      </w:pPr>
    </w:lvl>
    <w:lvl w:ilvl="8" w:tplc="EEB8A796" w:tentative="1">
      <w:start w:val="1"/>
      <w:numFmt w:val="lowerRoman"/>
      <w:lvlText w:val="%9."/>
      <w:lvlJc w:val="right"/>
      <w:pPr>
        <w:tabs>
          <w:tab w:val="num" w:pos="6480"/>
        </w:tabs>
        <w:ind w:left="6480" w:hanging="180"/>
      </w:pPr>
    </w:lvl>
  </w:abstractNum>
  <w:abstractNum w:abstractNumId="16" w15:restartNumberingAfterBreak="0">
    <w:nsid w:val="1D5A45D9"/>
    <w:multiLevelType w:val="hybridMultilevel"/>
    <w:tmpl w:val="8F507960"/>
    <w:lvl w:ilvl="0" w:tplc="BF581540">
      <w:start w:val="1"/>
      <w:numFmt w:val="bullet"/>
      <w:lvlText w:val="-"/>
      <w:lvlJc w:val="left"/>
      <w:pPr>
        <w:tabs>
          <w:tab w:val="num" w:pos="284"/>
        </w:tabs>
        <w:ind w:left="709" w:hanging="142"/>
      </w:pPr>
      <w:rPr>
        <w:rFonts w:ascii="Times New Roman" w:hAnsi="Times New Roman" w:hint="default"/>
        <w:b w:val="0"/>
        <w:i w:val="0"/>
        <w:sz w:val="22"/>
      </w:rPr>
    </w:lvl>
    <w:lvl w:ilvl="1" w:tplc="7F72DBAC" w:tentative="1">
      <w:start w:val="1"/>
      <w:numFmt w:val="bullet"/>
      <w:lvlText w:val="o"/>
      <w:lvlJc w:val="left"/>
      <w:pPr>
        <w:tabs>
          <w:tab w:val="num" w:pos="1440"/>
        </w:tabs>
        <w:ind w:left="1440" w:hanging="360"/>
      </w:pPr>
      <w:rPr>
        <w:rFonts w:ascii="Courier New" w:hAnsi="Courier New" w:cs="Courier New" w:hint="default"/>
      </w:rPr>
    </w:lvl>
    <w:lvl w:ilvl="2" w:tplc="E612CAB2" w:tentative="1">
      <w:start w:val="1"/>
      <w:numFmt w:val="bullet"/>
      <w:lvlText w:val=""/>
      <w:lvlJc w:val="left"/>
      <w:pPr>
        <w:tabs>
          <w:tab w:val="num" w:pos="2160"/>
        </w:tabs>
        <w:ind w:left="2160" w:hanging="360"/>
      </w:pPr>
      <w:rPr>
        <w:rFonts w:ascii="Wingdings" w:hAnsi="Wingdings" w:hint="default"/>
      </w:rPr>
    </w:lvl>
    <w:lvl w:ilvl="3" w:tplc="B76AD102" w:tentative="1">
      <w:start w:val="1"/>
      <w:numFmt w:val="bullet"/>
      <w:lvlText w:val=""/>
      <w:lvlJc w:val="left"/>
      <w:pPr>
        <w:tabs>
          <w:tab w:val="num" w:pos="2880"/>
        </w:tabs>
        <w:ind w:left="2880" w:hanging="360"/>
      </w:pPr>
      <w:rPr>
        <w:rFonts w:ascii="Symbol" w:hAnsi="Symbol" w:hint="default"/>
      </w:rPr>
    </w:lvl>
    <w:lvl w:ilvl="4" w:tplc="E2EC11AE" w:tentative="1">
      <w:start w:val="1"/>
      <w:numFmt w:val="bullet"/>
      <w:lvlText w:val="o"/>
      <w:lvlJc w:val="left"/>
      <w:pPr>
        <w:tabs>
          <w:tab w:val="num" w:pos="3600"/>
        </w:tabs>
        <w:ind w:left="3600" w:hanging="360"/>
      </w:pPr>
      <w:rPr>
        <w:rFonts w:ascii="Courier New" w:hAnsi="Courier New" w:cs="Courier New" w:hint="default"/>
      </w:rPr>
    </w:lvl>
    <w:lvl w:ilvl="5" w:tplc="C3506CD4" w:tentative="1">
      <w:start w:val="1"/>
      <w:numFmt w:val="bullet"/>
      <w:lvlText w:val=""/>
      <w:lvlJc w:val="left"/>
      <w:pPr>
        <w:tabs>
          <w:tab w:val="num" w:pos="4320"/>
        </w:tabs>
        <w:ind w:left="4320" w:hanging="360"/>
      </w:pPr>
      <w:rPr>
        <w:rFonts w:ascii="Wingdings" w:hAnsi="Wingdings" w:hint="default"/>
      </w:rPr>
    </w:lvl>
    <w:lvl w:ilvl="6" w:tplc="5C34D162" w:tentative="1">
      <w:start w:val="1"/>
      <w:numFmt w:val="bullet"/>
      <w:lvlText w:val=""/>
      <w:lvlJc w:val="left"/>
      <w:pPr>
        <w:tabs>
          <w:tab w:val="num" w:pos="5040"/>
        </w:tabs>
        <w:ind w:left="5040" w:hanging="360"/>
      </w:pPr>
      <w:rPr>
        <w:rFonts w:ascii="Symbol" w:hAnsi="Symbol" w:hint="default"/>
      </w:rPr>
    </w:lvl>
    <w:lvl w:ilvl="7" w:tplc="36CA7546" w:tentative="1">
      <w:start w:val="1"/>
      <w:numFmt w:val="bullet"/>
      <w:lvlText w:val="o"/>
      <w:lvlJc w:val="left"/>
      <w:pPr>
        <w:tabs>
          <w:tab w:val="num" w:pos="5760"/>
        </w:tabs>
        <w:ind w:left="5760" w:hanging="360"/>
      </w:pPr>
      <w:rPr>
        <w:rFonts w:ascii="Courier New" w:hAnsi="Courier New" w:cs="Courier New" w:hint="default"/>
      </w:rPr>
    </w:lvl>
    <w:lvl w:ilvl="8" w:tplc="7396CC0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9C6568"/>
    <w:multiLevelType w:val="multilevel"/>
    <w:tmpl w:val="E7B23BCE"/>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rPr>
    </w:lvl>
  </w:abstractNum>
  <w:abstractNum w:abstractNumId="18" w15:restartNumberingAfterBreak="0">
    <w:nsid w:val="2AE545CB"/>
    <w:multiLevelType w:val="multilevel"/>
    <w:tmpl w:val="A8D20DCC"/>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rPr>
    </w:lvl>
  </w:abstractNum>
  <w:abstractNum w:abstractNumId="19" w15:restartNumberingAfterBreak="0">
    <w:nsid w:val="35D03B93"/>
    <w:multiLevelType w:val="multilevel"/>
    <w:tmpl w:val="65A4A4A2"/>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35D74981"/>
    <w:multiLevelType w:val="multilevel"/>
    <w:tmpl w:val="48009D7E"/>
    <w:lvl w:ilvl="0">
      <w:start w:val="1"/>
      <w:numFmt w:val="bullet"/>
      <w:lvlText w:val="-"/>
      <w:lvlJc w:val="left"/>
      <w:pPr>
        <w:tabs>
          <w:tab w:val="num" w:pos="567"/>
        </w:tabs>
        <w:ind w:left="567" w:hanging="567"/>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DE00BE"/>
    <w:multiLevelType w:val="hybridMultilevel"/>
    <w:tmpl w:val="DB04BC86"/>
    <w:lvl w:ilvl="0" w:tplc="4144272C">
      <w:numFmt w:val="bullet"/>
      <w:pStyle w:val="QRDBullet"/>
      <w:lvlText w:val="-"/>
      <w:lvlJc w:val="left"/>
      <w:pPr>
        <w:tabs>
          <w:tab w:val="num" w:pos="567"/>
        </w:tabs>
        <w:ind w:left="567" w:hanging="567"/>
      </w:pPr>
      <w:rPr>
        <w:rFonts w:ascii="Times New Roman" w:eastAsia="SimSun" w:hAnsi="Times New Roman" w:cs="Times New Roman" w:hint="default"/>
      </w:rPr>
    </w:lvl>
    <w:lvl w:ilvl="1" w:tplc="48206D28" w:tentative="1">
      <w:start w:val="1"/>
      <w:numFmt w:val="bullet"/>
      <w:lvlText w:val="o"/>
      <w:lvlJc w:val="left"/>
      <w:pPr>
        <w:tabs>
          <w:tab w:val="num" w:pos="1440"/>
        </w:tabs>
        <w:ind w:left="1440" w:hanging="360"/>
      </w:pPr>
      <w:rPr>
        <w:rFonts w:ascii="Courier New" w:hAnsi="Courier New" w:hint="default"/>
      </w:rPr>
    </w:lvl>
    <w:lvl w:ilvl="2" w:tplc="169EF702" w:tentative="1">
      <w:start w:val="1"/>
      <w:numFmt w:val="bullet"/>
      <w:lvlText w:val=""/>
      <w:lvlJc w:val="left"/>
      <w:pPr>
        <w:tabs>
          <w:tab w:val="num" w:pos="2160"/>
        </w:tabs>
        <w:ind w:left="2160" w:hanging="360"/>
      </w:pPr>
      <w:rPr>
        <w:rFonts w:ascii="Wingdings" w:hAnsi="Wingdings" w:hint="default"/>
      </w:rPr>
    </w:lvl>
    <w:lvl w:ilvl="3" w:tplc="A7C0DBC6" w:tentative="1">
      <w:start w:val="1"/>
      <w:numFmt w:val="bullet"/>
      <w:lvlText w:val=""/>
      <w:lvlJc w:val="left"/>
      <w:pPr>
        <w:tabs>
          <w:tab w:val="num" w:pos="2880"/>
        </w:tabs>
        <w:ind w:left="2880" w:hanging="360"/>
      </w:pPr>
      <w:rPr>
        <w:rFonts w:ascii="Symbol" w:hAnsi="Symbol" w:hint="default"/>
      </w:rPr>
    </w:lvl>
    <w:lvl w:ilvl="4" w:tplc="EDEC2C44" w:tentative="1">
      <w:start w:val="1"/>
      <w:numFmt w:val="bullet"/>
      <w:lvlText w:val="o"/>
      <w:lvlJc w:val="left"/>
      <w:pPr>
        <w:tabs>
          <w:tab w:val="num" w:pos="3600"/>
        </w:tabs>
        <w:ind w:left="3600" w:hanging="360"/>
      </w:pPr>
      <w:rPr>
        <w:rFonts w:ascii="Courier New" w:hAnsi="Courier New" w:hint="default"/>
      </w:rPr>
    </w:lvl>
    <w:lvl w:ilvl="5" w:tplc="7E6EB40E" w:tentative="1">
      <w:start w:val="1"/>
      <w:numFmt w:val="bullet"/>
      <w:lvlText w:val=""/>
      <w:lvlJc w:val="left"/>
      <w:pPr>
        <w:tabs>
          <w:tab w:val="num" w:pos="4320"/>
        </w:tabs>
        <w:ind w:left="4320" w:hanging="360"/>
      </w:pPr>
      <w:rPr>
        <w:rFonts w:ascii="Wingdings" w:hAnsi="Wingdings" w:hint="default"/>
      </w:rPr>
    </w:lvl>
    <w:lvl w:ilvl="6" w:tplc="0AF0E9D0" w:tentative="1">
      <w:start w:val="1"/>
      <w:numFmt w:val="bullet"/>
      <w:lvlText w:val=""/>
      <w:lvlJc w:val="left"/>
      <w:pPr>
        <w:tabs>
          <w:tab w:val="num" w:pos="5040"/>
        </w:tabs>
        <w:ind w:left="5040" w:hanging="360"/>
      </w:pPr>
      <w:rPr>
        <w:rFonts w:ascii="Symbol" w:hAnsi="Symbol" w:hint="default"/>
      </w:rPr>
    </w:lvl>
    <w:lvl w:ilvl="7" w:tplc="710C4FF2" w:tentative="1">
      <w:start w:val="1"/>
      <w:numFmt w:val="bullet"/>
      <w:lvlText w:val="o"/>
      <w:lvlJc w:val="left"/>
      <w:pPr>
        <w:tabs>
          <w:tab w:val="num" w:pos="5760"/>
        </w:tabs>
        <w:ind w:left="5760" w:hanging="360"/>
      </w:pPr>
      <w:rPr>
        <w:rFonts w:ascii="Courier New" w:hAnsi="Courier New" w:hint="default"/>
      </w:rPr>
    </w:lvl>
    <w:lvl w:ilvl="8" w:tplc="692E84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2802DA"/>
    <w:multiLevelType w:val="hybridMultilevel"/>
    <w:tmpl w:val="3038307C"/>
    <w:lvl w:ilvl="0" w:tplc="59928828">
      <w:start w:val="8"/>
      <w:numFmt w:val="decimal"/>
      <w:lvlText w:val="%1."/>
      <w:lvlJc w:val="left"/>
      <w:pPr>
        <w:tabs>
          <w:tab w:val="num" w:pos="720"/>
        </w:tabs>
        <w:ind w:left="720" w:hanging="360"/>
      </w:pPr>
      <w:rPr>
        <w:rFonts w:hint="default"/>
      </w:rPr>
    </w:lvl>
    <w:lvl w:ilvl="1" w:tplc="D2B28AEC" w:tentative="1">
      <w:start w:val="1"/>
      <w:numFmt w:val="lowerLetter"/>
      <w:lvlText w:val="%2."/>
      <w:lvlJc w:val="left"/>
      <w:pPr>
        <w:tabs>
          <w:tab w:val="num" w:pos="1440"/>
        </w:tabs>
        <w:ind w:left="1440" w:hanging="360"/>
      </w:pPr>
    </w:lvl>
    <w:lvl w:ilvl="2" w:tplc="278A2AD0" w:tentative="1">
      <w:start w:val="1"/>
      <w:numFmt w:val="lowerRoman"/>
      <w:lvlText w:val="%3."/>
      <w:lvlJc w:val="right"/>
      <w:pPr>
        <w:tabs>
          <w:tab w:val="num" w:pos="2160"/>
        </w:tabs>
        <w:ind w:left="2160" w:hanging="180"/>
      </w:pPr>
    </w:lvl>
    <w:lvl w:ilvl="3" w:tplc="C89A79B4" w:tentative="1">
      <w:start w:val="1"/>
      <w:numFmt w:val="decimal"/>
      <w:lvlText w:val="%4."/>
      <w:lvlJc w:val="left"/>
      <w:pPr>
        <w:tabs>
          <w:tab w:val="num" w:pos="2880"/>
        </w:tabs>
        <w:ind w:left="2880" w:hanging="360"/>
      </w:pPr>
    </w:lvl>
    <w:lvl w:ilvl="4" w:tplc="9236C7DE" w:tentative="1">
      <w:start w:val="1"/>
      <w:numFmt w:val="lowerLetter"/>
      <w:lvlText w:val="%5."/>
      <w:lvlJc w:val="left"/>
      <w:pPr>
        <w:tabs>
          <w:tab w:val="num" w:pos="3600"/>
        </w:tabs>
        <w:ind w:left="3600" w:hanging="360"/>
      </w:pPr>
    </w:lvl>
    <w:lvl w:ilvl="5" w:tplc="2C4CDA3A" w:tentative="1">
      <w:start w:val="1"/>
      <w:numFmt w:val="lowerRoman"/>
      <w:lvlText w:val="%6."/>
      <w:lvlJc w:val="right"/>
      <w:pPr>
        <w:tabs>
          <w:tab w:val="num" w:pos="4320"/>
        </w:tabs>
        <w:ind w:left="4320" w:hanging="180"/>
      </w:pPr>
    </w:lvl>
    <w:lvl w:ilvl="6" w:tplc="8EB2C4B8" w:tentative="1">
      <w:start w:val="1"/>
      <w:numFmt w:val="decimal"/>
      <w:lvlText w:val="%7."/>
      <w:lvlJc w:val="left"/>
      <w:pPr>
        <w:tabs>
          <w:tab w:val="num" w:pos="5040"/>
        </w:tabs>
        <w:ind w:left="5040" w:hanging="360"/>
      </w:pPr>
    </w:lvl>
    <w:lvl w:ilvl="7" w:tplc="66FC35C0" w:tentative="1">
      <w:start w:val="1"/>
      <w:numFmt w:val="lowerLetter"/>
      <w:lvlText w:val="%8."/>
      <w:lvlJc w:val="left"/>
      <w:pPr>
        <w:tabs>
          <w:tab w:val="num" w:pos="5760"/>
        </w:tabs>
        <w:ind w:left="5760" w:hanging="360"/>
      </w:pPr>
    </w:lvl>
    <w:lvl w:ilvl="8" w:tplc="77A22696" w:tentative="1">
      <w:start w:val="1"/>
      <w:numFmt w:val="lowerRoman"/>
      <w:lvlText w:val="%9."/>
      <w:lvlJc w:val="right"/>
      <w:pPr>
        <w:tabs>
          <w:tab w:val="num" w:pos="6480"/>
        </w:tabs>
        <w:ind w:left="6480" w:hanging="180"/>
      </w:pPr>
    </w:lvl>
  </w:abstractNum>
  <w:abstractNum w:abstractNumId="23" w15:restartNumberingAfterBreak="0">
    <w:nsid w:val="3B43409C"/>
    <w:multiLevelType w:val="multilevel"/>
    <w:tmpl w:val="B8A63F5A"/>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rPr>
    </w:lvl>
  </w:abstractNum>
  <w:abstractNum w:abstractNumId="24" w15:restartNumberingAfterBreak="0">
    <w:nsid w:val="3B5E3CA0"/>
    <w:multiLevelType w:val="hybridMultilevel"/>
    <w:tmpl w:val="F5903FDC"/>
    <w:lvl w:ilvl="0" w:tplc="ED86AFB4">
      <w:start w:val="8"/>
      <w:numFmt w:val="decimal"/>
      <w:lvlText w:val="%1."/>
      <w:lvlJc w:val="left"/>
      <w:pPr>
        <w:tabs>
          <w:tab w:val="num" w:pos="720"/>
        </w:tabs>
        <w:ind w:left="720" w:hanging="360"/>
      </w:pPr>
      <w:rPr>
        <w:rFonts w:hint="default"/>
      </w:rPr>
    </w:lvl>
    <w:lvl w:ilvl="1" w:tplc="07EAF4F4" w:tentative="1">
      <w:start w:val="1"/>
      <w:numFmt w:val="lowerLetter"/>
      <w:lvlText w:val="%2."/>
      <w:lvlJc w:val="left"/>
      <w:pPr>
        <w:tabs>
          <w:tab w:val="num" w:pos="1440"/>
        </w:tabs>
        <w:ind w:left="1440" w:hanging="360"/>
      </w:pPr>
    </w:lvl>
    <w:lvl w:ilvl="2" w:tplc="C1C88C40" w:tentative="1">
      <w:start w:val="1"/>
      <w:numFmt w:val="lowerRoman"/>
      <w:lvlText w:val="%3."/>
      <w:lvlJc w:val="right"/>
      <w:pPr>
        <w:tabs>
          <w:tab w:val="num" w:pos="2160"/>
        </w:tabs>
        <w:ind w:left="2160" w:hanging="180"/>
      </w:pPr>
    </w:lvl>
    <w:lvl w:ilvl="3" w:tplc="FD9E360C" w:tentative="1">
      <w:start w:val="1"/>
      <w:numFmt w:val="decimal"/>
      <w:lvlText w:val="%4."/>
      <w:lvlJc w:val="left"/>
      <w:pPr>
        <w:tabs>
          <w:tab w:val="num" w:pos="2880"/>
        </w:tabs>
        <w:ind w:left="2880" w:hanging="360"/>
      </w:pPr>
    </w:lvl>
    <w:lvl w:ilvl="4" w:tplc="EF52AA86" w:tentative="1">
      <w:start w:val="1"/>
      <w:numFmt w:val="lowerLetter"/>
      <w:lvlText w:val="%5."/>
      <w:lvlJc w:val="left"/>
      <w:pPr>
        <w:tabs>
          <w:tab w:val="num" w:pos="3600"/>
        </w:tabs>
        <w:ind w:left="3600" w:hanging="360"/>
      </w:pPr>
    </w:lvl>
    <w:lvl w:ilvl="5" w:tplc="7B9CA61C" w:tentative="1">
      <w:start w:val="1"/>
      <w:numFmt w:val="lowerRoman"/>
      <w:lvlText w:val="%6."/>
      <w:lvlJc w:val="right"/>
      <w:pPr>
        <w:tabs>
          <w:tab w:val="num" w:pos="4320"/>
        </w:tabs>
        <w:ind w:left="4320" w:hanging="180"/>
      </w:pPr>
    </w:lvl>
    <w:lvl w:ilvl="6" w:tplc="0128CF62" w:tentative="1">
      <w:start w:val="1"/>
      <w:numFmt w:val="decimal"/>
      <w:lvlText w:val="%7."/>
      <w:lvlJc w:val="left"/>
      <w:pPr>
        <w:tabs>
          <w:tab w:val="num" w:pos="5040"/>
        </w:tabs>
        <w:ind w:left="5040" w:hanging="360"/>
      </w:pPr>
    </w:lvl>
    <w:lvl w:ilvl="7" w:tplc="A372D6E0" w:tentative="1">
      <w:start w:val="1"/>
      <w:numFmt w:val="lowerLetter"/>
      <w:lvlText w:val="%8."/>
      <w:lvlJc w:val="left"/>
      <w:pPr>
        <w:tabs>
          <w:tab w:val="num" w:pos="5760"/>
        </w:tabs>
        <w:ind w:left="5760" w:hanging="360"/>
      </w:pPr>
    </w:lvl>
    <w:lvl w:ilvl="8" w:tplc="10421F46" w:tentative="1">
      <w:start w:val="1"/>
      <w:numFmt w:val="lowerRoman"/>
      <w:lvlText w:val="%9."/>
      <w:lvlJc w:val="right"/>
      <w:pPr>
        <w:tabs>
          <w:tab w:val="num" w:pos="6480"/>
        </w:tabs>
        <w:ind w:left="6480" w:hanging="180"/>
      </w:pPr>
    </w:lvl>
  </w:abstractNum>
  <w:abstractNum w:abstractNumId="25" w15:restartNumberingAfterBreak="0">
    <w:nsid w:val="3B850A94"/>
    <w:multiLevelType w:val="multilevel"/>
    <w:tmpl w:val="B2E2FB44"/>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rPr>
    </w:lvl>
  </w:abstractNum>
  <w:abstractNum w:abstractNumId="26" w15:restartNumberingAfterBreak="0">
    <w:nsid w:val="3D151332"/>
    <w:multiLevelType w:val="hybridMultilevel"/>
    <w:tmpl w:val="193C62EC"/>
    <w:lvl w:ilvl="0" w:tplc="759EC030">
      <w:start w:val="9"/>
      <w:numFmt w:val="decimal"/>
      <w:lvlText w:val="%1."/>
      <w:lvlJc w:val="left"/>
      <w:pPr>
        <w:tabs>
          <w:tab w:val="num" w:pos="930"/>
        </w:tabs>
        <w:ind w:left="930" w:hanging="570"/>
      </w:pPr>
      <w:rPr>
        <w:rFonts w:hint="default"/>
      </w:rPr>
    </w:lvl>
    <w:lvl w:ilvl="1" w:tplc="8EE6A40E" w:tentative="1">
      <w:start w:val="1"/>
      <w:numFmt w:val="lowerLetter"/>
      <w:lvlText w:val="%2."/>
      <w:lvlJc w:val="left"/>
      <w:pPr>
        <w:tabs>
          <w:tab w:val="num" w:pos="1440"/>
        </w:tabs>
        <w:ind w:left="1440" w:hanging="360"/>
      </w:pPr>
    </w:lvl>
    <w:lvl w:ilvl="2" w:tplc="4EAEF6A6" w:tentative="1">
      <w:start w:val="1"/>
      <w:numFmt w:val="lowerRoman"/>
      <w:lvlText w:val="%3."/>
      <w:lvlJc w:val="right"/>
      <w:pPr>
        <w:tabs>
          <w:tab w:val="num" w:pos="2160"/>
        </w:tabs>
        <w:ind w:left="2160" w:hanging="180"/>
      </w:pPr>
    </w:lvl>
    <w:lvl w:ilvl="3" w:tplc="D868A0D4" w:tentative="1">
      <w:start w:val="1"/>
      <w:numFmt w:val="decimal"/>
      <w:lvlText w:val="%4."/>
      <w:lvlJc w:val="left"/>
      <w:pPr>
        <w:tabs>
          <w:tab w:val="num" w:pos="2880"/>
        </w:tabs>
        <w:ind w:left="2880" w:hanging="360"/>
      </w:pPr>
    </w:lvl>
    <w:lvl w:ilvl="4" w:tplc="73DE8AA8" w:tentative="1">
      <w:start w:val="1"/>
      <w:numFmt w:val="lowerLetter"/>
      <w:lvlText w:val="%5."/>
      <w:lvlJc w:val="left"/>
      <w:pPr>
        <w:tabs>
          <w:tab w:val="num" w:pos="3600"/>
        </w:tabs>
        <w:ind w:left="3600" w:hanging="360"/>
      </w:pPr>
    </w:lvl>
    <w:lvl w:ilvl="5" w:tplc="B838C6DA" w:tentative="1">
      <w:start w:val="1"/>
      <w:numFmt w:val="lowerRoman"/>
      <w:lvlText w:val="%6."/>
      <w:lvlJc w:val="right"/>
      <w:pPr>
        <w:tabs>
          <w:tab w:val="num" w:pos="4320"/>
        </w:tabs>
        <w:ind w:left="4320" w:hanging="180"/>
      </w:pPr>
    </w:lvl>
    <w:lvl w:ilvl="6" w:tplc="29E0C33E" w:tentative="1">
      <w:start w:val="1"/>
      <w:numFmt w:val="decimal"/>
      <w:lvlText w:val="%7."/>
      <w:lvlJc w:val="left"/>
      <w:pPr>
        <w:tabs>
          <w:tab w:val="num" w:pos="5040"/>
        </w:tabs>
        <w:ind w:left="5040" w:hanging="360"/>
      </w:pPr>
    </w:lvl>
    <w:lvl w:ilvl="7" w:tplc="C3DC8B7A" w:tentative="1">
      <w:start w:val="1"/>
      <w:numFmt w:val="lowerLetter"/>
      <w:lvlText w:val="%8."/>
      <w:lvlJc w:val="left"/>
      <w:pPr>
        <w:tabs>
          <w:tab w:val="num" w:pos="5760"/>
        </w:tabs>
        <w:ind w:left="5760" w:hanging="360"/>
      </w:pPr>
    </w:lvl>
    <w:lvl w:ilvl="8" w:tplc="4266A3DE" w:tentative="1">
      <w:start w:val="1"/>
      <w:numFmt w:val="lowerRoman"/>
      <w:lvlText w:val="%9."/>
      <w:lvlJc w:val="right"/>
      <w:pPr>
        <w:tabs>
          <w:tab w:val="num" w:pos="6480"/>
        </w:tabs>
        <w:ind w:left="6480" w:hanging="180"/>
      </w:pPr>
    </w:lvl>
  </w:abstractNum>
  <w:abstractNum w:abstractNumId="27" w15:restartNumberingAfterBreak="0">
    <w:nsid w:val="3DA92C30"/>
    <w:multiLevelType w:val="hybridMultilevel"/>
    <w:tmpl w:val="C6D69EA4"/>
    <w:lvl w:ilvl="0" w:tplc="5B3A459A">
      <w:start w:val="8"/>
      <w:numFmt w:val="decimal"/>
      <w:lvlText w:val="%1."/>
      <w:lvlJc w:val="left"/>
      <w:pPr>
        <w:tabs>
          <w:tab w:val="num" w:pos="720"/>
        </w:tabs>
        <w:ind w:left="720" w:hanging="360"/>
      </w:pPr>
      <w:rPr>
        <w:rFonts w:hint="default"/>
      </w:rPr>
    </w:lvl>
    <w:lvl w:ilvl="1" w:tplc="87A4FE1E" w:tentative="1">
      <w:start w:val="1"/>
      <w:numFmt w:val="lowerLetter"/>
      <w:lvlText w:val="%2."/>
      <w:lvlJc w:val="left"/>
      <w:pPr>
        <w:tabs>
          <w:tab w:val="num" w:pos="1440"/>
        </w:tabs>
        <w:ind w:left="1440" w:hanging="360"/>
      </w:pPr>
    </w:lvl>
    <w:lvl w:ilvl="2" w:tplc="908AA310" w:tentative="1">
      <w:start w:val="1"/>
      <w:numFmt w:val="lowerRoman"/>
      <w:lvlText w:val="%3."/>
      <w:lvlJc w:val="right"/>
      <w:pPr>
        <w:tabs>
          <w:tab w:val="num" w:pos="2160"/>
        </w:tabs>
        <w:ind w:left="2160" w:hanging="180"/>
      </w:pPr>
    </w:lvl>
    <w:lvl w:ilvl="3" w:tplc="13A298AE" w:tentative="1">
      <w:start w:val="1"/>
      <w:numFmt w:val="decimal"/>
      <w:lvlText w:val="%4."/>
      <w:lvlJc w:val="left"/>
      <w:pPr>
        <w:tabs>
          <w:tab w:val="num" w:pos="2880"/>
        </w:tabs>
        <w:ind w:left="2880" w:hanging="360"/>
      </w:pPr>
    </w:lvl>
    <w:lvl w:ilvl="4" w:tplc="ED349BE4" w:tentative="1">
      <w:start w:val="1"/>
      <w:numFmt w:val="lowerLetter"/>
      <w:lvlText w:val="%5."/>
      <w:lvlJc w:val="left"/>
      <w:pPr>
        <w:tabs>
          <w:tab w:val="num" w:pos="3600"/>
        </w:tabs>
        <w:ind w:left="3600" w:hanging="360"/>
      </w:pPr>
    </w:lvl>
    <w:lvl w:ilvl="5" w:tplc="286642EA" w:tentative="1">
      <w:start w:val="1"/>
      <w:numFmt w:val="lowerRoman"/>
      <w:lvlText w:val="%6."/>
      <w:lvlJc w:val="right"/>
      <w:pPr>
        <w:tabs>
          <w:tab w:val="num" w:pos="4320"/>
        </w:tabs>
        <w:ind w:left="4320" w:hanging="180"/>
      </w:pPr>
    </w:lvl>
    <w:lvl w:ilvl="6" w:tplc="87BE07AA" w:tentative="1">
      <w:start w:val="1"/>
      <w:numFmt w:val="decimal"/>
      <w:lvlText w:val="%7."/>
      <w:lvlJc w:val="left"/>
      <w:pPr>
        <w:tabs>
          <w:tab w:val="num" w:pos="5040"/>
        </w:tabs>
        <w:ind w:left="5040" w:hanging="360"/>
      </w:pPr>
    </w:lvl>
    <w:lvl w:ilvl="7" w:tplc="5926A0DC" w:tentative="1">
      <w:start w:val="1"/>
      <w:numFmt w:val="lowerLetter"/>
      <w:lvlText w:val="%8."/>
      <w:lvlJc w:val="left"/>
      <w:pPr>
        <w:tabs>
          <w:tab w:val="num" w:pos="5760"/>
        </w:tabs>
        <w:ind w:left="5760" w:hanging="360"/>
      </w:pPr>
    </w:lvl>
    <w:lvl w:ilvl="8" w:tplc="823A554A" w:tentative="1">
      <w:start w:val="1"/>
      <w:numFmt w:val="lowerRoman"/>
      <w:lvlText w:val="%9."/>
      <w:lvlJc w:val="right"/>
      <w:pPr>
        <w:tabs>
          <w:tab w:val="num" w:pos="6480"/>
        </w:tabs>
        <w:ind w:left="6480" w:hanging="180"/>
      </w:pPr>
    </w:lvl>
  </w:abstractNum>
  <w:abstractNum w:abstractNumId="28" w15:restartNumberingAfterBreak="0">
    <w:nsid w:val="3FB42EF0"/>
    <w:multiLevelType w:val="hybridMultilevel"/>
    <w:tmpl w:val="F11C4C7E"/>
    <w:lvl w:ilvl="0" w:tplc="1BBA33B4">
      <w:start w:val="9"/>
      <w:numFmt w:val="decimal"/>
      <w:lvlText w:val="%1."/>
      <w:lvlJc w:val="left"/>
      <w:pPr>
        <w:tabs>
          <w:tab w:val="num" w:pos="930"/>
        </w:tabs>
        <w:ind w:left="930" w:hanging="570"/>
      </w:pPr>
      <w:rPr>
        <w:rFonts w:hint="default"/>
      </w:rPr>
    </w:lvl>
    <w:lvl w:ilvl="1" w:tplc="DC44C388" w:tentative="1">
      <w:start w:val="1"/>
      <w:numFmt w:val="lowerLetter"/>
      <w:lvlText w:val="%2."/>
      <w:lvlJc w:val="left"/>
      <w:pPr>
        <w:tabs>
          <w:tab w:val="num" w:pos="1440"/>
        </w:tabs>
        <w:ind w:left="1440" w:hanging="360"/>
      </w:pPr>
    </w:lvl>
    <w:lvl w:ilvl="2" w:tplc="B2C00AE0" w:tentative="1">
      <w:start w:val="1"/>
      <w:numFmt w:val="lowerRoman"/>
      <w:lvlText w:val="%3."/>
      <w:lvlJc w:val="right"/>
      <w:pPr>
        <w:tabs>
          <w:tab w:val="num" w:pos="2160"/>
        </w:tabs>
        <w:ind w:left="2160" w:hanging="180"/>
      </w:pPr>
    </w:lvl>
    <w:lvl w:ilvl="3" w:tplc="7E46E6CE" w:tentative="1">
      <w:start w:val="1"/>
      <w:numFmt w:val="decimal"/>
      <w:lvlText w:val="%4."/>
      <w:lvlJc w:val="left"/>
      <w:pPr>
        <w:tabs>
          <w:tab w:val="num" w:pos="2880"/>
        </w:tabs>
        <w:ind w:left="2880" w:hanging="360"/>
      </w:pPr>
    </w:lvl>
    <w:lvl w:ilvl="4" w:tplc="2D6AB4D4" w:tentative="1">
      <w:start w:val="1"/>
      <w:numFmt w:val="lowerLetter"/>
      <w:lvlText w:val="%5."/>
      <w:lvlJc w:val="left"/>
      <w:pPr>
        <w:tabs>
          <w:tab w:val="num" w:pos="3600"/>
        </w:tabs>
        <w:ind w:left="3600" w:hanging="360"/>
      </w:pPr>
    </w:lvl>
    <w:lvl w:ilvl="5" w:tplc="9F18EEA2" w:tentative="1">
      <w:start w:val="1"/>
      <w:numFmt w:val="lowerRoman"/>
      <w:lvlText w:val="%6."/>
      <w:lvlJc w:val="right"/>
      <w:pPr>
        <w:tabs>
          <w:tab w:val="num" w:pos="4320"/>
        </w:tabs>
        <w:ind w:left="4320" w:hanging="180"/>
      </w:pPr>
    </w:lvl>
    <w:lvl w:ilvl="6" w:tplc="640EC918" w:tentative="1">
      <w:start w:val="1"/>
      <w:numFmt w:val="decimal"/>
      <w:lvlText w:val="%7."/>
      <w:lvlJc w:val="left"/>
      <w:pPr>
        <w:tabs>
          <w:tab w:val="num" w:pos="5040"/>
        </w:tabs>
        <w:ind w:left="5040" w:hanging="360"/>
      </w:pPr>
    </w:lvl>
    <w:lvl w:ilvl="7" w:tplc="3F4A6312" w:tentative="1">
      <w:start w:val="1"/>
      <w:numFmt w:val="lowerLetter"/>
      <w:lvlText w:val="%8."/>
      <w:lvlJc w:val="left"/>
      <w:pPr>
        <w:tabs>
          <w:tab w:val="num" w:pos="5760"/>
        </w:tabs>
        <w:ind w:left="5760" w:hanging="360"/>
      </w:pPr>
    </w:lvl>
    <w:lvl w:ilvl="8" w:tplc="432432B6" w:tentative="1">
      <w:start w:val="1"/>
      <w:numFmt w:val="lowerRoman"/>
      <w:lvlText w:val="%9."/>
      <w:lvlJc w:val="right"/>
      <w:pPr>
        <w:tabs>
          <w:tab w:val="num" w:pos="6480"/>
        </w:tabs>
        <w:ind w:left="6480" w:hanging="180"/>
      </w:pPr>
    </w:lvl>
  </w:abstractNum>
  <w:abstractNum w:abstractNumId="29" w15:restartNumberingAfterBreak="0">
    <w:nsid w:val="41E82400"/>
    <w:multiLevelType w:val="multilevel"/>
    <w:tmpl w:val="FE06D66C"/>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rPr>
    </w:lvl>
  </w:abstractNum>
  <w:abstractNum w:abstractNumId="30" w15:restartNumberingAfterBreak="0">
    <w:nsid w:val="4321140B"/>
    <w:multiLevelType w:val="singleLevel"/>
    <w:tmpl w:val="356CDD1A"/>
    <w:lvl w:ilvl="0">
      <w:start w:val="1"/>
      <w:numFmt w:val="decimal"/>
      <w:pStyle w:val="Considrant"/>
      <w:lvlText w:val="(%1)"/>
      <w:lvlJc w:val="left"/>
      <w:pPr>
        <w:tabs>
          <w:tab w:val="num" w:pos="709"/>
        </w:tabs>
        <w:ind w:left="709" w:hanging="709"/>
      </w:pPr>
    </w:lvl>
  </w:abstractNum>
  <w:abstractNum w:abstractNumId="31" w15:restartNumberingAfterBreak="0">
    <w:nsid w:val="465E4B72"/>
    <w:multiLevelType w:val="hybridMultilevel"/>
    <w:tmpl w:val="9FA2B454"/>
    <w:lvl w:ilvl="0" w:tplc="BB6830D0">
      <w:start w:val="1"/>
      <w:numFmt w:val="bullet"/>
      <w:lvlText w:val=""/>
      <w:lvlJc w:val="left"/>
      <w:pPr>
        <w:tabs>
          <w:tab w:val="num" w:pos="720"/>
        </w:tabs>
        <w:ind w:left="720" w:hanging="360"/>
      </w:pPr>
      <w:rPr>
        <w:rFonts w:ascii="Symbol" w:hAnsi="Symbol" w:hint="default"/>
      </w:rPr>
    </w:lvl>
    <w:lvl w:ilvl="1" w:tplc="21AE95FA" w:tentative="1">
      <w:start w:val="1"/>
      <w:numFmt w:val="bullet"/>
      <w:lvlText w:val="o"/>
      <w:lvlJc w:val="left"/>
      <w:pPr>
        <w:tabs>
          <w:tab w:val="num" w:pos="1440"/>
        </w:tabs>
        <w:ind w:left="1440" w:hanging="360"/>
      </w:pPr>
      <w:rPr>
        <w:rFonts w:ascii="Courier New" w:hAnsi="Courier New" w:cs="Courier New" w:hint="default"/>
      </w:rPr>
    </w:lvl>
    <w:lvl w:ilvl="2" w:tplc="3B5E0BEC" w:tentative="1">
      <w:start w:val="1"/>
      <w:numFmt w:val="bullet"/>
      <w:lvlText w:val=""/>
      <w:lvlJc w:val="left"/>
      <w:pPr>
        <w:tabs>
          <w:tab w:val="num" w:pos="2160"/>
        </w:tabs>
        <w:ind w:left="2160" w:hanging="360"/>
      </w:pPr>
      <w:rPr>
        <w:rFonts w:ascii="Wingdings" w:hAnsi="Wingdings" w:hint="default"/>
      </w:rPr>
    </w:lvl>
    <w:lvl w:ilvl="3" w:tplc="AC20CD9A" w:tentative="1">
      <w:start w:val="1"/>
      <w:numFmt w:val="bullet"/>
      <w:lvlText w:val=""/>
      <w:lvlJc w:val="left"/>
      <w:pPr>
        <w:tabs>
          <w:tab w:val="num" w:pos="2880"/>
        </w:tabs>
        <w:ind w:left="2880" w:hanging="360"/>
      </w:pPr>
      <w:rPr>
        <w:rFonts w:ascii="Symbol" w:hAnsi="Symbol" w:hint="default"/>
      </w:rPr>
    </w:lvl>
    <w:lvl w:ilvl="4" w:tplc="3796E834" w:tentative="1">
      <w:start w:val="1"/>
      <w:numFmt w:val="bullet"/>
      <w:lvlText w:val="o"/>
      <w:lvlJc w:val="left"/>
      <w:pPr>
        <w:tabs>
          <w:tab w:val="num" w:pos="3600"/>
        </w:tabs>
        <w:ind w:left="3600" w:hanging="360"/>
      </w:pPr>
      <w:rPr>
        <w:rFonts w:ascii="Courier New" w:hAnsi="Courier New" w:cs="Courier New" w:hint="default"/>
      </w:rPr>
    </w:lvl>
    <w:lvl w:ilvl="5" w:tplc="9BA0FA86" w:tentative="1">
      <w:start w:val="1"/>
      <w:numFmt w:val="bullet"/>
      <w:lvlText w:val=""/>
      <w:lvlJc w:val="left"/>
      <w:pPr>
        <w:tabs>
          <w:tab w:val="num" w:pos="4320"/>
        </w:tabs>
        <w:ind w:left="4320" w:hanging="360"/>
      </w:pPr>
      <w:rPr>
        <w:rFonts w:ascii="Wingdings" w:hAnsi="Wingdings" w:hint="default"/>
      </w:rPr>
    </w:lvl>
    <w:lvl w:ilvl="6" w:tplc="7BAE240A" w:tentative="1">
      <w:start w:val="1"/>
      <w:numFmt w:val="bullet"/>
      <w:lvlText w:val=""/>
      <w:lvlJc w:val="left"/>
      <w:pPr>
        <w:tabs>
          <w:tab w:val="num" w:pos="5040"/>
        </w:tabs>
        <w:ind w:left="5040" w:hanging="360"/>
      </w:pPr>
      <w:rPr>
        <w:rFonts w:ascii="Symbol" w:hAnsi="Symbol" w:hint="default"/>
      </w:rPr>
    </w:lvl>
    <w:lvl w:ilvl="7" w:tplc="E3BE7CF6" w:tentative="1">
      <w:start w:val="1"/>
      <w:numFmt w:val="bullet"/>
      <w:lvlText w:val="o"/>
      <w:lvlJc w:val="left"/>
      <w:pPr>
        <w:tabs>
          <w:tab w:val="num" w:pos="5760"/>
        </w:tabs>
        <w:ind w:left="5760" w:hanging="360"/>
      </w:pPr>
      <w:rPr>
        <w:rFonts w:ascii="Courier New" w:hAnsi="Courier New" w:cs="Courier New" w:hint="default"/>
      </w:rPr>
    </w:lvl>
    <w:lvl w:ilvl="8" w:tplc="680ABA8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EC3862"/>
    <w:multiLevelType w:val="hybridMultilevel"/>
    <w:tmpl w:val="AE4E86D0"/>
    <w:lvl w:ilvl="0" w:tplc="82767514">
      <w:start w:val="9"/>
      <w:numFmt w:val="decimal"/>
      <w:lvlText w:val="%1."/>
      <w:lvlJc w:val="left"/>
      <w:pPr>
        <w:tabs>
          <w:tab w:val="num" w:pos="930"/>
        </w:tabs>
        <w:ind w:left="930" w:hanging="570"/>
      </w:pPr>
      <w:rPr>
        <w:rFonts w:hint="default"/>
        <w:b/>
      </w:rPr>
    </w:lvl>
    <w:lvl w:ilvl="1" w:tplc="D9D44E4A" w:tentative="1">
      <w:start w:val="1"/>
      <w:numFmt w:val="lowerLetter"/>
      <w:lvlText w:val="%2."/>
      <w:lvlJc w:val="left"/>
      <w:pPr>
        <w:tabs>
          <w:tab w:val="num" w:pos="1440"/>
        </w:tabs>
        <w:ind w:left="1440" w:hanging="360"/>
      </w:pPr>
    </w:lvl>
    <w:lvl w:ilvl="2" w:tplc="E4B48E5E" w:tentative="1">
      <w:start w:val="1"/>
      <w:numFmt w:val="lowerRoman"/>
      <w:lvlText w:val="%3."/>
      <w:lvlJc w:val="right"/>
      <w:pPr>
        <w:tabs>
          <w:tab w:val="num" w:pos="2160"/>
        </w:tabs>
        <w:ind w:left="2160" w:hanging="180"/>
      </w:pPr>
    </w:lvl>
    <w:lvl w:ilvl="3" w:tplc="4EE4DD6A" w:tentative="1">
      <w:start w:val="1"/>
      <w:numFmt w:val="decimal"/>
      <w:lvlText w:val="%4."/>
      <w:lvlJc w:val="left"/>
      <w:pPr>
        <w:tabs>
          <w:tab w:val="num" w:pos="2880"/>
        </w:tabs>
        <w:ind w:left="2880" w:hanging="360"/>
      </w:pPr>
    </w:lvl>
    <w:lvl w:ilvl="4" w:tplc="D8FCFBB0" w:tentative="1">
      <w:start w:val="1"/>
      <w:numFmt w:val="lowerLetter"/>
      <w:lvlText w:val="%5."/>
      <w:lvlJc w:val="left"/>
      <w:pPr>
        <w:tabs>
          <w:tab w:val="num" w:pos="3600"/>
        </w:tabs>
        <w:ind w:left="3600" w:hanging="360"/>
      </w:pPr>
    </w:lvl>
    <w:lvl w:ilvl="5" w:tplc="3BE66F5C" w:tentative="1">
      <w:start w:val="1"/>
      <w:numFmt w:val="lowerRoman"/>
      <w:lvlText w:val="%6."/>
      <w:lvlJc w:val="right"/>
      <w:pPr>
        <w:tabs>
          <w:tab w:val="num" w:pos="4320"/>
        </w:tabs>
        <w:ind w:left="4320" w:hanging="180"/>
      </w:pPr>
    </w:lvl>
    <w:lvl w:ilvl="6" w:tplc="88FC9B48" w:tentative="1">
      <w:start w:val="1"/>
      <w:numFmt w:val="decimal"/>
      <w:lvlText w:val="%7."/>
      <w:lvlJc w:val="left"/>
      <w:pPr>
        <w:tabs>
          <w:tab w:val="num" w:pos="5040"/>
        </w:tabs>
        <w:ind w:left="5040" w:hanging="360"/>
      </w:pPr>
    </w:lvl>
    <w:lvl w:ilvl="7" w:tplc="8AF0A3E4" w:tentative="1">
      <w:start w:val="1"/>
      <w:numFmt w:val="lowerLetter"/>
      <w:lvlText w:val="%8."/>
      <w:lvlJc w:val="left"/>
      <w:pPr>
        <w:tabs>
          <w:tab w:val="num" w:pos="5760"/>
        </w:tabs>
        <w:ind w:left="5760" w:hanging="360"/>
      </w:pPr>
    </w:lvl>
    <w:lvl w:ilvl="8" w:tplc="E14CC2CE" w:tentative="1">
      <w:start w:val="1"/>
      <w:numFmt w:val="lowerRoman"/>
      <w:lvlText w:val="%9."/>
      <w:lvlJc w:val="right"/>
      <w:pPr>
        <w:tabs>
          <w:tab w:val="num" w:pos="6480"/>
        </w:tabs>
        <w:ind w:left="6480" w:hanging="180"/>
      </w:pPr>
    </w:lvl>
  </w:abstractNum>
  <w:abstractNum w:abstractNumId="33" w15:restartNumberingAfterBreak="0">
    <w:nsid w:val="4F1C1A07"/>
    <w:multiLevelType w:val="multilevel"/>
    <w:tmpl w:val="47F2A2AA"/>
    <w:lvl w:ilvl="0">
      <w:start w:val="4"/>
      <w:numFmt w:val="bullet"/>
      <w:lvlText w:val="-"/>
      <w:lvlJc w:val="left"/>
      <w:pPr>
        <w:tabs>
          <w:tab w:val="num" w:pos="567"/>
        </w:tabs>
        <w:ind w:left="567" w:hanging="567"/>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0B45E4"/>
    <w:multiLevelType w:val="singleLevel"/>
    <w:tmpl w:val="09E0215C"/>
    <w:lvl w:ilvl="0">
      <w:start w:val="10"/>
      <w:numFmt w:val="decimal"/>
      <w:lvlText w:val="%1."/>
      <w:lvlJc w:val="left"/>
      <w:pPr>
        <w:tabs>
          <w:tab w:val="num" w:pos="570"/>
        </w:tabs>
        <w:ind w:left="570" w:hanging="570"/>
      </w:pPr>
      <w:rPr>
        <w:rFonts w:hint="default"/>
      </w:rPr>
    </w:lvl>
  </w:abstractNum>
  <w:abstractNum w:abstractNumId="35" w15:restartNumberingAfterBreak="0">
    <w:nsid w:val="57E529F4"/>
    <w:multiLevelType w:val="hybridMultilevel"/>
    <w:tmpl w:val="9460A0CE"/>
    <w:lvl w:ilvl="0" w:tplc="84BCBD2C">
      <w:start w:val="1"/>
      <w:numFmt w:val="bullet"/>
      <w:lvlText w:val=""/>
      <w:lvlJc w:val="left"/>
      <w:pPr>
        <w:ind w:left="720" w:hanging="360"/>
      </w:pPr>
      <w:rPr>
        <w:rFonts w:ascii="Symbol" w:hAnsi="Symbol" w:hint="default"/>
      </w:rPr>
    </w:lvl>
    <w:lvl w:ilvl="1" w:tplc="F2880BF6" w:tentative="1">
      <w:start w:val="1"/>
      <w:numFmt w:val="bullet"/>
      <w:lvlText w:val="o"/>
      <w:lvlJc w:val="left"/>
      <w:pPr>
        <w:ind w:left="1440" w:hanging="360"/>
      </w:pPr>
      <w:rPr>
        <w:rFonts w:ascii="Courier New" w:hAnsi="Courier New" w:cs="Courier New" w:hint="default"/>
      </w:rPr>
    </w:lvl>
    <w:lvl w:ilvl="2" w:tplc="592437DA" w:tentative="1">
      <w:start w:val="1"/>
      <w:numFmt w:val="bullet"/>
      <w:lvlText w:val=""/>
      <w:lvlJc w:val="left"/>
      <w:pPr>
        <w:ind w:left="2160" w:hanging="360"/>
      </w:pPr>
      <w:rPr>
        <w:rFonts w:ascii="Wingdings" w:hAnsi="Wingdings" w:hint="default"/>
      </w:rPr>
    </w:lvl>
    <w:lvl w:ilvl="3" w:tplc="344808E4" w:tentative="1">
      <w:start w:val="1"/>
      <w:numFmt w:val="bullet"/>
      <w:lvlText w:val=""/>
      <w:lvlJc w:val="left"/>
      <w:pPr>
        <w:ind w:left="2880" w:hanging="360"/>
      </w:pPr>
      <w:rPr>
        <w:rFonts w:ascii="Symbol" w:hAnsi="Symbol" w:hint="default"/>
      </w:rPr>
    </w:lvl>
    <w:lvl w:ilvl="4" w:tplc="8C6696D6" w:tentative="1">
      <w:start w:val="1"/>
      <w:numFmt w:val="bullet"/>
      <w:lvlText w:val="o"/>
      <w:lvlJc w:val="left"/>
      <w:pPr>
        <w:ind w:left="3600" w:hanging="360"/>
      </w:pPr>
      <w:rPr>
        <w:rFonts w:ascii="Courier New" w:hAnsi="Courier New" w:cs="Courier New" w:hint="default"/>
      </w:rPr>
    </w:lvl>
    <w:lvl w:ilvl="5" w:tplc="3EA6CDA8" w:tentative="1">
      <w:start w:val="1"/>
      <w:numFmt w:val="bullet"/>
      <w:lvlText w:val=""/>
      <w:lvlJc w:val="left"/>
      <w:pPr>
        <w:ind w:left="4320" w:hanging="360"/>
      </w:pPr>
      <w:rPr>
        <w:rFonts w:ascii="Wingdings" w:hAnsi="Wingdings" w:hint="default"/>
      </w:rPr>
    </w:lvl>
    <w:lvl w:ilvl="6" w:tplc="3760A7FC" w:tentative="1">
      <w:start w:val="1"/>
      <w:numFmt w:val="bullet"/>
      <w:lvlText w:val=""/>
      <w:lvlJc w:val="left"/>
      <w:pPr>
        <w:ind w:left="5040" w:hanging="360"/>
      </w:pPr>
      <w:rPr>
        <w:rFonts w:ascii="Symbol" w:hAnsi="Symbol" w:hint="default"/>
      </w:rPr>
    </w:lvl>
    <w:lvl w:ilvl="7" w:tplc="DF36A8AA" w:tentative="1">
      <w:start w:val="1"/>
      <w:numFmt w:val="bullet"/>
      <w:lvlText w:val="o"/>
      <w:lvlJc w:val="left"/>
      <w:pPr>
        <w:ind w:left="5760" w:hanging="360"/>
      </w:pPr>
      <w:rPr>
        <w:rFonts w:ascii="Courier New" w:hAnsi="Courier New" w:cs="Courier New" w:hint="default"/>
      </w:rPr>
    </w:lvl>
    <w:lvl w:ilvl="8" w:tplc="F70899F2" w:tentative="1">
      <w:start w:val="1"/>
      <w:numFmt w:val="bullet"/>
      <w:lvlText w:val=""/>
      <w:lvlJc w:val="left"/>
      <w:pPr>
        <w:ind w:left="6480" w:hanging="360"/>
      </w:pPr>
      <w:rPr>
        <w:rFonts w:ascii="Wingdings" w:hAnsi="Wingdings" w:hint="default"/>
      </w:rPr>
    </w:lvl>
  </w:abstractNum>
  <w:abstractNum w:abstractNumId="36" w15:restartNumberingAfterBreak="0">
    <w:nsid w:val="5F1D2A99"/>
    <w:multiLevelType w:val="multilevel"/>
    <w:tmpl w:val="E8F6E510"/>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F30A51"/>
    <w:multiLevelType w:val="singleLevel"/>
    <w:tmpl w:val="FBFEDA9E"/>
    <w:lvl w:ilvl="0">
      <w:start w:val="1"/>
      <w:numFmt w:val="upperLetter"/>
      <w:pStyle w:val="Heading9"/>
      <w:lvlText w:val="%1."/>
      <w:legacy w:legacy="1" w:legacySpace="0" w:legacyIndent="360"/>
      <w:lvlJc w:val="left"/>
      <w:pPr>
        <w:ind w:left="1636" w:hanging="360"/>
      </w:pPr>
    </w:lvl>
  </w:abstractNum>
  <w:abstractNum w:abstractNumId="38" w15:restartNumberingAfterBreak="0">
    <w:nsid w:val="6BB379D4"/>
    <w:multiLevelType w:val="singleLevel"/>
    <w:tmpl w:val="F356B3E8"/>
    <w:lvl w:ilvl="0">
      <w:start w:val="3"/>
      <w:numFmt w:val="decimal"/>
      <w:lvlText w:val="%1."/>
      <w:lvlJc w:val="left"/>
      <w:pPr>
        <w:tabs>
          <w:tab w:val="num" w:pos="570"/>
        </w:tabs>
        <w:ind w:left="570" w:hanging="570"/>
      </w:pPr>
      <w:rPr>
        <w:rFonts w:hint="default"/>
      </w:rPr>
    </w:lvl>
  </w:abstractNum>
  <w:abstractNum w:abstractNumId="39" w15:restartNumberingAfterBreak="0">
    <w:nsid w:val="6F0725D5"/>
    <w:multiLevelType w:val="multilevel"/>
    <w:tmpl w:val="088E951C"/>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9337D0"/>
    <w:multiLevelType w:val="hybridMultilevel"/>
    <w:tmpl w:val="8FF6468E"/>
    <w:lvl w:ilvl="0" w:tplc="9E7EE460">
      <w:start w:val="1"/>
      <w:numFmt w:val="bullet"/>
      <w:lvlText w:val=""/>
      <w:lvlJc w:val="left"/>
      <w:pPr>
        <w:tabs>
          <w:tab w:val="num" w:pos="720"/>
        </w:tabs>
        <w:ind w:left="720" w:hanging="360"/>
      </w:pPr>
      <w:rPr>
        <w:rFonts w:ascii="Symbol" w:hAnsi="Symbol" w:hint="default"/>
      </w:rPr>
    </w:lvl>
    <w:lvl w:ilvl="1" w:tplc="E21AB59E" w:tentative="1">
      <w:start w:val="1"/>
      <w:numFmt w:val="bullet"/>
      <w:lvlText w:val="o"/>
      <w:lvlJc w:val="left"/>
      <w:pPr>
        <w:tabs>
          <w:tab w:val="num" w:pos="1440"/>
        </w:tabs>
        <w:ind w:left="1440" w:hanging="360"/>
      </w:pPr>
      <w:rPr>
        <w:rFonts w:ascii="Courier New" w:hAnsi="Courier New" w:cs="Courier New" w:hint="default"/>
      </w:rPr>
    </w:lvl>
    <w:lvl w:ilvl="2" w:tplc="F01025D4" w:tentative="1">
      <w:start w:val="1"/>
      <w:numFmt w:val="bullet"/>
      <w:lvlText w:val=""/>
      <w:lvlJc w:val="left"/>
      <w:pPr>
        <w:tabs>
          <w:tab w:val="num" w:pos="2160"/>
        </w:tabs>
        <w:ind w:left="2160" w:hanging="360"/>
      </w:pPr>
      <w:rPr>
        <w:rFonts w:ascii="Wingdings" w:hAnsi="Wingdings" w:hint="default"/>
      </w:rPr>
    </w:lvl>
    <w:lvl w:ilvl="3" w:tplc="A6AE05DA" w:tentative="1">
      <w:start w:val="1"/>
      <w:numFmt w:val="bullet"/>
      <w:lvlText w:val=""/>
      <w:lvlJc w:val="left"/>
      <w:pPr>
        <w:tabs>
          <w:tab w:val="num" w:pos="2880"/>
        </w:tabs>
        <w:ind w:left="2880" w:hanging="360"/>
      </w:pPr>
      <w:rPr>
        <w:rFonts w:ascii="Symbol" w:hAnsi="Symbol" w:hint="default"/>
      </w:rPr>
    </w:lvl>
    <w:lvl w:ilvl="4" w:tplc="DDA82B12" w:tentative="1">
      <w:start w:val="1"/>
      <w:numFmt w:val="bullet"/>
      <w:lvlText w:val="o"/>
      <w:lvlJc w:val="left"/>
      <w:pPr>
        <w:tabs>
          <w:tab w:val="num" w:pos="3600"/>
        </w:tabs>
        <w:ind w:left="3600" w:hanging="360"/>
      </w:pPr>
      <w:rPr>
        <w:rFonts w:ascii="Courier New" w:hAnsi="Courier New" w:cs="Courier New" w:hint="default"/>
      </w:rPr>
    </w:lvl>
    <w:lvl w:ilvl="5" w:tplc="BFE42AC8" w:tentative="1">
      <w:start w:val="1"/>
      <w:numFmt w:val="bullet"/>
      <w:lvlText w:val=""/>
      <w:lvlJc w:val="left"/>
      <w:pPr>
        <w:tabs>
          <w:tab w:val="num" w:pos="4320"/>
        </w:tabs>
        <w:ind w:left="4320" w:hanging="360"/>
      </w:pPr>
      <w:rPr>
        <w:rFonts w:ascii="Wingdings" w:hAnsi="Wingdings" w:hint="default"/>
      </w:rPr>
    </w:lvl>
    <w:lvl w:ilvl="6" w:tplc="A14EA9D0" w:tentative="1">
      <w:start w:val="1"/>
      <w:numFmt w:val="bullet"/>
      <w:lvlText w:val=""/>
      <w:lvlJc w:val="left"/>
      <w:pPr>
        <w:tabs>
          <w:tab w:val="num" w:pos="5040"/>
        </w:tabs>
        <w:ind w:left="5040" w:hanging="360"/>
      </w:pPr>
      <w:rPr>
        <w:rFonts w:ascii="Symbol" w:hAnsi="Symbol" w:hint="default"/>
      </w:rPr>
    </w:lvl>
    <w:lvl w:ilvl="7" w:tplc="0F2661EC" w:tentative="1">
      <w:start w:val="1"/>
      <w:numFmt w:val="bullet"/>
      <w:lvlText w:val="o"/>
      <w:lvlJc w:val="left"/>
      <w:pPr>
        <w:tabs>
          <w:tab w:val="num" w:pos="5760"/>
        </w:tabs>
        <w:ind w:left="5760" w:hanging="360"/>
      </w:pPr>
      <w:rPr>
        <w:rFonts w:ascii="Courier New" w:hAnsi="Courier New" w:cs="Courier New" w:hint="default"/>
      </w:rPr>
    </w:lvl>
    <w:lvl w:ilvl="8" w:tplc="0446320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A0015F"/>
    <w:multiLevelType w:val="singleLevel"/>
    <w:tmpl w:val="9E70ADC4"/>
    <w:lvl w:ilvl="0">
      <w:start w:val="4"/>
      <w:numFmt w:val="bullet"/>
      <w:lvlText w:val="-"/>
      <w:lvlJc w:val="left"/>
      <w:pPr>
        <w:tabs>
          <w:tab w:val="num" w:pos="570"/>
        </w:tabs>
        <w:ind w:left="570" w:hanging="570"/>
      </w:pPr>
      <w:rPr>
        <w:rFonts w:hint="default"/>
      </w:rPr>
    </w:lvl>
  </w:abstractNum>
  <w:abstractNum w:abstractNumId="42" w15:restartNumberingAfterBreak="0">
    <w:nsid w:val="73F12E16"/>
    <w:multiLevelType w:val="hybridMultilevel"/>
    <w:tmpl w:val="4B741AE8"/>
    <w:lvl w:ilvl="0" w:tplc="C3981B8C">
      <w:start w:val="9"/>
      <w:numFmt w:val="decimal"/>
      <w:lvlText w:val="%1."/>
      <w:lvlJc w:val="left"/>
      <w:pPr>
        <w:tabs>
          <w:tab w:val="num" w:pos="930"/>
        </w:tabs>
        <w:ind w:left="930" w:hanging="570"/>
      </w:pPr>
      <w:rPr>
        <w:rFonts w:hint="default"/>
      </w:rPr>
    </w:lvl>
    <w:lvl w:ilvl="1" w:tplc="2C40E39A" w:tentative="1">
      <w:start w:val="1"/>
      <w:numFmt w:val="lowerLetter"/>
      <w:lvlText w:val="%2."/>
      <w:lvlJc w:val="left"/>
      <w:pPr>
        <w:tabs>
          <w:tab w:val="num" w:pos="1440"/>
        </w:tabs>
        <w:ind w:left="1440" w:hanging="360"/>
      </w:pPr>
    </w:lvl>
    <w:lvl w:ilvl="2" w:tplc="15CEEE76" w:tentative="1">
      <w:start w:val="1"/>
      <w:numFmt w:val="lowerRoman"/>
      <w:lvlText w:val="%3."/>
      <w:lvlJc w:val="right"/>
      <w:pPr>
        <w:tabs>
          <w:tab w:val="num" w:pos="2160"/>
        </w:tabs>
        <w:ind w:left="2160" w:hanging="180"/>
      </w:pPr>
    </w:lvl>
    <w:lvl w:ilvl="3" w:tplc="CF72EB2E" w:tentative="1">
      <w:start w:val="1"/>
      <w:numFmt w:val="decimal"/>
      <w:lvlText w:val="%4."/>
      <w:lvlJc w:val="left"/>
      <w:pPr>
        <w:tabs>
          <w:tab w:val="num" w:pos="2880"/>
        </w:tabs>
        <w:ind w:left="2880" w:hanging="360"/>
      </w:pPr>
    </w:lvl>
    <w:lvl w:ilvl="4" w:tplc="C122E93A" w:tentative="1">
      <w:start w:val="1"/>
      <w:numFmt w:val="lowerLetter"/>
      <w:lvlText w:val="%5."/>
      <w:lvlJc w:val="left"/>
      <w:pPr>
        <w:tabs>
          <w:tab w:val="num" w:pos="3600"/>
        </w:tabs>
        <w:ind w:left="3600" w:hanging="360"/>
      </w:pPr>
    </w:lvl>
    <w:lvl w:ilvl="5" w:tplc="EFBA6178" w:tentative="1">
      <w:start w:val="1"/>
      <w:numFmt w:val="lowerRoman"/>
      <w:lvlText w:val="%6."/>
      <w:lvlJc w:val="right"/>
      <w:pPr>
        <w:tabs>
          <w:tab w:val="num" w:pos="4320"/>
        </w:tabs>
        <w:ind w:left="4320" w:hanging="180"/>
      </w:pPr>
    </w:lvl>
    <w:lvl w:ilvl="6" w:tplc="C7E2E6C4" w:tentative="1">
      <w:start w:val="1"/>
      <w:numFmt w:val="decimal"/>
      <w:lvlText w:val="%7."/>
      <w:lvlJc w:val="left"/>
      <w:pPr>
        <w:tabs>
          <w:tab w:val="num" w:pos="5040"/>
        </w:tabs>
        <w:ind w:left="5040" w:hanging="360"/>
      </w:pPr>
    </w:lvl>
    <w:lvl w:ilvl="7" w:tplc="9E1ACE9E" w:tentative="1">
      <w:start w:val="1"/>
      <w:numFmt w:val="lowerLetter"/>
      <w:lvlText w:val="%8."/>
      <w:lvlJc w:val="left"/>
      <w:pPr>
        <w:tabs>
          <w:tab w:val="num" w:pos="5760"/>
        </w:tabs>
        <w:ind w:left="5760" w:hanging="360"/>
      </w:pPr>
    </w:lvl>
    <w:lvl w:ilvl="8" w:tplc="2796FD8A" w:tentative="1">
      <w:start w:val="1"/>
      <w:numFmt w:val="lowerRoman"/>
      <w:lvlText w:val="%9."/>
      <w:lvlJc w:val="right"/>
      <w:pPr>
        <w:tabs>
          <w:tab w:val="num" w:pos="6480"/>
        </w:tabs>
        <w:ind w:left="6480" w:hanging="180"/>
      </w:pPr>
    </w:lvl>
  </w:abstractNum>
  <w:abstractNum w:abstractNumId="43" w15:restartNumberingAfterBreak="0">
    <w:nsid w:val="74011B31"/>
    <w:multiLevelType w:val="hybridMultilevel"/>
    <w:tmpl w:val="6130C61E"/>
    <w:lvl w:ilvl="0" w:tplc="1868CCE8">
      <w:start w:val="1"/>
      <w:numFmt w:val="upperLetter"/>
      <w:lvlText w:val="%1."/>
      <w:lvlJc w:val="left"/>
      <w:pPr>
        <w:ind w:left="1494" w:hanging="360"/>
      </w:pPr>
      <w:rPr>
        <w:rFonts w:hint="default"/>
      </w:rPr>
    </w:lvl>
    <w:lvl w:ilvl="1" w:tplc="7920314A" w:tentative="1">
      <w:start w:val="1"/>
      <w:numFmt w:val="lowerLetter"/>
      <w:lvlText w:val="%2."/>
      <w:lvlJc w:val="left"/>
      <w:pPr>
        <w:ind w:left="2214" w:hanging="360"/>
      </w:pPr>
    </w:lvl>
    <w:lvl w:ilvl="2" w:tplc="32322B8A" w:tentative="1">
      <w:start w:val="1"/>
      <w:numFmt w:val="lowerRoman"/>
      <w:lvlText w:val="%3."/>
      <w:lvlJc w:val="right"/>
      <w:pPr>
        <w:ind w:left="2934" w:hanging="180"/>
      </w:pPr>
    </w:lvl>
    <w:lvl w:ilvl="3" w:tplc="B4549EFC" w:tentative="1">
      <w:start w:val="1"/>
      <w:numFmt w:val="decimal"/>
      <w:lvlText w:val="%4."/>
      <w:lvlJc w:val="left"/>
      <w:pPr>
        <w:ind w:left="3654" w:hanging="360"/>
      </w:pPr>
    </w:lvl>
    <w:lvl w:ilvl="4" w:tplc="C73E49F0" w:tentative="1">
      <w:start w:val="1"/>
      <w:numFmt w:val="lowerLetter"/>
      <w:lvlText w:val="%5."/>
      <w:lvlJc w:val="left"/>
      <w:pPr>
        <w:ind w:left="4374" w:hanging="360"/>
      </w:pPr>
    </w:lvl>
    <w:lvl w:ilvl="5" w:tplc="0E3A4266" w:tentative="1">
      <w:start w:val="1"/>
      <w:numFmt w:val="lowerRoman"/>
      <w:lvlText w:val="%6."/>
      <w:lvlJc w:val="right"/>
      <w:pPr>
        <w:ind w:left="5094" w:hanging="180"/>
      </w:pPr>
    </w:lvl>
    <w:lvl w:ilvl="6" w:tplc="99328A48" w:tentative="1">
      <w:start w:val="1"/>
      <w:numFmt w:val="decimal"/>
      <w:lvlText w:val="%7."/>
      <w:lvlJc w:val="left"/>
      <w:pPr>
        <w:ind w:left="5814" w:hanging="360"/>
      </w:pPr>
    </w:lvl>
    <w:lvl w:ilvl="7" w:tplc="92E85870" w:tentative="1">
      <w:start w:val="1"/>
      <w:numFmt w:val="lowerLetter"/>
      <w:lvlText w:val="%8."/>
      <w:lvlJc w:val="left"/>
      <w:pPr>
        <w:ind w:left="6534" w:hanging="360"/>
      </w:pPr>
    </w:lvl>
    <w:lvl w:ilvl="8" w:tplc="413E407A" w:tentative="1">
      <w:start w:val="1"/>
      <w:numFmt w:val="lowerRoman"/>
      <w:lvlText w:val="%9."/>
      <w:lvlJc w:val="right"/>
      <w:pPr>
        <w:ind w:left="7254" w:hanging="180"/>
      </w:pPr>
    </w:lvl>
  </w:abstractNum>
  <w:abstractNum w:abstractNumId="44" w15:restartNumberingAfterBreak="0">
    <w:nsid w:val="76446385"/>
    <w:multiLevelType w:val="hybridMultilevel"/>
    <w:tmpl w:val="66FEA114"/>
    <w:lvl w:ilvl="0" w:tplc="00E6DD5A">
      <w:start w:val="9"/>
      <w:numFmt w:val="decimal"/>
      <w:lvlText w:val="%1."/>
      <w:lvlJc w:val="left"/>
      <w:pPr>
        <w:tabs>
          <w:tab w:val="num" w:pos="930"/>
        </w:tabs>
        <w:ind w:left="930" w:hanging="570"/>
      </w:pPr>
      <w:rPr>
        <w:rFonts w:hint="default"/>
      </w:rPr>
    </w:lvl>
    <w:lvl w:ilvl="1" w:tplc="4052EF72" w:tentative="1">
      <w:start w:val="1"/>
      <w:numFmt w:val="lowerLetter"/>
      <w:lvlText w:val="%2."/>
      <w:lvlJc w:val="left"/>
      <w:pPr>
        <w:tabs>
          <w:tab w:val="num" w:pos="1440"/>
        </w:tabs>
        <w:ind w:left="1440" w:hanging="360"/>
      </w:pPr>
    </w:lvl>
    <w:lvl w:ilvl="2" w:tplc="7F0A038A" w:tentative="1">
      <w:start w:val="1"/>
      <w:numFmt w:val="lowerRoman"/>
      <w:lvlText w:val="%3."/>
      <w:lvlJc w:val="right"/>
      <w:pPr>
        <w:tabs>
          <w:tab w:val="num" w:pos="2160"/>
        </w:tabs>
        <w:ind w:left="2160" w:hanging="180"/>
      </w:pPr>
    </w:lvl>
    <w:lvl w:ilvl="3" w:tplc="3CA84ECC" w:tentative="1">
      <w:start w:val="1"/>
      <w:numFmt w:val="decimal"/>
      <w:lvlText w:val="%4."/>
      <w:lvlJc w:val="left"/>
      <w:pPr>
        <w:tabs>
          <w:tab w:val="num" w:pos="2880"/>
        </w:tabs>
        <w:ind w:left="2880" w:hanging="360"/>
      </w:pPr>
    </w:lvl>
    <w:lvl w:ilvl="4" w:tplc="6E0C5458" w:tentative="1">
      <w:start w:val="1"/>
      <w:numFmt w:val="lowerLetter"/>
      <w:lvlText w:val="%5."/>
      <w:lvlJc w:val="left"/>
      <w:pPr>
        <w:tabs>
          <w:tab w:val="num" w:pos="3600"/>
        </w:tabs>
        <w:ind w:left="3600" w:hanging="360"/>
      </w:pPr>
    </w:lvl>
    <w:lvl w:ilvl="5" w:tplc="18142896" w:tentative="1">
      <w:start w:val="1"/>
      <w:numFmt w:val="lowerRoman"/>
      <w:lvlText w:val="%6."/>
      <w:lvlJc w:val="right"/>
      <w:pPr>
        <w:tabs>
          <w:tab w:val="num" w:pos="4320"/>
        </w:tabs>
        <w:ind w:left="4320" w:hanging="180"/>
      </w:pPr>
    </w:lvl>
    <w:lvl w:ilvl="6" w:tplc="6A049158" w:tentative="1">
      <w:start w:val="1"/>
      <w:numFmt w:val="decimal"/>
      <w:lvlText w:val="%7."/>
      <w:lvlJc w:val="left"/>
      <w:pPr>
        <w:tabs>
          <w:tab w:val="num" w:pos="5040"/>
        </w:tabs>
        <w:ind w:left="5040" w:hanging="360"/>
      </w:pPr>
    </w:lvl>
    <w:lvl w:ilvl="7" w:tplc="6232AACA" w:tentative="1">
      <w:start w:val="1"/>
      <w:numFmt w:val="lowerLetter"/>
      <w:lvlText w:val="%8."/>
      <w:lvlJc w:val="left"/>
      <w:pPr>
        <w:tabs>
          <w:tab w:val="num" w:pos="5760"/>
        </w:tabs>
        <w:ind w:left="5760" w:hanging="360"/>
      </w:pPr>
    </w:lvl>
    <w:lvl w:ilvl="8" w:tplc="829881C8" w:tentative="1">
      <w:start w:val="1"/>
      <w:numFmt w:val="lowerRoman"/>
      <w:lvlText w:val="%9."/>
      <w:lvlJc w:val="right"/>
      <w:pPr>
        <w:tabs>
          <w:tab w:val="num" w:pos="6480"/>
        </w:tabs>
        <w:ind w:left="6480" w:hanging="180"/>
      </w:pPr>
    </w:lvl>
  </w:abstractNum>
  <w:abstractNum w:abstractNumId="45" w15:restartNumberingAfterBreak="0">
    <w:nsid w:val="7D3528F3"/>
    <w:multiLevelType w:val="singleLevel"/>
    <w:tmpl w:val="584265F2"/>
    <w:lvl w:ilvl="0">
      <w:start w:val="4"/>
      <w:numFmt w:val="decimal"/>
      <w:lvlText w:val="%1."/>
      <w:lvlJc w:val="left"/>
      <w:pPr>
        <w:tabs>
          <w:tab w:val="num" w:pos="570"/>
        </w:tabs>
        <w:ind w:left="570" w:hanging="570"/>
      </w:pPr>
      <w:rPr>
        <w:rFonts w:hint="default"/>
      </w:rPr>
    </w:lvl>
  </w:abstractNum>
  <w:num w:numId="1">
    <w:abstractNumId w:val="37"/>
  </w:num>
  <w:num w:numId="2">
    <w:abstractNumId w:val="36"/>
  </w:num>
  <w:num w:numId="3">
    <w:abstractNumId w:val="34"/>
  </w:num>
  <w:num w:numId="4">
    <w:abstractNumId w:val="30"/>
  </w:num>
  <w:num w:numId="5">
    <w:abstractNumId w:val="33"/>
  </w:num>
  <w:num w:numId="6">
    <w:abstractNumId w:val="39"/>
  </w:num>
  <w:num w:numId="7">
    <w:abstractNumId w:val="10"/>
    <w:lvlOverride w:ilvl="0">
      <w:lvl w:ilvl="0">
        <w:start w:val="1"/>
        <w:numFmt w:val="bullet"/>
        <w:lvlText w:val="-"/>
        <w:legacy w:legacy="1" w:legacySpace="0" w:legacyIndent="360"/>
        <w:lvlJc w:val="left"/>
        <w:pPr>
          <w:ind w:left="360" w:hanging="360"/>
        </w:pPr>
      </w:lvl>
    </w:lvlOverride>
  </w:num>
  <w:num w:numId="8">
    <w:abstractNumId w:val="45"/>
  </w:num>
  <w:num w:numId="9">
    <w:abstractNumId w:val="20"/>
  </w:num>
  <w:num w:numId="10">
    <w:abstractNumId w:val="41"/>
  </w:num>
  <w:num w:numId="11">
    <w:abstractNumId w:val="38"/>
  </w:num>
  <w:num w:numId="12">
    <w:abstractNumId w:val="12"/>
  </w:num>
  <w:num w:numId="13">
    <w:abstractNumId w:val="13"/>
  </w:num>
  <w:num w:numId="14">
    <w:abstractNumId w:val="21"/>
  </w:num>
  <w:num w:numId="15">
    <w:abstractNumId w:val="27"/>
  </w:num>
  <w:num w:numId="16">
    <w:abstractNumId w:val="22"/>
  </w:num>
  <w:num w:numId="17">
    <w:abstractNumId w:val="24"/>
  </w:num>
  <w:num w:numId="18">
    <w:abstractNumId w:val="15"/>
  </w:num>
  <w:num w:numId="19">
    <w:abstractNumId w:val="14"/>
  </w:num>
  <w:num w:numId="20">
    <w:abstractNumId w:val="18"/>
  </w:num>
  <w:num w:numId="21">
    <w:abstractNumId w:val="17"/>
  </w:num>
  <w:num w:numId="22">
    <w:abstractNumId w:val="29"/>
  </w:num>
  <w:num w:numId="23">
    <w:abstractNumId w:val="23"/>
  </w:num>
  <w:num w:numId="24">
    <w:abstractNumId w:val="25"/>
  </w:num>
  <w:num w:numId="25">
    <w:abstractNumId w:val="44"/>
  </w:num>
  <w:num w:numId="26">
    <w:abstractNumId w:val="42"/>
  </w:num>
  <w:num w:numId="27">
    <w:abstractNumId w:val="26"/>
  </w:num>
  <w:num w:numId="28">
    <w:abstractNumId w:val="32"/>
  </w:num>
  <w:num w:numId="29">
    <w:abstractNumId w:val="28"/>
  </w:num>
  <w:num w:numId="30">
    <w:abstractNumId w:val="16"/>
  </w:num>
  <w:num w:numId="31">
    <w:abstractNumId w:val="19"/>
  </w:num>
  <w:num w:numId="32">
    <w:abstractNumId w:val="31"/>
  </w:num>
  <w:num w:numId="33">
    <w:abstractNumId w:val="43"/>
  </w:num>
  <w:num w:numId="34">
    <w:abstractNumId w:val="40"/>
  </w:num>
  <w:num w:numId="35">
    <w:abstractNumId w:val="11"/>
  </w:num>
  <w:num w:numId="36">
    <w:abstractNumId w:val="35"/>
  </w:num>
  <w:num w:numId="37">
    <w:abstractNumId w:val="40"/>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65E1B"/>
    <w:rsid w:val="00002B13"/>
    <w:rsid w:val="00007990"/>
    <w:rsid w:val="00007DE1"/>
    <w:rsid w:val="00012BA3"/>
    <w:rsid w:val="000144DD"/>
    <w:rsid w:val="000206BF"/>
    <w:rsid w:val="000259D5"/>
    <w:rsid w:val="00030E78"/>
    <w:rsid w:val="0003139E"/>
    <w:rsid w:val="00036365"/>
    <w:rsid w:val="00044C2A"/>
    <w:rsid w:val="00047511"/>
    <w:rsid w:val="000502BD"/>
    <w:rsid w:val="000505EE"/>
    <w:rsid w:val="00052E62"/>
    <w:rsid w:val="000603BC"/>
    <w:rsid w:val="00062511"/>
    <w:rsid w:val="00062618"/>
    <w:rsid w:val="00063F15"/>
    <w:rsid w:val="00064357"/>
    <w:rsid w:val="00065113"/>
    <w:rsid w:val="00065E90"/>
    <w:rsid w:val="00065EAB"/>
    <w:rsid w:val="00066371"/>
    <w:rsid w:val="000672B4"/>
    <w:rsid w:val="00073397"/>
    <w:rsid w:val="00076832"/>
    <w:rsid w:val="00076B23"/>
    <w:rsid w:val="00082A53"/>
    <w:rsid w:val="00083B1E"/>
    <w:rsid w:val="00085348"/>
    <w:rsid w:val="0008745B"/>
    <w:rsid w:val="00090F2A"/>
    <w:rsid w:val="00091D15"/>
    <w:rsid w:val="000935A0"/>
    <w:rsid w:val="00093741"/>
    <w:rsid w:val="00094AE7"/>
    <w:rsid w:val="000953D5"/>
    <w:rsid w:val="000A165F"/>
    <w:rsid w:val="000A3756"/>
    <w:rsid w:val="000A4649"/>
    <w:rsid w:val="000A675F"/>
    <w:rsid w:val="000A6C4D"/>
    <w:rsid w:val="000B0249"/>
    <w:rsid w:val="000B06CE"/>
    <w:rsid w:val="000B09AB"/>
    <w:rsid w:val="000B3B0A"/>
    <w:rsid w:val="000B3E47"/>
    <w:rsid w:val="000B6304"/>
    <w:rsid w:val="000C2B90"/>
    <w:rsid w:val="000C2E6F"/>
    <w:rsid w:val="000C368A"/>
    <w:rsid w:val="000C62C3"/>
    <w:rsid w:val="000C7CED"/>
    <w:rsid w:val="000D019C"/>
    <w:rsid w:val="000D07C7"/>
    <w:rsid w:val="000D3AF4"/>
    <w:rsid w:val="000D4DD4"/>
    <w:rsid w:val="000D6A82"/>
    <w:rsid w:val="000D7E1E"/>
    <w:rsid w:val="000E1CE1"/>
    <w:rsid w:val="000E2FB1"/>
    <w:rsid w:val="000E50DE"/>
    <w:rsid w:val="000F2917"/>
    <w:rsid w:val="000F6B1B"/>
    <w:rsid w:val="00100617"/>
    <w:rsid w:val="0010180A"/>
    <w:rsid w:val="00103C1B"/>
    <w:rsid w:val="00107C2D"/>
    <w:rsid w:val="001109A9"/>
    <w:rsid w:val="00113CBB"/>
    <w:rsid w:val="00121231"/>
    <w:rsid w:val="001218E9"/>
    <w:rsid w:val="00122F06"/>
    <w:rsid w:val="00124C38"/>
    <w:rsid w:val="00125485"/>
    <w:rsid w:val="00136440"/>
    <w:rsid w:val="00137565"/>
    <w:rsid w:val="00137840"/>
    <w:rsid w:val="001411B8"/>
    <w:rsid w:val="00143A86"/>
    <w:rsid w:val="0014551E"/>
    <w:rsid w:val="0014564F"/>
    <w:rsid w:val="00145C82"/>
    <w:rsid w:val="00150914"/>
    <w:rsid w:val="00157797"/>
    <w:rsid w:val="001677D1"/>
    <w:rsid w:val="00172F62"/>
    <w:rsid w:val="00173FAE"/>
    <w:rsid w:val="0017406F"/>
    <w:rsid w:val="00174153"/>
    <w:rsid w:val="0017444F"/>
    <w:rsid w:val="001750EA"/>
    <w:rsid w:val="0017537E"/>
    <w:rsid w:val="0017598B"/>
    <w:rsid w:val="001808B7"/>
    <w:rsid w:val="00180EE4"/>
    <w:rsid w:val="001821BA"/>
    <w:rsid w:val="0018230F"/>
    <w:rsid w:val="00182A7E"/>
    <w:rsid w:val="001837A3"/>
    <w:rsid w:val="00183C2C"/>
    <w:rsid w:val="001847FA"/>
    <w:rsid w:val="00184FD4"/>
    <w:rsid w:val="00185A10"/>
    <w:rsid w:val="00186355"/>
    <w:rsid w:val="00186650"/>
    <w:rsid w:val="00187E55"/>
    <w:rsid w:val="00190896"/>
    <w:rsid w:val="001910F4"/>
    <w:rsid w:val="001911E4"/>
    <w:rsid w:val="0019501C"/>
    <w:rsid w:val="001950EF"/>
    <w:rsid w:val="00195251"/>
    <w:rsid w:val="001970D7"/>
    <w:rsid w:val="001978EA"/>
    <w:rsid w:val="001A0F8B"/>
    <w:rsid w:val="001A19FB"/>
    <w:rsid w:val="001A322A"/>
    <w:rsid w:val="001A6CBA"/>
    <w:rsid w:val="001B0300"/>
    <w:rsid w:val="001B3578"/>
    <w:rsid w:val="001B585A"/>
    <w:rsid w:val="001B5B27"/>
    <w:rsid w:val="001B6E02"/>
    <w:rsid w:val="001C2A57"/>
    <w:rsid w:val="001C536F"/>
    <w:rsid w:val="001C55EE"/>
    <w:rsid w:val="001C57D7"/>
    <w:rsid w:val="001C6E83"/>
    <w:rsid w:val="001D3D6C"/>
    <w:rsid w:val="001D4200"/>
    <w:rsid w:val="001D59C7"/>
    <w:rsid w:val="001D5BD2"/>
    <w:rsid w:val="001D72B1"/>
    <w:rsid w:val="001D7BCC"/>
    <w:rsid w:val="001E1347"/>
    <w:rsid w:val="001E1596"/>
    <w:rsid w:val="001E19FF"/>
    <w:rsid w:val="001E3F41"/>
    <w:rsid w:val="001E5346"/>
    <w:rsid w:val="001F374B"/>
    <w:rsid w:val="001F3F38"/>
    <w:rsid w:val="001F408B"/>
    <w:rsid w:val="001F44B2"/>
    <w:rsid w:val="001F47D0"/>
    <w:rsid w:val="001F735B"/>
    <w:rsid w:val="00200612"/>
    <w:rsid w:val="002012A2"/>
    <w:rsid w:val="0020159C"/>
    <w:rsid w:val="0020292B"/>
    <w:rsid w:val="002049B1"/>
    <w:rsid w:val="00204BE1"/>
    <w:rsid w:val="00205F40"/>
    <w:rsid w:val="00211CD5"/>
    <w:rsid w:val="00212601"/>
    <w:rsid w:val="002165E0"/>
    <w:rsid w:val="00216BBF"/>
    <w:rsid w:val="0021738B"/>
    <w:rsid w:val="002227B3"/>
    <w:rsid w:val="00222C24"/>
    <w:rsid w:val="0022568A"/>
    <w:rsid w:val="002303E0"/>
    <w:rsid w:val="00232AA7"/>
    <w:rsid w:val="00235E04"/>
    <w:rsid w:val="00236CBC"/>
    <w:rsid w:val="002376FC"/>
    <w:rsid w:val="002433FF"/>
    <w:rsid w:val="00245254"/>
    <w:rsid w:val="002476F5"/>
    <w:rsid w:val="0025210E"/>
    <w:rsid w:val="00252587"/>
    <w:rsid w:val="00254461"/>
    <w:rsid w:val="00254840"/>
    <w:rsid w:val="002549DD"/>
    <w:rsid w:val="00256534"/>
    <w:rsid w:val="00257D3B"/>
    <w:rsid w:val="00264501"/>
    <w:rsid w:val="002700C7"/>
    <w:rsid w:val="00270279"/>
    <w:rsid w:val="00270B20"/>
    <w:rsid w:val="002764CE"/>
    <w:rsid w:val="00277C9B"/>
    <w:rsid w:val="00282896"/>
    <w:rsid w:val="002830DC"/>
    <w:rsid w:val="002860C1"/>
    <w:rsid w:val="002A18B3"/>
    <w:rsid w:val="002A2018"/>
    <w:rsid w:val="002A2EFB"/>
    <w:rsid w:val="002A39CD"/>
    <w:rsid w:val="002A41C3"/>
    <w:rsid w:val="002A6408"/>
    <w:rsid w:val="002A67F7"/>
    <w:rsid w:val="002A6ACA"/>
    <w:rsid w:val="002B6A6E"/>
    <w:rsid w:val="002B7721"/>
    <w:rsid w:val="002B788D"/>
    <w:rsid w:val="002C045A"/>
    <w:rsid w:val="002C17C0"/>
    <w:rsid w:val="002C1AB4"/>
    <w:rsid w:val="002C2E3B"/>
    <w:rsid w:val="002C7793"/>
    <w:rsid w:val="002C78BE"/>
    <w:rsid w:val="002D0750"/>
    <w:rsid w:val="002D339E"/>
    <w:rsid w:val="002D613E"/>
    <w:rsid w:val="002E4237"/>
    <w:rsid w:val="002E4564"/>
    <w:rsid w:val="002E65DD"/>
    <w:rsid w:val="002E667E"/>
    <w:rsid w:val="002E7D37"/>
    <w:rsid w:val="002F2682"/>
    <w:rsid w:val="002F689B"/>
    <w:rsid w:val="002F76EE"/>
    <w:rsid w:val="00302AA7"/>
    <w:rsid w:val="003032A1"/>
    <w:rsid w:val="00305E53"/>
    <w:rsid w:val="00312AC2"/>
    <w:rsid w:val="00313DC2"/>
    <w:rsid w:val="00314A0C"/>
    <w:rsid w:val="00315572"/>
    <w:rsid w:val="00315672"/>
    <w:rsid w:val="00321D6B"/>
    <w:rsid w:val="00323BBE"/>
    <w:rsid w:val="00324359"/>
    <w:rsid w:val="0032474B"/>
    <w:rsid w:val="003249F2"/>
    <w:rsid w:val="003250D1"/>
    <w:rsid w:val="00325558"/>
    <w:rsid w:val="003262E9"/>
    <w:rsid w:val="00331884"/>
    <w:rsid w:val="00333CC5"/>
    <w:rsid w:val="00336F6F"/>
    <w:rsid w:val="00340D6A"/>
    <w:rsid w:val="003422E7"/>
    <w:rsid w:val="0034263E"/>
    <w:rsid w:val="00342CD4"/>
    <w:rsid w:val="00342F07"/>
    <w:rsid w:val="00345609"/>
    <w:rsid w:val="00345F79"/>
    <w:rsid w:val="003471C2"/>
    <w:rsid w:val="0035042A"/>
    <w:rsid w:val="0035241F"/>
    <w:rsid w:val="0035264A"/>
    <w:rsid w:val="00353AF8"/>
    <w:rsid w:val="0035593E"/>
    <w:rsid w:val="00355FD5"/>
    <w:rsid w:val="00357563"/>
    <w:rsid w:val="0036337C"/>
    <w:rsid w:val="00366FE9"/>
    <w:rsid w:val="00372248"/>
    <w:rsid w:val="003728B7"/>
    <w:rsid w:val="00372D94"/>
    <w:rsid w:val="0037398D"/>
    <w:rsid w:val="00373F1E"/>
    <w:rsid w:val="003743B7"/>
    <w:rsid w:val="003744B9"/>
    <w:rsid w:val="003758D3"/>
    <w:rsid w:val="00376370"/>
    <w:rsid w:val="00376C98"/>
    <w:rsid w:val="00377832"/>
    <w:rsid w:val="003801C2"/>
    <w:rsid w:val="0038071A"/>
    <w:rsid w:val="0038386D"/>
    <w:rsid w:val="0038403F"/>
    <w:rsid w:val="00390039"/>
    <w:rsid w:val="00390452"/>
    <w:rsid w:val="00393ADA"/>
    <w:rsid w:val="00394734"/>
    <w:rsid w:val="003948B4"/>
    <w:rsid w:val="00395A62"/>
    <w:rsid w:val="00395AF3"/>
    <w:rsid w:val="00397A1C"/>
    <w:rsid w:val="003B16CB"/>
    <w:rsid w:val="003B1DAD"/>
    <w:rsid w:val="003B43DE"/>
    <w:rsid w:val="003B7ADC"/>
    <w:rsid w:val="003C382D"/>
    <w:rsid w:val="003C674F"/>
    <w:rsid w:val="003D1E7D"/>
    <w:rsid w:val="003D31A9"/>
    <w:rsid w:val="003D71AF"/>
    <w:rsid w:val="003D791F"/>
    <w:rsid w:val="003D7952"/>
    <w:rsid w:val="003E05AD"/>
    <w:rsid w:val="003E1AF3"/>
    <w:rsid w:val="003E2769"/>
    <w:rsid w:val="003E53A6"/>
    <w:rsid w:val="003E60FB"/>
    <w:rsid w:val="003F05FB"/>
    <w:rsid w:val="003F2890"/>
    <w:rsid w:val="003F2A32"/>
    <w:rsid w:val="003F2A8E"/>
    <w:rsid w:val="003F42C0"/>
    <w:rsid w:val="003F5D06"/>
    <w:rsid w:val="003F5F57"/>
    <w:rsid w:val="003F647D"/>
    <w:rsid w:val="003F7419"/>
    <w:rsid w:val="003F7F46"/>
    <w:rsid w:val="00400E26"/>
    <w:rsid w:val="00402E06"/>
    <w:rsid w:val="004052DB"/>
    <w:rsid w:val="00406419"/>
    <w:rsid w:val="00406490"/>
    <w:rsid w:val="0040751B"/>
    <w:rsid w:val="00407CE4"/>
    <w:rsid w:val="004108D9"/>
    <w:rsid w:val="00411ACF"/>
    <w:rsid w:val="004129F9"/>
    <w:rsid w:val="004134B5"/>
    <w:rsid w:val="00414AE2"/>
    <w:rsid w:val="00414BE8"/>
    <w:rsid w:val="00415E0C"/>
    <w:rsid w:val="00420ADC"/>
    <w:rsid w:val="00420F7C"/>
    <w:rsid w:val="00421AB2"/>
    <w:rsid w:val="0042500C"/>
    <w:rsid w:val="00425044"/>
    <w:rsid w:val="00425E85"/>
    <w:rsid w:val="00426CB7"/>
    <w:rsid w:val="004303ED"/>
    <w:rsid w:val="00432C81"/>
    <w:rsid w:val="00435347"/>
    <w:rsid w:val="00435F13"/>
    <w:rsid w:val="004411E6"/>
    <w:rsid w:val="004419FC"/>
    <w:rsid w:val="00441F09"/>
    <w:rsid w:val="004426CD"/>
    <w:rsid w:val="00442D34"/>
    <w:rsid w:val="00445C61"/>
    <w:rsid w:val="00452ECC"/>
    <w:rsid w:val="00453268"/>
    <w:rsid w:val="00456636"/>
    <w:rsid w:val="00460419"/>
    <w:rsid w:val="00461BD6"/>
    <w:rsid w:val="00465AF3"/>
    <w:rsid w:val="00465C54"/>
    <w:rsid w:val="00466941"/>
    <w:rsid w:val="004705FF"/>
    <w:rsid w:val="004726E3"/>
    <w:rsid w:val="004741DF"/>
    <w:rsid w:val="0047510A"/>
    <w:rsid w:val="00475897"/>
    <w:rsid w:val="00475941"/>
    <w:rsid w:val="00476EF2"/>
    <w:rsid w:val="00477570"/>
    <w:rsid w:val="004775D4"/>
    <w:rsid w:val="004807D6"/>
    <w:rsid w:val="00483683"/>
    <w:rsid w:val="00485C34"/>
    <w:rsid w:val="00487170"/>
    <w:rsid w:val="00490876"/>
    <w:rsid w:val="00491DC2"/>
    <w:rsid w:val="00493A01"/>
    <w:rsid w:val="00493DC0"/>
    <w:rsid w:val="004943DB"/>
    <w:rsid w:val="00494834"/>
    <w:rsid w:val="00495D94"/>
    <w:rsid w:val="00496A84"/>
    <w:rsid w:val="00496E41"/>
    <w:rsid w:val="00497617"/>
    <w:rsid w:val="004A124E"/>
    <w:rsid w:val="004A4F9D"/>
    <w:rsid w:val="004A5463"/>
    <w:rsid w:val="004A59F5"/>
    <w:rsid w:val="004A67E8"/>
    <w:rsid w:val="004B08B4"/>
    <w:rsid w:val="004B336B"/>
    <w:rsid w:val="004B3799"/>
    <w:rsid w:val="004B3A34"/>
    <w:rsid w:val="004B46FF"/>
    <w:rsid w:val="004B4EA1"/>
    <w:rsid w:val="004B5BB2"/>
    <w:rsid w:val="004B5DCB"/>
    <w:rsid w:val="004B7375"/>
    <w:rsid w:val="004B7ED3"/>
    <w:rsid w:val="004C0B49"/>
    <w:rsid w:val="004C0CD9"/>
    <w:rsid w:val="004C466E"/>
    <w:rsid w:val="004C5249"/>
    <w:rsid w:val="004C64FE"/>
    <w:rsid w:val="004C6B87"/>
    <w:rsid w:val="004C7EF1"/>
    <w:rsid w:val="004D08A8"/>
    <w:rsid w:val="004D59F6"/>
    <w:rsid w:val="004D5A88"/>
    <w:rsid w:val="004E154D"/>
    <w:rsid w:val="004E2AC9"/>
    <w:rsid w:val="004F1503"/>
    <w:rsid w:val="004F3D78"/>
    <w:rsid w:val="004F3F79"/>
    <w:rsid w:val="004F6008"/>
    <w:rsid w:val="00500500"/>
    <w:rsid w:val="0050285A"/>
    <w:rsid w:val="00505F13"/>
    <w:rsid w:val="00505FE7"/>
    <w:rsid w:val="00507F9A"/>
    <w:rsid w:val="00512F25"/>
    <w:rsid w:val="00514585"/>
    <w:rsid w:val="005162D2"/>
    <w:rsid w:val="00516F59"/>
    <w:rsid w:val="00521CD4"/>
    <w:rsid w:val="00523497"/>
    <w:rsid w:val="00524B8D"/>
    <w:rsid w:val="00525935"/>
    <w:rsid w:val="005279C9"/>
    <w:rsid w:val="00530D68"/>
    <w:rsid w:val="0053162F"/>
    <w:rsid w:val="00534B8E"/>
    <w:rsid w:val="005356EF"/>
    <w:rsid w:val="005369E2"/>
    <w:rsid w:val="00541C7E"/>
    <w:rsid w:val="00544413"/>
    <w:rsid w:val="00545CC9"/>
    <w:rsid w:val="005466C0"/>
    <w:rsid w:val="00557629"/>
    <w:rsid w:val="005608B9"/>
    <w:rsid w:val="005661C2"/>
    <w:rsid w:val="00566253"/>
    <w:rsid w:val="00566BA3"/>
    <w:rsid w:val="005725E1"/>
    <w:rsid w:val="005750EB"/>
    <w:rsid w:val="00575672"/>
    <w:rsid w:val="005809C2"/>
    <w:rsid w:val="005832E1"/>
    <w:rsid w:val="005835D8"/>
    <w:rsid w:val="00584615"/>
    <w:rsid w:val="005906DE"/>
    <w:rsid w:val="00590A0A"/>
    <w:rsid w:val="00591761"/>
    <w:rsid w:val="00593418"/>
    <w:rsid w:val="00593B09"/>
    <w:rsid w:val="00593BDE"/>
    <w:rsid w:val="00595528"/>
    <w:rsid w:val="005A0866"/>
    <w:rsid w:val="005A3228"/>
    <w:rsid w:val="005A7341"/>
    <w:rsid w:val="005A7ECB"/>
    <w:rsid w:val="005B11C6"/>
    <w:rsid w:val="005B1581"/>
    <w:rsid w:val="005B3674"/>
    <w:rsid w:val="005B47F2"/>
    <w:rsid w:val="005B49D0"/>
    <w:rsid w:val="005B4CD5"/>
    <w:rsid w:val="005B523C"/>
    <w:rsid w:val="005B6E75"/>
    <w:rsid w:val="005C16FB"/>
    <w:rsid w:val="005C51AC"/>
    <w:rsid w:val="005C5F43"/>
    <w:rsid w:val="005C640D"/>
    <w:rsid w:val="005C6DAC"/>
    <w:rsid w:val="005C71E4"/>
    <w:rsid w:val="005D043F"/>
    <w:rsid w:val="005D1B61"/>
    <w:rsid w:val="005D2BE7"/>
    <w:rsid w:val="005D2C32"/>
    <w:rsid w:val="005D3792"/>
    <w:rsid w:val="005D3A74"/>
    <w:rsid w:val="005D4A85"/>
    <w:rsid w:val="005D4E6D"/>
    <w:rsid w:val="005D5683"/>
    <w:rsid w:val="005D5BEB"/>
    <w:rsid w:val="005D671F"/>
    <w:rsid w:val="005D6C4A"/>
    <w:rsid w:val="005D77C8"/>
    <w:rsid w:val="005D7B6B"/>
    <w:rsid w:val="005E0448"/>
    <w:rsid w:val="005E045C"/>
    <w:rsid w:val="005E137B"/>
    <w:rsid w:val="005E181C"/>
    <w:rsid w:val="005E2A43"/>
    <w:rsid w:val="005E42EE"/>
    <w:rsid w:val="005E72F7"/>
    <w:rsid w:val="005F1861"/>
    <w:rsid w:val="005F28B3"/>
    <w:rsid w:val="005F71BD"/>
    <w:rsid w:val="0060491B"/>
    <w:rsid w:val="00604993"/>
    <w:rsid w:val="00604DB0"/>
    <w:rsid w:val="00606572"/>
    <w:rsid w:val="006113F6"/>
    <w:rsid w:val="00611467"/>
    <w:rsid w:val="006134DA"/>
    <w:rsid w:val="00614538"/>
    <w:rsid w:val="00614880"/>
    <w:rsid w:val="00614BB5"/>
    <w:rsid w:val="00615FFD"/>
    <w:rsid w:val="00617CA9"/>
    <w:rsid w:val="00620FA6"/>
    <w:rsid w:val="00621A65"/>
    <w:rsid w:val="006251C0"/>
    <w:rsid w:val="006259BB"/>
    <w:rsid w:val="00625A66"/>
    <w:rsid w:val="006322CC"/>
    <w:rsid w:val="00633B76"/>
    <w:rsid w:val="00636D68"/>
    <w:rsid w:val="00642BAF"/>
    <w:rsid w:val="006456F1"/>
    <w:rsid w:val="00646BC9"/>
    <w:rsid w:val="00651689"/>
    <w:rsid w:val="00651A82"/>
    <w:rsid w:val="00661D94"/>
    <w:rsid w:val="0066250C"/>
    <w:rsid w:val="0067141D"/>
    <w:rsid w:val="00675149"/>
    <w:rsid w:val="0067781A"/>
    <w:rsid w:val="00677EF3"/>
    <w:rsid w:val="006811A3"/>
    <w:rsid w:val="00683764"/>
    <w:rsid w:val="006850C0"/>
    <w:rsid w:val="0068594F"/>
    <w:rsid w:val="00691676"/>
    <w:rsid w:val="006920CF"/>
    <w:rsid w:val="00695AA6"/>
    <w:rsid w:val="00695F15"/>
    <w:rsid w:val="00696D7B"/>
    <w:rsid w:val="006971BE"/>
    <w:rsid w:val="00697B31"/>
    <w:rsid w:val="006A0393"/>
    <w:rsid w:val="006A1F67"/>
    <w:rsid w:val="006A1FC2"/>
    <w:rsid w:val="006A2187"/>
    <w:rsid w:val="006A27B0"/>
    <w:rsid w:val="006A383E"/>
    <w:rsid w:val="006A4B7D"/>
    <w:rsid w:val="006A68CE"/>
    <w:rsid w:val="006A6FEF"/>
    <w:rsid w:val="006B09B2"/>
    <w:rsid w:val="006B1F16"/>
    <w:rsid w:val="006B3E09"/>
    <w:rsid w:val="006B4069"/>
    <w:rsid w:val="006B46DA"/>
    <w:rsid w:val="006B47DD"/>
    <w:rsid w:val="006B6753"/>
    <w:rsid w:val="006B6A63"/>
    <w:rsid w:val="006C248C"/>
    <w:rsid w:val="006C47F0"/>
    <w:rsid w:val="006C60DA"/>
    <w:rsid w:val="006C6714"/>
    <w:rsid w:val="006C6C4D"/>
    <w:rsid w:val="006C733C"/>
    <w:rsid w:val="006D1CBA"/>
    <w:rsid w:val="006D3361"/>
    <w:rsid w:val="006D4FB9"/>
    <w:rsid w:val="006D5BD6"/>
    <w:rsid w:val="006D6854"/>
    <w:rsid w:val="006E19E5"/>
    <w:rsid w:val="006E2179"/>
    <w:rsid w:val="006E3E12"/>
    <w:rsid w:val="006E58A6"/>
    <w:rsid w:val="006F0274"/>
    <w:rsid w:val="006F0CBB"/>
    <w:rsid w:val="006F35EE"/>
    <w:rsid w:val="006F469C"/>
    <w:rsid w:val="006F6229"/>
    <w:rsid w:val="00703229"/>
    <w:rsid w:val="00703353"/>
    <w:rsid w:val="0070507C"/>
    <w:rsid w:val="007060B1"/>
    <w:rsid w:val="007113A4"/>
    <w:rsid w:val="00712FA5"/>
    <w:rsid w:val="007130D0"/>
    <w:rsid w:val="007132A7"/>
    <w:rsid w:val="00713B9B"/>
    <w:rsid w:val="00713E56"/>
    <w:rsid w:val="00714DE5"/>
    <w:rsid w:val="00715F0B"/>
    <w:rsid w:val="00716328"/>
    <w:rsid w:val="007219A4"/>
    <w:rsid w:val="00721D49"/>
    <w:rsid w:val="00722838"/>
    <w:rsid w:val="00722D73"/>
    <w:rsid w:val="00723882"/>
    <w:rsid w:val="00724CB0"/>
    <w:rsid w:val="00725C34"/>
    <w:rsid w:val="007265D9"/>
    <w:rsid w:val="00727224"/>
    <w:rsid w:val="00727EE3"/>
    <w:rsid w:val="00731773"/>
    <w:rsid w:val="0073367C"/>
    <w:rsid w:val="007350AA"/>
    <w:rsid w:val="00735B76"/>
    <w:rsid w:val="0074071C"/>
    <w:rsid w:val="00740834"/>
    <w:rsid w:val="00740EAA"/>
    <w:rsid w:val="0074415F"/>
    <w:rsid w:val="00745A44"/>
    <w:rsid w:val="00746C3E"/>
    <w:rsid w:val="00752A52"/>
    <w:rsid w:val="0075440E"/>
    <w:rsid w:val="0076025E"/>
    <w:rsid w:val="007617B1"/>
    <w:rsid w:val="00763FDC"/>
    <w:rsid w:val="00764633"/>
    <w:rsid w:val="00764EA9"/>
    <w:rsid w:val="007664C6"/>
    <w:rsid w:val="00767D6D"/>
    <w:rsid w:val="00770C7D"/>
    <w:rsid w:val="00770CF9"/>
    <w:rsid w:val="00773521"/>
    <w:rsid w:val="0077495B"/>
    <w:rsid w:val="0077495F"/>
    <w:rsid w:val="00775F24"/>
    <w:rsid w:val="00777BE2"/>
    <w:rsid w:val="00781E0E"/>
    <w:rsid w:val="00783A9E"/>
    <w:rsid w:val="00784159"/>
    <w:rsid w:val="00787474"/>
    <w:rsid w:val="0079345F"/>
    <w:rsid w:val="00796CA5"/>
    <w:rsid w:val="007A021E"/>
    <w:rsid w:val="007A0542"/>
    <w:rsid w:val="007A13EE"/>
    <w:rsid w:val="007A2F3E"/>
    <w:rsid w:val="007A45B2"/>
    <w:rsid w:val="007A70AC"/>
    <w:rsid w:val="007A7350"/>
    <w:rsid w:val="007A7F29"/>
    <w:rsid w:val="007B2748"/>
    <w:rsid w:val="007B3489"/>
    <w:rsid w:val="007B3736"/>
    <w:rsid w:val="007B5E21"/>
    <w:rsid w:val="007C198A"/>
    <w:rsid w:val="007C4851"/>
    <w:rsid w:val="007C56F7"/>
    <w:rsid w:val="007C5C11"/>
    <w:rsid w:val="007D04EF"/>
    <w:rsid w:val="007D0C9A"/>
    <w:rsid w:val="007D2138"/>
    <w:rsid w:val="007D24B0"/>
    <w:rsid w:val="007D3857"/>
    <w:rsid w:val="007D515B"/>
    <w:rsid w:val="007D5B85"/>
    <w:rsid w:val="007E077F"/>
    <w:rsid w:val="007E0C33"/>
    <w:rsid w:val="007E30C6"/>
    <w:rsid w:val="007E46AA"/>
    <w:rsid w:val="007F46A7"/>
    <w:rsid w:val="008013EE"/>
    <w:rsid w:val="0080345B"/>
    <w:rsid w:val="00805BE1"/>
    <w:rsid w:val="0080635F"/>
    <w:rsid w:val="008075C3"/>
    <w:rsid w:val="00813804"/>
    <w:rsid w:val="00816072"/>
    <w:rsid w:val="00820032"/>
    <w:rsid w:val="00820F0F"/>
    <w:rsid w:val="00822662"/>
    <w:rsid w:val="0082435F"/>
    <w:rsid w:val="00825957"/>
    <w:rsid w:val="00825CE0"/>
    <w:rsid w:val="00826497"/>
    <w:rsid w:val="00827991"/>
    <w:rsid w:val="00830856"/>
    <w:rsid w:val="0083291B"/>
    <w:rsid w:val="0083446C"/>
    <w:rsid w:val="0083681F"/>
    <w:rsid w:val="00837038"/>
    <w:rsid w:val="00837EC4"/>
    <w:rsid w:val="00841085"/>
    <w:rsid w:val="008470D4"/>
    <w:rsid w:val="00847B60"/>
    <w:rsid w:val="00850D97"/>
    <w:rsid w:val="00851CA0"/>
    <w:rsid w:val="0085310A"/>
    <w:rsid w:val="0085380E"/>
    <w:rsid w:val="00856BFA"/>
    <w:rsid w:val="0085783A"/>
    <w:rsid w:val="00860AAE"/>
    <w:rsid w:val="0086250B"/>
    <w:rsid w:val="00865453"/>
    <w:rsid w:val="008654FA"/>
    <w:rsid w:val="00865E1B"/>
    <w:rsid w:val="008669A7"/>
    <w:rsid w:val="0087075A"/>
    <w:rsid w:val="008735BB"/>
    <w:rsid w:val="00876B3B"/>
    <w:rsid w:val="0088091A"/>
    <w:rsid w:val="00881F34"/>
    <w:rsid w:val="00884CDC"/>
    <w:rsid w:val="0088574F"/>
    <w:rsid w:val="008865D5"/>
    <w:rsid w:val="00891122"/>
    <w:rsid w:val="008914EF"/>
    <w:rsid w:val="00893ADE"/>
    <w:rsid w:val="008952BE"/>
    <w:rsid w:val="0089709F"/>
    <w:rsid w:val="008A454A"/>
    <w:rsid w:val="008A5509"/>
    <w:rsid w:val="008B142E"/>
    <w:rsid w:val="008B1745"/>
    <w:rsid w:val="008B1F27"/>
    <w:rsid w:val="008B5EF0"/>
    <w:rsid w:val="008B61C2"/>
    <w:rsid w:val="008B7A83"/>
    <w:rsid w:val="008B7A86"/>
    <w:rsid w:val="008C33D2"/>
    <w:rsid w:val="008C3D5E"/>
    <w:rsid w:val="008C6320"/>
    <w:rsid w:val="008C6AF5"/>
    <w:rsid w:val="008C73A0"/>
    <w:rsid w:val="008C76D6"/>
    <w:rsid w:val="008D2FD2"/>
    <w:rsid w:val="008D36DD"/>
    <w:rsid w:val="008D493B"/>
    <w:rsid w:val="008D4B3F"/>
    <w:rsid w:val="008D5A26"/>
    <w:rsid w:val="008E1FB9"/>
    <w:rsid w:val="008E3B40"/>
    <w:rsid w:val="008E5DA4"/>
    <w:rsid w:val="008E7410"/>
    <w:rsid w:val="008F2BDA"/>
    <w:rsid w:val="008F377B"/>
    <w:rsid w:val="008F757B"/>
    <w:rsid w:val="00900AFF"/>
    <w:rsid w:val="00900DD8"/>
    <w:rsid w:val="00902F76"/>
    <w:rsid w:val="0091060B"/>
    <w:rsid w:val="009112B4"/>
    <w:rsid w:val="00911CE7"/>
    <w:rsid w:val="009149C1"/>
    <w:rsid w:val="00914E0C"/>
    <w:rsid w:val="00915F96"/>
    <w:rsid w:val="009172AE"/>
    <w:rsid w:val="00921B71"/>
    <w:rsid w:val="00921D82"/>
    <w:rsid w:val="00921E6A"/>
    <w:rsid w:val="00922697"/>
    <w:rsid w:val="00922ACF"/>
    <w:rsid w:val="00927833"/>
    <w:rsid w:val="00931109"/>
    <w:rsid w:val="0093276A"/>
    <w:rsid w:val="00933526"/>
    <w:rsid w:val="00935E82"/>
    <w:rsid w:val="009376E7"/>
    <w:rsid w:val="0094027A"/>
    <w:rsid w:val="00943964"/>
    <w:rsid w:val="00943B2A"/>
    <w:rsid w:val="00944801"/>
    <w:rsid w:val="00946C1F"/>
    <w:rsid w:val="0095045B"/>
    <w:rsid w:val="009519BF"/>
    <w:rsid w:val="009527AD"/>
    <w:rsid w:val="009533D0"/>
    <w:rsid w:val="00957F2A"/>
    <w:rsid w:val="0096117F"/>
    <w:rsid w:val="00964E9C"/>
    <w:rsid w:val="009722CD"/>
    <w:rsid w:val="009722DB"/>
    <w:rsid w:val="00972904"/>
    <w:rsid w:val="009736D6"/>
    <w:rsid w:val="00974449"/>
    <w:rsid w:val="00975269"/>
    <w:rsid w:val="009753BA"/>
    <w:rsid w:val="00977FC3"/>
    <w:rsid w:val="00980823"/>
    <w:rsid w:val="00981D4F"/>
    <w:rsid w:val="0098207B"/>
    <w:rsid w:val="009841A1"/>
    <w:rsid w:val="009850C1"/>
    <w:rsid w:val="009875BC"/>
    <w:rsid w:val="00987E3C"/>
    <w:rsid w:val="00994C27"/>
    <w:rsid w:val="00994D84"/>
    <w:rsid w:val="009A0423"/>
    <w:rsid w:val="009A0D4C"/>
    <w:rsid w:val="009A3D92"/>
    <w:rsid w:val="009A4B32"/>
    <w:rsid w:val="009A6EBF"/>
    <w:rsid w:val="009A7DD6"/>
    <w:rsid w:val="009B1B0A"/>
    <w:rsid w:val="009B2477"/>
    <w:rsid w:val="009B249C"/>
    <w:rsid w:val="009B31D3"/>
    <w:rsid w:val="009B7E61"/>
    <w:rsid w:val="009C0182"/>
    <w:rsid w:val="009C09C5"/>
    <w:rsid w:val="009C3769"/>
    <w:rsid w:val="009C39D6"/>
    <w:rsid w:val="009C5629"/>
    <w:rsid w:val="009C5659"/>
    <w:rsid w:val="009C6172"/>
    <w:rsid w:val="009C64B1"/>
    <w:rsid w:val="009C79DA"/>
    <w:rsid w:val="009C7E58"/>
    <w:rsid w:val="009D029B"/>
    <w:rsid w:val="009D1385"/>
    <w:rsid w:val="009D20BE"/>
    <w:rsid w:val="009D2CD4"/>
    <w:rsid w:val="009D51B7"/>
    <w:rsid w:val="009D7725"/>
    <w:rsid w:val="009E2788"/>
    <w:rsid w:val="009E4E65"/>
    <w:rsid w:val="009E4EF0"/>
    <w:rsid w:val="009E54D5"/>
    <w:rsid w:val="009E56DC"/>
    <w:rsid w:val="009F0D89"/>
    <w:rsid w:val="009F1A00"/>
    <w:rsid w:val="009F1A94"/>
    <w:rsid w:val="009F3EF5"/>
    <w:rsid w:val="009F4E9D"/>
    <w:rsid w:val="00A002A4"/>
    <w:rsid w:val="00A00607"/>
    <w:rsid w:val="00A03756"/>
    <w:rsid w:val="00A03B53"/>
    <w:rsid w:val="00A03CA4"/>
    <w:rsid w:val="00A049D4"/>
    <w:rsid w:val="00A05007"/>
    <w:rsid w:val="00A069B4"/>
    <w:rsid w:val="00A07224"/>
    <w:rsid w:val="00A074A4"/>
    <w:rsid w:val="00A1039B"/>
    <w:rsid w:val="00A123D3"/>
    <w:rsid w:val="00A1392B"/>
    <w:rsid w:val="00A13D78"/>
    <w:rsid w:val="00A1510A"/>
    <w:rsid w:val="00A17857"/>
    <w:rsid w:val="00A24FA4"/>
    <w:rsid w:val="00A25650"/>
    <w:rsid w:val="00A25B10"/>
    <w:rsid w:val="00A26E61"/>
    <w:rsid w:val="00A30B50"/>
    <w:rsid w:val="00A312B6"/>
    <w:rsid w:val="00A33087"/>
    <w:rsid w:val="00A330B8"/>
    <w:rsid w:val="00A33846"/>
    <w:rsid w:val="00A35CA1"/>
    <w:rsid w:val="00A35D70"/>
    <w:rsid w:val="00A36F8F"/>
    <w:rsid w:val="00A37EE7"/>
    <w:rsid w:val="00A437B6"/>
    <w:rsid w:val="00A44F3A"/>
    <w:rsid w:val="00A46343"/>
    <w:rsid w:val="00A501E2"/>
    <w:rsid w:val="00A513E1"/>
    <w:rsid w:val="00A51400"/>
    <w:rsid w:val="00A5141C"/>
    <w:rsid w:val="00A518B2"/>
    <w:rsid w:val="00A5354C"/>
    <w:rsid w:val="00A53B66"/>
    <w:rsid w:val="00A558A6"/>
    <w:rsid w:val="00A571AF"/>
    <w:rsid w:val="00A57309"/>
    <w:rsid w:val="00A57B2A"/>
    <w:rsid w:val="00A60929"/>
    <w:rsid w:val="00A60A2D"/>
    <w:rsid w:val="00A62EAE"/>
    <w:rsid w:val="00A64585"/>
    <w:rsid w:val="00A64C68"/>
    <w:rsid w:val="00A651D9"/>
    <w:rsid w:val="00A66A64"/>
    <w:rsid w:val="00A67908"/>
    <w:rsid w:val="00A71140"/>
    <w:rsid w:val="00A71F4C"/>
    <w:rsid w:val="00A7223F"/>
    <w:rsid w:val="00A72857"/>
    <w:rsid w:val="00A73070"/>
    <w:rsid w:val="00A74560"/>
    <w:rsid w:val="00A74D94"/>
    <w:rsid w:val="00A75572"/>
    <w:rsid w:val="00A80093"/>
    <w:rsid w:val="00A801B2"/>
    <w:rsid w:val="00A8356C"/>
    <w:rsid w:val="00A83BA8"/>
    <w:rsid w:val="00A83C37"/>
    <w:rsid w:val="00A85DA7"/>
    <w:rsid w:val="00A8687D"/>
    <w:rsid w:val="00A91BEB"/>
    <w:rsid w:val="00A927C2"/>
    <w:rsid w:val="00AA0776"/>
    <w:rsid w:val="00AA110B"/>
    <w:rsid w:val="00AA1CED"/>
    <w:rsid w:val="00AA5C0B"/>
    <w:rsid w:val="00AA6002"/>
    <w:rsid w:val="00AA731B"/>
    <w:rsid w:val="00AA76FD"/>
    <w:rsid w:val="00AB3521"/>
    <w:rsid w:val="00AB5537"/>
    <w:rsid w:val="00AB6203"/>
    <w:rsid w:val="00AC0AC2"/>
    <w:rsid w:val="00AC1787"/>
    <w:rsid w:val="00AC2EEB"/>
    <w:rsid w:val="00AC3E00"/>
    <w:rsid w:val="00AC4844"/>
    <w:rsid w:val="00AC5A52"/>
    <w:rsid w:val="00AC727D"/>
    <w:rsid w:val="00AD0AF7"/>
    <w:rsid w:val="00AD1133"/>
    <w:rsid w:val="00AD3484"/>
    <w:rsid w:val="00AD3CB9"/>
    <w:rsid w:val="00AD4942"/>
    <w:rsid w:val="00AD7071"/>
    <w:rsid w:val="00AE2944"/>
    <w:rsid w:val="00AE395E"/>
    <w:rsid w:val="00AE50C5"/>
    <w:rsid w:val="00AE6289"/>
    <w:rsid w:val="00AE7E7D"/>
    <w:rsid w:val="00AF0EED"/>
    <w:rsid w:val="00AF14F1"/>
    <w:rsid w:val="00AF28D8"/>
    <w:rsid w:val="00AF31C2"/>
    <w:rsid w:val="00AF421C"/>
    <w:rsid w:val="00AF6990"/>
    <w:rsid w:val="00B02978"/>
    <w:rsid w:val="00B14411"/>
    <w:rsid w:val="00B14AA2"/>
    <w:rsid w:val="00B14CAE"/>
    <w:rsid w:val="00B16D05"/>
    <w:rsid w:val="00B20172"/>
    <w:rsid w:val="00B22DDE"/>
    <w:rsid w:val="00B23811"/>
    <w:rsid w:val="00B24F39"/>
    <w:rsid w:val="00B26881"/>
    <w:rsid w:val="00B26A57"/>
    <w:rsid w:val="00B27214"/>
    <w:rsid w:val="00B275B9"/>
    <w:rsid w:val="00B311B6"/>
    <w:rsid w:val="00B317C5"/>
    <w:rsid w:val="00B31D03"/>
    <w:rsid w:val="00B32423"/>
    <w:rsid w:val="00B330A2"/>
    <w:rsid w:val="00B367EA"/>
    <w:rsid w:val="00B40AB6"/>
    <w:rsid w:val="00B41D85"/>
    <w:rsid w:val="00B42751"/>
    <w:rsid w:val="00B42C8A"/>
    <w:rsid w:val="00B42F68"/>
    <w:rsid w:val="00B5002F"/>
    <w:rsid w:val="00B50274"/>
    <w:rsid w:val="00B52FC2"/>
    <w:rsid w:val="00B57A42"/>
    <w:rsid w:val="00B60386"/>
    <w:rsid w:val="00B63442"/>
    <w:rsid w:val="00B63BF0"/>
    <w:rsid w:val="00B64FE1"/>
    <w:rsid w:val="00B66176"/>
    <w:rsid w:val="00B67BCF"/>
    <w:rsid w:val="00B72F6D"/>
    <w:rsid w:val="00B73A11"/>
    <w:rsid w:val="00B73EDF"/>
    <w:rsid w:val="00B74A59"/>
    <w:rsid w:val="00B74E91"/>
    <w:rsid w:val="00B75D4E"/>
    <w:rsid w:val="00B77C85"/>
    <w:rsid w:val="00B81E89"/>
    <w:rsid w:val="00B82328"/>
    <w:rsid w:val="00B847B1"/>
    <w:rsid w:val="00B8793C"/>
    <w:rsid w:val="00B9007C"/>
    <w:rsid w:val="00B9372D"/>
    <w:rsid w:val="00B93B68"/>
    <w:rsid w:val="00B95C21"/>
    <w:rsid w:val="00BA12AC"/>
    <w:rsid w:val="00BA18D3"/>
    <w:rsid w:val="00BA3ABD"/>
    <w:rsid w:val="00BA3C21"/>
    <w:rsid w:val="00BA5647"/>
    <w:rsid w:val="00BA5F27"/>
    <w:rsid w:val="00BC03D9"/>
    <w:rsid w:val="00BC0F4F"/>
    <w:rsid w:val="00BC1E4E"/>
    <w:rsid w:val="00BC1ECB"/>
    <w:rsid w:val="00BC2FA6"/>
    <w:rsid w:val="00BC57D5"/>
    <w:rsid w:val="00BC7373"/>
    <w:rsid w:val="00BD0D56"/>
    <w:rsid w:val="00BD1380"/>
    <w:rsid w:val="00BD1752"/>
    <w:rsid w:val="00BD4123"/>
    <w:rsid w:val="00BD44E3"/>
    <w:rsid w:val="00BE355B"/>
    <w:rsid w:val="00BE4909"/>
    <w:rsid w:val="00BE4CC0"/>
    <w:rsid w:val="00BE5219"/>
    <w:rsid w:val="00BE72DA"/>
    <w:rsid w:val="00BE73C2"/>
    <w:rsid w:val="00BE7FD7"/>
    <w:rsid w:val="00BF1C39"/>
    <w:rsid w:val="00BF3C8C"/>
    <w:rsid w:val="00BF3E1A"/>
    <w:rsid w:val="00BF4EE6"/>
    <w:rsid w:val="00C009E6"/>
    <w:rsid w:val="00C0290B"/>
    <w:rsid w:val="00C02D86"/>
    <w:rsid w:val="00C04A44"/>
    <w:rsid w:val="00C0540F"/>
    <w:rsid w:val="00C05911"/>
    <w:rsid w:val="00C05B33"/>
    <w:rsid w:val="00C06225"/>
    <w:rsid w:val="00C13F35"/>
    <w:rsid w:val="00C15E35"/>
    <w:rsid w:val="00C164F2"/>
    <w:rsid w:val="00C16A9D"/>
    <w:rsid w:val="00C1782D"/>
    <w:rsid w:val="00C204FD"/>
    <w:rsid w:val="00C2101A"/>
    <w:rsid w:val="00C22C0A"/>
    <w:rsid w:val="00C23FD4"/>
    <w:rsid w:val="00C240EE"/>
    <w:rsid w:val="00C24C7D"/>
    <w:rsid w:val="00C2554C"/>
    <w:rsid w:val="00C26C2A"/>
    <w:rsid w:val="00C26D17"/>
    <w:rsid w:val="00C3074E"/>
    <w:rsid w:val="00C31957"/>
    <w:rsid w:val="00C37C59"/>
    <w:rsid w:val="00C41DB3"/>
    <w:rsid w:val="00C42AF1"/>
    <w:rsid w:val="00C43BCF"/>
    <w:rsid w:val="00C44523"/>
    <w:rsid w:val="00C44901"/>
    <w:rsid w:val="00C45B09"/>
    <w:rsid w:val="00C45B0F"/>
    <w:rsid w:val="00C46BC3"/>
    <w:rsid w:val="00C47A34"/>
    <w:rsid w:val="00C50164"/>
    <w:rsid w:val="00C505EC"/>
    <w:rsid w:val="00C51DEE"/>
    <w:rsid w:val="00C52A2E"/>
    <w:rsid w:val="00C5492A"/>
    <w:rsid w:val="00C54B74"/>
    <w:rsid w:val="00C57653"/>
    <w:rsid w:val="00C57E1F"/>
    <w:rsid w:val="00C6339E"/>
    <w:rsid w:val="00C64B70"/>
    <w:rsid w:val="00C701A6"/>
    <w:rsid w:val="00C71532"/>
    <w:rsid w:val="00C729C6"/>
    <w:rsid w:val="00C73B8F"/>
    <w:rsid w:val="00C75D66"/>
    <w:rsid w:val="00C760E5"/>
    <w:rsid w:val="00C86BA6"/>
    <w:rsid w:val="00C937E7"/>
    <w:rsid w:val="00C96C52"/>
    <w:rsid w:val="00CA1861"/>
    <w:rsid w:val="00CA4AE0"/>
    <w:rsid w:val="00CA4C56"/>
    <w:rsid w:val="00CB0370"/>
    <w:rsid w:val="00CB1855"/>
    <w:rsid w:val="00CB2A27"/>
    <w:rsid w:val="00CB2E82"/>
    <w:rsid w:val="00CB42FA"/>
    <w:rsid w:val="00CB5BB9"/>
    <w:rsid w:val="00CB69A7"/>
    <w:rsid w:val="00CC058C"/>
    <w:rsid w:val="00CC1121"/>
    <w:rsid w:val="00CC22BC"/>
    <w:rsid w:val="00CC3DE1"/>
    <w:rsid w:val="00CC4882"/>
    <w:rsid w:val="00CC78C4"/>
    <w:rsid w:val="00CD05B1"/>
    <w:rsid w:val="00CD2083"/>
    <w:rsid w:val="00CD553E"/>
    <w:rsid w:val="00CD5B94"/>
    <w:rsid w:val="00CD5C3C"/>
    <w:rsid w:val="00CD604A"/>
    <w:rsid w:val="00CD68B8"/>
    <w:rsid w:val="00CD738A"/>
    <w:rsid w:val="00CE0C33"/>
    <w:rsid w:val="00CE10C2"/>
    <w:rsid w:val="00CE2CE4"/>
    <w:rsid w:val="00CE32B5"/>
    <w:rsid w:val="00CE7569"/>
    <w:rsid w:val="00CF1933"/>
    <w:rsid w:val="00CF32BB"/>
    <w:rsid w:val="00CF50B5"/>
    <w:rsid w:val="00CF5A88"/>
    <w:rsid w:val="00D012A1"/>
    <w:rsid w:val="00D01532"/>
    <w:rsid w:val="00D0274D"/>
    <w:rsid w:val="00D0480D"/>
    <w:rsid w:val="00D10009"/>
    <w:rsid w:val="00D110B6"/>
    <w:rsid w:val="00D1125E"/>
    <w:rsid w:val="00D11565"/>
    <w:rsid w:val="00D11D82"/>
    <w:rsid w:val="00D13546"/>
    <w:rsid w:val="00D156E8"/>
    <w:rsid w:val="00D15840"/>
    <w:rsid w:val="00D1705B"/>
    <w:rsid w:val="00D20A99"/>
    <w:rsid w:val="00D22101"/>
    <w:rsid w:val="00D22B07"/>
    <w:rsid w:val="00D235BF"/>
    <w:rsid w:val="00D2506F"/>
    <w:rsid w:val="00D309EE"/>
    <w:rsid w:val="00D34AF6"/>
    <w:rsid w:val="00D379A1"/>
    <w:rsid w:val="00D400AD"/>
    <w:rsid w:val="00D41DD9"/>
    <w:rsid w:val="00D4284A"/>
    <w:rsid w:val="00D459C3"/>
    <w:rsid w:val="00D51D17"/>
    <w:rsid w:val="00D53191"/>
    <w:rsid w:val="00D53709"/>
    <w:rsid w:val="00D53E6A"/>
    <w:rsid w:val="00D553B1"/>
    <w:rsid w:val="00D5678B"/>
    <w:rsid w:val="00D57B33"/>
    <w:rsid w:val="00D6278C"/>
    <w:rsid w:val="00D646EE"/>
    <w:rsid w:val="00D700E2"/>
    <w:rsid w:val="00D70786"/>
    <w:rsid w:val="00D71775"/>
    <w:rsid w:val="00D71BD0"/>
    <w:rsid w:val="00D71F61"/>
    <w:rsid w:val="00D7264D"/>
    <w:rsid w:val="00D738A8"/>
    <w:rsid w:val="00D80946"/>
    <w:rsid w:val="00D811BC"/>
    <w:rsid w:val="00D82D47"/>
    <w:rsid w:val="00D83519"/>
    <w:rsid w:val="00D83B7A"/>
    <w:rsid w:val="00D845CC"/>
    <w:rsid w:val="00D84F67"/>
    <w:rsid w:val="00D9221C"/>
    <w:rsid w:val="00D953DD"/>
    <w:rsid w:val="00D9646D"/>
    <w:rsid w:val="00D96D7C"/>
    <w:rsid w:val="00DA1201"/>
    <w:rsid w:val="00DA24E6"/>
    <w:rsid w:val="00DA2998"/>
    <w:rsid w:val="00DA3918"/>
    <w:rsid w:val="00DA558B"/>
    <w:rsid w:val="00DA68BA"/>
    <w:rsid w:val="00DA7E92"/>
    <w:rsid w:val="00DB0035"/>
    <w:rsid w:val="00DB0DEE"/>
    <w:rsid w:val="00DB4A6A"/>
    <w:rsid w:val="00DB7BA9"/>
    <w:rsid w:val="00DC12AF"/>
    <w:rsid w:val="00DC1E13"/>
    <w:rsid w:val="00DC49B2"/>
    <w:rsid w:val="00DC6511"/>
    <w:rsid w:val="00DC73F3"/>
    <w:rsid w:val="00DC7860"/>
    <w:rsid w:val="00DC7A8E"/>
    <w:rsid w:val="00DC7E4F"/>
    <w:rsid w:val="00DC7E97"/>
    <w:rsid w:val="00DD1F80"/>
    <w:rsid w:val="00DD48EA"/>
    <w:rsid w:val="00DD55AC"/>
    <w:rsid w:val="00DD632E"/>
    <w:rsid w:val="00DD75A2"/>
    <w:rsid w:val="00DD7837"/>
    <w:rsid w:val="00DD7A10"/>
    <w:rsid w:val="00DE1072"/>
    <w:rsid w:val="00DF0B11"/>
    <w:rsid w:val="00DF36A9"/>
    <w:rsid w:val="00DF5D11"/>
    <w:rsid w:val="00DF613C"/>
    <w:rsid w:val="00E04555"/>
    <w:rsid w:val="00E14799"/>
    <w:rsid w:val="00E14BD3"/>
    <w:rsid w:val="00E15053"/>
    <w:rsid w:val="00E16998"/>
    <w:rsid w:val="00E22079"/>
    <w:rsid w:val="00E24A34"/>
    <w:rsid w:val="00E302BC"/>
    <w:rsid w:val="00E30CB4"/>
    <w:rsid w:val="00E36330"/>
    <w:rsid w:val="00E43E74"/>
    <w:rsid w:val="00E446FC"/>
    <w:rsid w:val="00E552E2"/>
    <w:rsid w:val="00E558C7"/>
    <w:rsid w:val="00E56689"/>
    <w:rsid w:val="00E56715"/>
    <w:rsid w:val="00E56846"/>
    <w:rsid w:val="00E60E00"/>
    <w:rsid w:val="00E61B87"/>
    <w:rsid w:val="00E62C08"/>
    <w:rsid w:val="00E63E44"/>
    <w:rsid w:val="00E643FA"/>
    <w:rsid w:val="00E64E67"/>
    <w:rsid w:val="00E65562"/>
    <w:rsid w:val="00E66B19"/>
    <w:rsid w:val="00E677E6"/>
    <w:rsid w:val="00E73427"/>
    <w:rsid w:val="00E75991"/>
    <w:rsid w:val="00E76BF7"/>
    <w:rsid w:val="00E77683"/>
    <w:rsid w:val="00E83D60"/>
    <w:rsid w:val="00E84A9D"/>
    <w:rsid w:val="00E87102"/>
    <w:rsid w:val="00E91C28"/>
    <w:rsid w:val="00E925C8"/>
    <w:rsid w:val="00E92764"/>
    <w:rsid w:val="00E94F4E"/>
    <w:rsid w:val="00E95B35"/>
    <w:rsid w:val="00E95DD9"/>
    <w:rsid w:val="00E9616B"/>
    <w:rsid w:val="00E974F0"/>
    <w:rsid w:val="00E975CD"/>
    <w:rsid w:val="00EA06E6"/>
    <w:rsid w:val="00EA31E7"/>
    <w:rsid w:val="00EA5535"/>
    <w:rsid w:val="00EA6A0A"/>
    <w:rsid w:val="00EA7D9E"/>
    <w:rsid w:val="00EB1CE8"/>
    <w:rsid w:val="00EB44BA"/>
    <w:rsid w:val="00EB6037"/>
    <w:rsid w:val="00EB6843"/>
    <w:rsid w:val="00EB7D40"/>
    <w:rsid w:val="00EC1202"/>
    <w:rsid w:val="00EC2DD1"/>
    <w:rsid w:val="00EC4FAE"/>
    <w:rsid w:val="00EC7737"/>
    <w:rsid w:val="00EC783F"/>
    <w:rsid w:val="00EC7974"/>
    <w:rsid w:val="00EC7DD4"/>
    <w:rsid w:val="00ED3D7E"/>
    <w:rsid w:val="00ED431D"/>
    <w:rsid w:val="00ED6A5A"/>
    <w:rsid w:val="00EE2092"/>
    <w:rsid w:val="00EE3C53"/>
    <w:rsid w:val="00EE3D42"/>
    <w:rsid w:val="00EE4AC1"/>
    <w:rsid w:val="00EE4D7D"/>
    <w:rsid w:val="00EE5D65"/>
    <w:rsid w:val="00EE7141"/>
    <w:rsid w:val="00EF0F17"/>
    <w:rsid w:val="00EF1461"/>
    <w:rsid w:val="00EF193A"/>
    <w:rsid w:val="00EF1CD3"/>
    <w:rsid w:val="00EF4781"/>
    <w:rsid w:val="00EF5225"/>
    <w:rsid w:val="00EF6B73"/>
    <w:rsid w:val="00EF7B2E"/>
    <w:rsid w:val="00F00A3C"/>
    <w:rsid w:val="00F00A53"/>
    <w:rsid w:val="00F0154B"/>
    <w:rsid w:val="00F039FC"/>
    <w:rsid w:val="00F03B02"/>
    <w:rsid w:val="00F04073"/>
    <w:rsid w:val="00F04F82"/>
    <w:rsid w:val="00F06EDF"/>
    <w:rsid w:val="00F07F41"/>
    <w:rsid w:val="00F101E5"/>
    <w:rsid w:val="00F10550"/>
    <w:rsid w:val="00F12837"/>
    <w:rsid w:val="00F12B83"/>
    <w:rsid w:val="00F12C68"/>
    <w:rsid w:val="00F135B9"/>
    <w:rsid w:val="00F1625A"/>
    <w:rsid w:val="00F16981"/>
    <w:rsid w:val="00F17943"/>
    <w:rsid w:val="00F2141A"/>
    <w:rsid w:val="00F217DA"/>
    <w:rsid w:val="00F234D7"/>
    <w:rsid w:val="00F2387A"/>
    <w:rsid w:val="00F24C5E"/>
    <w:rsid w:val="00F24D03"/>
    <w:rsid w:val="00F25261"/>
    <w:rsid w:val="00F2615D"/>
    <w:rsid w:val="00F2686B"/>
    <w:rsid w:val="00F3212F"/>
    <w:rsid w:val="00F32617"/>
    <w:rsid w:val="00F32AC2"/>
    <w:rsid w:val="00F32E69"/>
    <w:rsid w:val="00F344F9"/>
    <w:rsid w:val="00F368F5"/>
    <w:rsid w:val="00F374FB"/>
    <w:rsid w:val="00F42648"/>
    <w:rsid w:val="00F44B93"/>
    <w:rsid w:val="00F45204"/>
    <w:rsid w:val="00F453A4"/>
    <w:rsid w:val="00F46629"/>
    <w:rsid w:val="00F46D3D"/>
    <w:rsid w:val="00F46F2B"/>
    <w:rsid w:val="00F47CE1"/>
    <w:rsid w:val="00F47FFD"/>
    <w:rsid w:val="00F51BC8"/>
    <w:rsid w:val="00F52CC2"/>
    <w:rsid w:val="00F53318"/>
    <w:rsid w:val="00F5558B"/>
    <w:rsid w:val="00F55D48"/>
    <w:rsid w:val="00F5688D"/>
    <w:rsid w:val="00F60F52"/>
    <w:rsid w:val="00F61AEF"/>
    <w:rsid w:val="00F63288"/>
    <w:rsid w:val="00F638E2"/>
    <w:rsid w:val="00F63B16"/>
    <w:rsid w:val="00F64735"/>
    <w:rsid w:val="00F7186C"/>
    <w:rsid w:val="00F72AA5"/>
    <w:rsid w:val="00F7467E"/>
    <w:rsid w:val="00F760C6"/>
    <w:rsid w:val="00F77943"/>
    <w:rsid w:val="00F82A83"/>
    <w:rsid w:val="00F82DC1"/>
    <w:rsid w:val="00F83D4D"/>
    <w:rsid w:val="00F84AA8"/>
    <w:rsid w:val="00F84F56"/>
    <w:rsid w:val="00F84FAE"/>
    <w:rsid w:val="00F85C5D"/>
    <w:rsid w:val="00F9184B"/>
    <w:rsid w:val="00F9383F"/>
    <w:rsid w:val="00F95C8E"/>
    <w:rsid w:val="00F95EAA"/>
    <w:rsid w:val="00F967AE"/>
    <w:rsid w:val="00F96987"/>
    <w:rsid w:val="00F97384"/>
    <w:rsid w:val="00F97A0B"/>
    <w:rsid w:val="00FA3D55"/>
    <w:rsid w:val="00FB051B"/>
    <w:rsid w:val="00FB2279"/>
    <w:rsid w:val="00FB2AB0"/>
    <w:rsid w:val="00FB6F93"/>
    <w:rsid w:val="00FB7C18"/>
    <w:rsid w:val="00FC0FEC"/>
    <w:rsid w:val="00FC3153"/>
    <w:rsid w:val="00FC3641"/>
    <w:rsid w:val="00FC615F"/>
    <w:rsid w:val="00FC6263"/>
    <w:rsid w:val="00FC6FA6"/>
    <w:rsid w:val="00FC7163"/>
    <w:rsid w:val="00FC7F4E"/>
    <w:rsid w:val="00FD19FA"/>
    <w:rsid w:val="00FD2E95"/>
    <w:rsid w:val="00FD2ED7"/>
    <w:rsid w:val="00FD3795"/>
    <w:rsid w:val="00FD6433"/>
    <w:rsid w:val="00FE2EE4"/>
    <w:rsid w:val="00FE3867"/>
    <w:rsid w:val="00FE3EA1"/>
    <w:rsid w:val="00FE4F9E"/>
    <w:rsid w:val="00FE5C9C"/>
    <w:rsid w:val="00FE69B5"/>
    <w:rsid w:val="00FF0ED2"/>
    <w:rsid w:val="00FF3EB6"/>
    <w:rsid w:val="00FF45E5"/>
    <w:rsid w:val="00FF4805"/>
    <w:rsid w:val="00FF750E"/>
    <w:rsid w:val="00FF76B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F24D19"/>
  <w15:chartTrackingRefBased/>
  <w15:docId w15:val="{E5C8391A-BBC7-4ED2-BF2D-14FFE1ED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5002F"/>
    <w:pPr>
      <w:spacing w:line="260" w:lineRule="exact"/>
    </w:pPr>
    <w:rPr>
      <w:sz w:val="22"/>
      <w:lang w:val="en-GB"/>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tabs>
        <w:tab w:val="left" w:pos="4680"/>
      </w:tabs>
      <w:jc w:val="both"/>
      <w:outlineLvl w:val="4"/>
    </w:pPr>
    <w:rPr>
      <w:b/>
    </w:rPr>
  </w:style>
  <w:style w:type="paragraph" w:styleId="Heading6">
    <w:name w:val="heading 6"/>
    <w:basedOn w:val="Normal"/>
    <w:next w:val="Normal"/>
    <w:qFormat/>
    <w:pPr>
      <w:keepNext/>
      <w:tabs>
        <w:tab w:val="left" w:pos="-720"/>
        <w:tab w:val="left" w:pos="567"/>
        <w:tab w:val="left" w:pos="4536"/>
      </w:tabs>
      <w:suppressAutoHyphens/>
      <w:outlineLvl w:val="5"/>
    </w:pPr>
    <w:rPr>
      <w:i/>
    </w:rPr>
  </w:style>
  <w:style w:type="paragraph" w:styleId="Heading7">
    <w:name w:val="heading 7"/>
    <w:basedOn w:val="Normal"/>
    <w:next w:val="Normal"/>
    <w:link w:val="Heading7Char"/>
    <w:qFormat/>
    <w:pPr>
      <w:keepNext/>
      <w:tabs>
        <w:tab w:val="left" w:pos="-720"/>
        <w:tab w:val="left" w:pos="567"/>
        <w:tab w:val="left" w:pos="4536"/>
      </w:tabs>
      <w:suppressAutoHyphens/>
      <w:jc w:val="both"/>
      <w:outlineLvl w:val="6"/>
    </w:pPr>
    <w:rPr>
      <w:i/>
    </w:rPr>
  </w:style>
  <w:style w:type="paragraph" w:styleId="Heading8">
    <w:name w:val="heading 8"/>
    <w:basedOn w:val="Normal"/>
    <w:next w:val="Normal"/>
    <w:qFormat/>
    <w:pPr>
      <w:keepNext/>
      <w:jc w:val="center"/>
      <w:outlineLvl w:val="7"/>
    </w:pPr>
    <w:rPr>
      <w:b/>
    </w:rPr>
  </w:style>
  <w:style w:type="paragraph" w:styleId="Heading9">
    <w:name w:val="heading 9"/>
    <w:basedOn w:val="Normal"/>
    <w:next w:val="Normal"/>
    <w:qFormat/>
    <w:pPr>
      <w:keepNext/>
      <w:numPr>
        <w:numId w:val="1"/>
      </w:numPr>
      <w:tabs>
        <w:tab w:val="center" w:pos="567"/>
      </w:tabs>
      <w:ind w:left="1701" w:right="1416" w:hanging="567"/>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paragraph" w:styleId="EndnoteText">
    <w:name w:val="endnote text"/>
    <w:basedOn w:val="Normal"/>
    <w:link w:val="EndnoteTextChar"/>
    <w:semiHidden/>
    <w:pPr>
      <w:spacing w:line="240" w:lineRule="auto"/>
    </w:pPr>
    <w:rPr>
      <w:sz w:val="18"/>
    </w:rPr>
  </w:style>
  <w:style w:type="character" w:styleId="EndnoteReference">
    <w:name w:val="endnote reference"/>
    <w:semiHidden/>
    <w:rPr>
      <w:vertAlign w:val="superscript"/>
    </w:rPr>
  </w:style>
  <w:style w:type="paragraph" w:styleId="BodyText">
    <w:name w:val="Body Text"/>
    <w:basedOn w:val="Normal"/>
    <w:link w:val="BodyTextChar"/>
    <w:pPr>
      <w:jc w:val="both"/>
    </w:p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paragraph" w:styleId="BodyTextIndent">
    <w:name w:val="Body Text Indent"/>
    <w:basedOn w:val="Normal"/>
    <w:link w:val="BodyTextIndentChar"/>
    <w:pPr>
      <w:tabs>
        <w:tab w:val="left" w:pos="567"/>
        <w:tab w:val="left" w:pos="4536"/>
      </w:tabs>
      <w:jc w:val="both"/>
    </w:pPr>
    <w:rPr>
      <w:b/>
    </w:rPr>
  </w:style>
  <w:style w:type="paragraph" w:styleId="BlockText">
    <w:name w:val="Block Text"/>
    <w:basedOn w:val="Normal"/>
    <w:pPr>
      <w:spacing w:line="240" w:lineRule="auto"/>
      <w:ind w:left="720" w:right="-360"/>
    </w:pPr>
    <w:rPr>
      <w:rFonts w:ascii="Arial" w:hAnsi="Arial"/>
      <w:sz w:val="20"/>
      <w:lang w:val="en-US"/>
    </w:rPr>
  </w:style>
  <w:style w:type="paragraph" w:styleId="BodyText3">
    <w:name w:val="Body Text 3"/>
    <w:basedOn w:val="Normal"/>
    <w:pPr>
      <w:spacing w:line="240" w:lineRule="auto"/>
      <w:ind w:right="-2"/>
    </w:pPr>
    <w:rPr>
      <w:spacing w:val="-3"/>
    </w:rPr>
  </w:style>
  <w:style w:type="paragraph" w:styleId="Caption">
    <w:name w:val="caption"/>
    <w:basedOn w:val="Normal"/>
    <w:next w:val="Normal"/>
    <w:qFormat/>
    <w:pPr>
      <w:numPr>
        <w:ilvl w:val="12"/>
      </w:numPr>
      <w:spacing w:line="240" w:lineRule="auto"/>
    </w:pPr>
    <w:rPr>
      <w:b/>
    </w:rPr>
  </w:style>
  <w:style w:type="character" w:styleId="PageNumber">
    <w:name w:val="page number"/>
    <w:basedOn w:val="DefaultParagraphFont"/>
  </w:style>
  <w:style w:type="paragraph" w:customStyle="1" w:styleId="Uberschrift2">
    <w:name w:val="Uberschrift 2"/>
    <w:basedOn w:val="Normal"/>
    <w:pPr>
      <w:keepNext/>
      <w:widowControl w:val="0"/>
      <w:tabs>
        <w:tab w:val="left" w:pos="567"/>
      </w:tabs>
      <w:spacing w:before="240" w:after="120" w:line="240" w:lineRule="auto"/>
    </w:pPr>
    <w:rPr>
      <w:rFonts w:ascii="Courier" w:hAnsi="Courier"/>
      <w:b/>
      <w:kern w:val="28"/>
    </w:rPr>
  </w:style>
  <w:style w:type="paragraph" w:styleId="PlainText">
    <w:name w:val="Plain Text"/>
    <w:basedOn w:val="Normal"/>
    <w:pPr>
      <w:spacing w:line="240" w:lineRule="auto"/>
    </w:pPr>
    <w:rPr>
      <w:rFonts w:ascii="Courier New" w:hAnsi="Courier New"/>
      <w:sz w:val="20"/>
      <w:lang w:val="en-US"/>
    </w:rPr>
  </w:style>
  <w:style w:type="paragraph" w:customStyle="1" w:styleId="western">
    <w:name w:val="western"/>
    <w:basedOn w:val="Normal"/>
    <w:pPr>
      <w:suppressAutoHyphens/>
      <w:spacing w:before="100" w:after="100" w:line="260" w:lineRule="atLeast"/>
      <w:jc w:val="both"/>
    </w:pPr>
    <w:rPr>
      <w:b/>
    </w:rPr>
  </w:style>
  <w:style w:type="paragraph" w:customStyle="1" w:styleId="Considrant">
    <w:name w:val="Considérant"/>
    <w:basedOn w:val="Normal"/>
    <w:pPr>
      <w:numPr>
        <w:numId w:val="4"/>
      </w:numPr>
      <w:spacing w:before="120" w:after="120" w:line="240" w:lineRule="auto"/>
      <w:jc w:val="both"/>
    </w:pPr>
    <w:rPr>
      <w:sz w:val="24"/>
    </w:rPr>
  </w:style>
  <w:style w:type="paragraph" w:styleId="BodyTextIndent2">
    <w:name w:val="Body Text Indent 2"/>
    <w:basedOn w:val="Normal"/>
    <w:pPr>
      <w:ind w:left="567" w:hanging="567"/>
    </w:pPr>
    <w:rPr>
      <w:b/>
    </w:rPr>
  </w:style>
  <w:style w:type="paragraph" w:styleId="BodyTextIndent3">
    <w:name w:val="Body Text Indent 3"/>
    <w:basedOn w:val="Normal"/>
    <w:pPr>
      <w:ind w:left="567" w:hanging="567"/>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CharChar">
    <w:name w:val="Char Char"/>
    <w:rPr>
      <w:noProof w:val="0"/>
      <w:spacing w:val="-3"/>
      <w:sz w:val="22"/>
      <w:lang w:val="en-GB" w:eastAsia="en-US" w:bidi="ar-SA"/>
    </w:rPr>
  </w:style>
  <w:style w:type="paragraph" w:styleId="BodyText2">
    <w:name w:val="Body Text 2"/>
    <w:basedOn w:val="Normal"/>
    <w:rsid w:val="00D82D47"/>
    <w:pPr>
      <w:tabs>
        <w:tab w:val="left" w:pos="567"/>
      </w:tabs>
      <w:spacing w:line="240" w:lineRule="auto"/>
    </w:pPr>
    <w:rPr>
      <w:color w:val="000000"/>
      <w:szCs w:val="22"/>
    </w:rPr>
  </w:style>
  <w:style w:type="paragraph" w:customStyle="1" w:styleId="BodyText21">
    <w:name w:val="Body Text 21"/>
    <w:basedOn w:val="Normal"/>
    <w:pPr>
      <w:widowControl w:val="0"/>
      <w:spacing w:line="240" w:lineRule="auto"/>
    </w:pPr>
    <w:rPr>
      <w:rFonts w:ascii="Courier" w:hAnsi="Courier"/>
      <w:b/>
      <w:spacing w:val="-3"/>
    </w:rPr>
  </w:style>
  <w:style w:type="paragraph" w:customStyle="1" w:styleId="QRDBullet">
    <w:name w:val="QRD Bullet"/>
    <w:basedOn w:val="Normal"/>
    <w:rsid w:val="00180EE4"/>
    <w:pPr>
      <w:numPr>
        <w:numId w:val="14"/>
      </w:numPr>
      <w:suppressAutoHyphens/>
      <w:spacing w:line="240" w:lineRule="auto"/>
    </w:pPr>
    <w:rPr>
      <w:color w:val="000000"/>
      <w:szCs w:val="22"/>
    </w:rPr>
  </w:style>
  <w:style w:type="paragraph" w:customStyle="1" w:styleId="Default">
    <w:name w:val="Default"/>
    <w:rsid w:val="001F44B2"/>
    <w:pPr>
      <w:autoSpaceDE w:val="0"/>
      <w:autoSpaceDN w:val="0"/>
      <w:adjustRightInd w:val="0"/>
    </w:pPr>
    <w:rPr>
      <w:color w:val="000000"/>
      <w:sz w:val="24"/>
      <w:szCs w:val="24"/>
    </w:rPr>
  </w:style>
  <w:style w:type="paragraph" w:styleId="NormalWeb">
    <w:name w:val="Normal (Web)"/>
    <w:basedOn w:val="Normal"/>
    <w:rsid w:val="00C44901"/>
    <w:pPr>
      <w:spacing w:before="100" w:beforeAutospacing="1" w:after="100" w:afterAutospacing="1" w:line="240" w:lineRule="auto"/>
    </w:pPr>
    <w:rPr>
      <w:rFonts w:ascii="Arial" w:hAnsi="Arial" w:cs="Arial"/>
      <w:sz w:val="24"/>
      <w:szCs w:val="24"/>
      <w:lang w:val="en-US"/>
    </w:rPr>
  </w:style>
  <w:style w:type="paragraph" w:customStyle="1" w:styleId="TitleA">
    <w:name w:val="Title A"/>
    <w:basedOn w:val="Normal"/>
    <w:rsid w:val="00F2141A"/>
    <w:pPr>
      <w:spacing w:line="240" w:lineRule="auto"/>
      <w:jc w:val="center"/>
      <w:outlineLvl w:val="0"/>
    </w:pPr>
    <w:rPr>
      <w:b/>
    </w:rPr>
  </w:style>
  <w:style w:type="paragraph" w:customStyle="1" w:styleId="TitleB">
    <w:name w:val="Title B"/>
    <w:basedOn w:val="Normal"/>
    <w:rsid w:val="005279C9"/>
    <w:pPr>
      <w:ind w:left="567" w:hanging="567"/>
    </w:pPr>
    <w:rPr>
      <w:b/>
    </w:rPr>
  </w:style>
  <w:style w:type="paragraph" w:styleId="ListParagraph">
    <w:name w:val="List Paragraph"/>
    <w:basedOn w:val="Normal"/>
    <w:uiPriority w:val="34"/>
    <w:qFormat/>
    <w:rsid w:val="00B367EA"/>
    <w:pPr>
      <w:ind w:left="720"/>
    </w:pPr>
  </w:style>
  <w:style w:type="paragraph" w:styleId="Revision">
    <w:name w:val="Revision"/>
    <w:hidden/>
    <w:uiPriority w:val="99"/>
    <w:semiHidden/>
    <w:rsid w:val="00465C54"/>
    <w:rPr>
      <w:sz w:val="22"/>
      <w:lang w:val="en-GB"/>
    </w:rPr>
  </w:style>
  <w:style w:type="character" w:customStyle="1" w:styleId="CommentTextChar">
    <w:name w:val="Comment Text Char"/>
    <w:link w:val="CommentText"/>
    <w:semiHidden/>
    <w:rsid w:val="007060B1"/>
    <w:rPr>
      <w:lang w:val="en-GB" w:eastAsia="en-US"/>
    </w:rPr>
  </w:style>
  <w:style w:type="character" w:customStyle="1" w:styleId="EndnoteTextChar">
    <w:name w:val="Endnote Text Char"/>
    <w:link w:val="EndnoteText"/>
    <w:semiHidden/>
    <w:rsid w:val="0034263E"/>
    <w:rPr>
      <w:sz w:val="18"/>
      <w:lang w:eastAsia="en-US"/>
    </w:rPr>
  </w:style>
  <w:style w:type="character" w:customStyle="1" w:styleId="BodyTextChar">
    <w:name w:val="Body Text Char"/>
    <w:link w:val="BodyText"/>
    <w:rsid w:val="00442D34"/>
    <w:rPr>
      <w:sz w:val="22"/>
      <w:lang w:val="en-GB"/>
    </w:rPr>
  </w:style>
  <w:style w:type="character" w:customStyle="1" w:styleId="Heading7Char">
    <w:name w:val="Heading 7 Char"/>
    <w:link w:val="Heading7"/>
    <w:rsid w:val="00722838"/>
    <w:rPr>
      <w:i/>
      <w:sz w:val="22"/>
      <w:lang w:eastAsia="en-US"/>
    </w:rPr>
  </w:style>
  <w:style w:type="table" w:styleId="TableGrid">
    <w:name w:val="Table Grid"/>
    <w:basedOn w:val="TableNormal"/>
    <w:rsid w:val="00617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91C28"/>
  </w:style>
  <w:style w:type="paragraph" w:styleId="BodyTextFirstIndent">
    <w:name w:val="Body Text First Indent"/>
    <w:basedOn w:val="BodyText"/>
    <w:link w:val="BodyTextFirstIndentChar"/>
    <w:rsid w:val="00E91C28"/>
    <w:pPr>
      <w:spacing w:after="120"/>
      <w:ind w:firstLine="210"/>
      <w:jc w:val="left"/>
    </w:pPr>
  </w:style>
  <w:style w:type="character" w:customStyle="1" w:styleId="BodyTextFirstIndentChar">
    <w:name w:val="Body Text First Indent Char"/>
    <w:link w:val="BodyTextFirstIndent"/>
    <w:rsid w:val="00E91C28"/>
    <w:rPr>
      <w:sz w:val="22"/>
      <w:lang w:val="en-GB"/>
    </w:rPr>
  </w:style>
  <w:style w:type="paragraph" w:styleId="BodyTextFirstIndent2">
    <w:name w:val="Body Text First Indent 2"/>
    <w:basedOn w:val="BodyTextIndent"/>
    <w:link w:val="BodyTextFirstIndent2Char"/>
    <w:rsid w:val="00E91C28"/>
    <w:pPr>
      <w:tabs>
        <w:tab w:val="clear" w:pos="567"/>
        <w:tab w:val="clear" w:pos="4536"/>
      </w:tabs>
      <w:spacing w:after="120"/>
      <w:ind w:left="360" w:firstLine="210"/>
      <w:jc w:val="left"/>
    </w:pPr>
    <w:rPr>
      <w:b w:val="0"/>
    </w:rPr>
  </w:style>
  <w:style w:type="character" w:customStyle="1" w:styleId="BodyTextIndentChar">
    <w:name w:val="Body Text Indent Char"/>
    <w:link w:val="BodyTextIndent"/>
    <w:rsid w:val="00E91C28"/>
    <w:rPr>
      <w:b/>
      <w:sz w:val="22"/>
      <w:lang w:val="en-GB"/>
    </w:rPr>
  </w:style>
  <w:style w:type="character" w:customStyle="1" w:styleId="BodyTextFirstIndent2Char">
    <w:name w:val="Body Text First Indent 2 Char"/>
    <w:link w:val="BodyTextFirstIndent2"/>
    <w:rsid w:val="00E91C28"/>
    <w:rPr>
      <w:b w:val="0"/>
      <w:sz w:val="22"/>
      <w:lang w:val="en-GB"/>
    </w:rPr>
  </w:style>
  <w:style w:type="paragraph" w:styleId="Closing">
    <w:name w:val="Closing"/>
    <w:basedOn w:val="Normal"/>
    <w:link w:val="ClosingChar"/>
    <w:rsid w:val="00E91C28"/>
    <w:pPr>
      <w:ind w:left="4320"/>
    </w:pPr>
  </w:style>
  <w:style w:type="character" w:customStyle="1" w:styleId="ClosingChar">
    <w:name w:val="Closing Char"/>
    <w:link w:val="Closing"/>
    <w:rsid w:val="00E91C28"/>
    <w:rPr>
      <w:sz w:val="22"/>
      <w:lang w:val="en-GB"/>
    </w:rPr>
  </w:style>
  <w:style w:type="paragraph" w:styleId="Date">
    <w:name w:val="Date"/>
    <w:basedOn w:val="Normal"/>
    <w:next w:val="Normal"/>
    <w:link w:val="DateChar"/>
    <w:rsid w:val="00E91C28"/>
  </w:style>
  <w:style w:type="character" w:customStyle="1" w:styleId="DateChar">
    <w:name w:val="Date Char"/>
    <w:link w:val="Date"/>
    <w:rsid w:val="00E91C28"/>
    <w:rPr>
      <w:sz w:val="22"/>
      <w:lang w:val="en-GB"/>
    </w:rPr>
  </w:style>
  <w:style w:type="paragraph" w:styleId="DocumentMap">
    <w:name w:val="Document Map"/>
    <w:basedOn w:val="Normal"/>
    <w:link w:val="DocumentMapChar"/>
    <w:rsid w:val="00E91C28"/>
    <w:rPr>
      <w:rFonts w:ascii="Tahoma" w:hAnsi="Tahoma" w:cs="Tahoma"/>
      <w:sz w:val="16"/>
      <w:szCs w:val="16"/>
    </w:rPr>
  </w:style>
  <w:style w:type="character" w:customStyle="1" w:styleId="DocumentMapChar">
    <w:name w:val="Document Map Char"/>
    <w:link w:val="DocumentMap"/>
    <w:rsid w:val="00E91C28"/>
    <w:rPr>
      <w:rFonts w:ascii="Tahoma" w:hAnsi="Tahoma" w:cs="Tahoma"/>
      <w:sz w:val="16"/>
      <w:szCs w:val="16"/>
      <w:lang w:val="en-GB"/>
    </w:rPr>
  </w:style>
  <w:style w:type="paragraph" w:styleId="E-mailSignature">
    <w:name w:val="E-mail Signature"/>
    <w:basedOn w:val="Normal"/>
    <w:link w:val="E-mailSignatureChar"/>
    <w:rsid w:val="00E91C28"/>
  </w:style>
  <w:style w:type="character" w:customStyle="1" w:styleId="E-mailSignatureChar">
    <w:name w:val="E-mail Signature Char"/>
    <w:link w:val="E-mailSignature"/>
    <w:rsid w:val="00E91C28"/>
    <w:rPr>
      <w:sz w:val="22"/>
      <w:lang w:val="en-GB"/>
    </w:rPr>
  </w:style>
  <w:style w:type="paragraph" w:styleId="EnvelopeAddress">
    <w:name w:val="envelope address"/>
    <w:basedOn w:val="Normal"/>
    <w:rsid w:val="00E91C28"/>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E91C28"/>
    <w:rPr>
      <w:rFonts w:ascii="Cambria" w:hAnsi="Cambria"/>
      <w:sz w:val="20"/>
    </w:rPr>
  </w:style>
  <w:style w:type="paragraph" w:styleId="FootnoteText">
    <w:name w:val="footnote text"/>
    <w:basedOn w:val="Normal"/>
    <w:link w:val="FootnoteTextChar"/>
    <w:rsid w:val="00E91C28"/>
    <w:rPr>
      <w:sz w:val="20"/>
    </w:rPr>
  </w:style>
  <w:style w:type="character" w:customStyle="1" w:styleId="FootnoteTextChar">
    <w:name w:val="Footnote Text Char"/>
    <w:link w:val="FootnoteText"/>
    <w:rsid w:val="00E91C28"/>
    <w:rPr>
      <w:lang w:val="en-GB"/>
    </w:rPr>
  </w:style>
  <w:style w:type="paragraph" w:styleId="HTMLAddress">
    <w:name w:val="HTML Address"/>
    <w:basedOn w:val="Normal"/>
    <w:link w:val="HTMLAddressChar"/>
    <w:rsid w:val="00E91C28"/>
    <w:rPr>
      <w:i/>
      <w:iCs/>
    </w:rPr>
  </w:style>
  <w:style w:type="character" w:customStyle="1" w:styleId="HTMLAddressChar">
    <w:name w:val="HTML Address Char"/>
    <w:link w:val="HTMLAddress"/>
    <w:rsid w:val="00E91C28"/>
    <w:rPr>
      <w:i/>
      <w:iCs/>
      <w:sz w:val="22"/>
      <w:lang w:val="en-GB"/>
    </w:rPr>
  </w:style>
  <w:style w:type="paragraph" w:styleId="HTMLPreformatted">
    <w:name w:val="HTML Preformatted"/>
    <w:basedOn w:val="Normal"/>
    <w:link w:val="HTMLPreformattedChar"/>
    <w:rsid w:val="00E91C28"/>
    <w:rPr>
      <w:rFonts w:ascii="Courier New" w:hAnsi="Courier New" w:cs="Courier New"/>
      <w:sz w:val="20"/>
    </w:rPr>
  </w:style>
  <w:style w:type="character" w:customStyle="1" w:styleId="HTMLPreformattedChar">
    <w:name w:val="HTML Preformatted Char"/>
    <w:link w:val="HTMLPreformatted"/>
    <w:rsid w:val="00E91C28"/>
    <w:rPr>
      <w:rFonts w:ascii="Courier New" w:hAnsi="Courier New" w:cs="Courier New"/>
      <w:lang w:val="en-GB"/>
    </w:rPr>
  </w:style>
  <w:style w:type="paragraph" w:styleId="Index1">
    <w:name w:val="index 1"/>
    <w:basedOn w:val="Normal"/>
    <w:next w:val="Normal"/>
    <w:autoRedefine/>
    <w:rsid w:val="00E91C28"/>
    <w:pPr>
      <w:ind w:left="220" w:hanging="220"/>
    </w:pPr>
  </w:style>
  <w:style w:type="paragraph" w:styleId="Index2">
    <w:name w:val="index 2"/>
    <w:basedOn w:val="Normal"/>
    <w:next w:val="Normal"/>
    <w:autoRedefine/>
    <w:rsid w:val="00E91C28"/>
    <w:pPr>
      <w:ind w:left="440" w:hanging="220"/>
    </w:pPr>
  </w:style>
  <w:style w:type="paragraph" w:styleId="Index3">
    <w:name w:val="index 3"/>
    <w:basedOn w:val="Normal"/>
    <w:next w:val="Normal"/>
    <w:autoRedefine/>
    <w:rsid w:val="00E91C28"/>
    <w:pPr>
      <w:ind w:left="660" w:hanging="220"/>
    </w:pPr>
  </w:style>
  <w:style w:type="paragraph" w:styleId="Index4">
    <w:name w:val="index 4"/>
    <w:basedOn w:val="Normal"/>
    <w:next w:val="Normal"/>
    <w:autoRedefine/>
    <w:rsid w:val="00E91C28"/>
    <w:pPr>
      <w:ind w:left="880" w:hanging="220"/>
    </w:pPr>
  </w:style>
  <w:style w:type="paragraph" w:styleId="Index5">
    <w:name w:val="index 5"/>
    <w:basedOn w:val="Normal"/>
    <w:next w:val="Normal"/>
    <w:autoRedefine/>
    <w:rsid w:val="00E91C28"/>
    <w:pPr>
      <w:ind w:left="1100" w:hanging="220"/>
    </w:pPr>
  </w:style>
  <w:style w:type="paragraph" w:styleId="Index6">
    <w:name w:val="index 6"/>
    <w:basedOn w:val="Normal"/>
    <w:next w:val="Normal"/>
    <w:autoRedefine/>
    <w:rsid w:val="00E91C28"/>
    <w:pPr>
      <w:ind w:left="1320" w:hanging="220"/>
    </w:pPr>
  </w:style>
  <w:style w:type="paragraph" w:styleId="Index7">
    <w:name w:val="index 7"/>
    <w:basedOn w:val="Normal"/>
    <w:next w:val="Normal"/>
    <w:autoRedefine/>
    <w:rsid w:val="00E91C28"/>
    <w:pPr>
      <w:ind w:left="1540" w:hanging="220"/>
    </w:pPr>
  </w:style>
  <w:style w:type="paragraph" w:styleId="Index8">
    <w:name w:val="index 8"/>
    <w:basedOn w:val="Normal"/>
    <w:next w:val="Normal"/>
    <w:autoRedefine/>
    <w:rsid w:val="00E91C28"/>
    <w:pPr>
      <w:ind w:left="1760" w:hanging="220"/>
    </w:pPr>
  </w:style>
  <w:style w:type="paragraph" w:styleId="Index9">
    <w:name w:val="index 9"/>
    <w:basedOn w:val="Normal"/>
    <w:next w:val="Normal"/>
    <w:autoRedefine/>
    <w:rsid w:val="00E91C28"/>
    <w:pPr>
      <w:ind w:left="1980" w:hanging="220"/>
    </w:pPr>
  </w:style>
  <w:style w:type="paragraph" w:styleId="IndexHeading">
    <w:name w:val="index heading"/>
    <w:basedOn w:val="Normal"/>
    <w:next w:val="Index1"/>
    <w:rsid w:val="00E91C28"/>
    <w:rPr>
      <w:rFonts w:ascii="Cambria" w:hAnsi="Cambria"/>
      <w:b/>
      <w:bCs/>
    </w:rPr>
  </w:style>
  <w:style w:type="paragraph" w:styleId="IntenseQuote">
    <w:name w:val="Intense Quote"/>
    <w:basedOn w:val="Normal"/>
    <w:next w:val="Normal"/>
    <w:link w:val="IntenseQuoteChar"/>
    <w:uiPriority w:val="30"/>
    <w:qFormat/>
    <w:rsid w:val="00E91C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91C28"/>
    <w:rPr>
      <w:b/>
      <w:bCs/>
      <w:i/>
      <w:iCs/>
      <w:color w:val="4F81BD"/>
      <w:sz w:val="22"/>
      <w:lang w:val="en-GB"/>
    </w:rPr>
  </w:style>
  <w:style w:type="paragraph" w:styleId="List">
    <w:name w:val="List"/>
    <w:basedOn w:val="Normal"/>
    <w:rsid w:val="00E91C28"/>
    <w:pPr>
      <w:ind w:left="360" w:hanging="360"/>
      <w:contextualSpacing/>
    </w:pPr>
  </w:style>
  <w:style w:type="paragraph" w:styleId="List2">
    <w:name w:val="List 2"/>
    <w:basedOn w:val="Normal"/>
    <w:rsid w:val="00E91C28"/>
    <w:pPr>
      <w:ind w:left="720" w:hanging="360"/>
      <w:contextualSpacing/>
    </w:pPr>
  </w:style>
  <w:style w:type="paragraph" w:styleId="List3">
    <w:name w:val="List 3"/>
    <w:basedOn w:val="Normal"/>
    <w:rsid w:val="00E91C28"/>
    <w:pPr>
      <w:ind w:left="1080" w:hanging="360"/>
      <w:contextualSpacing/>
    </w:pPr>
  </w:style>
  <w:style w:type="paragraph" w:styleId="List4">
    <w:name w:val="List 4"/>
    <w:basedOn w:val="Normal"/>
    <w:rsid w:val="00E91C28"/>
    <w:pPr>
      <w:ind w:left="1440" w:hanging="360"/>
      <w:contextualSpacing/>
    </w:pPr>
  </w:style>
  <w:style w:type="paragraph" w:styleId="List5">
    <w:name w:val="List 5"/>
    <w:basedOn w:val="Normal"/>
    <w:rsid w:val="00E91C28"/>
    <w:pPr>
      <w:ind w:left="1800" w:hanging="360"/>
      <w:contextualSpacing/>
    </w:pPr>
  </w:style>
  <w:style w:type="paragraph" w:styleId="ListBullet">
    <w:name w:val="List Bullet"/>
    <w:basedOn w:val="Normal"/>
    <w:rsid w:val="00E91C28"/>
    <w:pPr>
      <w:numPr>
        <w:numId w:val="38"/>
      </w:numPr>
      <w:contextualSpacing/>
    </w:pPr>
  </w:style>
  <w:style w:type="paragraph" w:styleId="ListBullet2">
    <w:name w:val="List Bullet 2"/>
    <w:basedOn w:val="Normal"/>
    <w:rsid w:val="00E91C28"/>
    <w:pPr>
      <w:numPr>
        <w:numId w:val="39"/>
      </w:numPr>
      <w:contextualSpacing/>
    </w:pPr>
  </w:style>
  <w:style w:type="paragraph" w:styleId="ListBullet3">
    <w:name w:val="List Bullet 3"/>
    <w:basedOn w:val="Normal"/>
    <w:rsid w:val="00E91C28"/>
    <w:pPr>
      <w:numPr>
        <w:numId w:val="40"/>
      </w:numPr>
      <w:contextualSpacing/>
    </w:pPr>
  </w:style>
  <w:style w:type="paragraph" w:styleId="ListBullet4">
    <w:name w:val="List Bullet 4"/>
    <w:basedOn w:val="Normal"/>
    <w:rsid w:val="00E91C28"/>
    <w:pPr>
      <w:numPr>
        <w:numId w:val="41"/>
      </w:numPr>
      <w:contextualSpacing/>
    </w:pPr>
  </w:style>
  <w:style w:type="paragraph" w:styleId="ListBullet5">
    <w:name w:val="List Bullet 5"/>
    <w:basedOn w:val="Normal"/>
    <w:rsid w:val="00E91C28"/>
    <w:pPr>
      <w:numPr>
        <w:numId w:val="42"/>
      </w:numPr>
      <w:contextualSpacing/>
    </w:pPr>
  </w:style>
  <w:style w:type="paragraph" w:styleId="ListContinue">
    <w:name w:val="List Continue"/>
    <w:basedOn w:val="Normal"/>
    <w:rsid w:val="00E91C28"/>
    <w:pPr>
      <w:spacing w:after="120"/>
      <w:ind w:left="360"/>
      <w:contextualSpacing/>
    </w:pPr>
  </w:style>
  <w:style w:type="paragraph" w:styleId="ListContinue2">
    <w:name w:val="List Continue 2"/>
    <w:basedOn w:val="Normal"/>
    <w:rsid w:val="00E91C28"/>
    <w:pPr>
      <w:spacing w:after="120"/>
      <w:ind w:left="720"/>
      <w:contextualSpacing/>
    </w:pPr>
  </w:style>
  <w:style w:type="paragraph" w:styleId="ListContinue3">
    <w:name w:val="List Continue 3"/>
    <w:basedOn w:val="Normal"/>
    <w:rsid w:val="00E91C28"/>
    <w:pPr>
      <w:spacing w:after="120"/>
      <w:ind w:left="1080"/>
      <w:contextualSpacing/>
    </w:pPr>
  </w:style>
  <w:style w:type="paragraph" w:styleId="ListContinue4">
    <w:name w:val="List Continue 4"/>
    <w:basedOn w:val="Normal"/>
    <w:rsid w:val="00E91C28"/>
    <w:pPr>
      <w:spacing w:after="120"/>
      <w:ind w:left="1440"/>
      <w:contextualSpacing/>
    </w:pPr>
  </w:style>
  <w:style w:type="paragraph" w:styleId="ListContinue5">
    <w:name w:val="List Continue 5"/>
    <w:basedOn w:val="Normal"/>
    <w:rsid w:val="00E91C28"/>
    <w:pPr>
      <w:spacing w:after="120"/>
      <w:ind w:left="1800"/>
      <w:contextualSpacing/>
    </w:pPr>
  </w:style>
  <w:style w:type="paragraph" w:styleId="ListNumber">
    <w:name w:val="List Number"/>
    <w:basedOn w:val="Normal"/>
    <w:rsid w:val="00E91C28"/>
    <w:pPr>
      <w:numPr>
        <w:numId w:val="43"/>
      </w:numPr>
      <w:contextualSpacing/>
    </w:pPr>
  </w:style>
  <w:style w:type="paragraph" w:styleId="ListNumber2">
    <w:name w:val="List Number 2"/>
    <w:basedOn w:val="Normal"/>
    <w:rsid w:val="00E91C28"/>
    <w:pPr>
      <w:numPr>
        <w:numId w:val="44"/>
      </w:numPr>
      <w:contextualSpacing/>
    </w:pPr>
  </w:style>
  <w:style w:type="paragraph" w:styleId="ListNumber3">
    <w:name w:val="List Number 3"/>
    <w:basedOn w:val="Normal"/>
    <w:rsid w:val="00E91C28"/>
    <w:pPr>
      <w:numPr>
        <w:numId w:val="45"/>
      </w:numPr>
      <w:contextualSpacing/>
    </w:pPr>
  </w:style>
  <w:style w:type="paragraph" w:styleId="ListNumber4">
    <w:name w:val="List Number 4"/>
    <w:basedOn w:val="Normal"/>
    <w:rsid w:val="00E91C28"/>
    <w:pPr>
      <w:numPr>
        <w:numId w:val="46"/>
      </w:numPr>
      <w:contextualSpacing/>
    </w:pPr>
  </w:style>
  <w:style w:type="paragraph" w:styleId="ListNumber5">
    <w:name w:val="List Number 5"/>
    <w:basedOn w:val="Normal"/>
    <w:rsid w:val="00E91C28"/>
    <w:pPr>
      <w:numPr>
        <w:numId w:val="47"/>
      </w:numPr>
      <w:contextualSpacing/>
    </w:pPr>
  </w:style>
  <w:style w:type="paragraph" w:styleId="MacroText">
    <w:name w:val="macro"/>
    <w:link w:val="MacroTextChar"/>
    <w:rsid w:val="00E91C28"/>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rPr>
  </w:style>
  <w:style w:type="character" w:customStyle="1" w:styleId="MacroTextChar">
    <w:name w:val="Macro Text Char"/>
    <w:link w:val="MacroText"/>
    <w:rsid w:val="00E91C28"/>
    <w:rPr>
      <w:rFonts w:ascii="Courier New" w:hAnsi="Courier New" w:cs="Courier New"/>
      <w:lang w:val="en-GB"/>
    </w:rPr>
  </w:style>
  <w:style w:type="paragraph" w:styleId="MessageHeader">
    <w:name w:val="Message Header"/>
    <w:basedOn w:val="Normal"/>
    <w:link w:val="MessageHeaderChar"/>
    <w:rsid w:val="00E91C2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rsid w:val="00E91C28"/>
    <w:rPr>
      <w:rFonts w:ascii="Cambria" w:eastAsia="Times New Roman" w:hAnsi="Cambria" w:cs="Times New Roman"/>
      <w:sz w:val="24"/>
      <w:szCs w:val="24"/>
      <w:shd w:val="pct20" w:color="auto" w:fill="auto"/>
      <w:lang w:val="en-GB"/>
    </w:rPr>
  </w:style>
  <w:style w:type="paragraph" w:styleId="NoSpacing">
    <w:name w:val="No Spacing"/>
    <w:uiPriority w:val="1"/>
    <w:qFormat/>
    <w:rsid w:val="00E91C28"/>
    <w:rPr>
      <w:sz w:val="22"/>
      <w:lang w:val="en-GB"/>
    </w:rPr>
  </w:style>
  <w:style w:type="paragraph" w:styleId="NormalIndent">
    <w:name w:val="Normal Indent"/>
    <w:basedOn w:val="Normal"/>
    <w:rsid w:val="00E91C28"/>
    <w:pPr>
      <w:ind w:left="720"/>
    </w:pPr>
  </w:style>
  <w:style w:type="paragraph" w:styleId="NoteHeading">
    <w:name w:val="Note Heading"/>
    <w:basedOn w:val="Normal"/>
    <w:next w:val="Normal"/>
    <w:link w:val="NoteHeadingChar"/>
    <w:rsid w:val="00E91C28"/>
  </w:style>
  <w:style w:type="character" w:customStyle="1" w:styleId="NoteHeadingChar">
    <w:name w:val="Note Heading Char"/>
    <w:link w:val="NoteHeading"/>
    <w:rsid w:val="00E91C28"/>
    <w:rPr>
      <w:sz w:val="22"/>
      <w:lang w:val="en-GB"/>
    </w:rPr>
  </w:style>
  <w:style w:type="paragraph" w:styleId="Quote">
    <w:name w:val="Quote"/>
    <w:basedOn w:val="Normal"/>
    <w:next w:val="Normal"/>
    <w:link w:val="QuoteChar"/>
    <w:uiPriority w:val="29"/>
    <w:qFormat/>
    <w:rsid w:val="00E91C28"/>
    <w:rPr>
      <w:i/>
      <w:iCs/>
      <w:color w:val="000000"/>
    </w:rPr>
  </w:style>
  <w:style w:type="character" w:customStyle="1" w:styleId="QuoteChar">
    <w:name w:val="Quote Char"/>
    <w:link w:val="Quote"/>
    <w:uiPriority w:val="29"/>
    <w:rsid w:val="00E91C28"/>
    <w:rPr>
      <w:i/>
      <w:iCs/>
      <w:color w:val="000000"/>
      <w:sz w:val="22"/>
      <w:lang w:val="en-GB"/>
    </w:rPr>
  </w:style>
  <w:style w:type="paragraph" w:styleId="Salutation">
    <w:name w:val="Salutation"/>
    <w:basedOn w:val="Normal"/>
    <w:next w:val="Normal"/>
    <w:link w:val="SalutationChar"/>
    <w:rsid w:val="00E91C28"/>
  </w:style>
  <w:style w:type="character" w:customStyle="1" w:styleId="SalutationChar">
    <w:name w:val="Salutation Char"/>
    <w:link w:val="Salutation"/>
    <w:rsid w:val="00E91C28"/>
    <w:rPr>
      <w:sz w:val="22"/>
      <w:lang w:val="en-GB"/>
    </w:rPr>
  </w:style>
  <w:style w:type="paragraph" w:styleId="Signature">
    <w:name w:val="Signature"/>
    <w:basedOn w:val="Normal"/>
    <w:link w:val="SignatureChar"/>
    <w:rsid w:val="00E91C28"/>
    <w:pPr>
      <w:ind w:left="4320"/>
    </w:pPr>
  </w:style>
  <w:style w:type="character" w:customStyle="1" w:styleId="SignatureChar">
    <w:name w:val="Signature Char"/>
    <w:link w:val="Signature"/>
    <w:rsid w:val="00E91C28"/>
    <w:rPr>
      <w:sz w:val="22"/>
      <w:lang w:val="en-GB"/>
    </w:rPr>
  </w:style>
  <w:style w:type="paragraph" w:styleId="Subtitle">
    <w:name w:val="Subtitle"/>
    <w:basedOn w:val="Normal"/>
    <w:next w:val="Normal"/>
    <w:link w:val="SubtitleChar"/>
    <w:qFormat/>
    <w:rsid w:val="00E91C28"/>
    <w:pPr>
      <w:spacing w:after="60"/>
      <w:jc w:val="center"/>
      <w:outlineLvl w:val="1"/>
    </w:pPr>
    <w:rPr>
      <w:rFonts w:ascii="Cambria" w:hAnsi="Cambria"/>
      <w:sz w:val="24"/>
      <w:szCs w:val="24"/>
    </w:rPr>
  </w:style>
  <w:style w:type="character" w:customStyle="1" w:styleId="SubtitleChar">
    <w:name w:val="Subtitle Char"/>
    <w:link w:val="Subtitle"/>
    <w:rsid w:val="00E91C28"/>
    <w:rPr>
      <w:rFonts w:ascii="Cambria" w:eastAsia="Times New Roman" w:hAnsi="Cambria" w:cs="Times New Roman"/>
      <w:sz w:val="24"/>
      <w:szCs w:val="24"/>
      <w:lang w:val="en-GB"/>
    </w:rPr>
  </w:style>
  <w:style w:type="paragraph" w:styleId="TableofAuthorities">
    <w:name w:val="table of authorities"/>
    <w:basedOn w:val="Normal"/>
    <w:next w:val="Normal"/>
    <w:rsid w:val="00E91C28"/>
    <w:pPr>
      <w:ind w:left="220" w:hanging="220"/>
    </w:pPr>
  </w:style>
  <w:style w:type="paragraph" w:styleId="TableofFigures">
    <w:name w:val="table of figures"/>
    <w:basedOn w:val="Normal"/>
    <w:next w:val="Normal"/>
    <w:rsid w:val="00E91C28"/>
  </w:style>
  <w:style w:type="paragraph" w:styleId="Title">
    <w:name w:val="Title"/>
    <w:basedOn w:val="Normal"/>
    <w:next w:val="Normal"/>
    <w:link w:val="TitleChar"/>
    <w:qFormat/>
    <w:rsid w:val="00E91C28"/>
    <w:pPr>
      <w:spacing w:before="240" w:after="60"/>
      <w:jc w:val="center"/>
      <w:outlineLvl w:val="0"/>
    </w:pPr>
    <w:rPr>
      <w:rFonts w:ascii="Cambria" w:hAnsi="Cambria"/>
      <w:b/>
      <w:bCs/>
      <w:kern w:val="28"/>
      <w:sz w:val="32"/>
      <w:szCs w:val="32"/>
    </w:rPr>
  </w:style>
  <w:style w:type="character" w:customStyle="1" w:styleId="TitleChar">
    <w:name w:val="Title Char"/>
    <w:link w:val="Title"/>
    <w:rsid w:val="00E91C28"/>
    <w:rPr>
      <w:rFonts w:ascii="Cambria" w:eastAsia="Times New Roman" w:hAnsi="Cambria" w:cs="Times New Roman"/>
      <w:b/>
      <w:bCs/>
      <w:kern w:val="28"/>
      <w:sz w:val="32"/>
      <w:szCs w:val="32"/>
      <w:lang w:val="en-GB"/>
    </w:rPr>
  </w:style>
  <w:style w:type="paragraph" w:styleId="TOAHeading">
    <w:name w:val="toa heading"/>
    <w:basedOn w:val="Normal"/>
    <w:next w:val="Normal"/>
    <w:rsid w:val="00E91C28"/>
    <w:pPr>
      <w:spacing w:before="120"/>
    </w:pPr>
    <w:rPr>
      <w:rFonts w:ascii="Cambria" w:hAnsi="Cambria"/>
      <w:b/>
      <w:bCs/>
      <w:sz w:val="24"/>
      <w:szCs w:val="24"/>
    </w:rPr>
  </w:style>
  <w:style w:type="paragraph" w:styleId="TOC1">
    <w:name w:val="toc 1"/>
    <w:basedOn w:val="Normal"/>
    <w:next w:val="Normal"/>
    <w:autoRedefine/>
    <w:rsid w:val="00E91C28"/>
  </w:style>
  <w:style w:type="paragraph" w:styleId="TOC2">
    <w:name w:val="toc 2"/>
    <w:basedOn w:val="Normal"/>
    <w:next w:val="Normal"/>
    <w:autoRedefine/>
    <w:rsid w:val="00E91C28"/>
    <w:pPr>
      <w:ind w:left="220"/>
    </w:pPr>
  </w:style>
  <w:style w:type="paragraph" w:styleId="TOC3">
    <w:name w:val="toc 3"/>
    <w:basedOn w:val="Normal"/>
    <w:next w:val="Normal"/>
    <w:autoRedefine/>
    <w:rsid w:val="00E91C28"/>
    <w:pPr>
      <w:ind w:left="440"/>
    </w:pPr>
  </w:style>
  <w:style w:type="paragraph" w:styleId="TOC4">
    <w:name w:val="toc 4"/>
    <w:basedOn w:val="Normal"/>
    <w:next w:val="Normal"/>
    <w:autoRedefine/>
    <w:rsid w:val="00E91C28"/>
    <w:pPr>
      <w:ind w:left="660"/>
    </w:pPr>
  </w:style>
  <w:style w:type="paragraph" w:styleId="TOC5">
    <w:name w:val="toc 5"/>
    <w:basedOn w:val="Normal"/>
    <w:next w:val="Normal"/>
    <w:autoRedefine/>
    <w:rsid w:val="00E91C28"/>
    <w:pPr>
      <w:ind w:left="880"/>
    </w:pPr>
  </w:style>
  <w:style w:type="paragraph" w:styleId="TOC6">
    <w:name w:val="toc 6"/>
    <w:basedOn w:val="Normal"/>
    <w:next w:val="Normal"/>
    <w:autoRedefine/>
    <w:rsid w:val="00E91C28"/>
    <w:pPr>
      <w:ind w:left="1100"/>
    </w:pPr>
  </w:style>
  <w:style w:type="paragraph" w:styleId="TOC7">
    <w:name w:val="toc 7"/>
    <w:basedOn w:val="Normal"/>
    <w:next w:val="Normal"/>
    <w:autoRedefine/>
    <w:rsid w:val="00E91C28"/>
    <w:pPr>
      <w:ind w:left="1320"/>
    </w:pPr>
  </w:style>
  <w:style w:type="paragraph" w:styleId="TOC8">
    <w:name w:val="toc 8"/>
    <w:basedOn w:val="Normal"/>
    <w:next w:val="Normal"/>
    <w:autoRedefine/>
    <w:rsid w:val="00E91C28"/>
    <w:pPr>
      <w:ind w:left="1540"/>
    </w:pPr>
  </w:style>
  <w:style w:type="paragraph" w:styleId="TOC9">
    <w:name w:val="toc 9"/>
    <w:basedOn w:val="Normal"/>
    <w:next w:val="Normal"/>
    <w:autoRedefine/>
    <w:rsid w:val="00E91C28"/>
    <w:pPr>
      <w:ind w:left="1760"/>
    </w:pPr>
  </w:style>
  <w:style w:type="paragraph" w:styleId="TOCHeading">
    <w:name w:val="TOC Heading"/>
    <w:basedOn w:val="Heading1"/>
    <w:next w:val="Normal"/>
    <w:uiPriority w:val="39"/>
    <w:qFormat/>
    <w:rsid w:val="00E91C28"/>
    <w:pPr>
      <w:keepNext/>
      <w:spacing w:after="60"/>
      <w:ind w:left="0" w:firstLine="0"/>
      <w:outlineLvl w:val="9"/>
    </w:pPr>
    <w:rPr>
      <w:rFonts w:ascii="Cambria" w:hAnsi="Cambria"/>
      <w:bCs/>
      <w:caps w:val="0"/>
      <w:kern w:val="32"/>
      <w:sz w:val="32"/>
      <w:szCs w:val="32"/>
      <w:lang w:val="en-GB"/>
    </w:rPr>
  </w:style>
  <w:style w:type="paragraph" w:customStyle="1" w:styleId="No-numheading3Agency">
    <w:name w:val="No-num heading 3 (Agency)"/>
    <w:basedOn w:val="Normal"/>
    <w:next w:val="Normal"/>
    <w:link w:val="No-numheading3AgencyChar"/>
    <w:rsid w:val="009D51B7"/>
    <w:pPr>
      <w:keepNext/>
      <w:spacing w:before="280" w:after="220" w:line="240" w:lineRule="auto"/>
      <w:outlineLvl w:val="2"/>
    </w:pPr>
    <w:rPr>
      <w:rFonts w:ascii="Verdana" w:eastAsia="Verdana" w:hAnsi="Verdana"/>
      <w:b/>
      <w:bCs/>
      <w:kern w:val="32"/>
      <w:szCs w:val="22"/>
      <w:lang w:val="x-none" w:eastAsia="x-none"/>
    </w:rPr>
  </w:style>
  <w:style w:type="character" w:customStyle="1" w:styleId="No-numheading3AgencyChar">
    <w:name w:val="No-num heading 3 (Agency) Char"/>
    <w:link w:val="No-numheading3Agency"/>
    <w:rsid w:val="009D51B7"/>
    <w:rPr>
      <w:rFonts w:ascii="Verdana" w:eastAsia="Verdana" w:hAnsi="Verdana"/>
      <w:b/>
      <w:bCs/>
      <w:kern w:val="32"/>
      <w:sz w:val="22"/>
      <w:szCs w:val="22"/>
      <w:lang w:val="x-none" w:eastAsia="x-none"/>
    </w:rPr>
  </w:style>
  <w:style w:type="paragraph" w:customStyle="1" w:styleId="DraftingNotesAgency">
    <w:name w:val="Drafting Notes (Agency)"/>
    <w:basedOn w:val="Normal"/>
    <w:next w:val="Normal"/>
    <w:link w:val="DraftingNotesAgencyChar"/>
    <w:rsid w:val="00A44F3A"/>
    <w:pPr>
      <w:spacing w:after="140" w:line="280" w:lineRule="atLeast"/>
    </w:pPr>
    <w:rPr>
      <w:rFonts w:ascii="Courier New" w:eastAsia="Verdana" w:hAnsi="Courier New"/>
      <w:i/>
      <w:color w:val="339966"/>
      <w:szCs w:val="18"/>
      <w:lang w:val="x-none" w:eastAsia="x-none"/>
    </w:rPr>
  </w:style>
  <w:style w:type="character" w:customStyle="1" w:styleId="DraftingNotesAgencyChar">
    <w:name w:val="Drafting Notes (Agency) Char"/>
    <w:link w:val="DraftingNotesAgency"/>
    <w:rsid w:val="00A44F3A"/>
    <w:rPr>
      <w:rFonts w:ascii="Courier New" w:eastAsia="Verdana" w:hAnsi="Courier New"/>
      <w:i/>
      <w:color w:val="339966"/>
      <w:sz w:val="22"/>
      <w:szCs w:val="18"/>
      <w:lang w:val="x-none" w:eastAsia="x-none"/>
    </w:rPr>
  </w:style>
  <w:style w:type="paragraph" w:customStyle="1" w:styleId="BodytextAgency">
    <w:name w:val="Body text (Agency)"/>
    <w:basedOn w:val="Normal"/>
    <w:link w:val="BodytextAgencyChar"/>
    <w:qFormat/>
    <w:rsid w:val="00A44F3A"/>
    <w:pPr>
      <w:spacing w:after="140" w:line="280" w:lineRule="atLeast"/>
    </w:pPr>
    <w:rPr>
      <w:rFonts w:ascii="Verdana" w:eastAsia="Verdana" w:hAnsi="Verdana"/>
      <w:sz w:val="18"/>
      <w:szCs w:val="18"/>
      <w:lang w:val="x-none" w:eastAsia="x-none"/>
    </w:rPr>
  </w:style>
  <w:style w:type="character" w:customStyle="1" w:styleId="BodytextAgencyChar">
    <w:name w:val="Body text (Agency) Char"/>
    <w:link w:val="BodytextAgency"/>
    <w:rsid w:val="00A44F3A"/>
    <w:rPr>
      <w:rFonts w:ascii="Verdana" w:eastAsia="Verdana" w:hAnsi="Verdana"/>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610">
      <w:bodyDiv w:val="1"/>
      <w:marLeft w:val="0"/>
      <w:marRight w:val="0"/>
      <w:marTop w:val="0"/>
      <w:marBottom w:val="0"/>
      <w:divBdr>
        <w:top w:val="none" w:sz="0" w:space="0" w:color="auto"/>
        <w:left w:val="none" w:sz="0" w:space="0" w:color="auto"/>
        <w:bottom w:val="none" w:sz="0" w:space="0" w:color="auto"/>
        <w:right w:val="none" w:sz="0" w:space="0" w:color="auto"/>
      </w:divBdr>
    </w:div>
    <w:div w:id="62988124">
      <w:bodyDiv w:val="1"/>
      <w:marLeft w:val="0"/>
      <w:marRight w:val="0"/>
      <w:marTop w:val="0"/>
      <w:marBottom w:val="0"/>
      <w:divBdr>
        <w:top w:val="none" w:sz="0" w:space="0" w:color="auto"/>
        <w:left w:val="none" w:sz="0" w:space="0" w:color="auto"/>
        <w:bottom w:val="none" w:sz="0" w:space="0" w:color="auto"/>
        <w:right w:val="none" w:sz="0" w:space="0" w:color="auto"/>
      </w:divBdr>
    </w:div>
    <w:div w:id="91706185">
      <w:bodyDiv w:val="1"/>
      <w:marLeft w:val="0"/>
      <w:marRight w:val="0"/>
      <w:marTop w:val="0"/>
      <w:marBottom w:val="0"/>
      <w:divBdr>
        <w:top w:val="none" w:sz="0" w:space="0" w:color="auto"/>
        <w:left w:val="none" w:sz="0" w:space="0" w:color="auto"/>
        <w:bottom w:val="none" w:sz="0" w:space="0" w:color="auto"/>
        <w:right w:val="none" w:sz="0" w:space="0" w:color="auto"/>
      </w:divBdr>
    </w:div>
    <w:div w:id="499731829">
      <w:bodyDiv w:val="1"/>
      <w:marLeft w:val="0"/>
      <w:marRight w:val="0"/>
      <w:marTop w:val="0"/>
      <w:marBottom w:val="0"/>
      <w:divBdr>
        <w:top w:val="none" w:sz="0" w:space="0" w:color="auto"/>
        <w:left w:val="none" w:sz="0" w:space="0" w:color="auto"/>
        <w:bottom w:val="none" w:sz="0" w:space="0" w:color="auto"/>
        <w:right w:val="none" w:sz="0" w:space="0" w:color="auto"/>
      </w:divBdr>
    </w:div>
    <w:div w:id="525992670">
      <w:bodyDiv w:val="1"/>
      <w:marLeft w:val="0"/>
      <w:marRight w:val="0"/>
      <w:marTop w:val="0"/>
      <w:marBottom w:val="0"/>
      <w:divBdr>
        <w:top w:val="none" w:sz="0" w:space="0" w:color="auto"/>
        <w:left w:val="none" w:sz="0" w:space="0" w:color="auto"/>
        <w:bottom w:val="none" w:sz="0" w:space="0" w:color="auto"/>
        <w:right w:val="none" w:sz="0" w:space="0" w:color="auto"/>
      </w:divBdr>
    </w:div>
    <w:div w:id="571236918">
      <w:bodyDiv w:val="1"/>
      <w:marLeft w:val="0"/>
      <w:marRight w:val="0"/>
      <w:marTop w:val="0"/>
      <w:marBottom w:val="0"/>
      <w:divBdr>
        <w:top w:val="none" w:sz="0" w:space="0" w:color="auto"/>
        <w:left w:val="none" w:sz="0" w:space="0" w:color="auto"/>
        <w:bottom w:val="none" w:sz="0" w:space="0" w:color="auto"/>
        <w:right w:val="none" w:sz="0" w:space="0" w:color="auto"/>
      </w:divBdr>
    </w:div>
    <w:div w:id="653414478">
      <w:bodyDiv w:val="1"/>
      <w:marLeft w:val="0"/>
      <w:marRight w:val="0"/>
      <w:marTop w:val="0"/>
      <w:marBottom w:val="0"/>
      <w:divBdr>
        <w:top w:val="none" w:sz="0" w:space="0" w:color="auto"/>
        <w:left w:val="none" w:sz="0" w:space="0" w:color="auto"/>
        <w:bottom w:val="none" w:sz="0" w:space="0" w:color="auto"/>
        <w:right w:val="none" w:sz="0" w:space="0" w:color="auto"/>
      </w:divBdr>
    </w:div>
    <w:div w:id="684285432">
      <w:bodyDiv w:val="1"/>
      <w:marLeft w:val="0"/>
      <w:marRight w:val="0"/>
      <w:marTop w:val="0"/>
      <w:marBottom w:val="0"/>
      <w:divBdr>
        <w:top w:val="none" w:sz="0" w:space="0" w:color="auto"/>
        <w:left w:val="none" w:sz="0" w:space="0" w:color="auto"/>
        <w:bottom w:val="none" w:sz="0" w:space="0" w:color="auto"/>
        <w:right w:val="none" w:sz="0" w:space="0" w:color="auto"/>
      </w:divBdr>
    </w:div>
    <w:div w:id="723138043">
      <w:bodyDiv w:val="1"/>
      <w:marLeft w:val="0"/>
      <w:marRight w:val="0"/>
      <w:marTop w:val="0"/>
      <w:marBottom w:val="0"/>
      <w:divBdr>
        <w:top w:val="none" w:sz="0" w:space="0" w:color="auto"/>
        <w:left w:val="none" w:sz="0" w:space="0" w:color="auto"/>
        <w:bottom w:val="none" w:sz="0" w:space="0" w:color="auto"/>
        <w:right w:val="none" w:sz="0" w:space="0" w:color="auto"/>
      </w:divBdr>
    </w:div>
    <w:div w:id="754402355">
      <w:bodyDiv w:val="1"/>
      <w:marLeft w:val="0"/>
      <w:marRight w:val="0"/>
      <w:marTop w:val="0"/>
      <w:marBottom w:val="0"/>
      <w:divBdr>
        <w:top w:val="none" w:sz="0" w:space="0" w:color="auto"/>
        <w:left w:val="none" w:sz="0" w:space="0" w:color="auto"/>
        <w:bottom w:val="none" w:sz="0" w:space="0" w:color="auto"/>
        <w:right w:val="none" w:sz="0" w:space="0" w:color="auto"/>
      </w:divBdr>
    </w:div>
    <w:div w:id="841555425">
      <w:bodyDiv w:val="1"/>
      <w:marLeft w:val="0"/>
      <w:marRight w:val="0"/>
      <w:marTop w:val="0"/>
      <w:marBottom w:val="0"/>
      <w:divBdr>
        <w:top w:val="none" w:sz="0" w:space="0" w:color="auto"/>
        <w:left w:val="none" w:sz="0" w:space="0" w:color="auto"/>
        <w:bottom w:val="none" w:sz="0" w:space="0" w:color="auto"/>
        <w:right w:val="none" w:sz="0" w:space="0" w:color="auto"/>
      </w:divBdr>
    </w:div>
    <w:div w:id="922253114">
      <w:bodyDiv w:val="1"/>
      <w:marLeft w:val="0"/>
      <w:marRight w:val="0"/>
      <w:marTop w:val="0"/>
      <w:marBottom w:val="0"/>
      <w:divBdr>
        <w:top w:val="none" w:sz="0" w:space="0" w:color="auto"/>
        <w:left w:val="none" w:sz="0" w:space="0" w:color="auto"/>
        <w:bottom w:val="none" w:sz="0" w:space="0" w:color="auto"/>
        <w:right w:val="none" w:sz="0" w:space="0" w:color="auto"/>
      </w:divBdr>
    </w:div>
    <w:div w:id="1010334557">
      <w:bodyDiv w:val="1"/>
      <w:marLeft w:val="0"/>
      <w:marRight w:val="0"/>
      <w:marTop w:val="0"/>
      <w:marBottom w:val="0"/>
      <w:divBdr>
        <w:top w:val="none" w:sz="0" w:space="0" w:color="auto"/>
        <w:left w:val="none" w:sz="0" w:space="0" w:color="auto"/>
        <w:bottom w:val="none" w:sz="0" w:space="0" w:color="auto"/>
        <w:right w:val="none" w:sz="0" w:space="0" w:color="auto"/>
      </w:divBdr>
    </w:div>
    <w:div w:id="1097555640">
      <w:bodyDiv w:val="1"/>
      <w:marLeft w:val="0"/>
      <w:marRight w:val="0"/>
      <w:marTop w:val="0"/>
      <w:marBottom w:val="0"/>
      <w:divBdr>
        <w:top w:val="none" w:sz="0" w:space="0" w:color="auto"/>
        <w:left w:val="none" w:sz="0" w:space="0" w:color="auto"/>
        <w:bottom w:val="none" w:sz="0" w:space="0" w:color="auto"/>
        <w:right w:val="none" w:sz="0" w:space="0" w:color="auto"/>
      </w:divBdr>
    </w:div>
    <w:div w:id="1190488995">
      <w:bodyDiv w:val="1"/>
      <w:marLeft w:val="0"/>
      <w:marRight w:val="0"/>
      <w:marTop w:val="0"/>
      <w:marBottom w:val="0"/>
      <w:divBdr>
        <w:top w:val="none" w:sz="0" w:space="0" w:color="auto"/>
        <w:left w:val="none" w:sz="0" w:space="0" w:color="auto"/>
        <w:bottom w:val="none" w:sz="0" w:space="0" w:color="auto"/>
        <w:right w:val="none" w:sz="0" w:space="0" w:color="auto"/>
      </w:divBdr>
    </w:div>
    <w:div w:id="1332830070">
      <w:bodyDiv w:val="1"/>
      <w:marLeft w:val="0"/>
      <w:marRight w:val="0"/>
      <w:marTop w:val="0"/>
      <w:marBottom w:val="0"/>
      <w:divBdr>
        <w:top w:val="none" w:sz="0" w:space="0" w:color="auto"/>
        <w:left w:val="none" w:sz="0" w:space="0" w:color="auto"/>
        <w:bottom w:val="none" w:sz="0" w:space="0" w:color="auto"/>
        <w:right w:val="none" w:sz="0" w:space="0" w:color="auto"/>
      </w:divBdr>
    </w:div>
    <w:div w:id="1340547410">
      <w:bodyDiv w:val="1"/>
      <w:marLeft w:val="0"/>
      <w:marRight w:val="0"/>
      <w:marTop w:val="0"/>
      <w:marBottom w:val="0"/>
      <w:divBdr>
        <w:top w:val="none" w:sz="0" w:space="0" w:color="auto"/>
        <w:left w:val="none" w:sz="0" w:space="0" w:color="auto"/>
        <w:bottom w:val="none" w:sz="0" w:space="0" w:color="auto"/>
        <w:right w:val="none" w:sz="0" w:space="0" w:color="auto"/>
      </w:divBdr>
    </w:div>
    <w:div w:id="1367023092">
      <w:bodyDiv w:val="1"/>
      <w:marLeft w:val="0"/>
      <w:marRight w:val="0"/>
      <w:marTop w:val="0"/>
      <w:marBottom w:val="0"/>
      <w:divBdr>
        <w:top w:val="none" w:sz="0" w:space="0" w:color="auto"/>
        <w:left w:val="none" w:sz="0" w:space="0" w:color="auto"/>
        <w:bottom w:val="none" w:sz="0" w:space="0" w:color="auto"/>
        <w:right w:val="none" w:sz="0" w:space="0" w:color="auto"/>
      </w:divBdr>
    </w:div>
    <w:div w:id="1466240660">
      <w:bodyDiv w:val="1"/>
      <w:marLeft w:val="0"/>
      <w:marRight w:val="0"/>
      <w:marTop w:val="0"/>
      <w:marBottom w:val="0"/>
      <w:divBdr>
        <w:top w:val="none" w:sz="0" w:space="0" w:color="auto"/>
        <w:left w:val="none" w:sz="0" w:space="0" w:color="auto"/>
        <w:bottom w:val="none" w:sz="0" w:space="0" w:color="auto"/>
        <w:right w:val="none" w:sz="0" w:space="0" w:color="auto"/>
      </w:divBdr>
    </w:div>
    <w:div w:id="1480150237">
      <w:bodyDiv w:val="1"/>
      <w:marLeft w:val="0"/>
      <w:marRight w:val="0"/>
      <w:marTop w:val="0"/>
      <w:marBottom w:val="0"/>
      <w:divBdr>
        <w:top w:val="none" w:sz="0" w:space="0" w:color="auto"/>
        <w:left w:val="none" w:sz="0" w:space="0" w:color="auto"/>
        <w:bottom w:val="none" w:sz="0" w:space="0" w:color="auto"/>
        <w:right w:val="none" w:sz="0" w:space="0" w:color="auto"/>
      </w:divBdr>
    </w:div>
    <w:div w:id="1554538857">
      <w:bodyDiv w:val="1"/>
      <w:marLeft w:val="0"/>
      <w:marRight w:val="0"/>
      <w:marTop w:val="0"/>
      <w:marBottom w:val="0"/>
      <w:divBdr>
        <w:top w:val="none" w:sz="0" w:space="0" w:color="auto"/>
        <w:left w:val="none" w:sz="0" w:space="0" w:color="auto"/>
        <w:bottom w:val="none" w:sz="0" w:space="0" w:color="auto"/>
        <w:right w:val="none" w:sz="0" w:space="0" w:color="auto"/>
      </w:divBdr>
    </w:div>
    <w:div w:id="1666007509">
      <w:bodyDiv w:val="1"/>
      <w:marLeft w:val="0"/>
      <w:marRight w:val="0"/>
      <w:marTop w:val="0"/>
      <w:marBottom w:val="0"/>
      <w:divBdr>
        <w:top w:val="none" w:sz="0" w:space="0" w:color="auto"/>
        <w:left w:val="none" w:sz="0" w:space="0" w:color="auto"/>
        <w:bottom w:val="none" w:sz="0" w:space="0" w:color="auto"/>
        <w:right w:val="none" w:sz="0" w:space="0" w:color="auto"/>
      </w:divBdr>
    </w:div>
    <w:div w:id="1685207891">
      <w:bodyDiv w:val="1"/>
      <w:marLeft w:val="0"/>
      <w:marRight w:val="0"/>
      <w:marTop w:val="0"/>
      <w:marBottom w:val="0"/>
      <w:divBdr>
        <w:top w:val="none" w:sz="0" w:space="0" w:color="auto"/>
        <w:left w:val="none" w:sz="0" w:space="0" w:color="auto"/>
        <w:bottom w:val="none" w:sz="0" w:space="0" w:color="auto"/>
        <w:right w:val="none" w:sz="0" w:space="0" w:color="auto"/>
      </w:divBdr>
    </w:div>
    <w:div w:id="1742950066">
      <w:bodyDiv w:val="1"/>
      <w:marLeft w:val="0"/>
      <w:marRight w:val="0"/>
      <w:marTop w:val="0"/>
      <w:marBottom w:val="0"/>
      <w:divBdr>
        <w:top w:val="none" w:sz="0" w:space="0" w:color="auto"/>
        <w:left w:val="none" w:sz="0" w:space="0" w:color="auto"/>
        <w:bottom w:val="none" w:sz="0" w:space="0" w:color="auto"/>
        <w:right w:val="none" w:sz="0" w:space="0" w:color="auto"/>
      </w:divBdr>
    </w:div>
    <w:div w:id="1752658209">
      <w:bodyDiv w:val="1"/>
      <w:marLeft w:val="0"/>
      <w:marRight w:val="0"/>
      <w:marTop w:val="0"/>
      <w:marBottom w:val="0"/>
      <w:divBdr>
        <w:top w:val="none" w:sz="0" w:space="0" w:color="auto"/>
        <w:left w:val="none" w:sz="0" w:space="0" w:color="auto"/>
        <w:bottom w:val="none" w:sz="0" w:space="0" w:color="auto"/>
        <w:right w:val="none" w:sz="0" w:space="0" w:color="auto"/>
      </w:divBdr>
    </w:div>
    <w:div w:id="1810586324">
      <w:bodyDiv w:val="1"/>
      <w:marLeft w:val="0"/>
      <w:marRight w:val="0"/>
      <w:marTop w:val="0"/>
      <w:marBottom w:val="0"/>
      <w:divBdr>
        <w:top w:val="none" w:sz="0" w:space="0" w:color="auto"/>
        <w:left w:val="none" w:sz="0" w:space="0" w:color="auto"/>
        <w:bottom w:val="none" w:sz="0" w:space="0" w:color="auto"/>
        <w:right w:val="none" w:sz="0" w:space="0" w:color="auto"/>
      </w:divBdr>
    </w:div>
    <w:div w:id="1833444214">
      <w:bodyDiv w:val="1"/>
      <w:marLeft w:val="0"/>
      <w:marRight w:val="0"/>
      <w:marTop w:val="0"/>
      <w:marBottom w:val="0"/>
      <w:divBdr>
        <w:top w:val="none" w:sz="0" w:space="0" w:color="auto"/>
        <w:left w:val="none" w:sz="0" w:space="0" w:color="auto"/>
        <w:bottom w:val="none" w:sz="0" w:space="0" w:color="auto"/>
        <w:right w:val="none" w:sz="0" w:space="0" w:color="auto"/>
      </w:divBdr>
    </w:div>
    <w:div w:id="1980912801">
      <w:bodyDiv w:val="1"/>
      <w:marLeft w:val="0"/>
      <w:marRight w:val="0"/>
      <w:marTop w:val="0"/>
      <w:marBottom w:val="0"/>
      <w:divBdr>
        <w:top w:val="none" w:sz="0" w:space="0" w:color="auto"/>
        <w:left w:val="none" w:sz="0" w:space="0" w:color="auto"/>
        <w:bottom w:val="none" w:sz="0" w:space="0" w:color="auto"/>
        <w:right w:val="none" w:sz="0" w:space="0" w:color="auto"/>
      </w:divBdr>
    </w:div>
    <w:div w:id="2024479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isl xmlns:xsi="http://www.w3.org/2001/XMLSchema-instance" xmlns:xsd="http://www.w3.org/2001/XMLSchema" xmlns="http://www.boldonjames.com/2008/01/sie/internal/label" sislVersion="0" policy="a10f9ac0-5937-4b4f-b459-96aedd9ed2c5" origin="defaultValue">
  <element uid="9920fcc9-9f43-4d43-9e3e-b98a219cfd55" value=""/>
</sisl>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C3281-661E-4B9B-8338-F870A56B1E3B}">
  <ds:schemaRefs>
    <ds:schemaRef ds:uri="http://schemas.microsoft.com/office/2006/metadata/longProperties"/>
  </ds:schemaRefs>
</ds:datastoreItem>
</file>

<file path=customXml/itemProps2.xml><?xml version="1.0" encoding="utf-8"?>
<ds:datastoreItem xmlns:ds="http://schemas.openxmlformats.org/officeDocument/2006/customXml" ds:itemID="{FB2593F2-9DEA-49A2-AFD0-29DC47102D38}">
  <ds:schemaRefs>
    <ds:schemaRef ds:uri="http://schemas.microsoft.com/office/2006/metadata/properties"/>
    <ds:schemaRef ds:uri="http://schemas.microsoft.com/office/infopath/2007/PartnerControls"/>
    <ds:schemaRef ds:uri="db81071c-110b-462e-871b-7911cef95e53"/>
  </ds:schemaRefs>
</ds:datastoreItem>
</file>

<file path=customXml/itemProps3.xml><?xml version="1.0" encoding="utf-8"?>
<ds:datastoreItem xmlns:ds="http://schemas.openxmlformats.org/officeDocument/2006/customXml" ds:itemID="{4B81AC4C-370B-4848-88D9-A4EB46F4190A}">
  <ds:schemaRefs>
    <ds:schemaRef ds:uri="http://schemas.microsoft.com/sharepoint/v3/contenttype/forms"/>
  </ds:schemaRefs>
</ds:datastoreItem>
</file>

<file path=customXml/itemProps4.xml><?xml version="1.0" encoding="utf-8"?>
<ds:datastoreItem xmlns:ds="http://schemas.openxmlformats.org/officeDocument/2006/customXml" ds:itemID="{8575ED84-FBD4-414D-90DC-3C39F31D1832}"/>
</file>

<file path=customXml/itemProps5.xml><?xml version="1.0" encoding="utf-8"?>
<ds:datastoreItem xmlns:ds="http://schemas.openxmlformats.org/officeDocument/2006/customXml" ds:itemID="{50F0F44C-F6FA-4884-BF59-41FCD8348A1C}">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ABE89169-4751-4523-B1B8-4E745BC7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7CFEDF14</Template>
  <TotalTime>2</TotalTime>
  <Pages>3</Pages>
  <Words>21547</Words>
  <Characters>122823</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WS1655-Aerius EN PI clean</vt:lpstr>
    </vt:vector>
  </TitlesOfParts>
  <Company>Merck</Company>
  <LinksUpToDate>false</LinksUpToDate>
  <CharactersWithSpaces>144082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Aerius, INN-desloratadine</dc:title>
  <dc:subject>EPAR</dc:subject>
  <dc:creator>CHMP</dc:creator>
  <cp:keywords>Aerius, INN-desloratadine</cp:keywords>
  <cp:lastModifiedBy>EMA MedWrit ES</cp:lastModifiedBy>
  <cp:revision>7</cp:revision>
  <cp:lastPrinted>2020-11-16T18:30:00Z</cp:lastPrinted>
  <dcterms:created xsi:type="dcterms:W3CDTF">2020-11-16T18:30:00Z</dcterms:created>
  <dcterms:modified xsi:type="dcterms:W3CDTF">2021-03-02T21:56:00Z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 Classification">
    <vt:lpwstr>Official</vt:lpwstr>
  </property>
  <property fmtid="{D5CDD505-2E9C-101B-9397-08002B2CF9AE}" pid="3" name="bjDocumentLabelXML">
    <vt:lpwstr>&lt;?xml version="1.0" encoding="us-ascii"?&gt;&lt;sisl xmlns:xsi="http://www.w3.org/2001/XMLSchema-instance" xmlns:xsd="http://www.w3.org/2001/XMLSchema" sislVersion="0" policy="a10f9ac0-5937-4b4f-b459-96aedd9ed2c5" origin="defaultValue" xmlns="http://www.boldonj</vt:lpwstr>
  </property>
  <property fmtid="{D5CDD505-2E9C-101B-9397-08002B2CF9AE}" pid="4" name="bjDocumentLabelXML-0">
    <vt:lpwstr>ames.com/2008/01/sie/internal/label"&gt;&lt;element uid="9920fcc9-9f43-4d43-9e3e-b98a219cfd55" value="" /&gt;&lt;/sisl&gt;</vt:lpwstr>
  </property>
  <property fmtid="{D5CDD505-2E9C-101B-9397-08002B2CF9AE}" pid="5" name="bjDocumentSecurityLabel">
    <vt:lpwstr>Not Classified</vt:lpwstr>
  </property>
  <property fmtid="{D5CDD505-2E9C-101B-9397-08002B2CF9AE}" pid="6" name="bjSaver">
    <vt:lpwstr>oqjM8A4/clkCRRIN/lot95juQ+9XPK6T</vt:lpwstr>
  </property>
  <property fmtid="{D5CDD505-2E9C-101B-9397-08002B2CF9AE}" pid="7" name="Classification">
    <vt:lpwstr>Confidential EU Network</vt:lpwstr>
  </property>
  <property fmtid="{D5CDD505-2E9C-101B-9397-08002B2CF9AE}" pid="8" name="DM_Author">
    <vt:lpwstr/>
  </property>
  <property fmtid="{D5CDD505-2E9C-101B-9397-08002B2CF9AE}" pid="9" name="DM_Authors">
    <vt:lpwstr/>
  </property>
  <property fmtid="{D5CDD505-2E9C-101B-9397-08002B2CF9AE}" pid="10" name="DM_Category">
    <vt:lpwstr>Product Information</vt:lpwstr>
  </property>
  <property fmtid="{D5CDD505-2E9C-101B-9397-08002B2CF9AE}" pid="11" name="DM_Creation_Date">
    <vt:lpwstr>17/01/2020 11:31:06</vt:lpwstr>
  </property>
  <property fmtid="{D5CDD505-2E9C-101B-9397-08002B2CF9AE}" pid="12" name="DM_Creator_Name">
    <vt:lpwstr>Gaudy Catherine</vt:lpwstr>
  </property>
  <property fmtid="{D5CDD505-2E9C-101B-9397-08002B2CF9AE}" pid="13" name="DM_DocRefId">
    <vt:lpwstr>EMA/CHMP/27730/2020</vt:lpwstr>
  </property>
  <property fmtid="{D5CDD505-2E9C-101B-9397-08002B2CF9AE}" pid="14" name="DM_emea_bcc">
    <vt:lpwstr/>
  </property>
  <property fmtid="{D5CDD505-2E9C-101B-9397-08002B2CF9AE}" pid="15" name="DM_emea_cc">
    <vt:lpwstr/>
  </property>
  <property fmtid="{D5CDD505-2E9C-101B-9397-08002B2CF9AE}" pid="16" name="DM_emea_doc_category">
    <vt:lpwstr>Product Information</vt:lpwstr>
  </property>
  <property fmtid="{D5CDD505-2E9C-101B-9397-08002B2CF9AE}" pid="17" name="DM_emea_doc_lang">
    <vt:lpwstr/>
  </property>
  <property fmtid="{D5CDD505-2E9C-101B-9397-08002B2CF9AE}" pid="18" name="DM_emea_doc_number">
    <vt:lpwstr>197435</vt:lpwstr>
  </property>
  <property fmtid="{D5CDD505-2E9C-101B-9397-08002B2CF9AE}" pid="19" name="DM_emea_doc_ref_id">
    <vt:lpwstr>EMA/CHMP/27730/2020</vt:lpwstr>
  </property>
  <property fmtid="{D5CDD505-2E9C-101B-9397-08002B2CF9AE}" pid="20" name="DM_emea_domain">
    <vt:lpwstr>H</vt:lpwstr>
  </property>
  <property fmtid="{D5CDD505-2E9C-101B-9397-08002B2CF9AE}" pid="21" name="DM_emea_from">
    <vt:lpwstr/>
  </property>
  <property fmtid="{D5CDD505-2E9C-101B-9397-08002B2CF9AE}" pid="22" name="DM_emea_internal_label">
    <vt:lpwstr>EMEA</vt:lpwstr>
  </property>
  <property fmtid="{D5CDD505-2E9C-101B-9397-08002B2CF9AE}" pid="23" name="DM_emea_legal_date">
    <vt:lpwstr>nulldate</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0024</vt:lpwstr>
  </property>
  <property fmtid="{D5CDD505-2E9C-101B-9397-08002B2CF9AE}" pid="29" name="DM_emea_procedure_ref">
    <vt:lpwstr>EMEA/H/C/000313/II/0024</vt:lpwstr>
  </property>
  <property fmtid="{D5CDD505-2E9C-101B-9397-08002B2CF9AE}" pid="30" name="DM_emea_procedure_type">
    <vt:lpwstr>II</vt:lpwstr>
  </property>
  <property fmtid="{D5CDD505-2E9C-101B-9397-08002B2CF9AE}" pid="31" name="DM_emea_product_number">
    <vt:lpwstr>000313</vt:lpwstr>
  </property>
  <property fmtid="{D5CDD505-2E9C-101B-9397-08002B2CF9AE}" pid="32" name="DM_emea_product_substance">
    <vt:lpwstr>Aerius</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2004</vt:lpwstr>
  </property>
  <property fmtid="{D5CDD505-2E9C-101B-9397-08002B2CF9AE}" pid="39" name="DM_Keywords">
    <vt:lpwstr/>
  </property>
  <property fmtid="{D5CDD505-2E9C-101B-9397-08002B2CF9AE}" pid="40" name="DM_Language">
    <vt:lpwstr/>
  </property>
  <property fmtid="{D5CDD505-2E9C-101B-9397-08002B2CF9AE}" pid="41" name="DM_Modifer_Name">
    <vt:lpwstr>Gaudy Catherine</vt:lpwstr>
  </property>
  <property fmtid="{D5CDD505-2E9C-101B-9397-08002B2CF9AE}" pid="42" name="DM_Modified_Date">
    <vt:lpwstr>17/01/2020 12:24:56</vt:lpwstr>
  </property>
  <property fmtid="{D5CDD505-2E9C-101B-9397-08002B2CF9AE}" pid="43" name="DM_Modifier_Name">
    <vt:lpwstr>Gaudy Catherine</vt:lpwstr>
  </property>
  <property fmtid="{D5CDD505-2E9C-101B-9397-08002B2CF9AE}" pid="44" name="DM_Modify_Date">
    <vt:lpwstr>17/01/2020 12:24:56</vt:lpwstr>
  </property>
  <property fmtid="{D5CDD505-2E9C-101B-9397-08002B2CF9AE}" pid="45" name="DM_Name">
    <vt:lpwstr>WS1655-Aerius EN PI clean</vt:lpwstr>
  </property>
  <property fmtid="{D5CDD505-2E9C-101B-9397-08002B2CF9AE}" pid="46" name="DM_Owner">
    <vt:lpwstr>Fiedler Petra</vt:lpwstr>
  </property>
  <property fmtid="{D5CDD505-2E9C-101B-9397-08002B2CF9AE}" pid="47" name="DM_Path">
    <vt:lpwstr>/01. Evaluation of Medicines/H-C/_WS (Worksharing)/2019/2020-01-16-WS-1655 Merck/03. Opinion</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docIndexRef">
    <vt:lpwstr>69c4d741-bef2-496c-bfd0-b4f17c61ce1f</vt:lpwstr>
  </property>
  <property fmtid="{D5CDD505-2E9C-101B-9397-08002B2CF9AE}" pid="54" name="Document Type">
    <vt:lpwstr>2;#Project Document|13c9fe1e-cf85-4dfb-b86f-0f647fdf24a6</vt:lpwstr>
  </property>
  <property fmtid="{D5CDD505-2E9C-101B-9397-08002B2CF9AE}" pid="55" name="e6a62444c1f34128b780ba5cabed787d">
    <vt:lpwstr>Global Compliance|97864f0d-6d85-4b12-8e4f-e1d4488e6f6c</vt:lpwstr>
  </property>
  <property fmtid="{D5CDD505-2E9C-101B-9397-08002B2CF9AE}" pid="56" name="EMEADocClassificationHidden">
    <vt:lpwstr>N</vt:lpwstr>
  </property>
  <property fmtid="{D5CDD505-2E9C-101B-9397-08002B2CF9AE}" pid="57" name="EMEADocDate">
    <vt:lpwstr>20040419</vt:lpwstr>
  </property>
  <property fmtid="{D5CDD505-2E9C-101B-9397-08002B2CF9AE}" pid="58" name="EMEADocDateDay">
    <vt:lpwstr>19</vt:lpwstr>
  </property>
  <property fmtid="{D5CDD505-2E9C-101B-9397-08002B2CF9AE}" pid="59" name="EMEADocDateMonth">
    <vt:lpwstr>April</vt:lpwstr>
  </property>
  <property fmtid="{D5CDD505-2E9C-101B-9397-08002B2CF9AE}" pid="60" name="EMEADocDateYear">
    <vt:lpwstr>2004</vt:lpwstr>
  </property>
  <property fmtid="{D5CDD505-2E9C-101B-9397-08002B2CF9AE}" pid="61" name="EMEADocExtCatTitle">
    <vt:lpwstr>The Title will not be included in the External Catalogue.</vt:lpwstr>
  </property>
  <property fmtid="{D5CDD505-2E9C-101B-9397-08002B2CF9AE}" pid="62" name="EMEADocLanguage">
    <vt:lpwstr>en</vt:lpwstr>
  </property>
  <property fmtid="{D5CDD505-2E9C-101B-9397-08002B2CF9AE}" pid="63" name="EMEADocRefFull">
    <vt:lpwstr>EMEA/CHMP/21/04/en</vt:lpwstr>
  </property>
  <property fmtid="{D5CDD505-2E9C-101B-9397-08002B2CF9AE}" pid="64" name="EMEADocRefNum">
    <vt:lpwstr>21</vt:lpwstr>
  </property>
  <property fmtid="{D5CDD505-2E9C-101B-9397-08002B2CF9AE}" pid="65" name="EMEADocRefPart0">
    <vt:lpwstr>EMEA</vt:lpwstr>
  </property>
  <property fmtid="{D5CDD505-2E9C-101B-9397-08002B2CF9AE}" pid="66" name="EMEADocRefPart1">
    <vt:lpwstr>CHMP</vt:lpwstr>
  </property>
  <property fmtid="{D5CDD505-2E9C-101B-9397-08002B2CF9AE}" pid="67" name="EMEADocRefRoot">
    <vt:lpwstr>EMEA/CHMP/21/04</vt:lpwstr>
  </property>
  <property fmtid="{D5CDD505-2E9C-101B-9397-08002B2CF9AE}" pid="68" name="EMEADocRefYear">
    <vt:lpwstr>04</vt:lpwstr>
  </property>
  <property fmtid="{D5CDD505-2E9C-101B-9397-08002B2CF9AE}" pid="69" name="EMEADocTitle">
    <vt:lpwstr>Aerius N-23</vt:lpwstr>
  </property>
  <property fmtid="{D5CDD505-2E9C-101B-9397-08002B2CF9AE}" pid="70" name="EMEADocTypeCode">
    <vt:lpwstr>plit</vt:lpwstr>
  </property>
  <property fmtid="{D5CDD505-2E9C-101B-9397-08002B2CF9AE}" pid="71" name="gb4749ced20b4ee0bbf8c7781682d52f">
    <vt:lpwstr>Project Document|13c9fe1e-cf85-4dfb-b86f-0f647fdf24a6</vt:lpwstr>
  </property>
  <property fmtid="{D5CDD505-2E9C-101B-9397-08002B2CF9AE}" pid="72" name="Sensitivity Classification">
    <vt:lpwstr>Public</vt:lpwstr>
  </property>
  <property fmtid="{D5CDD505-2E9C-101B-9397-08002B2CF9AE}" pid="73" name="TaxCatchAll">
    <vt:lpwstr>4;#Global Compliance|97864f0d-6d85-4b12-8e4f-e1d4488e6f6c;#2;#Project Document|13c9fe1e-cf85-4dfb-b86f-0f647fdf24a6</vt:lpwstr>
  </property>
  <property fmtid="{D5CDD505-2E9C-101B-9397-08002B2CF9AE}" pid="74" name="Topic">
    <vt:lpwstr>4;#Global Compliance|97864f0d-6d85-4b12-8e4f-e1d4488e6f6c</vt:lpwstr>
  </property>
  <property fmtid="{D5CDD505-2E9C-101B-9397-08002B2CF9AE}" pid="75" name="_AdHocReviewCycleID">
    <vt:i4>-39317281</vt:i4>
  </property>
  <property fmtid="{D5CDD505-2E9C-101B-9397-08002B2CF9AE}" pid="76" name="_AuthorEmail">
    <vt:lpwstr>Natalia.Kubrak@merck.com</vt:lpwstr>
  </property>
  <property fmtid="{D5CDD505-2E9C-101B-9397-08002B2CF9AE}" pid="77" name="_AuthorEmailDisplayName">
    <vt:lpwstr>Kubrak, Natalia</vt:lpwstr>
  </property>
  <property fmtid="{D5CDD505-2E9C-101B-9397-08002B2CF9AE}" pid="78" name="_EmailSubject">
    <vt:lpwstr>For Ex-Committee LEAD Review: AERIUS (MK-4117) for the European Union  (Round 03)</vt:lpwstr>
  </property>
  <property fmtid="{D5CDD505-2E9C-101B-9397-08002B2CF9AE}" pid="79" name="_NewReviewCycle">
    <vt:lpwstr/>
  </property>
  <property fmtid="{D5CDD505-2E9C-101B-9397-08002B2CF9AE}" pid="80" name="_ReviewingToolsShownOnce">
    <vt:lpwstr/>
  </property>
  <property fmtid="{D5CDD505-2E9C-101B-9397-08002B2CF9AE}" pid="81" name="_CopySource">
    <vt:lpwstr>http://localhost/site/document</vt:lpwstr>
  </property>
  <property fmtid="{D5CDD505-2E9C-101B-9397-08002B2CF9AE}" pid="82" name="Order">
    <vt:r8>200</vt:r8>
  </property>
  <property fmtid="{D5CDD505-2E9C-101B-9397-08002B2CF9AE}" pid="83" name="MSIP_Label_65e7acf2-4eb7-48c7-9bab-32af677aaee2_Enabled">
    <vt:lpwstr>true</vt:lpwstr>
  </property>
  <property fmtid="{D5CDD505-2E9C-101B-9397-08002B2CF9AE}" pid="84" name="MSIP_Label_65e7acf2-4eb7-48c7-9bab-32af677aaee2_SetDate">
    <vt:lpwstr>2021-03-02T21:56:36Z</vt:lpwstr>
  </property>
  <property fmtid="{D5CDD505-2E9C-101B-9397-08002B2CF9AE}" pid="85" name="MSIP_Label_65e7acf2-4eb7-48c7-9bab-32af677aaee2_Method">
    <vt:lpwstr>Privileged</vt:lpwstr>
  </property>
  <property fmtid="{D5CDD505-2E9C-101B-9397-08002B2CF9AE}" pid="86" name="MSIP_Label_65e7acf2-4eb7-48c7-9bab-32af677aaee2_Name">
    <vt:lpwstr>EU Netwok</vt:lpwstr>
  </property>
  <property fmtid="{D5CDD505-2E9C-101B-9397-08002B2CF9AE}" pid="87" name="MSIP_Label_65e7acf2-4eb7-48c7-9bab-32af677aaee2_SiteId">
    <vt:lpwstr>bc9dc15c-61bc-4f03-b60b-e5b6d8922839</vt:lpwstr>
  </property>
  <property fmtid="{D5CDD505-2E9C-101B-9397-08002B2CF9AE}" pid="88" name="MSIP_Label_65e7acf2-4eb7-48c7-9bab-32af677aaee2_ActionId">
    <vt:lpwstr>4582931c-f69c-438d-84aa-40ef5e15fbac</vt:lpwstr>
  </property>
  <property fmtid="{D5CDD505-2E9C-101B-9397-08002B2CF9AE}" pid="89" name="MSIP_Label_65e7acf2-4eb7-48c7-9bab-32af677aaee2_ContentBits">
    <vt:lpwstr>2</vt:lpwstr>
  </property>
  <property fmtid="{D5CDD505-2E9C-101B-9397-08002B2CF9AE}" pid="90" name="ContentTypeId">
    <vt:lpwstr>0x010100726F91DD1AE57B44B1BCEB7F1056F5D0</vt:lpwstr>
  </property>
</Properties>
</file>