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E6D" w:rsidRPr="004121CD" w:rsidRDefault="006B6E6D" w:rsidP="00EF0EC7">
      <w:pPr>
        <w:rPr>
          <w:lang w:val="en-US"/>
        </w:rPr>
      </w:pPr>
      <w:bookmarkStart w:id="0" w:name="_GoBack"/>
      <w:bookmarkEnd w:id="0"/>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s>
        <w:spacing w:line="240" w:lineRule="auto"/>
        <w:jc w:val="center"/>
        <w:rPr>
          <w:noProof/>
          <w:lang w:val="en-US"/>
        </w:rPr>
      </w:pPr>
    </w:p>
    <w:p w:rsidR="006B6E6D" w:rsidRDefault="006B6E6D" w:rsidP="00FB795F">
      <w:pPr>
        <w:tabs>
          <w:tab w:val="clear" w:pos="567"/>
          <w:tab w:val="left" w:pos="-1440"/>
          <w:tab w:val="left" w:pos="-720"/>
        </w:tabs>
        <w:spacing w:line="240" w:lineRule="auto"/>
        <w:jc w:val="center"/>
        <w:rPr>
          <w:b/>
          <w:noProof/>
          <w:lang w:val="en-US"/>
        </w:rPr>
      </w:pPr>
    </w:p>
    <w:p w:rsidR="006B6E6D" w:rsidRDefault="006B6E6D" w:rsidP="00FB795F">
      <w:pPr>
        <w:tabs>
          <w:tab w:val="clear" w:pos="567"/>
          <w:tab w:val="left" w:pos="-1440"/>
          <w:tab w:val="left" w:pos="-720"/>
        </w:tabs>
        <w:spacing w:line="240" w:lineRule="auto"/>
        <w:jc w:val="center"/>
        <w:rPr>
          <w:b/>
          <w:noProof/>
          <w:lang w:val="en-US"/>
        </w:rPr>
      </w:pPr>
    </w:p>
    <w:p w:rsidR="006B6E6D" w:rsidRPr="005F42C7" w:rsidRDefault="006B6E6D" w:rsidP="00FB795F">
      <w:pPr>
        <w:spacing w:line="240" w:lineRule="auto"/>
        <w:jc w:val="center"/>
        <w:rPr>
          <w:b/>
        </w:rPr>
      </w:pPr>
      <w:r w:rsidRPr="005F42C7">
        <w:rPr>
          <w:b/>
        </w:rPr>
        <w:t>ANNEX I</w:t>
      </w:r>
    </w:p>
    <w:p w:rsidR="006B6E6D" w:rsidRPr="005F42C7" w:rsidRDefault="006B6E6D" w:rsidP="00FB795F">
      <w:pPr>
        <w:tabs>
          <w:tab w:val="clear" w:pos="567"/>
          <w:tab w:val="left" w:pos="-1440"/>
          <w:tab w:val="left" w:pos="-720"/>
        </w:tabs>
        <w:spacing w:line="240" w:lineRule="auto"/>
        <w:jc w:val="center"/>
        <w:rPr>
          <w:noProof/>
        </w:rPr>
      </w:pPr>
    </w:p>
    <w:p w:rsidR="006B6E6D" w:rsidRPr="0004273A" w:rsidRDefault="006B6E6D" w:rsidP="00FB795F">
      <w:pPr>
        <w:pStyle w:val="TitleA"/>
      </w:pPr>
      <w:r w:rsidRPr="0004273A">
        <w:t>SUMMARY OF PRODUCT CHARACTERISTICS</w:t>
      </w:r>
    </w:p>
    <w:p w:rsidR="006B6E6D" w:rsidRPr="005F42C7" w:rsidRDefault="006B6E6D" w:rsidP="00FB795F">
      <w:pPr>
        <w:tabs>
          <w:tab w:val="clear" w:pos="567"/>
          <w:tab w:val="left" w:pos="-1440"/>
          <w:tab w:val="left" w:pos="-720"/>
        </w:tabs>
        <w:spacing w:line="240" w:lineRule="auto"/>
        <w:jc w:val="center"/>
        <w:rPr>
          <w:noProof/>
        </w:rPr>
      </w:pPr>
    </w:p>
    <w:p w:rsidR="006B6E6D" w:rsidRPr="005F42C7" w:rsidRDefault="006B6E6D" w:rsidP="00FB795F">
      <w:pPr>
        <w:tabs>
          <w:tab w:val="clear" w:pos="567"/>
        </w:tabs>
        <w:spacing w:line="240" w:lineRule="auto"/>
        <w:rPr>
          <w:noProof/>
        </w:rPr>
      </w:pPr>
      <w:r w:rsidRPr="005F42C7">
        <w:rPr>
          <w:bCs/>
          <w:iCs/>
          <w:noProof/>
        </w:rPr>
        <w:br w:type="page"/>
      </w:r>
      <w:r w:rsidRPr="005F42C7">
        <w:rPr>
          <w:b/>
          <w:noProof/>
        </w:rPr>
        <w:lastRenderedPageBreak/>
        <w:t>1.</w:t>
      </w:r>
      <w:r w:rsidRPr="005F42C7">
        <w:rPr>
          <w:b/>
          <w:noProof/>
        </w:rPr>
        <w:tab/>
        <w:t>NAME OF THE MEDICINAL PRODUCT</w:t>
      </w:r>
    </w:p>
    <w:p w:rsidR="006B6E6D" w:rsidRPr="005F42C7" w:rsidRDefault="006B6E6D" w:rsidP="00FB795F">
      <w:pPr>
        <w:tabs>
          <w:tab w:val="clear" w:pos="567"/>
        </w:tabs>
        <w:spacing w:line="240" w:lineRule="auto"/>
        <w:rPr>
          <w:iCs/>
          <w:noProof/>
        </w:rPr>
      </w:pPr>
    </w:p>
    <w:p w:rsidR="006B6E6D" w:rsidRPr="005F42C7" w:rsidRDefault="006B6E6D" w:rsidP="00FB795F">
      <w:pPr>
        <w:spacing w:line="240" w:lineRule="auto"/>
        <w:rPr>
          <w:szCs w:val="22"/>
        </w:rPr>
      </w:pPr>
      <w:r w:rsidRPr="005F42C7">
        <w:rPr>
          <w:szCs w:val="22"/>
        </w:rPr>
        <w:t>Lamivudine Teva Pharma B.V. 150</w:t>
      </w:r>
      <w:r w:rsidR="00BB4596">
        <w:rPr>
          <w:szCs w:val="22"/>
        </w:rPr>
        <w:t xml:space="preserve"> </w:t>
      </w:r>
      <w:r w:rsidRPr="005F42C7">
        <w:rPr>
          <w:szCs w:val="22"/>
        </w:rPr>
        <w:t>mg film-coated tablets</w:t>
      </w:r>
    </w:p>
    <w:p w:rsidR="006B6E6D" w:rsidRDefault="006B6E6D" w:rsidP="00FB795F">
      <w:pPr>
        <w:autoSpaceDE w:val="0"/>
        <w:autoSpaceDN w:val="0"/>
        <w:adjustRightInd w:val="0"/>
        <w:spacing w:line="240" w:lineRule="auto"/>
        <w:rPr>
          <w:noProof/>
          <w:szCs w:val="22"/>
        </w:rPr>
      </w:pPr>
    </w:p>
    <w:p w:rsidR="00BB4596" w:rsidRPr="005F42C7" w:rsidRDefault="00BB4596" w:rsidP="00FB795F">
      <w:pPr>
        <w:spacing w:line="240" w:lineRule="auto"/>
        <w:rPr>
          <w:szCs w:val="22"/>
        </w:rPr>
      </w:pPr>
      <w:r w:rsidRPr="005F42C7">
        <w:rPr>
          <w:szCs w:val="22"/>
        </w:rPr>
        <w:t xml:space="preserve">Lamivudine Teva Pharma B.V. </w:t>
      </w:r>
      <w:r>
        <w:rPr>
          <w:szCs w:val="22"/>
        </w:rPr>
        <w:t>30</w:t>
      </w:r>
      <w:r w:rsidRPr="005F42C7">
        <w:rPr>
          <w:szCs w:val="22"/>
        </w:rPr>
        <w:t>0</w:t>
      </w:r>
      <w:r>
        <w:rPr>
          <w:szCs w:val="22"/>
        </w:rPr>
        <w:t xml:space="preserve"> </w:t>
      </w:r>
      <w:r w:rsidRPr="005F42C7">
        <w:rPr>
          <w:szCs w:val="22"/>
        </w:rPr>
        <w:t>mg film-coated tablets</w:t>
      </w:r>
    </w:p>
    <w:p w:rsidR="00BB4596" w:rsidRPr="005F42C7" w:rsidRDefault="00BB4596" w:rsidP="00FB795F">
      <w:pPr>
        <w:autoSpaceDE w:val="0"/>
        <w:autoSpaceDN w:val="0"/>
        <w:adjustRightInd w:val="0"/>
        <w:spacing w:line="240" w:lineRule="auto"/>
        <w:rPr>
          <w:noProof/>
          <w:szCs w:val="22"/>
        </w:rPr>
      </w:pPr>
    </w:p>
    <w:p w:rsidR="006B6E6D" w:rsidRPr="005F42C7" w:rsidRDefault="006B6E6D" w:rsidP="00FB795F">
      <w:pPr>
        <w:widowControl w:val="0"/>
        <w:tabs>
          <w:tab w:val="clear" w:pos="567"/>
        </w:tabs>
        <w:spacing w:line="240" w:lineRule="auto"/>
        <w:rPr>
          <w:bCs/>
          <w:noProof/>
        </w:rPr>
      </w:pPr>
    </w:p>
    <w:p w:rsidR="006B6E6D" w:rsidRPr="005F42C7" w:rsidRDefault="006B6E6D" w:rsidP="00FB795F">
      <w:pPr>
        <w:widowControl w:val="0"/>
        <w:tabs>
          <w:tab w:val="clear" w:pos="567"/>
        </w:tabs>
        <w:spacing w:line="240" w:lineRule="auto"/>
        <w:rPr>
          <w:noProof/>
        </w:rPr>
      </w:pPr>
      <w:r w:rsidRPr="005F42C7">
        <w:rPr>
          <w:b/>
          <w:noProof/>
        </w:rPr>
        <w:t>2.</w:t>
      </w:r>
      <w:r w:rsidRPr="005F42C7">
        <w:rPr>
          <w:b/>
          <w:noProof/>
        </w:rPr>
        <w:tab/>
        <w:t>QUALITATIVE AND QUANTITATIVE COMPOSITION</w:t>
      </w:r>
    </w:p>
    <w:p w:rsidR="006B6E6D" w:rsidRDefault="006B6E6D" w:rsidP="00FB795F">
      <w:pPr>
        <w:widowControl w:val="0"/>
        <w:tabs>
          <w:tab w:val="clear" w:pos="567"/>
        </w:tabs>
        <w:spacing w:line="240" w:lineRule="auto"/>
        <w:rPr>
          <w:bCs/>
          <w:noProof/>
        </w:rPr>
      </w:pPr>
    </w:p>
    <w:p w:rsidR="00BB4596" w:rsidRPr="00BB4596" w:rsidRDefault="00BB4596" w:rsidP="00FB795F">
      <w:pPr>
        <w:widowControl w:val="0"/>
        <w:tabs>
          <w:tab w:val="clear" w:pos="567"/>
        </w:tabs>
        <w:spacing w:line="240" w:lineRule="auto"/>
        <w:rPr>
          <w:bCs/>
          <w:noProof/>
          <w:u w:val="single"/>
        </w:rPr>
      </w:pPr>
      <w:r w:rsidRPr="00BB4596">
        <w:rPr>
          <w:bCs/>
          <w:noProof/>
          <w:u w:val="single"/>
        </w:rPr>
        <w:t>Lamivudine Teva Pharma B.V. 150 mg film-coated tablets</w:t>
      </w:r>
    </w:p>
    <w:p w:rsidR="00AD0AB0" w:rsidRDefault="006B6E6D" w:rsidP="00FB795F">
      <w:pPr>
        <w:spacing w:line="240" w:lineRule="auto"/>
        <w:rPr>
          <w:szCs w:val="22"/>
        </w:rPr>
      </w:pPr>
      <w:r w:rsidRPr="005F42C7">
        <w:rPr>
          <w:szCs w:val="22"/>
        </w:rPr>
        <w:t>Each film-coated tablet contains 150</w:t>
      </w:r>
      <w:r w:rsidR="00BB4596">
        <w:rPr>
          <w:szCs w:val="22"/>
        </w:rPr>
        <w:t xml:space="preserve"> </w:t>
      </w:r>
      <w:r w:rsidRPr="005F42C7">
        <w:rPr>
          <w:szCs w:val="22"/>
        </w:rPr>
        <w:t>mg lamivudine.</w:t>
      </w:r>
    </w:p>
    <w:p w:rsidR="006B6E6D" w:rsidRDefault="006B6E6D" w:rsidP="00FB795F">
      <w:pPr>
        <w:widowControl w:val="0"/>
        <w:tabs>
          <w:tab w:val="clear" w:pos="567"/>
        </w:tabs>
        <w:autoSpaceDE w:val="0"/>
        <w:autoSpaceDN w:val="0"/>
        <w:adjustRightInd w:val="0"/>
        <w:spacing w:line="240" w:lineRule="auto"/>
        <w:rPr>
          <w:szCs w:val="22"/>
          <w:lang w:eastAsia="en-GB"/>
        </w:rPr>
      </w:pPr>
    </w:p>
    <w:p w:rsidR="00BB4596" w:rsidRPr="00BB4596" w:rsidRDefault="00BB4596" w:rsidP="00FB795F">
      <w:pPr>
        <w:widowControl w:val="0"/>
        <w:tabs>
          <w:tab w:val="clear" w:pos="567"/>
        </w:tabs>
        <w:spacing w:line="240" w:lineRule="auto"/>
        <w:rPr>
          <w:bCs/>
          <w:noProof/>
          <w:u w:val="single"/>
        </w:rPr>
      </w:pPr>
      <w:r w:rsidRPr="00BB4596">
        <w:rPr>
          <w:bCs/>
          <w:noProof/>
          <w:u w:val="single"/>
        </w:rPr>
        <w:t xml:space="preserve">Lamivudine Teva Pharma B.V. </w:t>
      </w:r>
      <w:r>
        <w:rPr>
          <w:bCs/>
          <w:noProof/>
          <w:u w:val="single"/>
        </w:rPr>
        <w:t>30</w:t>
      </w:r>
      <w:r w:rsidRPr="00BB4596">
        <w:rPr>
          <w:bCs/>
          <w:noProof/>
          <w:u w:val="single"/>
        </w:rPr>
        <w:t>0 mg film-coated tablets</w:t>
      </w:r>
    </w:p>
    <w:p w:rsidR="00BB4596" w:rsidRDefault="00BB4596" w:rsidP="00FB795F">
      <w:pPr>
        <w:spacing w:line="240" w:lineRule="auto"/>
        <w:rPr>
          <w:szCs w:val="22"/>
        </w:rPr>
      </w:pPr>
      <w:r w:rsidRPr="005F42C7">
        <w:rPr>
          <w:szCs w:val="22"/>
        </w:rPr>
        <w:t xml:space="preserve">Each film-coated tablet contains </w:t>
      </w:r>
      <w:r>
        <w:rPr>
          <w:szCs w:val="22"/>
        </w:rPr>
        <w:t xml:space="preserve">300 </w:t>
      </w:r>
      <w:r w:rsidRPr="005F42C7">
        <w:rPr>
          <w:szCs w:val="22"/>
        </w:rPr>
        <w:t>mg lamivudine.</w:t>
      </w:r>
    </w:p>
    <w:p w:rsidR="0008255D" w:rsidRPr="00037A40" w:rsidRDefault="0008255D" w:rsidP="00037A40">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 xml:space="preserve">For </w:t>
      </w:r>
      <w:r w:rsidR="00866054">
        <w:rPr>
          <w:szCs w:val="22"/>
        </w:rPr>
        <w:t>the</w:t>
      </w:r>
      <w:r w:rsidRPr="005F42C7">
        <w:rPr>
          <w:szCs w:val="22"/>
        </w:rPr>
        <w:t xml:space="preserve"> full list of excipients, see section 6.1.</w:t>
      </w:r>
    </w:p>
    <w:p w:rsidR="006B6E6D" w:rsidRPr="005F42C7" w:rsidRDefault="006B6E6D" w:rsidP="00FB795F">
      <w:pPr>
        <w:spacing w:line="240" w:lineRule="auto"/>
        <w:rPr>
          <w:noProof/>
        </w:rPr>
      </w:pPr>
    </w:p>
    <w:p w:rsidR="006B6E6D" w:rsidRPr="005F42C7" w:rsidRDefault="006B6E6D" w:rsidP="00FB795F">
      <w:pPr>
        <w:spacing w:line="240" w:lineRule="auto"/>
        <w:rPr>
          <w:noProof/>
        </w:rPr>
      </w:pPr>
    </w:p>
    <w:p w:rsidR="006B6E6D" w:rsidRPr="005F42C7" w:rsidRDefault="006B6E6D" w:rsidP="00FB795F">
      <w:pPr>
        <w:tabs>
          <w:tab w:val="clear" w:pos="567"/>
        </w:tabs>
        <w:spacing w:line="240" w:lineRule="auto"/>
        <w:ind w:left="567" w:hanging="567"/>
        <w:rPr>
          <w:caps/>
          <w:noProof/>
        </w:rPr>
      </w:pPr>
      <w:r w:rsidRPr="005F42C7">
        <w:rPr>
          <w:b/>
          <w:noProof/>
        </w:rPr>
        <w:t>3.</w:t>
      </w:r>
      <w:r w:rsidRPr="005F42C7">
        <w:rPr>
          <w:b/>
          <w:noProof/>
        </w:rPr>
        <w:tab/>
        <w:t xml:space="preserve">PHARMACEUTICAL </w:t>
      </w:r>
      <w:r w:rsidRPr="005F42C7">
        <w:rPr>
          <w:b/>
          <w:caps/>
          <w:noProof/>
        </w:rPr>
        <w:t>form</w:t>
      </w:r>
    </w:p>
    <w:p w:rsidR="006B6E6D" w:rsidRPr="005F42C7" w:rsidRDefault="006B6E6D" w:rsidP="00FB795F">
      <w:pPr>
        <w:spacing w:line="240" w:lineRule="auto"/>
        <w:rPr>
          <w:noProof/>
        </w:rPr>
      </w:pPr>
    </w:p>
    <w:p w:rsidR="006B6E6D" w:rsidRPr="005F42C7" w:rsidRDefault="006B6E6D" w:rsidP="00FB795F">
      <w:pPr>
        <w:spacing w:line="240" w:lineRule="auto"/>
        <w:rPr>
          <w:szCs w:val="22"/>
        </w:rPr>
      </w:pPr>
      <w:r w:rsidRPr="005F42C7">
        <w:rPr>
          <w:szCs w:val="22"/>
        </w:rPr>
        <w:t>Film-coated tablet</w:t>
      </w:r>
    </w:p>
    <w:p w:rsidR="006B6E6D" w:rsidRDefault="006B6E6D" w:rsidP="00FB795F">
      <w:pPr>
        <w:shd w:val="clear" w:color="auto" w:fill="FFFFFF"/>
        <w:tabs>
          <w:tab w:val="clear" w:pos="567"/>
        </w:tabs>
        <w:spacing w:line="240" w:lineRule="auto"/>
        <w:rPr>
          <w:noProof/>
        </w:rPr>
      </w:pPr>
    </w:p>
    <w:p w:rsidR="005D14CE" w:rsidRPr="00BB4596" w:rsidRDefault="005D14CE" w:rsidP="00FB795F">
      <w:pPr>
        <w:widowControl w:val="0"/>
        <w:tabs>
          <w:tab w:val="clear" w:pos="567"/>
        </w:tabs>
        <w:spacing w:line="240" w:lineRule="auto"/>
        <w:rPr>
          <w:bCs/>
          <w:noProof/>
          <w:u w:val="single"/>
        </w:rPr>
      </w:pPr>
      <w:r w:rsidRPr="00BB4596">
        <w:rPr>
          <w:bCs/>
          <w:noProof/>
          <w:u w:val="single"/>
        </w:rPr>
        <w:t>Lamivudine Teva Pharma B.V. 150 mg film-coated tablets</w:t>
      </w:r>
    </w:p>
    <w:p w:rsidR="006B6E6D" w:rsidRPr="005F42C7" w:rsidRDefault="006B6E6D" w:rsidP="00FB795F">
      <w:pPr>
        <w:tabs>
          <w:tab w:val="left" w:pos="0"/>
        </w:tabs>
        <w:spacing w:line="240" w:lineRule="auto"/>
        <w:rPr>
          <w:color w:val="000000"/>
          <w:szCs w:val="22"/>
        </w:rPr>
      </w:pPr>
      <w:r w:rsidRPr="005F42C7">
        <w:rPr>
          <w:color w:val="000000"/>
          <w:szCs w:val="22"/>
        </w:rPr>
        <w:t>Light grey, diamond shaped, biconvex film-coated tablet with approx. 14.5</w:t>
      </w:r>
      <w:r w:rsidR="005D14CE">
        <w:rPr>
          <w:color w:val="000000"/>
          <w:szCs w:val="22"/>
        </w:rPr>
        <w:t> </w:t>
      </w:r>
      <w:r w:rsidRPr="005F42C7">
        <w:rPr>
          <w:color w:val="000000"/>
          <w:szCs w:val="22"/>
        </w:rPr>
        <w:t>mm length and 7.0</w:t>
      </w:r>
      <w:r w:rsidR="005D14CE">
        <w:rPr>
          <w:color w:val="000000"/>
          <w:szCs w:val="22"/>
        </w:rPr>
        <w:t> </w:t>
      </w:r>
      <w:r w:rsidRPr="005F42C7">
        <w:rPr>
          <w:color w:val="000000"/>
          <w:szCs w:val="22"/>
        </w:rPr>
        <w:t>mm width – engraved with “L 150” and breakline on one side and breakline on the other.</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 xml:space="preserve">The tablet can be divided into equal </w:t>
      </w:r>
      <w:r w:rsidR="00AD0AB0">
        <w:rPr>
          <w:noProof/>
        </w:rPr>
        <w:t>doses</w:t>
      </w:r>
      <w:r w:rsidRPr="005F42C7">
        <w:rPr>
          <w:noProof/>
        </w:rPr>
        <w:t>.</w:t>
      </w:r>
    </w:p>
    <w:p w:rsidR="006B6E6D" w:rsidRDefault="006B6E6D" w:rsidP="00FB795F">
      <w:pPr>
        <w:tabs>
          <w:tab w:val="clear" w:pos="567"/>
        </w:tabs>
        <w:spacing w:line="240" w:lineRule="auto"/>
        <w:rPr>
          <w:noProof/>
        </w:rPr>
      </w:pPr>
    </w:p>
    <w:p w:rsidR="005D14CE" w:rsidRPr="00BB4596" w:rsidRDefault="005D14CE" w:rsidP="00FB795F">
      <w:pPr>
        <w:widowControl w:val="0"/>
        <w:tabs>
          <w:tab w:val="clear" w:pos="567"/>
        </w:tabs>
        <w:spacing w:line="240" w:lineRule="auto"/>
        <w:rPr>
          <w:bCs/>
          <w:noProof/>
          <w:u w:val="single"/>
        </w:rPr>
      </w:pPr>
      <w:r w:rsidRPr="00BB4596">
        <w:rPr>
          <w:bCs/>
          <w:noProof/>
          <w:u w:val="single"/>
        </w:rPr>
        <w:t xml:space="preserve">Lamivudine Teva Pharma B.V. </w:t>
      </w:r>
      <w:r>
        <w:rPr>
          <w:bCs/>
          <w:noProof/>
          <w:u w:val="single"/>
        </w:rPr>
        <w:t>30</w:t>
      </w:r>
      <w:r w:rsidRPr="00BB4596">
        <w:rPr>
          <w:bCs/>
          <w:noProof/>
          <w:u w:val="single"/>
        </w:rPr>
        <w:t>0 mg film-coated tablets</w:t>
      </w:r>
    </w:p>
    <w:p w:rsidR="005D14CE" w:rsidRPr="005F42C7" w:rsidRDefault="005D14CE" w:rsidP="00FB795F">
      <w:pPr>
        <w:tabs>
          <w:tab w:val="clear" w:pos="567"/>
        </w:tabs>
        <w:spacing w:line="240" w:lineRule="auto"/>
        <w:rPr>
          <w:noProof/>
        </w:rPr>
      </w:pPr>
      <w:r w:rsidRPr="005D14CE">
        <w:rPr>
          <w:noProof/>
        </w:rPr>
        <w:t>Grey, diamond shaped, biconvex film-coated tablet with approx. 18.0</w:t>
      </w:r>
      <w:r>
        <w:rPr>
          <w:noProof/>
        </w:rPr>
        <w:t> </w:t>
      </w:r>
      <w:r w:rsidRPr="005D14CE">
        <w:rPr>
          <w:noProof/>
        </w:rPr>
        <w:t>mm length and 8.0</w:t>
      </w:r>
      <w:r>
        <w:rPr>
          <w:noProof/>
        </w:rPr>
        <w:t> </w:t>
      </w:r>
      <w:r w:rsidRPr="005D14CE">
        <w:rPr>
          <w:noProof/>
        </w:rPr>
        <w:t>mm width – engraved with “L</w:t>
      </w:r>
      <w:r>
        <w:rPr>
          <w:noProof/>
        </w:rPr>
        <w:t> </w:t>
      </w:r>
      <w:r w:rsidRPr="005D14CE">
        <w:rPr>
          <w:noProof/>
        </w:rPr>
        <w:t>300” on one side and plain on the other</w:t>
      </w:r>
    </w:p>
    <w:p w:rsidR="006B6E6D" w:rsidRDefault="006B6E6D" w:rsidP="00FB795F">
      <w:pPr>
        <w:tabs>
          <w:tab w:val="clear" w:pos="567"/>
        </w:tabs>
        <w:spacing w:line="240" w:lineRule="auto"/>
        <w:rPr>
          <w:noProof/>
        </w:rPr>
      </w:pPr>
    </w:p>
    <w:p w:rsidR="005D14CE" w:rsidRPr="005F42C7" w:rsidRDefault="005D14CE" w:rsidP="00FB795F">
      <w:pPr>
        <w:tabs>
          <w:tab w:val="clear" w:pos="567"/>
        </w:tabs>
        <w:spacing w:line="240" w:lineRule="auto"/>
        <w:rPr>
          <w:noProof/>
        </w:rPr>
      </w:pPr>
    </w:p>
    <w:p w:rsidR="006B6E6D" w:rsidRPr="005F42C7" w:rsidRDefault="006B6E6D" w:rsidP="00FB795F">
      <w:pPr>
        <w:tabs>
          <w:tab w:val="clear" w:pos="567"/>
        </w:tabs>
        <w:spacing w:line="240" w:lineRule="auto"/>
        <w:rPr>
          <w:caps/>
          <w:noProof/>
        </w:rPr>
      </w:pPr>
      <w:r w:rsidRPr="005F42C7">
        <w:rPr>
          <w:b/>
          <w:caps/>
          <w:noProof/>
        </w:rPr>
        <w:t>4.</w:t>
      </w:r>
      <w:r w:rsidRPr="005F42C7">
        <w:rPr>
          <w:b/>
          <w:caps/>
          <w:noProof/>
        </w:rPr>
        <w:tab/>
        <w:t>Clinical particulars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4.1</w:t>
      </w:r>
      <w:r w:rsidRPr="005F42C7">
        <w:rPr>
          <w:b/>
          <w:noProof/>
        </w:rPr>
        <w:tab/>
        <w:t>Therapeutic indications</w:t>
      </w:r>
    </w:p>
    <w:p w:rsidR="006B6E6D" w:rsidRPr="005F42C7" w:rsidRDefault="006B6E6D" w:rsidP="00FB795F">
      <w:pPr>
        <w:tabs>
          <w:tab w:val="clear" w:pos="567"/>
        </w:tabs>
        <w:spacing w:line="240" w:lineRule="auto"/>
        <w:rPr>
          <w:noProof/>
        </w:rPr>
      </w:pPr>
    </w:p>
    <w:p w:rsidR="00AD0AB0" w:rsidRDefault="006B6E6D" w:rsidP="00FB795F">
      <w:pPr>
        <w:spacing w:line="240" w:lineRule="auto"/>
        <w:rPr>
          <w:szCs w:val="22"/>
        </w:rPr>
      </w:pPr>
      <w:r w:rsidRPr="005F42C7">
        <w:rPr>
          <w:szCs w:val="22"/>
        </w:rPr>
        <w:t>Lamivudine Teva Pharma B.V. is indicated as part of antiretroviral combination therapy for the treatment of Human Immunodeficiency Virus (HIV) infected adults and children.</w:t>
      </w:r>
    </w:p>
    <w:p w:rsidR="006B6E6D" w:rsidRPr="005F42C7" w:rsidRDefault="006B6E6D" w:rsidP="00FB795F">
      <w:pPr>
        <w:tabs>
          <w:tab w:val="clear" w:pos="567"/>
        </w:tabs>
        <w:spacing w:line="240" w:lineRule="auto"/>
        <w:rPr>
          <w:noProof/>
        </w:rPr>
      </w:pPr>
    </w:p>
    <w:p w:rsidR="006B6E6D" w:rsidRPr="005F42C7" w:rsidRDefault="006B6E6D" w:rsidP="00FB795F">
      <w:pPr>
        <w:numPr>
          <w:ilvl w:val="1"/>
          <w:numId w:val="26"/>
        </w:numPr>
        <w:spacing w:line="240" w:lineRule="auto"/>
        <w:outlineLvl w:val="0"/>
        <w:rPr>
          <w:b/>
          <w:noProof/>
        </w:rPr>
      </w:pPr>
      <w:r w:rsidRPr="005F42C7">
        <w:rPr>
          <w:b/>
          <w:noProof/>
        </w:rPr>
        <w:t>Posology and method of administration</w:t>
      </w:r>
    </w:p>
    <w:p w:rsidR="006B6E6D" w:rsidRPr="00AD0AB0" w:rsidRDefault="006B6E6D" w:rsidP="00FB795F">
      <w:pPr>
        <w:tabs>
          <w:tab w:val="clear" w:pos="567"/>
        </w:tabs>
        <w:spacing w:line="240" w:lineRule="auto"/>
        <w:rPr>
          <w:noProof/>
        </w:rPr>
      </w:pPr>
    </w:p>
    <w:p w:rsidR="00F531BA" w:rsidRDefault="006B6E6D" w:rsidP="00FB795F">
      <w:pPr>
        <w:spacing w:line="240" w:lineRule="auto"/>
        <w:rPr>
          <w:szCs w:val="22"/>
        </w:rPr>
      </w:pPr>
      <w:r w:rsidRPr="005F42C7">
        <w:rPr>
          <w:szCs w:val="22"/>
        </w:rPr>
        <w:t>The therapy should be initiated by a physician experienced in the management of HIV infection.</w:t>
      </w:r>
    </w:p>
    <w:p w:rsidR="006C4C0D" w:rsidRDefault="006C4C0D" w:rsidP="00FB795F">
      <w:pPr>
        <w:widowControl w:val="0"/>
        <w:tabs>
          <w:tab w:val="clear" w:pos="567"/>
        </w:tabs>
        <w:autoSpaceDE w:val="0"/>
        <w:autoSpaceDN w:val="0"/>
        <w:adjustRightInd w:val="0"/>
        <w:spacing w:line="240" w:lineRule="auto"/>
        <w:rPr>
          <w:bCs/>
          <w:szCs w:val="22"/>
          <w:lang w:eastAsia="en-GB"/>
        </w:rPr>
      </w:pPr>
    </w:p>
    <w:p w:rsidR="006C4C0D" w:rsidRDefault="006C4C0D" w:rsidP="00FB795F">
      <w:pPr>
        <w:widowControl w:val="0"/>
        <w:tabs>
          <w:tab w:val="clear" w:pos="567"/>
        </w:tabs>
        <w:autoSpaceDE w:val="0"/>
        <w:autoSpaceDN w:val="0"/>
        <w:adjustRightInd w:val="0"/>
        <w:spacing w:line="240" w:lineRule="auto"/>
        <w:rPr>
          <w:bCs/>
          <w:szCs w:val="22"/>
          <w:lang w:eastAsia="en-GB"/>
        </w:rPr>
      </w:pPr>
      <w:r w:rsidRPr="00382BA7">
        <w:rPr>
          <w:bCs/>
          <w:szCs w:val="22"/>
          <w:lang w:eastAsia="en-GB"/>
        </w:rPr>
        <w:t>Lamivudine is also available as an oral solution for children over three months of age and who weigh less than 14 kg or for patients who are unable to swallow tablets</w:t>
      </w:r>
      <w:r w:rsidR="00B41F66">
        <w:rPr>
          <w:bCs/>
          <w:szCs w:val="22"/>
          <w:lang w:eastAsia="en-GB"/>
        </w:rPr>
        <w:t xml:space="preserve"> (</w:t>
      </w:r>
      <w:r w:rsidR="00B41F66" w:rsidRPr="00B41F66">
        <w:rPr>
          <w:bCs/>
          <w:szCs w:val="22"/>
          <w:lang w:eastAsia="en-GB"/>
        </w:rPr>
        <w:t>see section 4.4</w:t>
      </w:r>
      <w:r w:rsidR="00B41F66">
        <w:rPr>
          <w:bCs/>
          <w:szCs w:val="22"/>
          <w:lang w:eastAsia="en-GB"/>
        </w:rPr>
        <w:t>)</w:t>
      </w:r>
      <w:r w:rsidRPr="00382BA7">
        <w:rPr>
          <w:bCs/>
          <w:szCs w:val="22"/>
          <w:lang w:eastAsia="en-GB"/>
        </w:rPr>
        <w:t>.</w:t>
      </w:r>
    </w:p>
    <w:p w:rsidR="00113150" w:rsidRDefault="00113150" w:rsidP="00113150">
      <w:pPr>
        <w:rPr>
          <w:color w:val="000000"/>
        </w:rPr>
      </w:pPr>
      <w:r>
        <w:rPr>
          <w:color w:val="000000"/>
        </w:rPr>
        <w:t>Patients changing between lamivudine oral solution and lamivudine tablets should follow the dosing recommendations that are specific for the formulation (see section 5.2)</w:t>
      </w:r>
    </w:p>
    <w:p w:rsidR="006C4C0D" w:rsidRDefault="006C4C0D" w:rsidP="00FB795F">
      <w:pPr>
        <w:widowControl w:val="0"/>
        <w:tabs>
          <w:tab w:val="clear" w:pos="567"/>
        </w:tabs>
        <w:autoSpaceDE w:val="0"/>
        <w:autoSpaceDN w:val="0"/>
        <w:adjustRightInd w:val="0"/>
        <w:spacing w:line="240" w:lineRule="auto"/>
        <w:rPr>
          <w:bCs/>
          <w:szCs w:val="22"/>
          <w:lang w:eastAsia="en-GB"/>
        </w:rPr>
      </w:pPr>
    </w:p>
    <w:p w:rsidR="00AD0AB0" w:rsidRPr="00AD0AB0" w:rsidRDefault="00AD0AB0" w:rsidP="00FB795F">
      <w:pPr>
        <w:widowControl w:val="0"/>
        <w:tabs>
          <w:tab w:val="clear" w:pos="567"/>
        </w:tabs>
        <w:autoSpaceDE w:val="0"/>
        <w:autoSpaceDN w:val="0"/>
        <w:adjustRightInd w:val="0"/>
        <w:spacing w:line="240" w:lineRule="auto"/>
        <w:rPr>
          <w:bCs/>
          <w:szCs w:val="22"/>
          <w:u w:val="single"/>
          <w:lang w:eastAsia="en-GB"/>
        </w:rPr>
      </w:pPr>
      <w:r w:rsidRPr="00AD0AB0">
        <w:rPr>
          <w:bCs/>
          <w:szCs w:val="22"/>
          <w:u w:val="single"/>
          <w:lang w:eastAsia="en-GB"/>
        </w:rPr>
        <w:t>Posology</w:t>
      </w:r>
    </w:p>
    <w:p w:rsidR="006C4C0D" w:rsidRDefault="006C4C0D" w:rsidP="00FB795F">
      <w:pPr>
        <w:widowControl w:val="0"/>
        <w:tabs>
          <w:tab w:val="clear" w:pos="567"/>
        </w:tabs>
        <w:autoSpaceDE w:val="0"/>
        <w:autoSpaceDN w:val="0"/>
        <w:adjustRightInd w:val="0"/>
        <w:spacing w:line="240" w:lineRule="auto"/>
        <w:rPr>
          <w:iCs/>
          <w:szCs w:val="22"/>
          <w:lang w:eastAsia="en-GB"/>
        </w:rPr>
      </w:pPr>
    </w:p>
    <w:p w:rsidR="006C4C0D" w:rsidRPr="00382BA7" w:rsidRDefault="006C4C0D" w:rsidP="00FB795F">
      <w:pPr>
        <w:widowControl w:val="0"/>
        <w:tabs>
          <w:tab w:val="clear" w:pos="567"/>
        </w:tabs>
        <w:autoSpaceDE w:val="0"/>
        <w:autoSpaceDN w:val="0"/>
        <w:adjustRightInd w:val="0"/>
        <w:spacing w:line="240" w:lineRule="auto"/>
        <w:rPr>
          <w:i/>
          <w:iCs/>
          <w:szCs w:val="22"/>
          <w:u w:val="single"/>
          <w:lang w:eastAsia="en-GB"/>
        </w:rPr>
      </w:pPr>
      <w:r w:rsidRPr="00382BA7">
        <w:rPr>
          <w:i/>
          <w:iCs/>
          <w:szCs w:val="22"/>
          <w:u w:val="single"/>
          <w:lang w:eastAsia="en-GB"/>
        </w:rPr>
        <w:t>Adults, adolescents and children (weighing at least 25</w:t>
      </w:r>
      <w:r w:rsidR="00B644AF" w:rsidRPr="00382BA7">
        <w:rPr>
          <w:i/>
          <w:iCs/>
          <w:szCs w:val="22"/>
          <w:u w:val="single"/>
          <w:lang w:eastAsia="en-GB"/>
        </w:rPr>
        <w:t> </w:t>
      </w:r>
      <w:r w:rsidRPr="00382BA7">
        <w:rPr>
          <w:i/>
          <w:iCs/>
          <w:szCs w:val="22"/>
          <w:u w:val="single"/>
          <w:lang w:eastAsia="en-GB"/>
        </w:rPr>
        <w:t>kg)</w:t>
      </w:r>
    </w:p>
    <w:p w:rsidR="006C4C0D" w:rsidRDefault="006C4C0D" w:rsidP="00FB795F">
      <w:pPr>
        <w:widowControl w:val="0"/>
        <w:tabs>
          <w:tab w:val="clear" w:pos="567"/>
        </w:tabs>
        <w:autoSpaceDE w:val="0"/>
        <w:autoSpaceDN w:val="0"/>
        <w:adjustRightInd w:val="0"/>
        <w:spacing w:line="240" w:lineRule="auto"/>
        <w:rPr>
          <w:iCs/>
          <w:szCs w:val="22"/>
          <w:lang w:eastAsia="en-GB"/>
        </w:rPr>
      </w:pPr>
      <w:r w:rsidRPr="006C4C0D">
        <w:rPr>
          <w:iCs/>
          <w:szCs w:val="22"/>
          <w:lang w:eastAsia="en-GB"/>
        </w:rPr>
        <w:t xml:space="preserve">The recommended dose of </w:t>
      </w:r>
      <w:r>
        <w:rPr>
          <w:iCs/>
          <w:szCs w:val="22"/>
          <w:lang w:eastAsia="en-GB"/>
        </w:rPr>
        <w:t>lamivudine</w:t>
      </w:r>
      <w:r w:rsidRPr="006C4C0D">
        <w:rPr>
          <w:iCs/>
          <w:szCs w:val="22"/>
          <w:lang w:eastAsia="en-GB"/>
        </w:rPr>
        <w:t xml:space="preserve"> is 300</w:t>
      </w:r>
      <w:r w:rsidR="00B644AF">
        <w:rPr>
          <w:iCs/>
          <w:szCs w:val="22"/>
          <w:lang w:eastAsia="en-GB"/>
        </w:rPr>
        <w:t> </w:t>
      </w:r>
      <w:r w:rsidRPr="006C4C0D">
        <w:rPr>
          <w:iCs/>
          <w:szCs w:val="22"/>
          <w:lang w:eastAsia="en-GB"/>
        </w:rPr>
        <w:t>mg daily. This may be administered as either 150</w:t>
      </w:r>
      <w:r w:rsidR="00B644AF">
        <w:rPr>
          <w:iCs/>
          <w:szCs w:val="22"/>
          <w:lang w:eastAsia="en-GB"/>
        </w:rPr>
        <w:t> </w:t>
      </w:r>
      <w:r w:rsidRPr="006C4C0D">
        <w:rPr>
          <w:iCs/>
          <w:szCs w:val="22"/>
          <w:lang w:eastAsia="en-GB"/>
        </w:rPr>
        <w:t>mg twice daily or 300</w:t>
      </w:r>
      <w:r w:rsidR="00B644AF">
        <w:rPr>
          <w:iCs/>
          <w:szCs w:val="22"/>
          <w:lang w:eastAsia="en-GB"/>
        </w:rPr>
        <w:t> </w:t>
      </w:r>
      <w:r w:rsidRPr="006C4C0D">
        <w:rPr>
          <w:iCs/>
          <w:szCs w:val="22"/>
          <w:lang w:eastAsia="en-GB"/>
        </w:rPr>
        <w:t>m</w:t>
      </w:r>
      <w:r>
        <w:rPr>
          <w:iCs/>
          <w:szCs w:val="22"/>
          <w:lang w:eastAsia="en-GB"/>
        </w:rPr>
        <w:t>g once daily (see section 4.4).</w:t>
      </w:r>
    </w:p>
    <w:p w:rsidR="000B72E8" w:rsidRPr="006C4C0D" w:rsidRDefault="000B72E8" w:rsidP="00FB795F">
      <w:pPr>
        <w:widowControl w:val="0"/>
        <w:tabs>
          <w:tab w:val="clear" w:pos="567"/>
        </w:tabs>
        <w:autoSpaceDE w:val="0"/>
        <w:autoSpaceDN w:val="0"/>
        <w:adjustRightInd w:val="0"/>
        <w:spacing w:line="240" w:lineRule="auto"/>
        <w:rPr>
          <w:iCs/>
          <w:szCs w:val="22"/>
          <w:lang w:eastAsia="en-GB"/>
        </w:rPr>
      </w:pPr>
      <w:r w:rsidRPr="000B72E8">
        <w:rPr>
          <w:iCs/>
          <w:szCs w:val="22"/>
          <w:lang w:eastAsia="en-GB"/>
        </w:rPr>
        <w:t>The 300</w:t>
      </w:r>
      <w:r>
        <w:rPr>
          <w:iCs/>
          <w:szCs w:val="22"/>
          <w:lang w:eastAsia="en-GB"/>
        </w:rPr>
        <w:t> </w:t>
      </w:r>
      <w:r w:rsidRPr="000B72E8">
        <w:rPr>
          <w:iCs/>
          <w:szCs w:val="22"/>
          <w:lang w:eastAsia="en-GB"/>
        </w:rPr>
        <w:t>mg tablet is only suitable for the once a day regimen.</w:t>
      </w: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p>
    <w:p w:rsidR="006C4C0D" w:rsidRPr="00382BA7" w:rsidRDefault="006C4C0D" w:rsidP="00FB795F">
      <w:pPr>
        <w:widowControl w:val="0"/>
        <w:tabs>
          <w:tab w:val="clear" w:pos="567"/>
        </w:tabs>
        <w:autoSpaceDE w:val="0"/>
        <w:autoSpaceDN w:val="0"/>
        <w:adjustRightInd w:val="0"/>
        <w:spacing w:line="240" w:lineRule="auto"/>
        <w:rPr>
          <w:i/>
          <w:iCs/>
          <w:szCs w:val="22"/>
          <w:u w:val="single"/>
          <w:lang w:eastAsia="en-GB"/>
        </w:rPr>
      </w:pPr>
      <w:r w:rsidRPr="00382BA7">
        <w:rPr>
          <w:i/>
          <w:iCs/>
          <w:szCs w:val="22"/>
          <w:u w:val="single"/>
          <w:lang w:eastAsia="en-GB"/>
        </w:rPr>
        <w:t>Children (weighing less than 25</w:t>
      </w:r>
      <w:r w:rsidR="00B644AF" w:rsidRPr="00382BA7">
        <w:rPr>
          <w:i/>
          <w:iCs/>
          <w:szCs w:val="22"/>
          <w:u w:val="single"/>
          <w:lang w:eastAsia="en-GB"/>
        </w:rPr>
        <w:t> </w:t>
      </w:r>
      <w:r w:rsidRPr="00382BA7">
        <w:rPr>
          <w:i/>
          <w:iCs/>
          <w:szCs w:val="22"/>
          <w:u w:val="single"/>
          <w:lang w:eastAsia="en-GB"/>
        </w:rPr>
        <w:t>kg)</w:t>
      </w: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r w:rsidRPr="006C4C0D">
        <w:rPr>
          <w:iCs/>
          <w:szCs w:val="22"/>
          <w:lang w:eastAsia="en-GB"/>
        </w:rPr>
        <w:lastRenderedPageBreak/>
        <w:t xml:space="preserve">Dosing according to weight bands is recommended for </w:t>
      </w:r>
      <w:r w:rsidRPr="005F42C7">
        <w:rPr>
          <w:szCs w:val="22"/>
        </w:rPr>
        <w:t xml:space="preserve">Lamivudine Teva Pharma B.V. </w:t>
      </w:r>
      <w:r w:rsidR="00FE6687">
        <w:rPr>
          <w:iCs/>
          <w:szCs w:val="22"/>
          <w:lang w:eastAsia="en-GB"/>
        </w:rPr>
        <w:t>tablets.</w:t>
      </w: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r w:rsidRPr="006C4C0D">
        <w:rPr>
          <w:i/>
          <w:iCs/>
          <w:szCs w:val="22"/>
          <w:lang w:eastAsia="en-GB"/>
        </w:rPr>
        <w:t>Children weighing ≥20</w:t>
      </w:r>
      <w:r w:rsidR="00B644AF">
        <w:rPr>
          <w:i/>
          <w:iCs/>
          <w:szCs w:val="22"/>
          <w:lang w:eastAsia="en-GB"/>
        </w:rPr>
        <w:t> </w:t>
      </w:r>
      <w:r w:rsidRPr="006C4C0D">
        <w:rPr>
          <w:i/>
          <w:iCs/>
          <w:szCs w:val="22"/>
          <w:lang w:eastAsia="en-GB"/>
        </w:rPr>
        <w:t>kg to &lt;25</w:t>
      </w:r>
      <w:r w:rsidR="00B644AF">
        <w:rPr>
          <w:i/>
          <w:iCs/>
          <w:szCs w:val="22"/>
          <w:lang w:eastAsia="en-GB"/>
        </w:rPr>
        <w:t> </w:t>
      </w:r>
      <w:r w:rsidRPr="006C4C0D">
        <w:rPr>
          <w:i/>
          <w:iCs/>
          <w:szCs w:val="22"/>
          <w:lang w:eastAsia="en-GB"/>
        </w:rPr>
        <w:t>kg:</w:t>
      </w:r>
      <w:r w:rsidRPr="006C4C0D">
        <w:rPr>
          <w:iCs/>
          <w:szCs w:val="22"/>
          <w:lang w:eastAsia="en-GB"/>
        </w:rPr>
        <w:t xml:space="preserve"> </w:t>
      </w:r>
      <w:r w:rsidR="00CC3D86">
        <w:rPr>
          <w:iCs/>
          <w:szCs w:val="22"/>
          <w:lang w:eastAsia="en-GB"/>
        </w:rPr>
        <w:t>T</w:t>
      </w:r>
      <w:r w:rsidRPr="006C4C0D">
        <w:rPr>
          <w:iCs/>
          <w:szCs w:val="22"/>
          <w:lang w:eastAsia="en-GB"/>
        </w:rPr>
        <w:t>he recommended dose is 225</w:t>
      </w:r>
      <w:r w:rsidR="00B644AF">
        <w:rPr>
          <w:iCs/>
          <w:szCs w:val="22"/>
          <w:lang w:eastAsia="en-GB"/>
        </w:rPr>
        <w:t> </w:t>
      </w:r>
      <w:r w:rsidRPr="006C4C0D">
        <w:rPr>
          <w:iCs/>
          <w:szCs w:val="22"/>
          <w:lang w:eastAsia="en-GB"/>
        </w:rPr>
        <w:t>mg daily. This may be administered as either 75</w:t>
      </w:r>
      <w:r w:rsidR="00B644AF">
        <w:rPr>
          <w:iCs/>
          <w:szCs w:val="22"/>
          <w:lang w:eastAsia="en-GB"/>
        </w:rPr>
        <w:t> </w:t>
      </w:r>
      <w:r w:rsidRPr="006C4C0D">
        <w:rPr>
          <w:iCs/>
          <w:szCs w:val="22"/>
          <w:lang w:eastAsia="en-GB"/>
        </w:rPr>
        <w:t>mg (one-half of a 150</w:t>
      </w:r>
      <w:r w:rsidR="00B644AF">
        <w:rPr>
          <w:iCs/>
          <w:szCs w:val="22"/>
          <w:lang w:eastAsia="en-GB"/>
        </w:rPr>
        <w:t> </w:t>
      </w:r>
      <w:r w:rsidRPr="006C4C0D">
        <w:rPr>
          <w:iCs/>
          <w:szCs w:val="22"/>
          <w:lang w:eastAsia="en-GB"/>
        </w:rPr>
        <w:t>mg tablet) taken in the morning and 150</w:t>
      </w:r>
      <w:r w:rsidR="00B644AF">
        <w:rPr>
          <w:iCs/>
          <w:szCs w:val="22"/>
          <w:lang w:eastAsia="en-GB"/>
        </w:rPr>
        <w:t> </w:t>
      </w:r>
      <w:r w:rsidRPr="006C4C0D">
        <w:rPr>
          <w:iCs/>
          <w:szCs w:val="22"/>
          <w:lang w:eastAsia="en-GB"/>
        </w:rPr>
        <w:t>mg (one whole 150</w:t>
      </w:r>
      <w:r w:rsidR="00B644AF">
        <w:rPr>
          <w:iCs/>
          <w:szCs w:val="22"/>
          <w:lang w:eastAsia="en-GB"/>
        </w:rPr>
        <w:t> </w:t>
      </w:r>
      <w:r w:rsidRPr="006C4C0D">
        <w:rPr>
          <w:iCs/>
          <w:szCs w:val="22"/>
          <w:lang w:eastAsia="en-GB"/>
        </w:rPr>
        <w:t>mg tablet) taken in the evening, or 225</w:t>
      </w:r>
      <w:r w:rsidR="00B644AF">
        <w:rPr>
          <w:iCs/>
          <w:szCs w:val="22"/>
          <w:lang w:eastAsia="en-GB"/>
        </w:rPr>
        <w:t> </w:t>
      </w:r>
      <w:r w:rsidRPr="006C4C0D">
        <w:rPr>
          <w:iCs/>
          <w:szCs w:val="22"/>
          <w:lang w:eastAsia="en-GB"/>
        </w:rPr>
        <w:t>mg (one and a half 150</w:t>
      </w:r>
      <w:r w:rsidR="00B644AF">
        <w:rPr>
          <w:iCs/>
          <w:szCs w:val="22"/>
          <w:lang w:eastAsia="en-GB"/>
        </w:rPr>
        <w:t> </w:t>
      </w:r>
      <w:r w:rsidRPr="006C4C0D">
        <w:rPr>
          <w:iCs/>
          <w:szCs w:val="22"/>
          <w:lang w:eastAsia="en-GB"/>
        </w:rPr>
        <w:t>mg tablets) taken once daily.</w:t>
      </w: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r w:rsidRPr="006C4C0D">
        <w:rPr>
          <w:i/>
          <w:iCs/>
          <w:szCs w:val="22"/>
          <w:lang w:eastAsia="en-GB"/>
        </w:rPr>
        <w:t>Children weighing 14</w:t>
      </w:r>
      <w:r w:rsidR="00720DA2">
        <w:rPr>
          <w:i/>
          <w:iCs/>
          <w:szCs w:val="22"/>
          <w:lang w:eastAsia="en-GB"/>
        </w:rPr>
        <w:t> kg</w:t>
      </w:r>
      <w:r w:rsidRPr="006C4C0D">
        <w:rPr>
          <w:i/>
          <w:iCs/>
          <w:szCs w:val="22"/>
          <w:lang w:eastAsia="en-GB"/>
        </w:rPr>
        <w:t xml:space="preserve"> to &lt;20</w:t>
      </w:r>
      <w:r w:rsidR="00B644AF">
        <w:rPr>
          <w:i/>
          <w:iCs/>
          <w:szCs w:val="22"/>
          <w:lang w:eastAsia="en-GB"/>
        </w:rPr>
        <w:t> </w:t>
      </w:r>
      <w:r w:rsidRPr="006C4C0D">
        <w:rPr>
          <w:i/>
          <w:iCs/>
          <w:szCs w:val="22"/>
          <w:lang w:eastAsia="en-GB"/>
        </w:rPr>
        <w:t>kg:</w:t>
      </w:r>
      <w:r w:rsidRPr="006C4C0D">
        <w:rPr>
          <w:iCs/>
          <w:szCs w:val="22"/>
          <w:lang w:eastAsia="en-GB"/>
        </w:rPr>
        <w:t xml:space="preserve"> </w:t>
      </w:r>
      <w:r w:rsidR="00CC3D86">
        <w:rPr>
          <w:iCs/>
          <w:szCs w:val="22"/>
          <w:lang w:eastAsia="en-GB"/>
        </w:rPr>
        <w:t>T</w:t>
      </w:r>
      <w:r w:rsidRPr="006C4C0D">
        <w:rPr>
          <w:iCs/>
          <w:szCs w:val="22"/>
          <w:lang w:eastAsia="en-GB"/>
        </w:rPr>
        <w:t>he recommended dose is 150</w:t>
      </w:r>
      <w:r w:rsidR="00B644AF">
        <w:rPr>
          <w:iCs/>
          <w:szCs w:val="22"/>
          <w:lang w:eastAsia="en-GB"/>
        </w:rPr>
        <w:t> </w:t>
      </w:r>
      <w:r w:rsidRPr="006C4C0D">
        <w:rPr>
          <w:iCs/>
          <w:szCs w:val="22"/>
          <w:lang w:eastAsia="en-GB"/>
        </w:rPr>
        <w:t>mg daily. This may be administered as 75</w:t>
      </w:r>
      <w:r w:rsidR="00B644AF">
        <w:rPr>
          <w:iCs/>
          <w:szCs w:val="22"/>
          <w:lang w:eastAsia="en-GB"/>
        </w:rPr>
        <w:t> </w:t>
      </w:r>
      <w:r w:rsidRPr="006C4C0D">
        <w:rPr>
          <w:iCs/>
          <w:szCs w:val="22"/>
          <w:lang w:eastAsia="en-GB"/>
        </w:rPr>
        <w:t>mg (one-half of a 150</w:t>
      </w:r>
      <w:r w:rsidR="00B644AF">
        <w:rPr>
          <w:iCs/>
          <w:szCs w:val="22"/>
          <w:lang w:eastAsia="en-GB"/>
        </w:rPr>
        <w:t> </w:t>
      </w:r>
      <w:r w:rsidRPr="006C4C0D">
        <w:rPr>
          <w:iCs/>
          <w:szCs w:val="22"/>
          <w:lang w:eastAsia="en-GB"/>
        </w:rPr>
        <w:t>mg tablet) taken twice daily, or 150</w:t>
      </w:r>
      <w:r w:rsidR="006B0E45">
        <w:rPr>
          <w:iCs/>
          <w:szCs w:val="22"/>
          <w:lang w:eastAsia="en-GB"/>
        </w:rPr>
        <w:t> </w:t>
      </w:r>
      <w:r w:rsidRPr="006C4C0D">
        <w:rPr>
          <w:iCs/>
          <w:szCs w:val="22"/>
          <w:lang w:eastAsia="en-GB"/>
        </w:rPr>
        <w:t>mg (one whole 15</w:t>
      </w:r>
      <w:r>
        <w:rPr>
          <w:iCs/>
          <w:szCs w:val="22"/>
          <w:lang w:eastAsia="en-GB"/>
        </w:rPr>
        <w:t>0</w:t>
      </w:r>
      <w:r w:rsidR="006B0E45">
        <w:rPr>
          <w:iCs/>
          <w:szCs w:val="22"/>
          <w:lang w:eastAsia="en-GB"/>
        </w:rPr>
        <w:t> </w:t>
      </w:r>
      <w:r>
        <w:rPr>
          <w:iCs/>
          <w:szCs w:val="22"/>
          <w:lang w:eastAsia="en-GB"/>
        </w:rPr>
        <w:t>mg tablet) taken once daily.</w:t>
      </w:r>
    </w:p>
    <w:p w:rsidR="006C4C0D" w:rsidRDefault="006C4C0D" w:rsidP="00FB795F">
      <w:pPr>
        <w:widowControl w:val="0"/>
        <w:tabs>
          <w:tab w:val="clear" w:pos="567"/>
        </w:tabs>
        <w:autoSpaceDE w:val="0"/>
        <w:autoSpaceDN w:val="0"/>
        <w:adjustRightInd w:val="0"/>
        <w:spacing w:line="240" w:lineRule="auto"/>
        <w:rPr>
          <w:iCs/>
          <w:szCs w:val="22"/>
          <w:lang w:eastAsia="en-GB"/>
        </w:rPr>
      </w:pPr>
    </w:p>
    <w:p w:rsidR="000B72E8" w:rsidRDefault="000B72E8" w:rsidP="00FB795F">
      <w:pPr>
        <w:widowControl w:val="0"/>
        <w:tabs>
          <w:tab w:val="clear" w:pos="567"/>
        </w:tabs>
        <w:autoSpaceDE w:val="0"/>
        <w:autoSpaceDN w:val="0"/>
        <w:adjustRightInd w:val="0"/>
        <w:spacing w:line="240" w:lineRule="auto"/>
        <w:rPr>
          <w:iCs/>
          <w:szCs w:val="22"/>
          <w:lang w:eastAsia="en-GB"/>
        </w:rPr>
      </w:pPr>
      <w:r w:rsidRPr="00382BA7">
        <w:rPr>
          <w:i/>
          <w:iCs/>
          <w:szCs w:val="22"/>
          <w:lang w:eastAsia="en-GB"/>
        </w:rPr>
        <w:t>Children from three months of age:</w:t>
      </w:r>
      <w:r w:rsidRPr="00382BA7">
        <w:rPr>
          <w:iCs/>
          <w:szCs w:val="22"/>
          <w:lang w:eastAsia="en-GB"/>
        </w:rPr>
        <w:t xml:space="preserve"> </w:t>
      </w:r>
      <w:r w:rsidR="00CC3D86">
        <w:rPr>
          <w:iCs/>
          <w:szCs w:val="22"/>
          <w:lang w:eastAsia="en-GB"/>
        </w:rPr>
        <w:t>A</w:t>
      </w:r>
      <w:r w:rsidRPr="00382BA7">
        <w:rPr>
          <w:iCs/>
          <w:szCs w:val="22"/>
          <w:lang w:eastAsia="en-GB"/>
        </w:rPr>
        <w:t xml:space="preserve">s an accurate dosage cannot be achieved with the 300 mg non-scored tablet formulation in this patient population, it is recommended that the </w:t>
      </w:r>
      <w:r w:rsidR="004B4104" w:rsidRPr="005F42C7">
        <w:rPr>
          <w:szCs w:val="22"/>
        </w:rPr>
        <w:t xml:space="preserve">Lamivudine Teva Pharma B.V. </w:t>
      </w:r>
      <w:r w:rsidRPr="00382BA7">
        <w:rPr>
          <w:iCs/>
          <w:szCs w:val="22"/>
          <w:lang w:eastAsia="en-GB"/>
        </w:rPr>
        <w:t>150 mg scored tablet formulation is used and the corresponding recommended dosage instructions are followed.</w:t>
      </w:r>
    </w:p>
    <w:p w:rsidR="000B72E8" w:rsidRPr="006C4C0D" w:rsidRDefault="000B72E8" w:rsidP="00FB795F">
      <w:pPr>
        <w:widowControl w:val="0"/>
        <w:tabs>
          <w:tab w:val="clear" w:pos="567"/>
        </w:tabs>
        <w:autoSpaceDE w:val="0"/>
        <w:autoSpaceDN w:val="0"/>
        <w:adjustRightInd w:val="0"/>
        <w:spacing w:line="240" w:lineRule="auto"/>
        <w:rPr>
          <w:iCs/>
          <w:szCs w:val="22"/>
          <w:lang w:eastAsia="en-GB"/>
        </w:rPr>
      </w:pP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r w:rsidRPr="006C4C0D">
        <w:rPr>
          <w:i/>
          <w:iCs/>
          <w:szCs w:val="22"/>
          <w:lang w:eastAsia="en-GB"/>
        </w:rPr>
        <w:t>Children less than three months of age:</w:t>
      </w:r>
      <w:r w:rsidRPr="006C4C0D">
        <w:rPr>
          <w:iCs/>
          <w:szCs w:val="22"/>
          <w:lang w:eastAsia="en-GB"/>
        </w:rPr>
        <w:t xml:space="preserve"> </w:t>
      </w:r>
      <w:r w:rsidR="00CC3D86">
        <w:rPr>
          <w:iCs/>
          <w:szCs w:val="22"/>
          <w:lang w:eastAsia="en-GB"/>
        </w:rPr>
        <w:t>T</w:t>
      </w:r>
      <w:r w:rsidRPr="006C4C0D">
        <w:rPr>
          <w:iCs/>
          <w:szCs w:val="22"/>
          <w:lang w:eastAsia="en-GB"/>
        </w:rPr>
        <w:t>he limited data available are insufficient to propose specific dosage recommendations (see section 5.2).</w:t>
      </w:r>
    </w:p>
    <w:p w:rsidR="006C4C0D" w:rsidRPr="006C4C0D" w:rsidRDefault="006C4C0D" w:rsidP="00FB795F">
      <w:pPr>
        <w:widowControl w:val="0"/>
        <w:tabs>
          <w:tab w:val="clear" w:pos="567"/>
        </w:tabs>
        <w:autoSpaceDE w:val="0"/>
        <w:autoSpaceDN w:val="0"/>
        <w:adjustRightInd w:val="0"/>
        <w:spacing w:line="240" w:lineRule="auto"/>
        <w:rPr>
          <w:iCs/>
          <w:szCs w:val="22"/>
          <w:lang w:eastAsia="en-GB"/>
        </w:rPr>
      </w:pPr>
    </w:p>
    <w:p w:rsidR="006C4C0D" w:rsidRDefault="006C4C0D" w:rsidP="00FB795F">
      <w:pPr>
        <w:widowControl w:val="0"/>
        <w:tabs>
          <w:tab w:val="clear" w:pos="567"/>
        </w:tabs>
        <w:autoSpaceDE w:val="0"/>
        <w:autoSpaceDN w:val="0"/>
        <w:adjustRightInd w:val="0"/>
        <w:spacing w:line="240" w:lineRule="auto"/>
        <w:rPr>
          <w:iCs/>
          <w:szCs w:val="22"/>
          <w:lang w:eastAsia="en-GB"/>
        </w:rPr>
      </w:pPr>
      <w:r w:rsidRPr="006C4C0D">
        <w:rPr>
          <w:iCs/>
          <w:szCs w:val="22"/>
          <w:lang w:eastAsia="en-GB"/>
        </w:rPr>
        <w:t>Patients changing from the twice daily dosing regimen to the once daily dosing regimen should take the recommended once daily dose (as described above) approximately 12</w:t>
      </w:r>
      <w:r w:rsidR="006B0E45">
        <w:rPr>
          <w:iCs/>
          <w:szCs w:val="22"/>
          <w:lang w:eastAsia="en-GB"/>
        </w:rPr>
        <w:t> </w:t>
      </w:r>
      <w:r w:rsidRPr="006C4C0D">
        <w:rPr>
          <w:iCs/>
          <w:szCs w:val="22"/>
          <w:lang w:eastAsia="en-GB"/>
        </w:rPr>
        <w:t>hours after the last twice daily dose, and then continue to take the recommended once daily dose (as described above) approximately every 24</w:t>
      </w:r>
      <w:r w:rsidR="006B0E45">
        <w:rPr>
          <w:iCs/>
          <w:szCs w:val="22"/>
          <w:lang w:eastAsia="en-GB"/>
        </w:rPr>
        <w:t> </w:t>
      </w:r>
      <w:r w:rsidRPr="006C4C0D">
        <w:rPr>
          <w:iCs/>
          <w:szCs w:val="22"/>
          <w:lang w:eastAsia="en-GB"/>
        </w:rPr>
        <w:t>hours. When changing back to a twice daily regimen, patients should take the recommended twice daily dose approximately 24</w:t>
      </w:r>
      <w:r w:rsidR="006B0E45">
        <w:rPr>
          <w:iCs/>
          <w:szCs w:val="22"/>
          <w:lang w:eastAsia="en-GB"/>
        </w:rPr>
        <w:t> </w:t>
      </w:r>
      <w:r w:rsidRPr="006C4C0D">
        <w:rPr>
          <w:iCs/>
          <w:szCs w:val="22"/>
          <w:lang w:eastAsia="en-GB"/>
        </w:rPr>
        <w:t xml:space="preserve">hours </w:t>
      </w:r>
      <w:r>
        <w:rPr>
          <w:iCs/>
          <w:szCs w:val="22"/>
          <w:lang w:eastAsia="en-GB"/>
        </w:rPr>
        <w:t>after the last once daily dose.</w:t>
      </w:r>
    </w:p>
    <w:p w:rsidR="006C4C0D" w:rsidRPr="00AD0AB0" w:rsidRDefault="006C4C0D" w:rsidP="00FB795F">
      <w:pPr>
        <w:widowControl w:val="0"/>
        <w:tabs>
          <w:tab w:val="clear" w:pos="567"/>
        </w:tabs>
        <w:autoSpaceDE w:val="0"/>
        <w:autoSpaceDN w:val="0"/>
        <w:adjustRightInd w:val="0"/>
        <w:spacing w:line="240" w:lineRule="auto"/>
        <w:rPr>
          <w:iCs/>
          <w:szCs w:val="22"/>
          <w:lang w:eastAsia="en-GB"/>
        </w:rPr>
      </w:pPr>
    </w:p>
    <w:p w:rsidR="00313BC5" w:rsidRPr="00382BA7" w:rsidRDefault="00313BC5" w:rsidP="00FB795F">
      <w:pPr>
        <w:widowControl w:val="0"/>
        <w:tabs>
          <w:tab w:val="clear" w:pos="567"/>
        </w:tabs>
        <w:autoSpaceDE w:val="0"/>
        <w:autoSpaceDN w:val="0"/>
        <w:adjustRightInd w:val="0"/>
        <w:spacing w:line="240" w:lineRule="auto"/>
        <w:rPr>
          <w:i/>
          <w:color w:val="000000"/>
          <w:szCs w:val="22"/>
          <w:u w:val="single"/>
          <w:lang w:eastAsia="en-GB"/>
        </w:rPr>
      </w:pPr>
      <w:r w:rsidRPr="00382BA7">
        <w:rPr>
          <w:i/>
          <w:color w:val="000000"/>
          <w:szCs w:val="22"/>
          <w:u w:val="single"/>
          <w:lang w:eastAsia="en-GB"/>
        </w:rPr>
        <w:t>Special populations</w:t>
      </w:r>
    </w:p>
    <w:p w:rsidR="00313BC5" w:rsidRDefault="00313BC5" w:rsidP="00FB795F">
      <w:pPr>
        <w:widowControl w:val="0"/>
        <w:tabs>
          <w:tab w:val="clear" w:pos="567"/>
        </w:tabs>
        <w:autoSpaceDE w:val="0"/>
        <w:autoSpaceDN w:val="0"/>
        <w:adjustRightInd w:val="0"/>
        <w:spacing w:line="240" w:lineRule="auto"/>
        <w:rPr>
          <w:color w:val="000000"/>
          <w:szCs w:val="22"/>
          <w:lang w:eastAsia="en-GB"/>
        </w:rPr>
      </w:pPr>
    </w:p>
    <w:p w:rsidR="001C3F1E" w:rsidRDefault="001C3F1E" w:rsidP="00FB795F">
      <w:pPr>
        <w:widowControl w:val="0"/>
        <w:tabs>
          <w:tab w:val="clear" w:pos="567"/>
        </w:tabs>
        <w:autoSpaceDE w:val="0"/>
        <w:autoSpaceDN w:val="0"/>
        <w:adjustRightInd w:val="0"/>
        <w:spacing w:line="240" w:lineRule="auto"/>
      </w:pPr>
      <w:r w:rsidRPr="007F4B0C">
        <w:rPr>
          <w:i/>
          <w:color w:val="000000"/>
        </w:rPr>
        <w:t>Older people</w:t>
      </w:r>
      <w:r w:rsidR="007F4B0C" w:rsidRPr="007F4B0C">
        <w:rPr>
          <w:i/>
          <w:color w:val="000000"/>
        </w:rPr>
        <w:t>:</w:t>
      </w:r>
      <w:r w:rsidR="007F4B0C">
        <w:rPr>
          <w:color w:val="000000"/>
        </w:rPr>
        <w:t xml:space="preserve"> </w:t>
      </w:r>
      <w:r w:rsidR="00CC3D86">
        <w:t>N</w:t>
      </w:r>
      <w:r>
        <w:t>o specific data are available; however, special care is advised in this age group due to age-associated changes such as the decrease in renal</w:t>
      </w:r>
      <w:r w:rsidR="006E4FFA">
        <w:t xml:space="preserve"> </w:t>
      </w:r>
      <w:r>
        <w:t>function and alteration of haematological parameters</w:t>
      </w:r>
      <w:r w:rsidR="00100ACB">
        <w:t>.</w:t>
      </w:r>
    </w:p>
    <w:p w:rsidR="00942430" w:rsidRPr="005F42C7" w:rsidRDefault="00942430" w:rsidP="00FB795F">
      <w:pPr>
        <w:widowControl w:val="0"/>
        <w:tabs>
          <w:tab w:val="clear" w:pos="567"/>
        </w:tabs>
        <w:autoSpaceDE w:val="0"/>
        <w:autoSpaceDN w:val="0"/>
        <w:adjustRightInd w:val="0"/>
        <w:spacing w:line="240" w:lineRule="auto"/>
        <w:rPr>
          <w:color w:val="000000"/>
          <w:szCs w:val="22"/>
          <w:lang w:eastAsia="en-GB"/>
        </w:rPr>
      </w:pPr>
    </w:p>
    <w:p w:rsidR="006B6E6D" w:rsidRPr="005F42C7" w:rsidRDefault="006B6E6D" w:rsidP="00FB795F">
      <w:pPr>
        <w:spacing w:line="240" w:lineRule="auto"/>
        <w:rPr>
          <w:szCs w:val="22"/>
        </w:rPr>
      </w:pPr>
      <w:r w:rsidRPr="007F4B0C">
        <w:rPr>
          <w:i/>
          <w:iCs/>
          <w:szCs w:val="22"/>
        </w:rPr>
        <w:t>Renal impairment</w:t>
      </w:r>
      <w:r w:rsidR="007F4B0C" w:rsidRPr="007F4B0C">
        <w:rPr>
          <w:i/>
          <w:iCs/>
          <w:szCs w:val="22"/>
        </w:rPr>
        <w:t>:</w:t>
      </w:r>
      <w:r w:rsidR="007F4B0C">
        <w:rPr>
          <w:iCs/>
          <w:szCs w:val="22"/>
        </w:rPr>
        <w:t xml:space="preserve"> </w:t>
      </w:r>
      <w:r w:rsidR="00CC3D86">
        <w:rPr>
          <w:szCs w:val="22"/>
        </w:rPr>
        <w:t>L</w:t>
      </w:r>
      <w:r w:rsidRPr="005F42C7">
        <w:rPr>
          <w:szCs w:val="22"/>
        </w:rPr>
        <w:t>amivudine concentrations are increased in patients with moderate - severe renal impairment due to decreased clearance. The dose should therefore be adjusted</w:t>
      </w:r>
      <w:r w:rsidR="00382BA7">
        <w:rPr>
          <w:szCs w:val="22"/>
        </w:rPr>
        <w:t>,</w:t>
      </w:r>
      <w:r w:rsidR="00382BA7" w:rsidRPr="00382BA7">
        <w:rPr>
          <w:color w:val="000000"/>
        </w:rPr>
        <w:t xml:space="preserve"> </w:t>
      </w:r>
      <w:r w:rsidR="00382BA7">
        <w:rPr>
          <w:color w:val="000000"/>
        </w:rPr>
        <w:t>using an oral solution presentation of lamivudine for patients whose creatinine clearance falls below 30 ml/min (see tables).</w:t>
      </w:r>
    </w:p>
    <w:p w:rsidR="00382BA7" w:rsidRPr="00141DC1" w:rsidRDefault="00382BA7" w:rsidP="00FB795F">
      <w:pPr>
        <w:widowControl w:val="0"/>
        <w:tabs>
          <w:tab w:val="clear" w:pos="567"/>
        </w:tabs>
        <w:autoSpaceDE w:val="0"/>
        <w:autoSpaceDN w:val="0"/>
        <w:adjustRightInd w:val="0"/>
        <w:spacing w:line="240" w:lineRule="auto"/>
        <w:rPr>
          <w:szCs w:val="22"/>
          <w:lang w:eastAsia="en-GB"/>
        </w:rPr>
      </w:pPr>
    </w:p>
    <w:p w:rsidR="00100BC0" w:rsidRPr="00122596" w:rsidRDefault="00100BC0" w:rsidP="00FB795F">
      <w:pPr>
        <w:widowControl w:val="0"/>
        <w:tabs>
          <w:tab w:val="clear" w:pos="567"/>
        </w:tabs>
        <w:autoSpaceDE w:val="0"/>
        <w:autoSpaceDN w:val="0"/>
        <w:adjustRightInd w:val="0"/>
        <w:spacing w:line="240" w:lineRule="auto"/>
        <w:rPr>
          <w:i/>
          <w:szCs w:val="22"/>
          <w:lang w:eastAsia="en-GB"/>
        </w:rPr>
      </w:pPr>
      <w:r w:rsidRPr="00122596">
        <w:rPr>
          <w:i/>
          <w:szCs w:val="22"/>
          <w:lang w:eastAsia="en-GB"/>
        </w:rPr>
        <w:t>Dosing recommendations – Adults, adolescents and children (weighing at least 25</w:t>
      </w:r>
      <w:r w:rsidR="006B0E45" w:rsidRPr="00122596">
        <w:rPr>
          <w:i/>
          <w:szCs w:val="22"/>
          <w:lang w:eastAsia="en-GB"/>
        </w:rPr>
        <w:t> </w:t>
      </w:r>
      <w:r w:rsidRPr="00122596">
        <w:rPr>
          <w:i/>
          <w:szCs w:val="22"/>
          <w:lang w:eastAsia="en-GB"/>
        </w:rPr>
        <w:t>kg):</w:t>
      </w:r>
    </w:p>
    <w:p w:rsidR="00100BC0" w:rsidRPr="00100BC0" w:rsidRDefault="00100BC0" w:rsidP="00FB795F">
      <w:pPr>
        <w:widowControl w:val="0"/>
        <w:tabs>
          <w:tab w:val="clear" w:pos="567"/>
        </w:tabs>
        <w:autoSpaceDE w:val="0"/>
        <w:autoSpaceDN w:val="0"/>
        <w:adjustRightInd w:val="0"/>
        <w:spacing w:line="240" w:lineRule="auto"/>
        <w:rPr>
          <w:szCs w:val="22"/>
          <w:lang w:eastAsia="en-GB"/>
        </w:rPr>
      </w:pPr>
    </w:p>
    <w:tbl>
      <w:tblPr>
        <w:tblW w:w="0" w:type="auto"/>
        <w:tblInd w:w="108" w:type="dxa"/>
        <w:tblLayout w:type="fixed"/>
        <w:tblLook w:val="0000" w:firstRow="0" w:lastRow="0" w:firstColumn="0" w:lastColumn="0" w:noHBand="0" w:noVBand="0"/>
      </w:tblPr>
      <w:tblGrid>
        <w:gridCol w:w="3119"/>
        <w:gridCol w:w="1701"/>
        <w:gridCol w:w="2551"/>
      </w:tblGrid>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b/>
                <w:color w:val="000000"/>
              </w:rPr>
            </w:pPr>
            <w:r>
              <w:rPr>
                <w:b/>
                <w:color w:val="000000"/>
              </w:rPr>
              <w:t>Creatinine clearance</w:t>
            </w:r>
            <w:r w:rsidR="00122596">
              <w:rPr>
                <w:b/>
                <w:color w:val="000000"/>
              </w:rPr>
              <w:t xml:space="preserve"> </w:t>
            </w:r>
            <w:r>
              <w:rPr>
                <w:b/>
                <w:color w:val="000000"/>
              </w:rPr>
              <w:t>(ml/min)</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b/>
                <w:color w:val="000000"/>
              </w:rPr>
            </w:pPr>
            <w:r>
              <w:rPr>
                <w:b/>
                <w:color w:val="000000"/>
              </w:rPr>
              <w:t>First dose</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b/>
                <w:color w:val="000000"/>
              </w:rPr>
            </w:pPr>
            <w:r>
              <w:rPr>
                <w:b/>
                <w:color w:val="000000"/>
              </w:rPr>
              <w:t>Maintenance dose</w:t>
            </w:r>
          </w:p>
        </w:tc>
      </w:tr>
      <w:tr w:rsidR="00100BC0" w:rsidTr="00122596">
        <w:trPr>
          <w:cantSplit/>
          <w:trHeight w:val="521"/>
        </w:trPr>
        <w:tc>
          <w:tcPr>
            <w:tcW w:w="3119" w:type="dxa"/>
            <w:tcBorders>
              <w:top w:val="single" w:sz="6" w:space="0" w:color="auto"/>
              <w:left w:val="single" w:sz="6" w:space="0" w:color="auto"/>
              <w:right w:val="single" w:sz="6" w:space="0" w:color="auto"/>
            </w:tcBorders>
          </w:tcPr>
          <w:p w:rsidR="00100BC0" w:rsidRDefault="00100BC0" w:rsidP="00FB795F">
            <w:pPr>
              <w:spacing w:line="240" w:lineRule="auto"/>
              <w:rPr>
                <w:color w:val="000000"/>
              </w:rPr>
            </w:pPr>
            <w:r>
              <w:rPr>
                <w:color w:val="000000"/>
              </w:rPr>
              <w:sym w:font="Symbol" w:char="F0B3"/>
            </w:r>
            <w:r>
              <w:rPr>
                <w:color w:val="000000"/>
              </w:rPr>
              <w:t>50</w:t>
            </w:r>
          </w:p>
        </w:tc>
        <w:tc>
          <w:tcPr>
            <w:tcW w:w="1701" w:type="dxa"/>
            <w:tcBorders>
              <w:top w:val="single" w:sz="6" w:space="0" w:color="auto"/>
              <w:left w:val="single" w:sz="6" w:space="0" w:color="auto"/>
              <w:right w:val="single" w:sz="6" w:space="0" w:color="auto"/>
            </w:tcBorders>
          </w:tcPr>
          <w:p w:rsidR="00100BC0" w:rsidRDefault="00100BC0" w:rsidP="00FB795F">
            <w:pPr>
              <w:spacing w:line="240" w:lineRule="auto"/>
              <w:rPr>
                <w:color w:val="000000"/>
              </w:rPr>
            </w:pPr>
            <w:r>
              <w:rPr>
                <w:color w:val="000000"/>
              </w:rPr>
              <w:t>300</w:t>
            </w:r>
            <w:r w:rsidR="006B0E45">
              <w:rPr>
                <w:color w:val="000000"/>
              </w:rPr>
              <w:t> </w:t>
            </w:r>
            <w:r>
              <w:rPr>
                <w:color w:val="000000"/>
              </w:rPr>
              <w:t>mg</w:t>
            </w:r>
          </w:p>
          <w:p w:rsidR="00100BC0" w:rsidRDefault="00100BC0" w:rsidP="00FB795F">
            <w:pPr>
              <w:spacing w:line="240" w:lineRule="auto"/>
              <w:rPr>
                <w:color w:val="000000"/>
              </w:rPr>
            </w:pPr>
            <w:r>
              <w:rPr>
                <w:color w:val="000000"/>
              </w:rPr>
              <w:t>or</w:t>
            </w:r>
          </w:p>
          <w:p w:rsidR="00100BC0" w:rsidRDefault="00100BC0" w:rsidP="00FB795F">
            <w:pPr>
              <w:spacing w:line="240" w:lineRule="auto"/>
              <w:rPr>
                <w:color w:val="000000"/>
              </w:rPr>
            </w:pPr>
            <w:r>
              <w:rPr>
                <w:color w:val="000000"/>
              </w:rPr>
              <w:t>150 mg</w:t>
            </w:r>
          </w:p>
        </w:tc>
        <w:tc>
          <w:tcPr>
            <w:tcW w:w="2551" w:type="dxa"/>
            <w:tcBorders>
              <w:top w:val="single" w:sz="6" w:space="0" w:color="auto"/>
              <w:left w:val="single" w:sz="6" w:space="0" w:color="auto"/>
              <w:right w:val="single" w:sz="6" w:space="0" w:color="auto"/>
            </w:tcBorders>
          </w:tcPr>
          <w:p w:rsidR="00100BC0" w:rsidRDefault="00100BC0" w:rsidP="00FB795F">
            <w:pPr>
              <w:spacing w:line="240" w:lineRule="auto"/>
              <w:rPr>
                <w:color w:val="000000"/>
              </w:rPr>
            </w:pPr>
            <w:r>
              <w:rPr>
                <w:color w:val="000000"/>
              </w:rPr>
              <w:t>300</w:t>
            </w:r>
            <w:r w:rsidR="006B0E45">
              <w:rPr>
                <w:color w:val="000000"/>
              </w:rPr>
              <w:t> </w:t>
            </w:r>
            <w:r>
              <w:rPr>
                <w:color w:val="000000"/>
              </w:rPr>
              <w:t>mg once daily</w:t>
            </w:r>
          </w:p>
          <w:p w:rsidR="00100BC0" w:rsidRDefault="00113150" w:rsidP="00FB795F">
            <w:pPr>
              <w:spacing w:line="240" w:lineRule="auto"/>
              <w:rPr>
                <w:color w:val="000000"/>
              </w:rPr>
            </w:pPr>
            <w:r>
              <w:rPr>
                <w:color w:val="000000"/>
              </w:rPr>
              <w:t>or</w:t>
            </w:r>
          </w:p>
          <w:p w:rsidR="00100BC0" w:rsidRDefault="00100BC0" w:rsidP="00FB795F">
            <w:pPr>
              <w:spacing w:line="240" w:lineRule="auto"/>
              <w:rPr>
                <w:color w:val="000000"/>
              </w:rPr>
            </w:pPr>
            <w:r>
              <w:rPr>
                <w:color w:val="000000"/>
              </w:rPr>
              <w:t>150 mg twice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30-&lt;50</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150 mg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150 mg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&lt;30</w:t>
            </w:r>
          </w:p>
        </w:tc>
        <w:tc>
          <w:tcPr>
            <w:tcW w:w="4252" w:type="dxa"/>
            <w:gridSpan w:val="2"/>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As doses below 150</w:t>
            </w:r>
            <w:r w:rsidR="006B0E45">
              <w:rPr>
                <w:color w:val="000000"/>
              </w:rPr>
              <w:t> </w:t>
            </w:r>
            <w:r>
              <w:rPr>
                <w:color w:val="000000"/>
              </w:rPr>
              <w:t xml:space="preserve">mg are needed the use of </w:t>
            </w:r>
            <w:r w:rsidR="00122596">
              <w:rPr>
                <w:color w:val="000000"/>
              </w:rPr>
              <w:t>an</w:t>
            </w:r>
            <w:r>
              <w:rPr>
                <w:color w:val="000000"/>
              </w:rPr>
              <w:t xml:space="preserve"> oral solution is recommended</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 to &lt;30</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150</w:t>
            </w:r>
            <w:r w:rsidR="006B0E45">
              <w:rPr>
                <w:color w:val="000000"/>
              </w:rPr>
              <w:t> </w:t>
            </w:r>
            <w:r>
              <w:rPr>
                <w:color w:val="000000"/>
              </w:rPr>
              <w:t>mg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100</w:t>
            </w:r>
            <w:r w:rsidR="006B0E45">
              <w:rPr>
                <w:color w:val="000000"/>
              </w:rPr>
              <w:t> </w:t>
            </w:r>
            <w:r>
              <w:rPr>
                <w:color w:val="000000"/>
              </w:rPr>
              <w:t>mg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5 to &lt;15</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150</w:t>
            </w:r>
            <w:r w:rsidR="006B0E45">
              <w:rPr>
                <w:color w:val="000000"/>
              </w:rPr>
              <w:t> </w:t>
            </w:r>
            <w:r>
              <w:rPr>
                <w:color w:val="000000"/>
              </w:rPr>
              <w:t>mg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50</w:t>
            </w:r>
            <w:r w:rsidR="006B0E45">
              <w:rPr>
                <w:color w:val="000000"/>
              </w:rPr>
              <w:t> </w:t>
            </w:r>
            <w:r>
              <w:rPr>
                <w:color w:val="000000"/>
              </w:rPr>
              <w:t>mg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&lt;5</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50</w:t>
            </w:r>
            <w:r w:rsidR="006B0E45">
              <w:rPr>
                <w:color w:val="000000"/>
              </w:rPr>
              <w:t> </w:t>
            </w:r>
            <w:r>
              <w:rPr>
                <w:color w:val="000000"/>
              </w:rPr>
              <w:t>mg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25</w:t>
            </w:r>
            <w:r w:rsidR="006B0E45">
              <w:rPr>
                <w:color w:val="000000"/>
              </w:rPr>
              <w:t> </w:t>
            </w:r>
            <w:r>
              <w:rPr>
                <w:color w:val="000000"/>
              </w:rPr>
              <w:t>mg once daily</w:t>
            </w:r>
          </w:p>
        </w:tc>
      </w:tr>
    </w:tbl>
    <w:p w:rsidR="00100BC0" w:rsidRPr="00100BC0" w:rsidRDefault="00100BC0" w:rsidP="00FB795F">
      <w:pPr>
        <w:widowControl w:val="0"/>
        <w:tabs>
          <w:tab w:val="clear" w:pos="567"/>
        </w:tabs>
        <w:autoSpaceDE w:val="0"/>
        <w:autoSpaceDN w:val="0"/>
        <w:adjustRightInd w:val="0"/>
        <w:spacing w:line="240" w:lineRule="auto"/>
        <w:rPr>
          <w:szCs w:val="22"/>
          <w:lang w:eastAsia="en-GB"/>
        </w:rPr>
      </w:pPr>
    </w:p>
    <w:p w:rsidR="00100BC0" w:rsidRPr="00100BC0" w:rsidRDefault="00100BC0" w:rsidP="00FB795F">
      <w:pPr>
        <w:widowControl w:val="0"/>
        <w:tabs>
          <w:tab w:val="clear" w:pos="567"/>
        </w:tabs>
        <w:autoSpaceDE w:val="0"/>
        <w:autoSpaceDN w:val="0"/>
        <w:adjustRightInd w:val="0"/>
        <w:spacing w:line="240" w:lineRule="auto"/>
        <w:rPr>
          <w:szCs w:val="22"/>
          <w:lang w:eastAsia="en-GB"/>
        </w:rPr>
      </w:pPr>
      <w:r w:rsidRPr="00100BC0">
        <w:rPr>
          <w:szCs w:val="22"/>
          <w:lang w:eastAsia="en-GB"/>
        </w:rPr>
        <w:t xml:space="preserve">There are no data available on the use of lamivudine in children with renal impairment. Based on the assumption that creatinine clearance and lamivudine clearance are correlated similarly in children as in adults it is recommended that the dosage in children with renal impairment be reduced according to their creatinine clearance by the same proportion as in adults. </w:t>
      </w:r>
      <w:r>
        <w:rPr>
          <w:szCs w:val="22"/>
          <w:lang w:eastAsia="en-GB"/>
        </w:rPr>
        <w:t>A</w:t>
      </w:r>
      <w:r w:rsidR="001D660D">
        <w:rPr>
          <w:szCs w:val="22"/>
          <w:lang w:eastAsia="en-GB"/>
        </w:rPr>
        <w:t xml:space="preserve"> 10 mg/</w:t>
      </w:r>
      <w:r w:rsidR="00113150">
        <w:rPr>
          <w:szCs w:val="22"/>
          <w:lang w:eastAsia="en-GB"/>
        </w:rPr>
        <w:t>mL</w:t>
      </w:r>
      <w:r w:rsidR="00113150" w:rsidRPr="00100BC0">
        <w:rPr>
          <w:szCs w:val="22"/>
          <w:lang w:eastAsia="en-GB"/>
        </w:rPr>
        <w:t xml:space="preserve"> </w:t>
      </w:r>
      <w:r w:rsidRPr="00100BC0">
        <w:rPr>
          <w:szCs w:val="22"/>
          <w:lang w:eastAsia="en-GB"/>
        </w:rPr>
        <w:t xml:space="preserve">oral solution may be the most appropriate formulation to achieve the recommended dose in </w:t>
      </w:r>
      <w:r w:rsidR="00113150">
        <w:rPr>
          <w:color w:val="000000"/>
        </w:rPr>
        <w:t>children with renal impairment aged at least 3 months and weighing less than 25kg</w:t>
      </w:r>
      <w:r w:rsidRPr="00100BC0">
        <w:rPr>
          <w:szCs w:val="22"/>
          <w:lang w:eastAsia="en-GB"/>
        </w:rPr>
        <w:t>.</w:t>
      </w:r>
    </w:p>
    <w:p w:rsidR="00100BC0" w:rsidRPr="00100BC0" w:rsidRDefault="00100BC0" w:rsidP="00FB795F">
      <w:pPr>
        <w:widowControl w:val="0"/>
        <w:tabs>
          <w:tab w:val="clear" w:pos="567"/>
        </w:tabs>
        <w:autoSpaceDE w:val="0"/>
        <w:autoSpaceDN w:val="0"/>
        <w:adjustRightInd w:val="0"/>
        <w:spacing w:line="240" w:lineRule="auto"/>
        <w:rPr>
          <w:szCs w:val="22"/>
          <w:lang w:eastAsia="en-GB"/>
        </w:rPr>
      </w:pPr>
    </w:p>
    <w:p w:rsidR="00100BC0" w:rsidRPr="00122596" w:rsidRDefault="00100BC0" w:rsidP="00FB795F">
      <w:pPr>
        <w:keepNext/>
        <w:widowControl w:val="0"/>
        <w:tabs>
          <w:tab w:val="clear" w:pos="567"/>
        </w:tabs>
        <w:autoSpaceDE w:val="0"/>
        <w:autoSpaceDN w:val="0"/>
        <w:adjustRightInd w:val="0"/>
        <w:spacing w:line="240" w:lineRule="auto"/>
        <w:rPr>
          <w:i/>
          <w:szCs w:val="22"/>
          <w:lang w:eastAsia="en-GB"/>
        </w:rPr>
      </w:pPr>
      <w:r w:rsidRPr="00122596">
        <w:rPr>
          <w:i/>
          <w:szCs w:val="22"/>
          <w:lang w:eastAsia="en-GB"/>
        </w:rPr>
        <w:t>Dosing recommendations – Children aged at least 3</w:t>
      </w:r>
      <w:r w:rsidR="006B0E45" w:rsidRPr="00122596">
        <w:rPr>
          <w:i/>
          <w:color w:val="000000"/>
        </w:rPr>
        <w:t> </w:t>
      </w:r>
      <w:r w:rsidRPr="00122596">
        <w:rPr>
          <w:i/>
          <w:szCs w:val="22"/>
          <w:lang w:eastAsia="en-GB"/>
        </w:rPr>
        <w:t>months and weighing less than 25</w:t>
      </w:r>
      <w:r w:rsidR="006B0E45" w:rsidRPr="00122596">
        <w:rPr>
          <w:i/>
          <w:color w:val="000000"/>
        </w:rPr>
        <w:t> </w:t>
      </w:r>
      <w:r w:rsidRPr="00122596">
        <w:rPr>
          <w:i/>
          <w:szCs w:val="22"/>
          <w:lang w:eastAsia="en-GB"/>
        </w:rPr>
        <w:t>kg:</w:t>
      </w:r>
    </w:p>
    <w:p w:rsidR="00100BC0" w:rsidRPr="00100BC0" w:rsidRDefault="00100BC0" w:rsidP="00FB795F">
      <w:pPr>
        <w:keepNext/>
        <w:widowControl w:val="0"/>
        <w:tabs>
          <w:tab w:val="clear" w:pos="567"/>
        </w:tabs>
        <w:autoSpaceDE w:val="0"/>
        <w:autoSpaceDN w:val="0"/>
        <w:adjustRightInd w:val="0"/>
        <w:spacing w:line="240" w:lineRule="auto"/>
        <w:rPr>
          <w:szCs w:val="22"/>
          <w:lang w:eastAsia="en-GB"/>
        </w:rPr>
      </w:pPr>
    </w:p>
    <w:tbl>
      <w:tblPr>
        <w:tblW w:w="0" w:type="auto"/>
        <w:tblInd w:w="108" w:type="dxa"/>
        <w:tblLayout w:type="fixed"/>
        <w:tblLook w:val="0000" w:firstRow="0" w:lastRow="0" w:firstColumn="0" w:lastColumn="0" w:noHBand="0" w:noVBand="0"/>
      </w:tblPr>
      <w:tblGrid>
        <w:gridCol w:w="3119"/>
        <w:gridCol w:w="1701"/>
        <w:gridCol w:w="2551"/>
      </w:tblGrid>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keepNext/>
              <w:widowControl w:val="0"/>
              <w:spacing w:line="240" w:lineRule="auto"/>
              <w:rPr>
                <w:b/>
                <w:color w:val="000000"/>
              </w:rPr>
            </w:pPr>
            <w:r>
              <w:rPr>
                <w:b/>
                <w:color w:val="000000"/>
              </w:rPr>
              <w:t>Creatinine clearance (ml/min)</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FB795F">
            <w:pPr>
              <w:keepNext/>
              <w:widowControl w:val="0"/>
              <w:spacing w:line="240" w:lineRule="auto"/>
              <w:rPr>
                <w:b/>
                <w:color w:val="000000"/>
              </w:rPr>
            </w:pPr>
            <w:r>
              <w:rPr>
                <w:b/>
                <w:color w:val="000000"/>
              </w:rPr>
              <w:t>First dose</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FB795F">
            <w:pPr>
              <w:keepNext/>
              <w:widowControl w:val="0"/>
              <w:spacing w:line="240" w:lineRule="auto"/>
              <w:rPr>
                <w:b/>
                <w:color w:val="000000"/>
              </w:rPr>
            </w:pPr>
            <w:r>
              <w:rPr>
                <w:b/>
                <w:color w:val="000000"/>
              </w:rPr>
              <w:t>Maintenance dose</w:t>
            </w:r>
          </w:p>
        </w:tc>
      </w:tr>
      <w:tr w:rsidR="00100BC0" w:rsidTr="00122596">
        <w:trPr>
          <w:cantSplit/>
          <w:trHeight w:val="521"/>
        </w:trPr>
        <w:tc>
          <w:tcPr>
            <w:tcW w:w="3119" w:type="dxa"/>
            <w:tcBorders>
              <w:top w:val="single" w:sz="6" w:space="0" w:color="auto"/>
              <w:left w:val="single" w:sz="6" w:space="0" w:color="auto"/>
              <w:right w:val="single" w:sz="6" w:space="0" w:color="auto"/>
            </w:tcBorders>
          </w:tcPr>
          <w:p w:rsidR="00100BC0" w:rsidRDefault="00100BC0" w:rsidP="00FB795F">
            <w:pPr>
              <w:spacing w:line="240" w:lineRule="auto"/>
              <w:rPr>
                <w:color w:val="000000"/>
              </w:rPr>
            </w:pPr>
            <w:r>
              <w:rPr>
                <w:color w:val="000000"/>
              </w:rPr>
              <w:sym w:font="Symbol" w:char="F0B3"/>
            </w:r>
            <w:r>
              <w:rPr>
                <w:color w:val="000000"/>
              </w:rPr>
              <w:t>50</w:t>
            </w:r>
          </w:p>
        </w:tc>
        <w:tc>
          <w:tcPr>
            <w:tcW w:w="1701" w:type="dxa"/>
            <w:tcBorders>
              <w:top w:val="single" w:sz="6" w:space="0" w:color="auto"/>
              <w:left w:val="single" w:sz="6" w:space="0" w:color="auto"/>
              <w:right w:val="single" w:sz="6" w:space="0" w:color="auto"/>
            </w:tcBorders>
          </w:tcPr>
          <w:p w:rsidR="00100BC0" w:rsidRDefault="00113150" w:rsidP="00FB795F">
            <w:pPr>
              <w:spacing w:line="240" w:lineRule="auto"/>
              <w:rPr>
                <w:color w:val="000000"/>
              </w:rPr>
            </w:pPr>
            <w:r>
              <w:rPr>
                <w:color w:val="000000"/>
              </w:rPr>
              <w:t>10 </w:t>
            </w:r>
            <w:r w:rsidR="00100BC0">
              <w:rPr>
                <w:color w:val="000000"/>
              </w:rPr>
              <w:t>mg/kg</w:t>
            </w:r>
          </w:p>
          <w:p w:rsidR="00100BC0" w:rsidRDefault="00100BC0" w:rsidP="00FB795F">
            <w:pPr>
              <w:spacing w:line="240" w:lineRule="auto"/>
              <w:rPr>
                <w:color w:val="000000"/>
              </w:rPr>
            </w:pPr>
            <w:r>
              <w:rPr>
                <w:color w:val="000000"/>
              </w:rPr>
              <w:t>or</w:t>
            </w:r>
          </w:p>
          <w:p w:rsidR="00100BC0" w:rsidRDefault="00113150" w:rsidP="00FB795F">
            <w:pPr>
              <w:spacing w:line="240" w:lineRule="auto"/>
              <w:rPr>
                <w:color w:val="000000"/>
              </w:rPr>
            </w:pPr>
            <w:r>
              <w:rPr>
                <w:color w:val="000000"/>
              </w:rPr>
              <w:t>5</w:t>
            </w:r>
            <w:r w:rsidR="00100BC0">
              <w:rPr>
                <w:color w:val="000000"/>
              </w:rPr>
              <w:t> mg/kg</w:t>
            </w:r>
          </w:p>
        </w:tc>
        <w:tc>
          <w:tcPr>
            <w:tcW w:w="2551" w:type="dxa"/>
            <w:tcBorders>
              <w:top w:val="single" w:sz="6" w:space="0" w:color="auto"/>
              <w:left w:val="single" w:sz="6" w:space="0" w:color="auto"/>
              <w:right w:val="single" w:sz="6" w:space="0" w:color="auto"/>
            </w:tcBorders>
          </w:tcPr>
          <w:p w:rsidR="00100BC0" w:rsidRDefault="00113150" w:rsidP="00FB795F">
            <w:pPr>
              <w:spacing w:line="240" w:lineRule="auto"/>
              <w:rPr>
                <w:color w:val="000000"/>
              </w:rPr>
            </w:pPr>
            <w:r>
              <w:rPr>
                <w:color w:val="000000"/>
              </w:rPr>
              <w:t>10</w:t>
            </w:r>
            <w:r w:rsidR="006B0E45">
              <w:rPr>
                <w:color w:val="000000"/>
              </w:rPr>
              <w:t> </w:t>
            </w:r>
            <w:r w:rsidR="00100BC0">
              <w:rPr>
                <w:color w:val="000000"/>
              </w:rPr>
              <w:t>mg/kg once daily</w:t>
            </w:r>
          </w:p>
          <w:p w:rsidR="00122596" w:rsidRDefault="00113150" w:rsidP="00FB795F">
            <w:pPr>
              <w:spacing w:line="240" w:lineRule="auto"/>
              <w:rPr>
                <w:color w:val="000000"/>
              </w:rPr>
            </w:pPr>
            <w:r>
              <w:rPr>
                <w:color w:val="000000"/>
              </w:rPr>
              <w:t>or</w:t>
            </w:r>
          </w:p>
          <w:p w:rsidR="00100BC0" w:rsidRDefault="00113150" w:rsidP="00FB795F">
            <w:pPr>
              <w:spacing w:line="240" w:lineRule="auto"/>
              <w:rPr>
                <w:color w:val="000000"/>
              </w:rPr>
            </w:pPr>
            <w:r>
              <w:rPr>
                <w:color w:val="000000"/>
              </w:rPr>
              <w:t>5</w:t>
            </w:r>
            <w:r w:rsidR="00100BC0">
              <w:rPr>
                <w:color w:val="000000"/>
              </w:rPr>
              <w:t> mg/kg twice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30 to&lt;50</w:t>
            </w:r>
          </w:p>
        </w:tc>
        <w:tc>
          <w:tcPr>
            <w:tcW w:w="1701" w:type="dxa"/>
            <w:tcBorders>
              <w:top w:val="single" w:sz="6" w:space="0" w:color="auto"/>
              <w:left w:val="single" w:sz="6" w:space="0" w:color="auto"/>
              <w:bottom w:val="single" w:sz="6" w:space="0" w:color="auto"/>
              <w:right w:val="single" w:sz="6" w:space="0" w:color="auto"/>
            </w:tcBorders>
          </w:tcPr>
          <w:p w:rsidR="00100BC0" w:rsidRDefault="00113150" w:rsidP="00FB795F">
            <w:pPr>
              <w:spacing w:line="240" w:lineRule="auto"/>
              <w:rPr>
                <w:color w:val="000000"/>
              </w:rPr>
            </w:pPr>
            <w:r>
              <w:rPr>
                <w:color w:val="000000"/>
              </w:rPr>
              <w:t>5</w:t>
            </w:r>
            <w:r w:rsidR="00100BC0">
              <w:rPr>
                <w:color w:val="000000"/>
              </w:rPr>
              <w:t> mg/kg</w:t>
            </w:r>
          </w:p>
        </w:tc>
        <w:tc>
          <w:tcPr>
            <w:tcW w:w="2551" w:type="dxa"/>
            <w:tcBorders>
              <w:top w:val="single" w:sz="6" w:space="0" w:color="auto"/>
              <w:left w:val="single" w:sz="6" w:space="0" w:color="auto"/>
              <w:bottom w:val="single" w:sz="6" w:space="0" w:color="auto"/>
              <w:right w:val="single" w:sz="6" w:space="0" w:color="auto"/>
            </w:tcBorders>
          </w:tcPr>
          <w:p w:rsidR="00100BC0" w:rsidRDefault="00113150" w:rsidP="00FB795F">
            <w:pPr>
              <w:spacing w:line="240" w:lineRule="auto"/>
              <w:rPr>
                <w:color w:val="000000"/>
              </w:rPr>
            </w:pPr>
            <w:r>
              <w:rPr>
                <w:color w:val="000000"/>
              </w:rPr>
              <w:t>5</w:t>
            </w:r>
            <w:r w:rsidR="00100BC0">
              <w:rPr>
                <w:color w:val="000000"/>
              </w:rPr>
              <w:t> mg/kg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15 to &lt;30</w:t>
            </w:r>
          </w:p>
        </w:tc>
        <w:tc>
          <w:tcPr>
            <w:tcW w:w="1701" w:type="dxa"/>
            <w:tcBorders>
              <w:top w:val="single" w:sz="6" w:space="0" w:color="auto"/>
              <w:left w:val="single" w:sz="6" w:space="0" w:color="auto"/>
              <w:bottom w:val="single" w:sz="6" w:space="0" w:color="auto"/>
              <w:right w:val="single" w:sz="6" w:space="0" w:color="auto"/>
            </w:tcBorders>
          </w:tcPr>
          <w:p w:rsidR="00100BC0" w:rsidRDefault="00113150" w:rsidP="00FB795F">
            <w:pPr>
              <w:spacing w:line="240" w:lineRule="auto"/>
              <w:rPr>
                <w:color w:val="000000"/>
              </w:rPr>
            </w:pPr>
            <w:r>
              <w:rPr>
                <w:color w:val="000000"/>
              </w:rPr>
              <w:t>5</w:t>
            </w:r>
            <w:r w:rsidR="00100BC0">
              <w:rPr>
                <w:color w:val="000000"/>
              </w:rPr>
              <w:t> mg/kg</w:t>
            </w:r>
          </w:p>
        </w:tc>
        <w:tc>
          <w:tcPr>
            <w:tcW w:w="2551" w:type="dxa"/>
            <w:tcBorders>
              <w:top w:val="single" w:sz="6" w:space="0" w:color="auto"/>
              <w:left w:val="single" w:sz="6" w:space="0" w:color="auto"/>
              <w:bottom w:val="single" w:sz="6" w:space="0" w:color="auto"/>
              <w:right w:val="single" w:sz="6" w:space="0" w:color="auto"/>
            </w:tcBorders>
          </w:tcPr>
          <w:p w:rsidR="00100BC0" w:rsidRDefault="00113150" w:rsidP="00113150">
            <w:pPr>
              <w:spacing w:line="240" w:lineRule="auto"/>
              <w:rPr>
                <w:color w:val="000000"/>
              </w:rPr>
            </w:pPr>
            <w:r>
              <w:rPr>
                <w:color w:val="000000"/>
              </w:rPr>
              <w:t>3.3</w:t>
            </w:r>
            <w:r w:rsidR="00100BC0">
              <w:rPr>
                <w:color w:val="000000"/>
              </w:rPr>
              <w:t> mg/kg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5 to &lt;15</w:t>
            </w:r>
          </w:p>
        </w:tc>
        <w:tc>
          <w:tcPr>
            <w:tcW w:w="1701" w:type="dxa"/>
            <w:tcBorders>
              <w:top w:val="single" w:sz="6" w:space="0" w:color="auto"/>
              <w:left w:val="single" w:sz="6" w:space="0" w:color="auto"/>
              <w:bottom w:val="single" w:sz="6" w:space="0" w:color="auto"/>
              <w:right w:val="single" w:sz="6" w:space="0" w:color="auto"/>
            </w:tcBorders>
          </w:tcPr>
          <w:p w:rsidR="00100BC0" w:rsidRDefault="00113150" w:rsidP="00FB795F">
            <w:pPr>
              <w:spacing w:line="240" w:lineRule="auto"/>
              <w:rPr>
                <w:color w:val="000000"/>
              </w:rPr>
            </w:pPr>
            <w:r>
              <w:rPr>
                <w:color w:val="000000"/>
              </w:rPr>
              <w:t>5</w:t>
            </w:r>
            <w:r w:rsidR="00100BC0">
              <w:rPr>
                <w:color w:val="000000"/>
              </w:rPr>
              <w:t> mg/kg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113150">
            <w:pPr>
              <w:spacing w:line="240" w:lineRule="auto"/>
              <w:rPr>
                <w:color w:val="000000"/>
              </w:rPr>
            </w:pPr>
            <w:r>
              <w:rPr>
                <w:color w:val="000000"/>
              </w:rPr>
              <w:t>1.</w:t>
            </w:r>
            <w:r w:rsidR="00113150">
              <w:rPr>
                <w:color w:val="000000"/>
              </w:rPr>
              <w:t>6</w:t>
            </w:r>
            <w:r>
              <w:rPr>
                <w:color w:val="000000"/>
              </w:rPr>
              <w:t> mg/kg once daily</w:t>
            </w:r>
          </w:p>
        </w:tc>
      </w:tr>
      <w:tr w:rsidR="00100BC0" w:rsidTr="00122596">
        <w:trPr>
          <w:cantSplit/>
        </w:trPr>
        <w:tc>
          <w:tcPr>
            <w:tcW w:w="3119" w:type="dxa"/>
            <w:tcBorders>
              <w:top w:val="single" w:sz="6" w:space="0" w:color="auto"/>
              <w:left w:val="single" w:sz="6" w:space="0" w:color="auto"/>
              <w:bottom w:val="single" w:sz="6" w:space="0" w:color="auto"/>
              <w:right w:val="single" w:sz="6" w:space="0" w:color="auto"/>
            </w:tcBorders>
          </w:tcPr>
          <w:p w:rsidR="00100BC0" w:rsidRDefault="00100BC0" w:rsidP="00FB795F">
            <w:pPr>
              <w:spacing w:line="240" w:lineRule="auto"/>
              <w:rPr>
                <w:color w:val="000000"/>
              </w:rPr>
            </w:pPr>
            <w:r>
              <w:rPr>
                <w:color w:val="000000"/>
              </w:rPr>
              <w:t>&lt;5</w:t>
            </w:r>
          </w:p>
        </w:tc>
        <w:tc>
          <w:tcPr>
            <w:tcW w:w="1701" w:type="dxa"/>
            <w:tcBorders>
              <w:top w:val="single" w:sz="6" w:space="0" w:color="auto"/>
              <w:left w:val="single" w:sz="6" w:space="0" w:color="auto"/>
              <w:bottom w:val="single" w:sz="6" w:space="0" w:color="auto"/>
              <w:right w:val="single" w:sz="6" w:space="0" w:color="auto"/>
            </w:tcBorders>
          </w:tcPr>
          <w:p w:rsidR="00100BC0" w:rsidRDefault="00100BC0" w:rsidP="00113150">
            <w:pPr>
              <w:spacing w:line="240" w:lineRule="auto"/>
              <w:rPr>
                <w:color w:val="000000"/>
              </w:rPr>
            </w:pPr>
            <w:r>
              <w:rPr>
                <w:color w:val="000000"/>
              </w:rPr>
              <w:t>1.</w:t>
            </w:r>
            <w:r w:rsidR="00113150">
              <w:rPr>
                <w:color w:val="000000"/>
              </w:rPr>
              <w:t>6</w:t>
            </w:r>
            <w:r>
              <w:rPr>
                <w:color w:val="000000"/>
              </w:rPr>
              <w:t> mg/kg</w:t>
            </w:r>
          </w:p>
        </w:tc>
        <w:tc>
          <w:tcPr>
            <w:tcW w:w="2551" w:type="dxa"/>
            <w:tcBorders>
              <w:top w:val="single" w:sz="6" w:space="0" w:color="auto"/>
              <w:left w:val="single" w:sz="6" w:space="0" w:color="auto"/>
              <w:bottom w:val="single" w:sz="6" w:space="0" w:color="auto"/>
              <w:right w:val="single" w:sz="6" w:space="0" w:color="auto"/>
            </w:tcBorders>
          </w:tcPr>
          <w:p w:rsidR="00100BC0" w:rsidRDefault="00100BC0" w:rsidP="00113150">
            <w:pPr>
              <w:spacing w:line="240" w:lineRule="auto"/>
              <w:rPr>
                <w:color w:val="000000"/>
              </w:rPr>
            </w:pPr>
            <w:r>
              <w:rPr>
                <w:color w:val="000000"/>
              </w:rPr>
              <w:t>0.</w:t>
            </w:r>
            <w:r w:rsidR="00113150">
              <w:rPr>
                <w:color w:val="000000"/>
              </w:rPr>
              <w:t>9</w:t>
            </w:r>
            <w:r>
              <w:rPr>
                <w:color w:val="000000"/>
              </w:rPr>
              <w:t> mg/kg once daily</w:t>
            </w:r>
          </w:p>
        </w:tc>
      </w:tr>
    </w:tbl>
    <w:p w:rsidR="00100BC0" w:rsidRPr="00100BC0" w:rsidRDefault="00100BC0" w:rsidP="00FB795F">
      <w:pPr>
        <w:widowControl w:val="0"/>
        <w:tabs>
          <w:tab w:val="clear" w:pos="567"/>
        </w:tabs>
        <w:autoSpaceDE w:val="0"/>
        <w:autoSpaceDN w:val="0"/>
        <w:adjustRightInd w:val="0"/>
        <w:spacing w:line="240" w:lineRule="auto"/>
        <w:rPr>
          <w:szCs w:val="22"/>
          <w:lang w:eastAsia="en-GB"/>
        </w:rPr>
      </w:pPr>
    </w:p>
    <w:p w:rsidR="006B6E6D" w:rsidRPr="005F42C7" w:rsidRDefault="006B6E6D" w:rsidP="00FB795F">
      <w:pPr>
        <w:tabs>
          <w:tab w:val="clear" w:pos="567"/>
        </w:tabs>
        <w:spacing w:line="240" w:lineRule="auto"/>
        <w:rPr>
          <w:szCs w:val="22"/>
        </w:rPr>
      </w:pPr>
      <w:r w:rsidRPr="007F4B0C">
        <w:rPr>
          <w:i/>
          <w:iCs/>
          <w:szCs w:val="22"/>
        </w:rPr>
        <w:t>Hepatic impairment</w:t>
      </w:r>
      <w:r w:rsidR="007F4B0C" w:rsidRPr="007F4B0C">
        <w:rPr>
          <w:i/>
          <w:iCs/>
          <w:szCs w:val="22"/>
        </w:rPr>
        <w:t>:</w:t>
      </w:r>
      <w:r w:rsidR="007F4B0C">
        <w:rPr>
          <w:iCs/>
          <w:szCs w:val="22"/>
        </w:rPr>
        <w:t xml:space="preserve"> </w:t>
      </w:r>
      <w:r w:rsidR="00CC3D86">
        <w:rPr>
          <w:szCs w:val="22"/>
        </w:rPr>
        <w:t>D</w:t>
      </w:r>
      <w:r w:rsidRPr="005F42C7">
        <w:rPr>
          <w:szCs w:val="22"/>
        </w:rPr>
        <w:t>ata obtained in patients with moderate to severe hepatic impairment shows that lamivudine pharmacokinetics are not significantly affected by hepatic dysfunction. Based on these data, no dose adjustment is necessary in patients with moderate or severe hepatic impairment unless accompanied by renal impairment.</w:t>
      </w:r>
    </w:p>
    <w:p w:rsidR="006B6E6D" w:rsidRDefault="006B6E6D" w:rsidP="00FB795F">
      <w:pPr>
        <w:spacing w:line="240" w:lineRule="auto"/>
        <w:rPr>
          <w:noProof/>
        </w:rPr>
      </w:pPr>
    </w:p>
    <w:p w:rsidR="00AD0AB0" w:rsidRPr="00AD0AB0" w:rsidRDefault="00AD0AB0" w:rsidP="00FB795F">
      <w:pPr>
        <w:spacing w:line="240" w:lineRule="auto"/>
        <w:rPr>
          <w:noProof/>
          <w:u w:val="single"/>
        </w:rPr>
      </w:pPr>
      <w:r w:rsidRPr="00AD0AB0">
        <w:rPr>
          <w:noProof/>
          <w:u w:val="single"/>
        </w:rPr>
        <w:t>Method of administration</w:t>
      </w:r>
    </w:p>
    <w:p w:rsidR="007F4B0C" w:rsidRDefault="007F4B0C" w:rsidP="00FB795F">
      <w:pPr>
        <w:spacing w:line="240" w:lineRule="auto"/>
        <w:rPr>
          <w:szCs w:val="22"/>
        </w:rPr>
      </w:pPr>
    </w:p>
    <w:p w:rsidR="007F4B0C" w:rsidRDefault="007F4B0C" w:rsidP="00FB795F">
      <w:pPr>
        <w:spacing w:line="240" w:lineRule="auto"/>
        <w:rPr>
          <w:b/>
          <w:bCs/>
          <w:szCs w:val="22"/>
        </w:rPr>
      </w:pPr>
      <w:r w:rsidRPr="005F42C7">
        <w:rPr>
          <w:szCs w:val="22"/>
        </w:rPr>
        <w:t>Lamivudine Teva Pharma B.V. may be administered with or without food.</w:t>
      </w:r>
    </w:p>
    <w:p w:rsidR="00AD0AB0" w:rsidRDefault="00AD0AB0" w:rsidP="00FB795F">
      <w:pPr>
        <w:spacing w:line="240" w:lineRule="auto"/>
        <w:rPr>
          <w:noProof/>
        </w:rPr>
      </w:pPr>
    </w:p>
    <w:p w:rsidR="00122596" w:rsidRDefault="00AD0AB0" w:rsidP="00FB795F">
      <w:pPr>
        <w:spacing w:line="240" w:lineRule="auto"/>
        <w:rPr>
          <w:szCs w:val="22"/>
        </w:rPr>
      </w:pPr>
      <w:r w:rsidRPr="005F42C7">
        <w:rPr>
          <w:szCs w:val="22"/>
        </w:rPr>
        <w:t>To ensure the administration of the entire dose, the tablet(s) should ideally</w:t>
      </w:r>
      <w:r w:rsidR="00122596">
        <w:rPr>
          <w:szCs w:val="22"/>
        </w:rPr>
        <w:t xml:space="preserve"> be swallowed without crushing.</w:t>
      </w:r>
    </w:p>
    <w:p w:rsidR="00AD0AB0" w:rsidRPr="005F42C7" w:rsidRDefault="00AD0AB0" w:rsidP="00FB795F">
      <w:pPr>
        <w:spacing w:line="240" w:lineRule="auto"/>
        <w:rPr>
          <w:szCs w:val="22"/>
        </w:rPr>
      </w:pPr>
      <w:r w:rsidRPr="005F42C7">
        <w:rPr>
          <w:szCs w:val="22"/>
        </w:rPr>
        <w:t xml:space="preserve">Alternatively, </w:t>
      </w:r>
      <w:r w:rsidR="003940CF" w:rsidRPr="003940CF">
        <w:rPr>
          <w:szCs w:val="22"/>
        </w:rPr>
        <w:t>for pati</w:t>
      </w:r>
      <w:r w:rsidR="003940CF">
        <w:rPr>
          <w:szCs w:val="22"/>
        </w:rPr>
        <w:t xml:space="preserve">ents who are unable to swallow </w:t>
      </w:r>
      <w:r w:rsidR="003940CF" w:rsidRPr="003940CF">
        <w:rPr>
          <w:szCs w:val="22"/>
        </w:rPr>
        <w:t>tablets</w:t>
      </w:r>
      <w:r w:rsidR="003940CF">
        <w:rPr>
          <w:szCs w:val="22"/>
        </w:rPr>
        <w:t>,</w:t>
      </w:r>
      <w:r w:rsidR="003940CF" w:rsidRPr="003940CF">
        <w:rPr>
          <w:szCs w:val="22"/>
        </w:rPr>
        <w:t xml:space="preserve"> </w:t>
      </w:r>
      <w:r w:rsidRPr="005F42C7">
        <w:rPr>
          <w:szCs w:val="22"/>
        </w:rPr>
        <w:t>the tablet</w:t>
      </w:r>
      <w:r w:rsidR="00122596">
        <w:rPr>
          <w:szCs w:val="22"/>
        </w:rPr>
        <w:t>(</w:t>
      </w:r>
      <w:r w:rsidRPr="005F42C7">
        <w:rPr>
          <w:szCs w:val="22"/>
        </w:rPr>
        <w:t>s</w:t>
      </w:r>
      <w:r w:rsidR="00122596">
        <w:rPr>
          <w:szCs w:val="22"/>
        </w:rPr>
        <w:t>)</w:t>
      </w:r>
      <w:r w:rsidRPr="005F42C7">
        <w:rPr>
          <w:szCs w:val="22"/>
        </w:rPr>
        <w:t xml:space="preserve"> may be crushed and added to a small amount of semi-solid food or liquid, all of which should be consumed immediately (see section 5.2).</w:t>
      </w:r>
    </w:p>
    <w:p w:rsidR="003940CF" w:rsidRPr="00AD0AB0" w:rsidRDefault="003940CF" w:rsidP="00FB795F">
      <w:pPr>
        <w:spacing w:line="240" w:lineRule="auto"/>
        <w:rPr>
          <w:noProof/>
        </w:rPr>
      </w:pPr>
    </w:p>
    <w:p w:rsidR="006B6E6D" w:rsidRPr="005F42C7" w:rsidRDefault="006B6E6D" w:rsidP="00FB795F">
      <w:pPr>
        <w:tabs>
          <w:tab w:val="clear" w:pos="567"/>
        </w:tabs>
        <w:spacing w:line="240" w:lineRule="auto"/>
        <w:ind w:left="567" w:hanging="567"/>
        <w:rPr>
          <w:noProof/>
          <w:lang w:val="en-US"/>
        </w:rPr>
      </w:pPr>
      <w:r w:rsidRPr="005F42C7">
        <w:rPr>
          <w:b/>
          <w:noProof/>
          <w:lang w:val="en-US"/>
        </w:rPr>
        <w:t>4.3</w:t>
      </w:r>
      <w:r w:rsidRPr="005F42C7">
        <w:rPr>
          <w:b/>
          <w:noProof/>
          <w:lang w:val="en-US"/>
        </w:rPr>
        <w:tab/>
        <w:t>Contraindications</w:t>
      </w:r>
    </w:p>
    <w:p w:rsidR="006B6E6D" w:rsidRPr="005F42C7" w:rsidRDefault="006B6E6D" w:rsidP="00FB795F">
      <w:pPr>
        <w:tabs>
          <w:tab w:val="clear" w:pos="567"/>
        </w:tabs>
        <w:spacing w:line="240" w:lineRule="auto"/>
        <w:rPr>
          <w:noProof/>
          <w:lang w:val="en-US"/>
        </w:rPr>
      </w:pPr>
    </w:p>
    <w:p w:rsidR="00F531BA" w:rsidRDefault="006B6E6D" w:rsidP="00FB795F">
      <w:pPr>
        <w:spacing w:line="240" w:lineRule="auto"/>
        <w:rPr>
          <w:szCs w:val="22"/>
        </w:rPr>
      </w:pPr>
      <w:r w:rsidRPr="005F42C7">
        <w:rPr>
          <w:szCs w:val="22"/>
        </w:rPr>
        <w:t>Hypersensitivity to the active substance or to any of the excipients</w:t>
      </w:r>
      <w:r w:rsidR="00866054">
        <w:rPr>
          <w:szCs w:val="22"/>
        </w:rPr>
        <w:t xml:space="preserve"> </w:t>
      </w:r>
      <w:r w:rsidR="00866054">
        <w:rPr>
          <w:color w:val="000000"/>
        </w:rPr>
        <w:t>listed in section 6.1.</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4.4</w:t>
      </w:r>
      <w:r w:rsidRPr="005F42C7">
        <w:rPr>
          <w:b/>
          <w:noProof/>
        </w:rPr>
        <w:tab/>
        <w:t>Special warnings and precautions for use</w:t>
      </w:r>
    </w:p>
    <w:p w:rsidR="006B6E6D" w:rsidRPr="005F42C7" w:rsidRDefault="006B6E6D" w:rsidP="00FB795F">
      <w:pPr>
        <w:tabs>
          <w:tab w:val="clear" w:pos="567"/>
        </w:tabs>
        <w:spacing w:line="240" w:lineRule="auto"/>
        <w:rPr>
          <w:noProof/>
        </w:rPr>
      </w:pPr>
    </w:p>
    <w:p w:rsidR="006E1DAD" w:rsidRDefault="006E1DAD" w:rsidP="00FB795F">
      <w:pPr>
        <w:spacing w:line="240" w:lineRule="auto"/>
        <w:outlineLvl w:val="0"/>
        <w:rPr>
          <w:color w:val="000000"/>
        </w:rPr>
      </w:pPr>
      <w:r w:rsidRPr="00C36C58">
        <w:rPr>
          <w:szCs w:val="22"/>
        </w:rPr>
        <w:t>While effective viral suppression with antiretroviral therapy has been proven to substantially reduce the risk of sexual transmission, a residual risk cannot be excluded.</w:t>
      </w:r>
      <w:r w:rsidR="006E4FFA">
        <w:rPr>
          <w:szCs w:val="22"/>
        </w:rPr>
        <w:t xml:space="preserve"> </w:t>
      </w:r>
      <w:r w:rsidRPr="00C36C58">
        <w:rPr>
          <w:szCs w:val="22"/>
        </w:rPr>
        <w:t>Precautions to prevent transmission should be taken in accordance with national guidelines.</w:t>
      </w:r>
    </w:p>
    <w:p w:rsidR="006E1DAD" w:rsidRDefault="006E1DAD" w:rsidP="00FB795F">
      <w:pPr>
        <w:spacing w:line="240" w:lineRule="auto"/>
        <w:rPr>
          <w:szCs w:val="22"/>
        </w:rPr>
      </w:pPr>
    </w:p>
    <w:p w:rsidR="00F531BA" w:rsidRDefault="006B6E6D" w:rsidP="00FB795F">
      <w:pPr>
        <w:spacing w:line="240" w:lineRule="auto"/>
        <w:rPr>
          <w:szCs w:val="22"/>
        </w:rPr>
      </w:pPr>
      <w:r w:rsidRPr="005F42C7">
        <w:rPr>
          <w:szCs w:val="22"/>
        </w:rPr>
        <w:t>Lamivudine Teva Pharma B.V. is not recommended for use as monotherapy.</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i/>
          <w:iCs/>
          <w:szCs w:val="22"/>
        </w:rPr>
        <w:t>Renal impairment:</w:t>
      </w:r>
      <w:r w:rsidRPr="005F42C7">
        <w:rPr>
          <w:szCs w:val="22"/>
        </w:rPr>
        <w:t xml:space="preserve"> In patients with moderate to severe renal impairment, the terminal plasma half-life of lamivudine is increased due to decreased </w:t>
      </w:r>
      <w:r w:rsidR="00CC3D86" w:rsidRPr="005F42C7">
        <w:rPr>
          <w:szCs w:val="22"/>
        </w:rPr>
        <w:t>clearance;</w:t>
      </w:r>
      <w:r w:rsidRPr="005F42C7">
        <w:rPr>
          <w:szCs w:val="22"/>
        </w:rPr>
        <w:t xml:space="preserve"> therefore the dose should be adjusted (see section 4.2).</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i/>
          <w:iCs/>
          <w:szCs w:val="22"/>
        </w:rPr>
        <w:t>Triple nucleoside therapy:</w:t>
      </w:r>
      <w:r w:rsidRPr="005F42C7">
        <w:rPr>
          <w:szCs w:val="22"/>
        </w:rPr>
        <w:t xml:space="preserve"> There have been reports of a high rate of virological failure and of emergence of resistance at an early stage when lamivudine was combined with tenofovir disoproxil fumarate and abacavir as well as with tenofovir disoproxil fumarate and didanosine as a once daily regimen.</w:t>
      </w:r>
    </w:p>
    <w:p w:rsidR="00F531BA" w:rsidRDefault="00F531BA" w:rsidP="00FB795F">
      <w:pPr>
        <w:widowControl w:val="0"/>
        <w:tabs>
          <w:tab w:val="clear" w:pos="567"/>
        </w:tabs>
        <w:autoSpaceDE w:val="0"/>
        <w:autoSpaceDN w:val="0"/>
        <w:adjustRightInd w:val="0"/>
        <w:spacing w:line="240" w:lineRule="auto"/>
        <w:rPr>
          <w:i/>
          <w:iCs/>
          <w:szCs w:val="22"/>
          <w:lang w:eastAsia="en-GB"/>
        </w:rPr>
      </w:pPr>
    </w:p>
    <w:p w:rsidR="00F531BA" w:rsidRDefault="006B6E6D" w:rsidP="00FB795F">
      <w:pPr>
        <w:spacing w:line="240" w:lineRule="auto"/>
        <w:rPr>
          <w:b/>
          <w:bCs/>
          <w:szCs w:val="22"/>
        </w:rPr>
      </w:pPr>
      <w:r w:rsidRPr="005F42C7">
        <w:rPr>
          <w:i/>
          <w:iCs/>
          <w:szCs w:val="22"/>
        </w:rPr>
        <w:t>Opportunistic infections:</w:t>
      </w:r>
      <w:r w:rsidRPr="005F42C7">
        <w:rPr>
          <w:szCs w:val="22"/>
        </w:rPr>
        <w:t xml:space="preserve"> Patients receiving Lamivudine Teva Pharma B.V. or any other antiretroviral therapy may continue to develop opportunistic infections and other complications of HIV infection, and therefore should remain under close clinical observation by physicians experienced in the treatment of patients with associated HIV diseases.</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i/>
          <w:iCs/>
          <w:szCs w:val="22"/>
        </w:rPr>
        <w:t>Pancreatitis</w:t>
      </w:r>
      <w:r w:rsidRPr="005F42C7">
        <w:rPr>
          <w:szCs w:val="22"/>
        </w:rPr>
        <w:t>: Cases of pancreatitis have occurred rarely.</w:t>
      </w:r>
      <w:r w:rsidR="006E4FFA">
        <w:rPr>
          <w:szCs w:val="22"/>
        </w:rPr>
        <w:t xml:space="preserve"> </w:t>
      </w:r>
      <w:r w:rsidRPr="005F42C7">
        <w:rPr>
          <w:szCs w:val="22"/>
        </w:rPr>
        <w:t>However it is not clear whether these cases were due to the antiretroviral treatment or to the underlying HIV disease.</w:t>
      </w:r>
      <w:r w:rsidR="006E4FFA">
        <w:rPr>
          <w:szCs w:val="22"/>
        </w:rPr>
        <w:t xml:space="preserve"> </w:t>
      </w:r>
      <w:r w:rsidRPr="005F42C7">
        <w:rPr>
          <w:szCs w:val="22"/>
        </w:rPr>
        <w:t>Treatment with Lamivudine Teva Pharma B.V. should be stopped immediately if clinical signs, symptoms or laboratory abnormalities suggestive of pancreatitis occur.</w:t>
      </w:r>
    </w:p>
    <w:p w:rsidR="006B6E6D" w:rsidRDefault="006B6E6D" w:rsidP="00FB795F">
      <w:pPr>
        <w:spacing w:line="240" w:lineRule="auto"/>
        <w:rPr>
          <w:szCs w:val="22"/>
        </w:rPr>
      </w:pPr>
    </w:p>
    <w:p w:rsidR="00F531BA" w:rsidRDefault="008F4148" w:rsidP="00FB795F">
      <w:pPr>
        <w:widowControl w:val="0"/>
        <w:tabs>
          <w:tab w:val="clear" w:pos="567"/>
        </w:tabs>
        <w:autoSpaceDE w:val="0"/>
        <w:autoSpaceDN w:val="0"/>
        <w:adjustRightInd w:val="0"/>
        <w:spacing w:line="240" w:lineRule="auto"/>
      </w:pPr>
      <w:r w:rsidRPr="008F4148">
        <w:rPr>
          <w:i/>
        </w:rPr>
        <w:t>Mitochondrial dysfunction following exposure in utero:</w:t>
      </w:r>
      <w:r w:rsidRPr="008F4148">
        <w:t xml:space="preserve"> Nucleoside and nucleotide analogues may impact mitochondrial function to a variable degree, which is most pronounced with stavudine, didanosine and zidovudine. There have been reports of mitochondrial dysfunction in HIV-negative infants exposed in utero and/or post-natally to nucleoside analogues; these have predominantly concerned treatment with regimens containing zidovudine. The main adverse reactions reported are haematological disorders (anaemia, neutropenia) and metabolic disorders (hyperlactatemia, hyperlipasemia). These events have often been transitory. Late-onset neurological disorders have been reported rarely (hypertonia, convulsion, abnormal behaviour). Whether such neurological disorders are transient or permanent is currently unknown. These findings should be considered for any child exposed in utero to nucleoside and nucleotide analogues, who presents with severe clinical findings of unknown etiology, particularly neurologic findings. These findings do not affect current national recommendations to use antiretroviral therapy in pregnant women to prevent vertical transmission of HIV.</w:t>
      </w:r>
    </w:p>
    <w:p w:rsidR="008F4148" w:rsidRPr="008F4148" w:rsidRDefault="008F4148" w:rsidP="00FB795F">
      <w:pPr>
        <w:widowControl w:val="0"/>
        <w:tabs>
          <w:tab w:val="clear" w:pos="567"/>
        </w:tabs>
        <w:autoSpaceDE w:val="0"/>
        <w:autoSpaceDN w:val="0"/>
        <w:adjustRightInd w:val="0"/>
        <w:spacing w:line="240" w:lineRule="auto"/>
        <w:rPr>
          <w:szCs w:val="24"/>
          <w:lang w:eastAsia="en-GB"/>
        </w:rPr>
      </w:pPr>
    </w:p>
    <w:p w:rsidR="00F531BA" w:rsidRDefault="00313BC5" w:rsidP="00FB795F">
      <w:pPr>
        <w:widowControl w:val="0"/>
        <w:tabs>
          <w:tab w:val="clear" w:pos="567"/>
        </w:tabs>
        <w:autoSpaceDE w:val="0"/>
        <w:autoSpaceDN w:val="0"/>
        <w:adjustRightInd w:val="0"/>
        <w:spacing w:line="240" w:lineRule="auto"/>
        <w:rPr>
          <w:szCs w:val="22"/>
          <w:lang w:eastAsia="en-GB"/>
        </w:rPr>
      </w:pPr>
      <w:r w:rsidRPr="00313BC5">
        <w:rPr>
          <w:i/>
          <w:szCs w:val="22"/>
          <w:lang w:eastAsia="en-GB"/>
        </w:rPr>
        <w:t>Weight and metabolic parameters:</w:t>
      </w:r>
      <w:r>
        <w:rPr>
          <w:szCs w:val="22"/>
          <w:lang w:eastAsia="en-GB"/>
        </w:rPr>
        <w:t xml:space="preserve"> </w:t>
      </w:r>
      <w:r w:rsidRPr="00313BC5">
        <w:rPr>
          <w:szCs w:val="22"/>
          <w:lang w:eastAsia="en-GB"/>
        </w:rPr>
        <w:t>An increase in weight and in levels of blood lipids and glucose may occur during antiretroviral therapy. Such changes may in part be linked to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rsidR="00313BC5" w:rsidRDefault="00313BC5" w:rsidP="00FB795F">
      <w:pPr>
        <w:widowControl w:val="0"/>
        <w:tabs>
          <w:tab w:val="clear" w:pos="567"/>
        </w:tabs>
        <w:autoSpaceDE w:val="0"/>
        <w:autoSpaceDN w:val="0"/>
        <w:adjustRightInd w:val="0"/>
        <w:spacing w:line="240" w:lineRule="auto"/>
        <w:rPr>
          <w:szCs w:val="22"/>
          <w:lang w:eastAsia="en-GB"/>
        </w:rPr>
      </w:pPr>
    </w:p>
    <w:p w:rsidR="006B6E6D" w:rsidRPr="005F42C7" w:rsidRDefault="006B6E6D" w:rsidP="00FB795F">
      <w:pPr>
        <w:spacing w:line="240" w:lineRule="auto"/>
        <w:rPr>
          <w:szCs w:val="22"/>
        </w:rPr>
      </w:pPr>
      <w:r w:rsidRPr="005F42C7">
        <w:rPr>
          <w:i/>
          <w:iCs/>
          <w:szCs w:val="22"/>
        </w:rPr>
        <w:t>Immune Reactivation Syndrome:</w:t>
      </w:r>
      <w:r w:rsidRPr="005F42C7">
        <w:rPr>
          <w:szCs w:val="22"/>
        </w:rPr>
        <w:t xml:space="preserve"> In HIV-infected patients with severe immune deficiency at the time of institution of combination antiretroviral therapy (CART), an inflammatory reaction to asymptomatic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mycobacterium infections, and </w:t>
      </w:r>
      <w:r w:rsidRPr="005F42C7">
        <w:rPr>
          <w:i/>
          <w:iCs/>
          <w:szCs w:val="22"/>
        </w:rPr>
        <w:t xml:space="preserve">Pneumocystis </w:t>
      </w:r>
      <w:r w:rsidR="0043769C" w:rsidRPr="000516BA">
        <w:rPr>
          <w:i/>
        </w:rPr>
        <w:t>jiroveci</w:t>
      </w:r>
      <w:r w:rsidR="0043769C">
        <w:rPr>
          <w:i/>
        </w:rPr>
        <w:t>i</w:t>
      </w:r>
      <w:r w:rsidR="0043769C" w:rsidRPr="000516BA">
        <w:t xml:space="preserve"> </w:t>
      </w:r>
      <w:r w:rsidRPr="005F42C7">
        <w:rPr>
          <w:szCs w:val="22"/>
        </w:rPr>
        <w:t>pneumonia</w:t>
      </w:r>
      <w:r w:rsidR="00F67658">
        <w:rPr>
          <w:szCs w:val="22"/>
        </w:rPr>
        <w:t xml:space="preserve"> (often referred to as PCP)</w:t>
      </w:r>
      <w:r w:rsidRPr="005F42C7">
        <w:rPr>
          <w:szCs w:val="22"/>
        </w:rPr>
        <w:t xml:space="preserve">. Any inflammatory symptoms should be evaluated and treatment instituted when necessary. </w:t>
      </w:r>
      <w:r w:rsidR="00866054" w:rsidRPr="008E0225">
        <w:rPr>
          <w:bCs/>
          <w:iCs/>
          <w:szCs w:val="22"/>
        </w:rPr>
        <w:t>Autoimmune disorders (such as Graves’ disease</w:t>
      </w:r>
      <w:r w:rsidR="00DF2A6A">
        <w:rPr>
          <w:bCs/>
          <w:iCs/>
          <w:szCs w:val="22"/>
        </w:rPr>
        <w:t xml:space="preserve"> </w:t>
      </w:r>
      <w:r w:rsidR="00DF2A6A" w:rsidRPr="006078B5">
        <w:rPr>
          <w:bCs/>
          <w:iCs/>
          <w:szCs w:val="22"/>
        </w:rPr>
        <w:t>and autoimmune hepatitis</w:t>
      </w:r>
      <w:r w:rsidR="00866054" w:rsidRPr="008E0225">
        <w:rPr>
          <w:bCs/>
          <w:iCs/>
          <w:szCs w:val="22"/>
        </w:rPr>
        <w:t>) have also been reported to occur in the setting of immune reactivation</w:t>
      </w:r>
      <w:r w:rsidR="00866054">
        <w:rPr>
          <w:bCs/>
          <w:iCs/>
          <w:szCs w:val="22"/>
        </w:rPr>
        <w:t>;</w:t>
      </w:r>
      <w:r w:rsidR="00866054" w:rsidRPr="008E0225">
        <w:rPr>
          <w:bCs/>
          <w:iCs/>
          <w:szCs w:val="22"/>
        </w:rPr>
        <w:t xml:space="preserve"> however, the </w:t>
      </w:r>
      <w:r w:rsidR="00866054">
        <w:rPr>
          <w:bCs/>
          <w:iCs/>
          <w:szCs w:val="22"/>
        </w:rPr>
        <w:t xml:space="preserve">reported </w:t>
      </w:r>
      <w:r w:rsidR="00866054" w:rsidRPr="008E0225">
        <w:rPr>
          <w:bCs/>
          <w:iCs/>
          <w:szCs w:val="22"/>
        </w:rPr>
        <w:t>time to onset is more variable and</w:t>
      </w:r>
      <w:r w:rsidR="00866054">
        <w:rPr>
          <w:bCs/>
          <w:iCs/>
          <w:szCs w:val="22"/>
        </w:rPr>
        <w:t xml:space="preserve"> these events</w:t>
      </w:r>
      <w:r w:rsidR="00866054" w:rsidRPr="008E0225">
        <w:rPr>
          <w:bCs/>
          <w:iCs/>
          <w:szCs w:val="22"/>
        </w:rPr>
        <w:t xml:space="preserve"> can occur many months after initiation of treatment.</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i/>
          <w:iCs/>
          <w:szCs w:val="22"/>
        </w:rPr>
        <w:t xml:space="preserve">Liver disease: </w:t>
      </w:r>
      <w:r w:rsidRPr="005F42C7">
        <w:rPr>
          <w:szCs w:val="22"/>
        </w:rPr>
        <w:t>If lamivudine is being used concomitantly for the treatment of HIV and HBV, additional information relating to the use of lamivudine in the treatment of hepatitis B infection is available in the lamivudine 100 mg S</w:t>
      </w:r>
      <w:r w:rsidR="00E73042">
        <w:rPr>
          <w:szCs w:val="22"/>
        </w:rPr>
        <w:t>m</w:t>
      </w:r>
      <w:r w:rsidRPr="005F42C7">
        <w:rPr>
          <w:szCs w:val="22"/>
        </w:rPr>
        <w:t>PC.</w:t>
      </w:r>
    </w:p>
    <w:p w:rsidR="00F531BA" w:rsidRDefault="006B6E6D" w:rsidP="00FB795F">
      <w:pPr>
        <w:spacing w:line="240" w:lineRule="auto"/>
        <w:rPr>
          <w:szCs w:val="22"/>
        </w:rPr>
      </w:pPr>
      <w:r w:rsidRPr="005F42C7">
        <w:rPr>
          <w:szCs w:val="22"/>
        </w:rPr>
        <w:t>Patients with chronic hepatitis B or C and treated with combination antiretroviral therapy are at an increased risk of severe and potentially fatal hepatic adverse events. In case of concomitant antiviral therapy for hepatitis B or C, please refer also to the relevant product information for these medicinal products.</w:t>
      </w:r>
    </w:p>
    <w:p w:rsidR="00F531BA" w:rsidRDefault="006B6E6D" w:rsidP="00FB795F">
      <w:pPr>
        <w:spacing w:line="240" w:lineRule="auto"/>
        <w:rPr>
          <w:szCs w:val="22"/>
        </w:rPr>
      </w:pPr>
      <w:r w:rsidRPr="005F42C7">
        <w:rPr>
          <w:szCs w:val="22"/>
        </w:rPr>
        <w:t>If Lamivudine Teva Pharma B.V. is discontinued in patients co-infected with hepatitis B virus, periodic monitoring of liver function tests and markers of HBV replication is recommended, as withdrawal of lamivudine may result in an acute exacerbation of hepatitis (see lamivudine 100 mg S</w:t>
      </w:r>
      <w:r w:rsidR="00E73042">
        <w:rPr>
          <w:szCs w:val="22"/>
        </w:rPr>
        <w:t>m</w:t>
      </w:r>
      <w:r w:rsidRPr="005F42C7">
        <w:rPr>
          <w:szCs w:val="22"/>
        </w:rPr>
        <w:t>PC).</w:t>
      </w:r>
    </w:p>
    <w:p w:rsidR="00F531BA" w:rsidRDefault="006B6E6D" w:rsidP="00FB795F">
      <w:pPr>
        <w:spacing w:line="240" w:lineRule="auto"/>
        <w:rPr>
          <w:szCs w:val="22"/>
        </w:rPr>
      </w:pPr>
      <w:r w:rsidRPr="005F42C7">
        <w:rPr>
          <w:szCs w:val="22"/>
        </w:rPr>
        <w:t>Patients with pre-existing liver dysfunction, including chronic active hepatitis, have an increased frequency of liver function abnormalities during combination antiretroviral therapy, and should be monitored according to standard practice.</w:t>
      </w:r>
      <w:r w:rsidR="006E4FFA">
        <w:rPr>
          <w:szCs w:val="22"/>
        </w:rPr>
        <w:t xml:space="preserve"> </w:t>
      </w:r>
      <w:r w:rsidRPr="005F42C7">
        <w:rPr>
          <w:szCs w:val="22"/>
        </w:rPr>
        <w:t>If there is evidence of worsening liver disease in such patients, interruption or discontinuation of treatment must be considered (see section 4.8).</w:t>
      </w:r>
    </w:p>
    <w:p w:rsidR="00F531BA" w:rsidRDefault="00F531BA" w:rsidP="00FB795F">
      <w:pPr>
        <w:widowControl w:val="0"/>
        <w:tabs>
          <w:tab w:val="clear" w:pos="567"/>
        </w:tabs>
        <w:autoSpaceDE w:val="0"/>
        <w:autoSpaceDN w:val="0"/>
        <w:adjustRightInd w:val="0"/>
        <w:spacing w:line="240" w:lineRule="auto"/>
        <w:rPr>
          <w:szCs w:val="22"/>
          <w:lang w:eastAsia="en-GB"/>
        </w:rPr>
      </w:pPr>
    </w:p>
    <w:p w:rsidR="00B41F66" w:rsidRDefault="00B41F66" w:rsidP="00FB795F">
      <w:pPr>
        <w:widowControl w:val="0"/>
        <w:tabs>
          <w:tab w:val="clear" w:pos="567"/>
        </w:tabs>
        <w:autoSpaceDE w:val="0"/>
        <w:autoSpaceDN w:val="0"/>
        <w:adjustRightInd w:val="0"/>
        <w:spacing w:line="240" w:lineRule="auto"/>
        <w:rPr>
          <w:szCs w:val="22"/>
          <w:lang w:eastAsia="en-GB"/>
        </w:rPr>
      </w:pPr>
      <w:r w:rsidRPr="00B41F66">
        <w:rPr>
          <w:i/>
          <w:szCs w:val="22"/>
          <w:lang w:eastAsia="en-GB"/>
        </w:rPr>
        <w:t>Paediatric population:</w:t>
      </w:r>
      <w:r w:rsidRPr="00B41F66">
        <w:rPr>
          <w:szCs w:val="22"/>
          <w:lang w:eastAsia="en-GB"/>
        </w:rPr>
        <w:t xml:space="preserve"> In a study performed in paediatric patients (see section 5.1 ARROW study), lower rates of virologic suppression and more frequent viral resistance were reported in children receiving </w:t>
      </w:r>
      <w:r w:rsidR="00E00888">
        <w:rPr>
          <w:szCs w:val="22"/>
          <w:lang w:eastAsia="en-GB"/>
        </w:rPr>
        <w:t>an</w:t>
      </w:r>
      <w:r w:rsidRPr="00B41F66">
        <w:rPr>
          <w:szCs w:val="22"/>
          <w:lang w:eastAsia="en-GB"/>
        </w:rPr>
        <w:t xml:space="preserve"> oral solution of </w:t>
      </w:r>
      <w:r>
        <w:rPr>
          <w:szCs w:val="22"/>
          <w:lang w:eastAsia="en-GB"/>
        </w:rPr>
        <w:t>lamivudine</w:t>
      </w:r>
      <w:r w:rsidRPr="00B41F66">
        <w:rPr>
          <w:szCs w:val="22"/>
          <w:lang w:eastAsia="en-GB"/>
        </w:rPr>
        <w:t xml:space="preserve"> as compared to those receiving the tablet formulation. Whenever possible in children, </w:t>
      </w:r>
      <w:r>
        <w:rPr>
          <w:szCs w:val="22"/>
          <w:lang w:eastAsia="en-GB"/>
        </w:rPr>
        <w:t>lamivudine</w:t>
      </w:r>
      <w:r w:rsidRPr="00B41F66">
        <w:rPr>
          <w:szCs w:val="22"/>
          <w:lang w:eastAsia="en-GB"/>
        </w:rPr>
        <w:t xml:space="preserve"> as tablet formulation should preferably be used.</w:t>
      </w:r>
    </w:p>
    <w:p w:rsidR="00B41F66" w:rsidRDefault="00B41F66"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3F4472">
        <w:rPr>
          <w:i/>
          <w:szCs w:val="22"/>
        </w:rPr>
        <w:t>Osteonecrosis:</w:t>
      </w:r>
      <w:r w:rsidRPr="005F42C7">
        <w:rPr>
          <w:szCs w:val="22"/>
        </w:rPr>
        <w:t xml:space="preserve"> Although the etiology is considered to be multifactorial (including corticosteroid use, alcohol consumption, severe immunosuppression, higher body mass index), cases of osteonecrosis have been reported particularly in patients with advanced HIV-disease and/or long-term exposure to combination antiretroviral therapy (CART). Patients should be advised to seek medical advice if they experience joint aches and pain, joint stiffness or difficulty in movement.</w:t>
      </w:r>
    </w:p>
    <w:p w:rsidR="006B6E6D" w:rsidRPr="005F42C7" w:rsidRDefault="006B6E6D" w:rsidP="00FB795F">
      <w:pPr>
        <w:spacing w:line="240" w:lineRule="auto"/>
        <w:rPr>
          <w:szCs w:val="22"/>
        </w:rPr>
      </w:pPr>
    </w:p>
    <w:p w:rsidR="002234DD" w:rsidRPr="005F42C7" w:rsidRDefault="00B41F66" w:rsidP="00FB795F">
      <w:pPr>
        <w:spacing w:line="240" w:lineRule="auto"/>
        <w:rPr>
          <w:szCs w:val="22"/>
        </w:rPr>
      </w:pPr>
      <w:r w:rsidRPr="00B41F66">
        <w:rPr>
          <w:i/>
          <w:szCs w:val="22"/>
        </w:rPr>
        <w:t>Drug Interactions:</w:t>
      </w:r>
      <w:r w:rsidRPr="00B41F66">
        <w:rPr>
          <w:szCs w:val="22"/>
        </w:rPr>
        <w:t xml:space="preserve"> </w:t>
      </w:r>
      <w:r w:rsidR="002234DD" w:rsidRPr="005F42C7">
        <w:rPr>
          <w:szCs w:val="22"/>
        </w:rPr>
        <w:t xml:space="preserve">Lamivudine Teva Pharma B.V. should not be taken with </w:t>
      </w:r>
      <w:r w:rsidR="00382BA7">
        <w:rPr>
          <w:szCs w:val="22"/>
        </w:rPr>
        <w:t xml:space="preserve">any </w:t>
      </w:r>
      <w:r w:rsidR="002234DD" w:rsidRPr="005F42C7">
        <w:rPr>
          <w:szCs w:val="22"/>
        </w:rPr>
        <w:t>other medicinal products containing lamivudine or medicinal products containing emtricitabine</w:t>
      </w:r>
      <w:r w:rsidR="001313F4">
        <w:rPr>
          <w:szCs w:val="22"/>
        </w:rPr>
        <w:t xml:space="preserve"> (see section 4.5)</w:t>
      </w:r>
      <w:r w:rsidR="002234DD" w:rsidRPr="005F42C7">
        <w:rPr>
          <w:szCs w:val="22"/>
        </w:rPr>
        <w:t>.</w:t>
      </w:r>
    </w:p>
    <w:p w:rsidR="008568A2" w:rsidRDefault="008568A2" w:rsidP="00FB795F">
      <w:pPr>
        <w:spacing w:line="240" w:lineRule="auto"/>
        <w:rPr>
          <w:szCs w:val="22"/>
        </w:rPr>
      </w:pPr>
    </w:p>
    <w:p w:rsidR="006D66B0" w:rsidRDefault="006D66B0" w:rsidP="00FB795F">
      <w:pPr>
        <w:spacing w:line="240" w:lineRule="auto"/>
        <w:rPr>
          <w:color w:val="000000"/>
        </w:rPr>
      </w:pPr>
      <w:r w:rsidRPr="00FC4AB0">
        <w:rPr>
          <w:color w:val="000000"/>
        </w:rPr>
        <w:t>The combination of lamivudine with cladribine is not-recommended (see section 4.5).</w:t>
      </w:r>
    </w:p>
    <w:p w:rsidR="006D66B0" w:rsidRDefault="006D66B0" w:rsidP="00FB795F">
      <w:pPr>
        <w:spacing w:line="240" w:lineRule="auto"/>
        <w:rPr>
          <w:szCs w:val="22"/>
        </w:rPr>
      </w:pPr>
    </w:p>
    <w:p w:rsidR="00F00BB5" w:rsidRPr="002522BC" w:rsidRDefault="00F00BB5" w:rsidP="00F00BB5">
      <w:pPr>
        <w:tabs>
          <w:tab w:val="clear" w:pos="567"/>
          <w:tab w:val="left" w:pos="0"/>
        </w:tabs>
        <w:spacing w:line="240" w:lineRule="auto"/>
        <w:rPr>
          <w:rFonts w:eastAsia="SimSun"/>
          <w:color w:val="222222"/>
          <w:u w:val="single"/>
          <w:shd w:val="clear" w:color="auto" w:fill="FFFFFF"/>
          <w:lang w:val="en-US" w:eastAsia="ja-JP"/>
        </w:rPr>
      </w:pPr>
      <w:r w:rsidRPr="002522BC">
        <w:rPr>
          <w:rFonts w:eastAsia="SimSun"/>
          <w:color w:val="222222"/>
          <w:u w:val="single"/>
          <w:shd w:val="clear" w:color="auto" w:fill="FFFFFF"/>
          <w:lang w:val="en-US" w:eastAsia="ja-JP"/>
        </w:rPr>
        <w:t>Excipient(s)</w:t>
      </w:r>
    </w:p>
    <w:p w:rsidR="00F00BB5" w:rsidRPr="002522BC" w:rsidRDefault="00F00BB5" w:rsidP="00F00BB5">
      <w:pPr>
        <w:tabs>
          <w:tab w:val="clear" w:pos="567"/>
          <w:tab w:val="left" w:pos="0"/>
        </w:tabs>
        <w:spacing w:line="240" w:lineRule="auto"/>
        <w:rPr>
          <w:lang w:val="en-US" w:eastAsia="ja-JP"/>
        </w:rPr>
      </w:pPr>
    </w:p>
    <w:p w:rsidR="00F00BB5" w:rsidRPr="002522BC" w:rsidRDefault="00F00BB5" w:rsidP="00F00BB5">
      <w:pPr>
        <w:spacing w:line="240" w:lineRule="auto"/>
        <w:outlineLvl w:val="0"/>
        <w:rPr>
          <w:i/>
          <w:noProof/>
          <w:szCs w:val="22"/>
          <w:lang w:val="en-US"/>
        </w:rPr>
      </w:pPr>
      <w:r w:rsidRPr="002522BC">
        <w:rPr>
          <w:i/>
          <w:noProof/>
          <w:szCs w:val="22"/>
          <w:lang w:val="en-US"/>
        </w:rPr>
        <w:t>Sodium</w:t>
      </w:r>
    </w:p>
    <w:p w:rsidR="00F00BB5" w:rsidRDefault="00F00BB5" w:rsidP="00F00BB5">
      <w:pPr>
        <w:spacing w:line="240" w:lineRule="auto"/>
        <w:outlineLvl w:val="0"/>
        <w:rPr>
          <w:noProof/>
          <w:szCs w:val="22"/>
          <w:lang w:val="en-US"/>
        </w:rPr>
      </w:pPr>
      <w:r w:rsidRPr="002522BC">
        <w:rPr>
          <w:noProof/>
          <w:szCs w:val="22"/>
          <w:lang w:val="en-US"/>
        </w:rPr>
        <w:t>This medicine contains less than 1 mmol sodium (23 mg) per film-coated tablet, that is to say essentially “sodium-free”.</w:t>
      </w:r>
    </w:p>
    <w:p w:rsidR="00F00BB5" w:rsidRPr="00C60B88" w:rsidRDefault="00F00BB5" w:rsidP="00FB795F">
      <w:pPr>
        <w:spacing w:line="240" w:lineRule="auto"/>
        <w:rPr>
          <w:szCs w:val="22"/>
          <w:lang w:val="en-US"/>
        </w:rPr>
      </w:pPr>
    </w:p>
    <w:p w:rsidR="006B6E6D" w:rsidRPr="005F42C7" w:rsidRDefault="006B6E6D" w:rsidP="00FB795F">
      <w:pPr>
        <w:tabs>
          <w:tab w:val="clear" w:pos="567"/>
        </w:tabs>
        <w:spacing w:line="240" w:lineRule="auto"/>
        <w:ind w:left="567" w:hanging="567"/>
        <w:outlineLvl w:val="0"/>
        <w:rPr>
          <w:noProof/>
        </w:rPr>
      </w:pPr>
      <w:r w:rsidRPr="005F42C7">
        <w:rPr>
          <w:b/>
          <w:noProof/>
        </w:rPr>
        <w:t>4.5</w:t>
      </w:r>
      <w:r w:rsidRPr="005F42C7">
        <w:rPr>
          <w:b/>
          <w:noProof/>
        </w:rPr>
        <w:tab/>
        <w:t>Interaction with other medicinal products and other forms of interaction</w:t>
      </w:r>
    </w:p>
    <w:p w:rsidR="006B6E6D" w:rsidRPr="005F42C7" w:rsidRDefault="006B6E6D" w:rsidP="00FB795F">
      <w:pPr>
        <w:tabs>
          <w:tab w:val="clear" w:pos="567"/>
        </w:tabs>
        <w:spacing w:line="240" w:lineRule="auto"/>
        <w:rPr>
          <w:noProof/>
        </w:rPr>
      </w:pPr>
    </w:p>
    <w:p w:rsidR="00F531BA" w:rsidRDefault="006B6E6D" w:rsidP="00FB795F">
      <w:pPr>
        <w:spacing w:line="240" w:lineRule="auto"/>
        <w:rPr>
          <w:szCs w:val="22"/>
        </w:rPr>
      </w:pPr>
      <w:r w:rsidRPr="005F42C7">
        <w:rPr>
          <w:szCs w:val="22"/>
        </w:rPr>
        <w:t>Interaction studies have only been performed in adults</w:t>
      </w:r>
      <w:r w:rsidR="00CC3D86">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The likelihood of metabolic interactions is low due to limited metabolism and plasma protein binding and almost complete renal clearance.</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Administration of trimethoprim/sulfamethoxazole 160 mg/800 mg results in a 40</w:t>
      </w:r>
      <w:r w:rsidR="006E4FFA">
        <w:rPr>
          <w:szCs w:val="22"/>
        </w:rPr>
        <w:t>%</w:t>
      </w:r>
      <w:r w:rsidRPr="005F42C7">
        <w:rPr>
          <w:szCs w:val="22"/>
        </w:rPr>
        <w:t xml:space="preserve"> increase in lamivudine exposure, because of the trimethoprim component; the sulfamethoxazole component did not interact. However, unless the patient has renal impairment, no dosage adjustment of lamivudine is necessary (see section 4.2).</w:t>
      </w:r>
      <w:r w:rsidR="006E4FFA">
        <w:rPr>
          <w:szCs w:val="22"/>
        </w:rPr>
        <w:t xml:space="preserve"> </w:t>
      </w:r>
      <w:r w:rsidRPr="005F42C7">
        <w:rPr>
          <w:szCs w:val="22"/>
        </w:rPr>
        <w:t>Lamivudine has no effect on the pharmacokinetics of trimethoprim or sulfamethoxazole.</w:t>
      </w:r>
      <w:r w:rsidR="006E4FFA">
        <w:rPr>
          <w:szCs w:val="22"/>
        </w:rPr>
        <w:t xml:space="preserve"> </w:t>
      </w:r>
      <w:r w:rsidRPr="005F42C7">
        <w:rPr>
          <w:szCs w:val="22"/>
        </w:rPr>
        <w:t xml:space="preserve">When concomitant administration is warranted, patients should be monitored clinically. Co-administration of lamivudine with high doses of co-trimoxazole for the treatment of </w:t>
      </w:r>
      <w:r w:rsidRPr="005F42C7">
        <w:rPr>
          <w:i/>
          <w:iCs/>
          <w:szCs w:val="22"/>
        </w:rPr>
        <w:t xml:space="preserve">Pneumocystis </w:t>
      </w:r>
      <w:r w:rsidR="00F67658" w:rsidRPr="000516BA">
        <w:rPr>
          <w:i/>
          <w:color w:val="000000"/>
        </w:rPr>
        <w:t>jiroveci</w:t>
      </w:r>
      <w:r w:rsidR="00F67658">
        <w:rPr>
          <w:i/>
          <w:color w:val="000000"/>
        </w:rPr>
        <w:t>i</w:t>
      </w:r>
      <w:r w:rsidR="00F67658" w:rsidRPr="000516BA">
        <w:rPr>
          <w:color w:val="000000"/>
        </w:rPr>
        <w:t xml:space="preserve"> </w:t>
      </w:r>
      <w:r w:rsidRPr="005F42C7">
        <w:rPr>
          <w:szCs w:val="22"/>
        </w:rPr>
        <w:t>pneumonia (PCP) and toxoplasmosis should be avoided.</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The possibility of interactions with other medicinal products administered concurrently should be considered, particularly when the main route of elimination is active renal secretion via the organic cationic transport system e.g. trimethoprim. Other medicinal products (e.g. ranitidine, cimetidine) are eliminated only in part by this mechanism and were shown not to interact with lamivudine.</w:t>
      </w:r>
      <w:r w:rsidR="006E4FFA">
        <w:rPr>
          <w:szCs w:val="22"/>
        </w:rPr>
        <w:t xml:space="preserve"> </w:t>
      </w:r>
      <w:r w:rsidRPr="005F42C7">
        <w:rPr>
          <w:szCs w:val="22"/>
        </w:rPr>
        <w:t>The nucleoside analogues (e.g. didanosine) like zidovudine, are not eliminated by this mechanism and are unlikely to interact with lamivudine.</w:t>
      </w:r>
    </w:p>
    <w:p w:rsidR="00F531BA" w:rsidRPr="00141DC1" w:rsidRDefault="00F531BA" w:rsidP="00FB795F">
      <w:pPr>
        <w:widowControl w:val="0"/>
        <w:tabs>
          <w:tab w:val="clear" w:pos="567"/>
        </w:tabs>
        <w:autoSpaceDE w:val="0"/>
        <w:autoSpaceDN w:val="0"/>
        <w:adjustRightInd w:val="0"/>
        <w:spacing w:line="240" w:lineRule="auto"/>
        <w:rPr>
          <w:szCs w:val="24"/>
          <w:lang w:eastAsia="en-GB"/>
        </w:rPr>
      </w:pPr>
    </w:p>
    <w:p w:rsidR="00F531BA" w:rsidRDefault="006B6E6D" w:rsidP="00FB795F">
      <w:pPr>
        <w:spacing w:line="240" w:lineRule="auto"/>
        <w:rPr>
          <w:szCs w:val="22"/>
        </w:rPr>
      </w:pPr>
      <w:r w:rsidRPr="005F42C7">
        <w:rPr>
          <w:szCs w:val="22"/>
        </w:rPr>
        <w:t>A modest increase in C</w:t>
      </w:r>
      <w:r w:rsidRPr="00313BC5">
        <w:rPr>
          <w:szCs w:val="22"/>
          <w:vertAlign w:val="subscript"/>
        </w:rPr>
        <w:t>max</w:t>
      </w:r>
      <w:r w:rsidRPr="005F42C7">
        <w:rPr>
          <w:szCs w:val="22"/>
        </w:rPr>
        <w:t xml:space="preserve"> (28</w:t>
      </w:r>
      <w:r w:rsidR="006E4FFA">
        <w:rPr>
          <w:szCs w:val="22"/>
        </w:rPr>
        <w:t>%</w:t>
      </w:r>
      <w:r w:rsidRPr="005F42C7">
        <w:rPr>
          <w:szCs w:val="22"/>
        </w:rPr>
        <w:t>) was observed for zidovudine when administered with lamivudine, however overall exposure (AUC) is not significantly altered. Zidovudine has no effect on the pharmacokinetics of lamivudine (see section 5.2).</w:t>
      </w:r>
    </w:p>
    <w:p w:rsidR="00F531BA" w:rsidRDefault="00F531BA" w:rsidP="00FB795F">
      <w:pPr>
        <w:widowControl w:val="0"/>
        <w:tabs>
          <w:tab w:val="clear" w:pos="567"/>
        </w:tabs>
        <w:autoSpaceDE w:val="0"/>
        <w:autoSpaceDN w:val="0"/>
        <w:adjustRightInd w:val="0"/>
        <w:spacing w:line="240" w:lineRule="auto"/>
        <w:rPr>
          <w:szCs w:val="22"/>
          <w:lang w:eastAsia="en-GB"/>
        </w:rPr>
      </w:pPr>
    </w:p>
    <w:p w:rsidR="00CD0D62" w:rsidRDefault="00CD0D62" w:rsidP="00FB795F">
      <w:pPr>
        <w:spacing w:line="240" w:lineRule="auto"/>
        <w:rPr>
          <w:color w:val="000000"/>
        </w:rPr>
      </w:pPr>
      <w:r w:rsidRPr="008209AE">
        <w:rPr>
          <w:color w:val="000000"/>
        </w:rPr>
        <w:t xml:space="preserve">Due to similarities, </w:t>
      </w:r>
      <w:r>
        <w:rPr>
          <w:color w:val="000000"/>
        </w:rPr>
        <w:t>Lamivudine Teva Pharma B.V</w:t>
      </w:r>
      <w:r w:rsidR="00942430">
        <w:rPr>
          <w:color w:val="000000"/>
        </w:rPr>
        <w:t>.</w:t>
      </w:r>
      <w:r w:rsidRPr="008209AE">
        <w:rPr>
          <w:color w:val="000000"/>
        </w:rPr>
        <w:t xml:space="preserve"> should not be administered concomitantly with other cytidine analogues, such as emtricitabine. Moreover, </w:t>
      </w:r>
      <w:r>
        <w:rPr>
          <w:color w:val="000000"/>
        </w:rPr>
        <w:t>Lamivudine Teva Pharma B.V</w:t>
      </w:r>
      <w:r w:rsidR="00942430">
        <w:rPr>
          <w:color w:val="000000"/>
        </w:rPr>
        <w:t>.</w:t>
      </w:r>
      <w:r w:rsidRPr="008209AE">
        <w:rPr>
          <w:color w:val="000000"/>
        </w:rPr>
        <w:t xml:space="preserve"> should not be taken with any other medicinal products containing lamivudine (see section 4.4).</w:t>
      </w:r>
    </w:p>
    <w:p w:rsidR="00CD0D62" w:rsidRDefault="00CD0D62" w:rsidP="00FB795F">
      <w:pPr>
        <w:widowControl w:val="0"/>
        <w:tabs>
          <w:tab w:val="clear" w:pos="567"/>
        </w:tabs>
        <w:autoSpaceDE w:val="0"/>
        <w:autoSpaceDN w:val="0"/>
        <w:adjustRightInd w:val="0"/>
        <w:spacing w:line="240" w:lineRule="auto"/>
        <w:rPr>
          <w:szCs w:val="22"/>
          <w:lang w:eastAsia="en-GB"/>
        </w:rPr>
      </w:pPr>
    </w:p>
    <w:p w:rsidR="006D66B0" w:rsidRPr="006D66B0" w:rsidRDefault="006D66B0" w:rsidP="00FB795F">
      <w:pPr>
        <w:tabs>
          <w:tab w:val="clear" w:pos="567"/>
        </w:tabs>
        <w:spacing w:line="240" w:lineRule="auto"/>
        <w:rPr>
          <w:color w:val="000000"/>
        </w:rPr>
      </w:pPr>
      <w:r w:rsidRPr="006D66B0">
        <w:rPr>
          <w:i/>
          <w:color w:val="000000"/>
        </w:rPr>
        <w:t>In vitro</w:t>
      </w:r>
      <w:r w:rsidRPr="006D66B0">
        <w:rPr>
          <w:color w:val="000000"/>
        </w:rPr>
        <w:t xml:space="preserve"> lamivudine inhibits the intracellular phosphorylation of cladribine leading to a potential risk of cladribine loss of efficacy in case of combination in the clinical setting. Some clinical findings also support a possible interaction between lamivudine and cladribine. Therefore, the concomitant use of lamivudine with cladribine is not recommended (see section 4.4).</w:t>
      </w:r>
    </w:p>
    <w:p w:rsidR="006D66B0" w:rsidRPr="005F42C7" w:rsidRDefault="006D66B0"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Lamivudine metabolism does not involve CYP3A, making interactions with medicinal products metabolised by this system (e.g. PIs) unlikely.</w:t>
      </w:r>
    </w:p>
    <w:p w:rsidR="00F67658" w:rsidRDefault="00F67658" w:rsidP="00FB795F">
      <w:pPr>
        <w:spacing w:line="240" w:lineRule="auto"/>
        <w:rPr>
          <w:szCs w:val="22"/>
        </w:rPr>
      </w:pPr>
    </w:p>
    <w:p w:rsidR="00F67658" w:rsidRPr="00F6458D" w:rsidRDefault="00F67658" w:rsidP="00F67658">
      <w:pPr>
        <w:rPr>
          <w:color w:val="000000"/>
          <w:szCs w:val="22"/>
        </w:rPr>
      </w:pPr>
      <w:r w:rsidRPr="00C7362C">
        <w:rPr>
          <w:color w:val="000000"/>
          <w:szCs w:val="22"/>
        </w:rPr>
        <w:t>Coadministration of sorbitol solution (3.2 g, 10.2 g, 13.4 g) with a single 300 </w:t>
      </w:r>
      <w:r w:rsidRPr="00F6458D">
        <w:rPr>
          <w:color w:val="000000"/>
          <w:szCs w:val="22"/>
        </w:rPr>
        <w:t>mg dose of lamivudine oral solution resulted in dose-dependent decreases of 14%, 32%, and 36% in lamivudine exposure (AUC</w:t>
      </w:r>
      <w:r w:rsidRPr="00C7362C">
        <w:rPr>
          <w:color w:val="000000"/>
          <w:szCs w:val="22"/>
          <w:vertAlign w:val="subscript"/>
        </w:rPr>
        <w:sym w:font="Symbol" w:char="F0A5"/>
      </w:r>
      <w:r w:rsidRPr="00C7362C">
        <w:rPr>
          <w:color w:val="000000"/>
          <w:szCs w:val="22"/>
        </w:rPr>
        <w:t>) and 28%, 52%, and 55% in the C</w:t>
      </w:r>
      <w:r w:rsidRPr="00F6458D">
        <w:rPr>
          <w:color w:val="000000"/>
          <w:szCs w:val="22"/>
          <w:vertAlign w:val="subscript"/>
        </w:rPr>
        <w:t xml:space="preserve">max </w:t>
      </w:r>
      <w:r w:rsidRPr="00F6458D">
        <w:rPr>
          <w:color w:val="000000"/>
          <w:szCs w:val="22"/>
        </w:rPr>
        <w:t xml:space="preserve">of lamivudine in adults. When possible, avoid chronic coadministration </w:t>
      </w:r>
      <w:r w:rsidR="0099321F" w:rsidRPr="00F6458D">
        <w:rPr>
          <w:color w:val="000000"/>
          <w:szCs w:val="22"/>
        </w:rPr>
        <w:t xml:space="preserve">of </w:t>
      </w:r>
      <w:r w:rsidR="00C7362C" w:rsidRPr="00F6458D">
        <w:rPr>
          <w:szCs w:val="22"/>
        </w:rPr>
        <w:t xml:space="preserve">Lamivudine Teva Pharma B.V. </w:t>
      </w:r>
      <w:r w:rsidRPr="00F6458D">
        <w:rPr>
          <w:color w:val="000000"/>
          <w:szCs w:val="22"/>
        </w:rPr>
        <w:t>with medicinal products containing sorbitol or other osmotic acting poly-alcohols or monosaccharide alcohols (e.g. xylitol, mannitol, lactitol, maltitol). Consider more frequent monitoring of HIV-1 viral load when chronic coadministration cannot be avoided.</w:t>
      </w:r>
    </w:p>
    <w:p w:rsidR="00F67658" w:rsidRDefault="00F67658" w:rsidP="00FB795F">
      <w:pPr>
        <w:spacing w:line="240" w:lineRule="auto"/>
        <w:rPr>
          <w:szCs w:val="22"/>
        </w:rPr>
      </w:pPr>
    </w:p>
    <w:p w:rsidR="006B6E6D" w:rsidRPr="005F42C7" w:rsidRDefault="006B6E6D" w:rsidP="00FB795F">
      <w:pPr>
        <w:tabs>
          <w:tab w:val="clear" w:pos="567"/>
        </w:tabs>
        <w:spacing w:line="240" w:lineRule="auto"/>
        <w:ind w:left="567" w:hanging="567"/>
        <w:outlineLvl w:val="0"/>
        <w:rPr>
          <w:noProof/>
        </w:rPr>
      </w:pPr>
      <w:r w:rsidRPr="005F42C7">
        <w:rPr>
          <w:b/>
          <w:noProof/>
        </w:rPr>
        <w:t>4.6</w:t>
      </w:r>
      <w:r w:rsidRPr="005F42C7">
        <w:rPr>
          <w:b/>
          <w:noProof/>
        </w:rPr>
        <w:tab/>
      </w:r>
      <w:r w:rsidR="00866054">
        <w:rPr>
          <w:b/>
          <w:color w:val="000000"/>
        </w:rPr>
        <w:t xml:space="preserve">Fertility, </w:t>
      </w:r>
      <w:r w:rsidR="00ED3393">
        <w:rPr>
          <w:b/>
          <w:noProof/>
        </w:rPr>
        <w:t>p</w:t>
      </w:r>
      <w:r w:rsidRPr="005F42C7">
        <w:rPr>
          <w:b/>
          <w:noProof/>
        </w:rPr>
        <w:t>regnancy and lactation</w:t>
      </w:r>
    </w:p>
    <w:p w:rsidR="006B6E6D" w:rsidRDefault="006B6E6D" w:rsidP="00FB795F">
      <w:pPr>
        <w:spacing w:line="240" w:lineRule="auto"/>
        <w:rPr>
          <w:i/>
          <w:iCs/>
          <w:szCs w:val="22"/>
        </w:rPr>
      </w:pPr>
    </w:p>
    <w:p w:rsidR="00CD0D62" w:rsidRPr="0098785E" w:rsidRDefault="00CD0D62" w:rsidP="00FB795F">
      <w:pPr>
        <w:spacing w:line="240" w:lineRule="auto"/>
        <w:rPr>
          <w:iCs/>
          <w:szCs w:val="22"/>
          <w:u w:val="single"/>
        </w:rPr>
      </w:pPr>
      <w:r w:rsidRPr="0098785E">
        <w:rPr>
          <w:iCs/>
          <w:szCs w:val="22"/>
          <w:u w:val="single"/>
        </w:rPr>
        <w:t>Pregnancy</w:t>
      </w:r>
    </w:p>
    <w:p w:rsidR="00CC3D86" w:rsidRDefault="00CC3D86" w:rsidP="00FB795F">
      <w:pPr>
        <w:spacing w:line="240" w:lineRule="auto"/>
      </w:pPr>
    </w:p>
    <w:p w:rsidR="00F531BA" w:rsidRDefault="00CD0D62" w:rsidP="00FB795F">
      <w:pPr>
        <w:spacing w:line="240" w:lineRule="auto"/>
      </w:pPr>
      <w:r w:rsidRPr="008209AE">
        <w:t>As a general rule, when deciding to use antiretroviral agents for the treatment of HIV infection in pregnant women and consequently for reducing the risk of HIV vertical transmission to the newborn, the animal data as well as the clinical experience in pregnant women should be taken into account.</w:t>
      </w:r>
      <w:r w:rsidR="00CC3D86">
        <w:t xml:space="preserve"> </w:t>
      </w:r>
      <w:r w:rsidRPr="008209AE">
        <w:t>Animal studies with lamivudine showed an increase in early embryonic deaths in rabbits but not in rats (see section 5.3). Placental transfer of lamivudine has been shown to occur in humans.</w:t>
      </w:r>
    </w:p>
    <w:p w:rsidR="00CD0D62" w:rsidRDefault="00CD0D62" w:rsidP="00FB795F">
      <w:pPr>
        <w:pStyle w:val="NormalWeb"/>
        <w:spacing w:line="240" w:lineRule="auto"/>
        <w:rPr>
          <w:sz w:val="22"/>
          <w:szCs w:val="20"/>
        </w:rPr>
      </w:pPr>
    </w:p>
    <w:p w:rsidR="00CD0D62" w:rsidRPr="001C5D05" w:rsidRDefault="00CD0D62" w:rsidP="00FB795F">
      <w:pPr>
        <w:spacing w:line="240" w:lineRule="auto"/>
        <w:rPr>
          <w:iCs/>
          <w:szCs w:val="22"/>
        </w:rPr>
      </w:pPr>
      <w:r w:rsidRPr="008209AE">
        <w:t xml:space="preserve">More than </w:t>
      </w:r>
      <w:r>
        <w:t>1</w:t>
      </w:r>
      <w:r w:rsidRPr="008209AE">
        <w:t xml:space="preserve">000 outcomes from first trimester and more than </w:t>
      </w:r>
      <w:r>
        <w:t>1000</w:t>
      </w:r>
      <w:r w:rsidRPr="008209AE">
        <w:t xml:space="preserve"> outcomes from second and third trimester exposure in pregnant women indicate no malformative and foeto/neonatal effect. </w:t>
      </w:r>
      <w:r w:rsidR="00942430">
        <w:t>Lamivudine Teva Pharma B.V.</w:t>
      </w:r>
      <w:r w:rsidRPr="008209AE">
        <w:t xml:space="preserve"> can be used during pregnancy if clinically needed. </w:t>
      </w:r>
      <w:r w:rsidRPr="00175E71">
        <w:rPr>
          <w:color w:val="000000"/>
        </w:rPr>
        <w:t>The malformative risk is unlikely in humans based on those data.</w:t>
      </w:r>
    </w:p>
    <w:p w:rsidR="002234DD" w:rsidRPr="005F42C7" w:rsidRDefault="002234DD" w:rsidP="00FB795F">
      <w:pPr>
        <w:spacing w:line="240" w:lineRule="auto"/>
      </w:pPr>
    </w:p>
    <w:p w:rsidR="002234DD" w:rsidRPr="005F42C7" w:rsidRDefault="002234DD" w:rsidP="00FB795F">
      <w:pPr>
        <w:spacing w:line="240" w:lineRule="auto"/>
      </w:pPr>
      <w:r w:rsidRPr="005F42C7">
        <w:t>For patients co-infected with hepatitis who are being treated with lamivudine and subsequently become pregnant, consideration should be given to the possibility of a recurrence of hepatitis on discontinuation of lamivudine.</w:t>
      </w:r>
    </w:p>
    <w:p w:rsidR="002234DD" w:rsidRPr="005F42C7" w:rsidRDefault="002234DD" w:rsidP="00FB795F">
      <w:pPr>
        <w:spacing w:line="240" w:lineRule="auto"/>
      </w:pPr>
    </w:p>
    <w:p w:rsidR="002234DD" w:rsidRPr="0008326F" w:rsidRDefault="00313BC5" w:rsidP="00FB795F">
      <w:pPr>
        <w:spacing w:line="240" w:lineRule="auto"/>
        <w:rPr>
          <w:color w:val="000000"/>
        </w:rPr>
      </w:pPr>
      <w:r>
        <w:rPr>
          <w:i/>
          <w:color w:val="000000"/>
        </w:rPr>
        <w:t>Mitochondrial dysfunction</w:t>
      </w:r>
      <w:r w:rsidR="00B41F66">
        <w:rPr>
          <w:i/>
          <w:color w:val="000000"/>
        </w:rPr>
        <w:t>:</w:t>
      </w:r>
      <w:r w:rsidR="00B41F66">
        <w:rPr>
          <w:color w:val="000000"/>
        </w:rPr>
        <w:t xml:space="preserve"> </w:t>
      </w:r>
      <w:r w:rsidR="002234DD" w:rsidRPr="0008326F">
        <w:rPr>
          <w:color w:val="000000"/>
        </w:rPr>
        <w:t>Nucleoside and nucleotide analogues have been demonstrated in vitro and in vivo to cause a variable degree of mitochondrial damage. There have been reports of mitochondrial dysfunction in infants exposed in utero and/or post-natally to nucleoside analogues (see section 4.4).</w:t>
      </w:r>
    </w:p>
    <w:p w:rsidR="008568A2" w:rsidRDefault="008568A2" w:rsidP="00FB795F">
      <w:pPr>
        <w:spacing w:line="240" w:lineRule="auto"/>
        <w:rPr>
          <w:i/>
          <w:iCs/>
          <w:szCs w:val="22"/>
        </w:rPr>
      </w:pPr>
    </w:p>
    <w:p w:rsidR="00CD0D62" w:rsidRPr="0098785E" w:rsidRDefault="00CD0D62" w:rsidP="00FB795F">
      <w:pPr>
        <w:spacing w:line="240" w:lineRule="auto"/>
        <w:rPr>
          <w:iCs/>
          <w:szCs w:val="22"/>
          <w:u w:val="single"/>
        </w:rPr>
      </w:pPr>
      <w:r w:rsidRPr="0098785E">
        <w:rPr>
          <w:iCs/>
          <w:szCs w:val="22"/>
          <w:u w:val="single"/>
        </w:rPr>
        <w:t>Breast-feeding</w:t>
      </w:r>
    </w:p>
    <w:p w:rsidR="00CC3D86" w:rsidRDefault="00CC3D86" w:rsidP="00FB795F">
      <w:pPr>
        <w:spacing w:line="240" w:lineRule="auto"/>
        <w:rPr>
          <w:szCs w:val="22"/>
        </w:rPr>
      </w:pPr>
    </w:p>
    <w:p w:rsidR="00F531BA" w:rsidRDefault="006B6E6D" w:rsidP="00FB795F">
      <w:pPr>
        <w:spacing w:line="240" w:lineRule="auto"/>
        <w:rPr>
          <w:szCs w:val="22"/>
        </w:rPr>
      </w:pPr>
      <w:r w:rsidRPr="005F42C7">
        <w:rPr>
          <w:szCs w:val="22"/>
        </w:rPr>
        <w:t>Following oral administration lamivudine was excreted in breast milk at similar concentrations to those found in serum.</w:t>
      </w:r>
      <w:r w:rsidR="006E4FFA">
        <w:rPr>
          <w:szCs w:val="22"/>
        </w:rPr>
        <w:t xml:space="preserve"> </w:t>
      </w:r>
      <w:r w:rsidR="00CD0D62" w:rsidRPr="00136A18">
        <w:rPr>
          <w:color w:val="000000"/>
          <w:szCs w:val="22"/>
        </w:rPr>
        <w:t>Based on more than 200</w:t>
      </w:r>
      <w:r w:rsidR="00852075">
        <w:rPr>
          <w:color w:val="000000"/>
          <w:szCs w:val="22"/>
        </w:rPr>
        <w:t> </w:t>
      </w:r>
      <w:r w:rsidR="00CD0D62" w:rsidRPr="00136A18">
        <w:rPr>
          <w:color w:val="000000"/>
          <w:szCs w:val="22"/>
        </w:rPr>
        <w:t xml:space="preserve">mother/child pairs treated for HIV, serum concentrations of lamivudine in breastfed infants of mothers treated for HIV are very low </w:t>
      </w:r>
      <w:r w:rsidR="00852075">
        <w:rPr>
          <w:szCs w:val="22"/>
        </w:rPr>
        <w:t>(&lt;</w:t>
      </w:r>
      <w:r w:rsidR="00CD0D62" w:rsidRPr="00136A18">
        <w:rPr>
          <w:szCs w:val="22"/>
        </w:rPr>
        <w:t>4</w:t>
      </w:r>
      <w:r w:rsidR="00CD0D62" w:rsidRPr="00136A18">
        <w:rPr>
          <w:color w:val="000000"/>
          <w:szCs w:val="22"/>
        </w:rPr>
        <w:t>% of maternal serum concentrations) and progressively decrease to undetectable levels when breastfed infants reach 24</w:t>
      </w:r>
      <w:r w:rsidR="00C83C70">
        <w:rPr>
          <w:color w:val="000000"/>
          <w:szCs w:val="22"/>
        </w:rPr>
        <w:t> </w:t>
      </w:r>
      <w:r w:rsidR="00CD0D62" w:rsidRPr="00136A18">
        <w:rPr>
          <w:color w:val="000000"/>
          <w:szCs w:val="22"/>
        </w:rPr>
        <w:t>weeks of age.</w:t>
      </w:r>
      <w:r w:rsidR="00CD0D62">
        <w:rPr>
          <w:color w:val="000000"/>
          <w:szCs w:val="22"/>
        </w:rPr>
        <w:t xml:space="preserve"> </w:t>
      </w:r>
      <w:r w:rsidR="00CD0D62" w:rsidRPr="00136A18">
        <w:rPr>
          <w:color w:val="000000"/>
          <w:szCs w:val="22"/>
        </w:rPr>
        <w:t>There are no data available on the safety of lamivudine when administered to babies less than three months old.</w:t>
      </w:r>
      <w:r w:rsidR="00CD0D62">
        <w:rPr>
          <w:color w:val="000000"/>
          <w:szCs w:val="22"/>
        </w:rPr>
        <w:t xml:space="preserve"> </w:t>
      </w:r>
      <w:r w:rsidRPr="005F42C7">
        <w:rPr>
          <w:szCs w:val="22"/>
        </w:rPr>
        <w:t>It is recommended that HIV infected women do not breast-feed their infants under any circumstances in order to avoid transmission of HIV.</w:t>
      </w:r>
    </w:p>
    <w:p w:rsidR="00CD0D62" w:rsidRDefault="00CD0D62" w:rsidP="00FB795F">
      <w:pPr>
        <w:spacing w:line="240" w:lineRule="auto"/>
        <w:rPr>
          <w:szCs w:val="22"/>
        </w:rPr>
      </w:pPr>
    </w:p>
    <w:p w:rsidR="00CD0D62" w:rsidRPr="0098785E" w:rsidRDefault="00CD0D62" w:rsidP="00FB795F">
      <w:pPr>
        <w:spacing w:line="240" w:lineRule="auto"/>
        <w:rPr>
          <w:szCs w:val="22"/>
          <w:u w:val="single"/>
        </w:rPr>
      </w:pPr>
      <w:r w:rsidRPr="0098785E">
        <w:rPr>
          <w:szCs w:val="22"/>
          <w:u w:val="single"/>
        </w:rPr>
        <w:t>Fertility</w:t>
      </w:r>
    </w:p>
    <w:p w:rsidR="00CC3D86" w:rsidRDefault="00CC3D86" w:rsidP="00FB795F">
      <w:pPr>
        <w:spacing w:line="240" w:lineRule="auto"/>
        <w:rPr>
          <w:snapToGrid w:val="0"/>
          <w:color w:val="000000"/>
        </w:rPr>
      </w:pPr>
    </w:p>
    <w:p w:rsidR="00CD0D62" w:rsidRPr="00253CA5" w:rsidRDefault="00CD0D62" w:rsidP="00FB795F">
      <w:pPr>
        <w:spacing w:line="240" w:lineRule="auto"/>
        <w:rPr>
          <w:snapToGrid w:val="0"/>
          <w:color w:val="000000"/>
        </w:rPr>
      </w:pPr>
      <w:r>
        <w:rPr>
          <w:snapToGrid w:val="0"/>
          <w:color w:val="000000"/>
        </w:rPr>
        <w:t>Studies in animals showed that lamivudine</w:t>
      </w:r>
      <w:r w:rsidRPr="009D3DEE">
        <w:rPr>
          <w:snapToGrid w:val="0"/>
          <w:color w:val="000000"/>
        </w:rPr>
        <w:t xml:space="preserve"> had no effect on fertility (see section 5.3).</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4.7</w:t>
      </w:r>
      <w:r w:rsidRPr="005F42C7">
        <w:rPr>
          <w:b/>
          <w:noProof/>
        </w:rPr>
        <w:tab/>
        <w:t>Effects on ability to drive and use machines</w:t>
      </w:r>
    </w:p>
    <w:p w:rsidR="006B6E6D" w:rsidRPr="005F42C7" w:rsidRDefault="006B6E6D" w:rsidP="00FB795F">
      <w:pPr>
        <w:tabs>
          <w:tab w:val="clear" w:pos="567"/>
        </w:tabs>
        <w:spacing w:line="240" w:lineRule="auto"/>
        <w:rPr>
          <w:noProof/>
        </w:rPr>
      </w:pPr>
    </w:p>
    <w:p w:rsidR="00F531BA" w:rsidRDefault="006B6E6D" w:rsidP="00FB795F">
      <w:pPr>
        <w:spacing w:line="240" w:lineRule="auto"/>
        <w:rPr>
          <w:szCs w:val="22"/>
        </w:rPr>
      </w:pPr>
      <w:r w:rsidRPr="005F42C7">
        <w:rPr>
          <w:szCs w:val="22"/>
        </w:rPr>
        <w:t>No studies on the effects on the ability to drive and use machines have been performed.</w:t>
      </w:r>
    </w:p>
    <w:p w:rsidR="006B6E6D" w:rsidRPr="005F42C7" w:rsidRDefault="006B6E6D" w:rsidP="00FB795F">
      <w:pPr>
        <w:tabs>
          <w:tab w:val="clear" w:pos="567"/>
        </w:tabs>
        <w:spacing w:line="240" w:lineRule="auto"/>
        <w:rPr>
          <w:noProof/>
        </w:rPr>
      </w:pPr>
    </w:p>
    <w:p w:rsidR="006B6E6D" w:rsidRPr="005F42C7" w:rsidRDefault="006B6E6D" w:rsidP="00FB795F">
      <w:pPr>
        <w:numPr>
          <w:ilvl w:val="1"/>
          <w:numId w:val="10"/>
        </w:numPr>
        <w:spacing w:line="240" w:lineRule="auto"/>
        <w:outlineLvl w:val="0"/>
        <w:rPr>
          <w:b/>
          <w:noProof/>
        </w:rPr>
      </w:pPr>
      <w:r w:rsidRPr="005F42C7">
        <w:rPr>
          <w:b/>
          <w:noProof/>
        </w:rPr>
        <w:t>Undesirable effects</w:t>
      </w:r>
    </w:p>
    <w:p w:rsidR="006B6E6D" w:rsidRPr="005F42C7" w:rsidRDefault="006B6E6D" w:rsidP="00FB795F">
      <w:pPr>
        <w:spacing w:line="240" w:lineRule="auto"/>
        <w:rPr>
          <w:szCs w:val="22"/>
        </w:rPr>
      </w:pPr>
    </w:p>
    <w:p w:rsidR="00F531BA" w:rsidRDefault="006B6E6D" w:rsidP="00FB795F">
      <w:pPr>
        <w:spacing w:line="240" w:lineRule="auto"/>
        <w:rPr>
          <w:szCs w:val="22"/>
        </w:rPr>
      </w:pPr>
      <w:r w:rsidRPr="005F42C7">
        <w:rPr>
          <w:szCs w:val="22"/>
        </w:rPr>
        <w:t>The following adverse reactions have been reported during therapy for HIV disease with lamivudine:</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The adverse reactions considered at least possibly related to the treatment are listed below by body system, organ class and absolute frequency. Frequencies are defined as very common (</w:t>
      </w:r>
      <w:r w:rsidR="008246D8" w:rsidRPr="005F42C7">
        <w:rPr>
          <w:szCs w:val="22"/>
        </w:rPr>
        <w:t>≥</w:t>
      </w:r>
      <w:r w:rsidRPr="005F42C7">
        <w:rPr>
          <w:szCs w:val="22"/>
        </w:rPr>
        <w:t>1/10), common (</w:t>
      </w:r>
      <w:r w:rsidR="00380219" w:rsidRPr="005F42C7">
        <w:rPr>
          <w:szCs w:val="22"/>
        </w:rPr>
        <w:t>≥</w:t>
      </w:r>
      <w:r w:rsidRPr="005F42C7">
        <w:rPr>
          <w:szCs w:val="22"/>
        </w:rPr>
        <w:t>1/100</w:t>
      </w:r>
      <w:r w:rsidR="00380219" w:rsidRPr="005F42C7">
        <w:rPr>
          <w:szCs w:val="22"/>
        </w:rPr>
        <w:t xml:space="preserve"> to</w:t>
      </w:r>
      <w:r w:rsidRPr="005F42C7">
        <w:rPr>
          <w:szCs w:val="22"/>
        </w:rPr>
        <w:t xml:space="preserve"> &lt;1/10), uncommon (</w:t>
      </w:r>
      <w:r w:rsidR="008246D8" w:rsidRPr="005F42C7">
        <w:rPr>
          <w:szCs w:val="22"/>
        </w:rPr>
        <w:t>≥</w:t>
      </w:r>
      <w:r w:rsidRPr="005F42C7">
        <w:rPr>
          <w:szCs w:val="22"/>
        </w:rPr>
        <w:t>1/1,000</w:t>
      </w:r>
      <w:r w:rsidR="008246D8" w:rsidRPr="005F42C7">
        <w:rPr>
          <w:szCs w:val="22"/>
        </w:rPr>
        <w:t xml:space="preserve"> </w:t>
      </w:r>
      <w:r w:rsidR="00380219" w:rsidRPr="005F42C7">
        <w:rPr>
          <w:szCs w:val="22"/>
        </w:rPr>
        <w:t xml:space="preserve">to </w:t>
      </w:r>
      <w:r w:rsidRPr="005F42C7">
        <w:rPr>
          <w:szCs w:val="22"/>
        </w:rPr>
        <w:t>&lt;1/100), rare (</w:t>
      </w:r>
      <w:r w:rsidR="008246D8" w:rsidRPr="005F42C7">
        <w:rPr>
          <w:szCs w:val="22"/>
        </w:rPr>
        <w:t>≥</w:t>
      </w:r>
      <w:r w:rsidRPr="005F42C7">
        <w:rPr>
          <w:szCs w:val="22"/>
        </w:rPr>
        <w:t>1/10,000</w:t>
      </w:r>
      <w:r w:rsidR="008246D8" w:rsidRPr="005F42C7">
        <w:rPr>
          <w:szCs w:val="22"/>
        </w:rPr>
        <w:t xml:space="preserve"> </w:t>
      </w:r>
      <w:r w:rsidR="00380219" w:rsidRPr="005F42C7">
        <w:rPr>
          <w:szCs w:val="22"/>
        </w:rPr>
        <w:t xml:space="preserve">to </w:t>
      </w:r>
      <w:r w:rsidRPr="005F42C7">
        <w:rPr>
          <w:szCs w:val="22"/>
        </w:rPr>
        <w:t>&lt;1/1,000), very rare (&lt;1/10,000). Within each frequency grouping, undesirable effects are presented in order of decreasing seriousness.</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Blood and lymphatic systems disorders</w:t>
      </w:r>
    </w:p>
    <w:p w:rsidR="00F531BA" w:rsidRDefault="006B6E6D" w:rsidP="00FB795F">
      <w:pPr>
        <w:spacing w:line="240" w:lineRule="auto"/>
        <w:rPr>
          <w:szCs w:val="22"/>
        </w:rPr>
      </w:pPr>
      <w:r w:rsidRPr="00313BC5">
        <w:rPr>
          <w:i/>
          <w:iCs/>
          <w:szCs w:val="22"/>
        </w:rPr>
        <w:t>Uncommon</w:t>
      </w:r>
      <w:r w:rsidRPr="00313BC5">
        <w:rPr>
          <w:i/>
          <w:szCs w:val="22"/>
        </w:rPr>
        <w:t>:</w:t>
      </w:r>
      <w:r w:rsidRPr="005F42C7">
        <w:rPr>
          <w:szCs w:val="22"/>
        </w:rPr>
        <w:t xml:space="preserve"> Neutropenia and anaemia (both occasionally severe), thrombocytopenia</w:t>
      </w:r>
      <w:r w:rsidR="00852075">
        <w:rPr>
          <w:szCs w:val="22"/>
        </w:rPr>
        <w:t>.</w:t>
      </w:r>
    </w:p>
    <w:p w:rsidR="00F531BA" w:rsidRDefault="006B6E6D" w:rsidP="00FB795F">
      <w:pPr>
        <w:spacing w:line="240" w:lineRule="auto"/>
        <w:rPr>
          <w:szCs w:val="22"/>
        </w:rPr>
      </w:pPr>
      <w:r w:rsidRPr="00313BC5">
        <w:rPr>
          <w:i/>
          <w:iCs/>
          <w:szCs w:val="22"/>
        </w:rPr>
        <w:t>Very rare</w:t>
      </w:r>
      <w:r w:rsidRPr="00313BC5">
        <w:rPr>
          <w:i/>
          <w:szCs w:val="22"/>
        </w:rPr>
        <w:t>:</w:t>
      </w:r>
      <w:r w:rsidRPr="005F42C7">
        <w:rPr>
          <w:szCs w:val="22"/>
        </w:rPr>
        <w:t xml:space="preserve"> Pure red cell aplasia</w:t>
      </w:r>
      <w:r w:rsidR="00852075">
        <w:rPr>
          <w:szCs w:val="22"/>
        </w:rPr>
        <w:t>.</w:t>
      </w:r>
    </w:p>
    <w:p w:rsidR="006B6E6D" w:rsidRDefault="006B6E6D" w:rsidP="00FB795F">
      <w:pPr>
        <w:widowControl w:val="0"/>
        <w:tabs>
          <w:tab w:val="clear" w:pos="567"/>
        </w:tabs>
        <w:autoSpaceDE w:val="0"/>
        <w:autoSpaceDN w:val="0"/>
        <w:adjustRightInd w:val="0"/>
        <w:spacing w:line="240" w:lineRule="auto"/>
        <w:rPr>
          <w:szCs w:val="22"/>
          <w:lang w:eastAsia="en-GB"/>
        </w:rPr>
      </w:pPr>
    </w:p>
    <w:p w:rsidR="00313BC5" w:rsidRPr="00C035DB" w:rsidRDefault="00313BC5" w:rsidP="00FB795F">
      <w:pPr>
        <w:widowControl w:val="0"/>
        <w:tabs>
          <w:tab w:val="clear" w:pos="567"/>
        </w:tabs>
        <w:autoSpaceDE w:val="0"/>
        <w:autoSpaceDN w:val="0"/>
        <w:adjustRightInd w:val="0"/>
        <w:spacing w:line="240" w:lineRule="auto"/>
        <w:rPr>
          <w:szCs w:val="22"/>
          <w:u w:val="single"/>
          <w:lang w:eastAsia="en-GB"/>
        </w:rPr>
      </w:pPr>
      <w:r w:rsidRPr="00C035DB">
        <w:rPr>
          <w:szCs w:val="22"/>
          <w:u w:val="single"/>
          <w:lang w:eastAsia="en-GB"/>
        </w:rPr>
        <w:t>Metabolism and nutrition disorders</w:t>
      </w:r>
    </w:p>
    <w:p w:rsidR="00313BC5" w:rsidRDefault="00313BC5" w:rsidP="00FB795F">
      <w:pPr>
        <w:widowControl w:val="0"/>
        <w:tabs>
          <w:tab w:val="clear" w:pos="567"/>
        </w:tabs>
        <w:autoSpaceDE w:val="0"/>
        <w:autoSpaceDN w:val="0"/>
        <w:adjustRightInd w:val="0"/>
        <w:spacing w:line="240" w:lineRule="auto"/>
        <w:rPr>
          <w:szCs w:val="22"/>
          <w:lang w:eastAsia="en-GB"/>
        </w:rPr>
      </w:pPr>
      <w:r w:rsidRPr="00313BC5">
        <w:rPr>
          <w:i/>
          <w:szCs w:val="22"/>
          <w:lang w:eastAsia="en-GB"/>
        </w:rPr>
        <w:t>Very rare:</w:t>
      </w:r>
      <w:r w:rsidRPr="00313BC5">
        <w:rPr>
          <w:szCs w:val="22"/>
          <w:lang w:eastAsia="en-GB"/>
        </w:rPr>
        <w:t xml:space="preserve"> Lactic acidosis</w:t>
      </w:r>
      <w:r w:rsidR="00852075">
        <w:rPr>
          <w:szCs w:val="22"/>
          <w:lang w:eastAsia="en-GB"/>
        </w:rPr>
        <w:t>.</w:t>
      </w:r>
    </w:p>
    <w:p w:rsidR="00313BC5" w:rsidRPr="005F42C7" w:rsidRDefault="00313BC5"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Nervous system disorders</w:t>
      </w:r>
    </w:p>
    <w:p w:rsidR="00AD0AB0" w:rsidRDefault="006B6E6D" w:rsidP="00FB795F">
      <w:pPr>
        <w:spacing w:line="240" w:lineRule="auto"/>
        <w:rPr>
          <w:szCs w:val="22"/>
        </w:rPr>
      </w:pPr>
      <w:r w:rsidRPr="005F42C7">
        <w:rPr>
          <w:i/>
          <w:iCs/>
          <w:szCs w:val="22"/>
        </w:rPr>
        <w:t xml:space="preserve">Common: </w:t>
      </w:r>
      <w:r w:rsidRPr="005F42C7">
        <w:rPr>
          <w:szCs w:val="22"/>
        </w:rPr>
        <w:t>Headache, insomnia</w:t>
      </w:r>
      <w:r w:rsidR="00852075">
        <w:rPr>
          <w:szCs w:val="22"/>
        </w:rPr>
        <w:t>.</w:t>
      </w:r>
    </w:p>
    <w:p w:rsidR="00AD0AB0" w:rsidRDefault="006B6E6D" w:rsidP="00FB795F">
      <w:pPr>
        <w:spacing w:line="240" w:lineRule="auto"/>
        <w:rPr>
          <w:szCs w:val="22"/>
        </w:rPr>
      </w:pPr>
      <w:r w:rsidRPr="005F42C7">
        <w:rPr>
          <w:i/>
          <w:iCs/>
          <w:szCs w:val="22"/>
        </w:rPr>
        <w:t>Very rare:</w:t>
      </w:r>
      <w:r w:rsidRPr="005F42C7">
        <w:rPr>
          <w:szCs w:val="22"/>
        </w:rPr>
        <w:t xml:space="preserve"> </w:t>
      </w:r>
      <w:r w:rsidR="00BA7161">
        <w:rPr>
          <w:szCs w:val="22"/>
        </w:rPr>
        <w:t>P</w:t>
      </w:r>
      <w:r w:rsidRPr="005F42C7">
        <w:rPr>
          <w:szCs w:val="22"/>
        </w:rPr>
        <w:t>eripheral neuropathy (or paraesthesia)</w:t>
      </w:r>
      <w:r w:rsidR="00852075">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AD1BA6">
      <w:pPr>
        <w:keepNext/>
        <w:spacing w:line="240" w:lineRule="auto"/>
        <w:rPr>
          <w:szCs w:val="22"/>
          <w:u w:val="single"/>
        </w:rPr>
      </w:pPr>
      <w:r w:rsidRPr="00C035DB">
        <w:rPr>
          <w:szCs w:val="22"/>
          <w:u w:val="single"/>
        </w:rPr>
        <w:t>Respiratory, thoracic and mediastinal disorders</w:t>
      </w:r>
    </w:p>
    <w:p w:rsidR="00F531BA" w:rsidRDefault="006B6E6D" w:rsidP="00AD1BA6">
      <w:pPr>
        <w:keepNext/>
        <w:spacing w:line="240" w:lineRule="auto"/>
        <w:rPr>
          <w:szCs w:val="22"/>
        </w:rPr>
      </w:pPr>
      <w:r w:rsidRPr="005F42C7">
        <w:rPr>
          <w:i/>
          <w:iCs/>
          <w:szCs w:val="22"/>
        </w:rPr>
        <w:t>Common:</w:t>
      </w:r>
      <w:r w:rsidRPr="005F42C7">
        <w:rPr>
          <w:szCs w:val="22"/>
        </w:rPr>
        <w:t xml:space="preserve"> Cough, nasal symptoms</w:t>
      </w:r>
      <w:r w:rsidR="00852075">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Gastrointestinal disorders</w:t>
      </w:r>
    </w:p>
    <w:p w:rsidR="00F531BA" w:rsidRDefault="006B6E6D" w:rsidP="00FB795F">
      <w:pPr>
        <w:spacing w:line="240" w:lineRule="auto"/>
        <w:rPr>
          <w:szCs w:val="22"/>
        </w:rPr>
      </w:pPr>
      <w:r w:rsidRPr="005F42C7">
        <w:rPr>
          <w:i/>
          <w:iCs/>
          <w:szCs w:val="22"/>
        </w:rPr>
        <w:t xml:space="preserve">Common: </w:t>
      </w:r>
      <w:r w:rsidRPr="005F42C7">
        <w:rPr>
          <w:szCs w:val="22"/>
        </w:rPr>
        <w:t>Nausea, vomiting, abdominal pain or cramps, diarrhoea</w:t>
      </w:r>
      <w:r w:rsidR="00852075">
        <w:rPr>
          <w:szCs w:val="22"/>
        </w:rPr>
        <w:t>.</w:t>
      </w:r>
    </w:p>
    <w:p w:rsidR="00AD0AB0" w:rsidRDefault="006B6E6D" w:rsidP="00FB795F">
      <w:pPr>
        <w:spacing w:line="240" w:lineRule="auto"/>
        <w:rPr>
          <w:szCs w:val="22"/>
        </w:rPr>
      </w:pPr>
      <w:r w:rsidRPr="005F42C7">
        <w:rPr>
          <w:i/>
          <w:iCs/>
          <w:szCs w:val="22"/>
        </w:rPr>
        <w:t>Rare:</w:t>
      </w:r>
      <w:r w:rsidRPr="005F42C7">
        <w:rPr>
          <w:szCs w:val="22"/>
        </w:rPr>
        <w:t xml:space="preserve"> Pancreatitis</w:t>
      </w:r>
      <w:r w:rsidR="00E24302">
        <w:rPr>
          <w:szCs w:val="22"/>
        </w:rPr>
        <w:t>,</w:t>
      </w:r>
      <w:r w:rsidRPr="005F42C7">
        <w:rPr>
          <w:szCs w:val="22"/>
        </w:rPr>
        <w:t xml:space="preserve"> elevations in serum amylase.</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AD1BA6">
      <w:pPr>
        <w:widowControl w:val="0"/>
        <w:spacing w:line="240" w:lineRule="auto"/>
        <w:rPr>
          <w:szCs w:val="22"/>
          <w:u w:val="single"/>
        </w:rPr>
      </w:pPr>
      <w:r w:rsidRPr="00C035DB">
        <w:rPr>
          <w:szCs w:val="22"/>
          <w:u w:val="single"/>
        </w:rPr>
        <w:t>Hepatobiliary disorders</w:t>
      </w:r>
    </w:p>
    <w:p w:rsidR="00F531BA" w:rsidRDefault="006B6E6D" w:rsidP="00AD1BA6">
      <w:pPr>
        <w:widowControl w:val="0"/>
        <w:spacing w:line="240" w:lineRule="auto"/>
        <w:rPr>
          <w:szCs w:val="22"/>
        </w:rPr>
      </w:pPr>
      <w:r w:rsidRPr="005F42C7">
        <w:rPr>
          <w:i/>
          <w:iCs/>
          <w:szCs w:val="22"/>
        </w:rPr>
        <w:t>Uncommon:</w:t>
      </w:r>
      <w:r w:rsidRPr="005F42C7">
        <w:rPr>
          <w:szCs w:val="22"/>
        </w:rPr>
        <w:t xml:space="preserve"> Transient elevations in liver enzymes (AST, ALT).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r w:rsidRPr="005F42C7">
        <w:rPr>
          <w:i/>
          <w:iCs/>
          <w:szCs w:val="22"/>
        </w:rPr>
        <w:t>Rare:</w:t>
      </w:r>
      <w:r w:rsidRPr="005F42C7">
        <w:rPr>
          <w:szCs w:val="22"/>
        </w:rPr>
        <w:t xml:space="preserve"> Hepatitis</w:t>
      </w:r>
      <w:r w:rsidR="00852075">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Skin and subcutaneous tissue disorders</w:t>
      </w:r>
    </w:p>
    <w:p w:rsidR="00F531BA" w:rsidRDefault="006B6E6D" w:rsidP="00FB795F">
      <w:pPr>
        <w:spacing w:line="240" w:lineRule="auto"/>
        <w:rPr>
          <w:szCs w:val="22"/>
        </w:rPr>
      </w:pPr>
      <w:r w:rsidRPr="005F42C7">
        <w:rPr>
          <w:i/>
          <w:iCs/>
          <w:szCs w:val="22"/>
        </w:rPr>
        <w:t>Common:</w:t>
      </w:r>
      <w:r w:rsidRPr="005F42C7">
        <w:rPr>
          <w:szCs w:val="22"/>
        </w:rPr>
        <w:t xml:space="preserve"> Rash, alopecia</w:t>
      </w:r>
      <w:r w:rsidR="00852075">
        <w:rPr>
          <w:szCs w:val="22"/>
        </w:rPr>
        <w:t>.</w:t>
      </w:r>
    </w:p>
    <w:p w:rsidR="00380219" w:rsidRPr="005F42C7" w:rsidRDefault="00380219" w:rsidP="00FB795F">
      <w:pPr>
        <w:spacing w:line="240" w:lineRule="auto"/>
        <w:rPr>
          <w:i/>
          <w:szCs w:val="22"/>
        </w:rPr>
      </w:pPr>
      <w:r w:rsidRPr="005F42C7">
        <w:rPr>
          <w:i/>
          <w:szCs w:val="22"/>
        </w:rPr>
        <w:t xml:space="preserve">Rare: </w:t>
      </w:r>
      <w:r w:rsidRPr="005F42C7">
        <w:rPr>
          <w:szCs w:val="22"/>
        </w:rPr>
        <w:t>Angioedema</w:t>
      </w:r>
      <w:r w:rsidR="00852075">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Musculoskeletal and connective tissue disorders</w:t>
      </w:r>
    </w:p>
    <w:p w:rsidR="00AD0AB0" w:rsidRDefault="006B6E6D" w:rsidP="00FB795F">
      <w:pPr>
        <w:spacing w:line="240" w:lineRule="auto"/>
        <w:rPr>
          <w:szCs w:val="22"/>
        </w:rPr>
      </w:pPr>
      <w:r w:rsidRPr="005F42C7">
        <w:rPr>
          <w:i/>
          <w:iCs/>
          <w:szCs w:val="22"/>
        </w:rPr>
        <w:t xml:space="preserve">Common: </w:t>
      </w:r>
      <w:r w:rsidRPr="005F42C7">
        <w:rPr>
          <w:szCs w:val="22"/>
        </w:rPr>
        <w:t>Arthralgia,</w:t>
      </w:r>
      <w:r w:rsidRPr="00C83C70">
        <w:rPr>
          <w:bCs/>
          <w:szCs w:val="22"/>
        </w:rPr>
        <w:t xml:space="preserve"> </w:t>
      </w:r>
      <w:r w:rsidRPr="005F42C7">
        <w:rPr>
          <w:szCs w:val="22"/>
        </w:rPr>
        <w:t>muscle disorders</w:t>
      </w:r>
      <w:r w:rsidR="00852075">
        <w:rPr>
          <w:szCs w:val="22"/>
        </w:rPr>
        <w:t>.</w:t>
      </w:r>
    </w:p>
    <w:p w:rsidR="00F531BA" w:rsidRDefault="006B6E6D" w:rsidP="00FB795F">
      <w:pPr>
        <w:spacing w:line="240" w:lineRule="auto"/>
        <w:rPr>
          <w:szCs w:val="22"/>
        </w:rPr>
      </w:pPr>
      <w:r w:rsidRPr="005F42C7">
        <w:rPr>
          <w:i/>
          <w:iCs/>
          <w:szCs w:val="22"/>
        </w:rPr>
        <w:t>Rare:</w:t>
      </w:r>
      <w:r w:rsidRPr="005F42C7">
        <w:rPr>
          <w:szCs w:val="22"/>
        </w:rPr>
        <w:t xml:space="preserve"> Rhabdomyolysis</w:t>
      </w:r>
      <w:r w:rsidR="00852075">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C035DB" w:rsidRDefault="006B6E6D" w:rsidP="00FB795F">
      <w:pPr>
        <w:spacing w:line="240" w:lineRule="auto"/>
        <w:rPr>
          <w:szCs w:val="22"/>
          <w:u w:val="single"/>
        </w:rPr>
      </w:pPr>
      <w:r w:rsidRPr="00C035DB">
        <w:rPr>
          <w:szCs w:val="22"/>
          <w:u w:val="single"/>
        </w:rPr>
        <w:t>General disorders and administration site conditions</w:t>
      </w:r>
    </w:p>
    <w:p w:rsidR="00F531BA" w:rsidRDefault="006B6E6D" w:rsidP="00FB795F">
      <w:pPr>
        <w:spacing w:line="240" w:lineRule="auto"/>
        <w:rPr>
          <w:szCs w:val="22"/>
        </w:rPr>
      </w:pPr>
      <w:r w:rsidRPr="005F42C7">
        <w:rPr>
          <w:i/>
          <w:iCs/>
          <w:szCs w:val="22"/>
        </w:rPr>
        <w:t>Common:</w:t>
      </w:r>
      <w:r w:rsidRPr="005F42C7">
        <w:rPr>
          <w:szCs w:val="22"/>
        </w:rPr>
        <w:t xml:space="preserve"> Fatigue, malaise, fever.</w:t>
      </w:r>
    </w:p>
    <w:p w:rsidR="006B6E6D" w:rsidRPr="005F42C7" w:rsidRDefault="006B6E6D" w:rsidP="00FB795F">
      <w:pPr>
        <w:spacing w:line="240" w:lineRule="auto"/>
        <w:rPr>
          <w:szCs w:val="22"/>
          <w:lang w:eastAsia="en-GB"/>
        </w:rPr>
      </w:pPr>
    </w:p>
    <w:p w:rsidR="00F531BA" w:rsidRDefault="00313BC5" w:rsidP="00FB795F">
      <w:pPr>
        <w:widowControl w:val="0"/>
        <w:tabs>
          <w:tab w:val="clear" w:pos="567"/>
        </w:tabs>
        <w:autoSpaceDE w:val="0"/>
        <w:autoSpaceDN w:val="0"/>
        <w:adjustRightInd w:val="0"/>
        <w:spacing w:line="240" w:lineRule="auto"/>
        <w:rPr>
          <w:szCs w:val="22"/>
          <w:lang w:eastAsia="en-GB"/>
        </w:rPr>
      </w:pPr>
      <w:r w:rsidRPr="00313BC5">
        <w:rPr>
          <w:szCs w:val="22"/>
          <w:lang w:eastAsia="en-GB"/>
        </w:rPr>
        <w:t>Weight and levels of blood lipids and glucose may increase during antiretroviral therapy (see section 4.4)</w:t>
      </w:r>
    </w:p>
    <w:p w:rsidR="00313BC5" w:rsidRDefault="00313BC5"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In HIV-infected patients with severe immune deficiency at the time of initiation of combination antiretroviral therapy (CART), an inflammatory reaction to asymptomatic or residual opportunistic infections may arise</w:t>
      </w:r>
      <w:r w:rsidR="00866054">
        <w:rPr>
          <w:szCs w:val="22"/>
        </w:rPr>
        <w:t xml:space="preserve">. </w:t>
      </w:r>
      <w:r w:rsidR="00866054">
        <w:t>Autoimmune disorders (such as Graves’ disease</w:t>
      </w:r>
      <w:r w:rsidR="00DF2A6A">
        <w:rPr>
          <w:bCs/>
          <w:iCs/>
          <w:szCs w:val="22"/>
        </w:rPr>
        <w:t xml:space="preserve"> </w:t>
      </w:r>
      <w:r w:rsidR="00DF2A6A" w:rsidRPr="006078B5">
        <w:rPr>
          <w:bCs/>
          <w:iCs/>
          <w:szCs w:val="22"/>
        </w:rPr>
        <w:t>and autoimmune hepatitis</w:t>
      </w:r>
      <w:r w:rsidR="00866054">
        <w:t xml:space="preserve">) have also been reported to occur in the setting of immune reactivation; however, the reported time to onset is more variable and these events can occur many months after initiation of treatment </w:t>
      </w:r>
      <w:r w:rsidRPr="005F42C7">
        <w:rPr>
          <w:szCs w:val="22"/>
        </w:rPr>
        <w:t>(see section 4.4).</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Cases of osteonecrosis have been reported, particularly in patients with generally acknowledged risk factors, advanced HIV disease or long-term combined antiretroviral exposure (</w:t>
      </w:r>
      <w:r w:rsidR="00166D41">
        <w:rPr>
          <w:szCs w:val="22"/>
        </w:rPr>
        <w:t>C</w:t>
      </w:r>
      <w:r w:rsidRPr="005F42C7">
        <w:rPr>
          <w:szCs w:val="22"/>
        </w:rPr>
        <w:t>ART). The frequency of which is unknown (see section 4.4).</w:t>
      </w:r>
    </w:p>
    <w:p w:rsidR="00100BC0" w:rsidRDefault="00100BC0" w:rsidP="00FB795F">
      <w:pPr>
        <w:spacing w:line="240" w:lineRule="auto"/>
        <w:rPr>
          <w:szCs w:val="22"/>
        </w:rPr>
      </w:pPr>
    </w:p>
    <w:p w:rsidR="00100BC0" w:rsidRPr="00100BC0" w:rsidRDefault="00100BC0" w:rsidP="00FB795F">
      <w:pPr>
        <w:spacing w:line="240" w:lineRule="auto"/>
        <w:rPr>
          <w:szCs w:val="22"/>
          <w:u w:val="single"/>
        </w:rPr>
      </w:pPr>
      <w:r w:rsidRPr="00100BC0">
        <w:rPr>
          <w:szCs w:val="22"/>
          <w:u w:val="single"/>
        </w:rPr>
        <w:t>Paediatric population</w:t>
      </w:r>
    </w:p>
    <w:p w:rsidR="00100BC0" w:rsidRDefault="00100BC0" w:rsidP="00FB795F">
      <w:pPr>
        <w:spacing w:line="240" w:lineRule="auto"/>
        <w:rPr>
          <w:szCs w:val="22"/>
        </w:rPr>
      </w:pPr>
      <w:r w:rsidRPr="00100BC0">
        <w:rPr>
          <w:szCs w:val="22"/>
        </w:rPr>
        <w:t>1206 HIV-infected paediatric patients aged 3 months to 17 years were enrolled in the ARROW Trial (COL105677), 669 of whom received abacavir and lamivudine either once or twice daily (see section 5.1). No additional safety issues have been identified in paediatric subjects receiving either once or twice daily dosing compared to adults.</w:t>
      </w:r>
    </w:p>
    <w:p w:rsidR="00100BC0" w:rsidRDefault="00100BC0" w:rsidP="00FB795F">
      <w:pPr>
        <w:spacing w:line="240" w:lineRule="auto"/>
        <w:rPr>
          <w:szCs w:val="22"/>
        </w:rPr>
      </w:pPr>
    </w:p>
    <w:p w:rsidR="00504001" w:rsidRPr="00B3208E" w:rsidRDefault="00504001" w:rsidP="00FB795F">
      <w:pPr>
        <w:autoSpaceDE w:val="0"/>
        <w:autoSpaceDN w:val="0"/>
        <w:adjustRightInd w:val="0"/>
        <w:spacing w:line="240" w:lineRule="auto"/>
        <w:rPr>
          <w:szCs w:val="22"/>
          <w:u w:val="single"/>
        </w:rPr>
      </w:pPr>
      <w:r w:rsidRPr="00B3208E">
        <w:rPr>
          <w:szCs w:val="22"/>
          <w:u w:val="single"/>
        </w:rPr>
        <w:t>Reporting of suspected adverse reactions</w:t>
      </w:r>
    </w:p>
    <w:p w:rsidR="00504001" w:rsidRPr="005F42C7" w:rsidRDefault="00504001" w:rsidP="00FB795F">
      <w:pPr>
        <w:spacing w:line="240" w:lineRule="auto"/>
        <w:rPr>
          <w:szCs w:val="22"/>
        </w:rPr>
      </w:pPr>
      <w:r w:rsidRPr="00A26F7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25EB">
        <w:rPr>
          <w:szCs w:val="22"/>
          <w:highlight w:val="lightGray"/>
        </w:rPr>
        <w:t xml:space="preserve">the national reporting system listed in </w:t>
      </w:r>
      <w:hyperlink r:id="rId11" w:history="1">
        <w:r w:rsidRPr="00424348">
          <w:rPr>
            <w:rStyle w:val="Hyperlink"/>
            <w:szCs w:val="22"/>
            <w:highlight w:val="lightGray"/>
          </w:rPr>
          <w:t>Appendix V</w:t>
        </w:r>
      </w:hyperlink>
      <w:r w:rsidR="002F5403">
        <w:rPr>
          <w:szCs w:val="22"/>
        </w:rPr>
        <w:t>.</w:t>
      </w:r>
    </w:p>
    <w:p w:rsidR="006B6E6D" w:rsidRPr="006E4FFA"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4.9</w:t>
      </w:r>
      <w:r w:rsidRPr="005F42C7">
        <w:rPr>
          <w:b/>
          <w:noProof/>
        </w:rPr>
        <w:tab/>
        <w:t>Overdose</w:t>
      </w:r>
    </w:p>
    <w:p w:rsidR="006B6E6D" w:rsidRPr="005F42C7" w:rsidRDefault="006B6E6D" w:rsidP="00FB795F">
      <w:pPr>
        <w:tabs>
          <w:tab w:val="clear" w:pos="567"/>
        </w:tabs>
        <w:spacing w:line="240" w:lineRule="auto"/>
        <w:rPr>
          <w:noProof/>
        </w:rPr>
      </w:pPr>
    </w:p>
    <w:p w:rsidR="00F531BA" w:rsidRDefault="006B6E6D" w:rsidP="00FB795F">
      <w:pPr>
        <w:spacing w:line="240" w:lineRule="auto"/>
        <w:rPr>
          <w:szCs w:val="22"/>
        </w:rPr>
      </w:pPr>
      <w:r w:rsidRPr="005F42C7">
        <w:rPr>
          <w:szCs w:val="22"/>
        </w:rPr>
        <w:t>Administration of lamivudine at very high dose levels in acute animal studies did not result in any organ toxicity.</w:t>
      </w:r>
      <w:r w:rsidR="006E4FFA">
        <w:rPr>
          <w:szCs w:val="22"/>
        </w:rPr>
        <w:t xml:space="preserve"> </w:t>
      </w:r>
      <w:r w:rsidRPr="005F42C7">
        <w:rPr>
          <w:szCs w:val="22"/>
        </w:rPr>
        <w:t>Limited data are available on the consequences of ingestion of acute overdoses in humans.</w:t>
      </w:r>
      <w:r w:rsidR="006E4FFA">
        <w:rPr>
          <w:szCs w:val="22"/>
        </w:rPr>
        <w:t xml:space="preserve"> </w:t>
      </w:r>
      <w:r w:rsidRPr="005F42C7">
        <w:rPr>
          <w:szCs w:val="22"/>
        </w:rPr>
        <w:t>No fatalities occurred, and the patients recovered.</w:t>
      </w:r>
      <w:r w:rsidR="006E4FFA">
        <w:rPr>
          <w:szCs w:val="22"/>
        </w:rPr>
        <w:t xml:space="preserve"> </w:t>
      </w:r>
      <w:r w:rsidRPr="005F42C7">
        <w:rPr>
          <w:szCs w:val="22"/>
        </w:rPr>
        <w:t>No specific signs or symptoms have been identified following such overdose.</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If overdosage occurs the patient should be monitored, and standard supportive treatment applied as required.</w:t>
      </w:r>
      <w:r w:rsidR="006E4FFA">
        <w:rPr>
          <w:szCs w:val="22"/>
        </w:rPr>
        <w:t xml:space="preserve"> </w:t>
      </w:r>
      <w:r w:rsidRPr="005F42C7">
        <w:rPr>
          <w:szCs w:val="22"/>
        </w:rPr>
        <w:t>Since lamivudine is dialysable, continuous haemodialysis could be used in the treatment of overdosage, although this has not been studied.</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AD1BA6">
      <w:pPr>
        <w:widowControl w:val="0"/>
        <w:tabs>
          <w:tab w:val="clear" w:pos="567"/>
        </w:tabs>
        <w:spacing w:line="240" w:lineRule="auto"/>
        <w:ind w:left="567" w:hanging="567"/>
        <w:rPr>
          <w:noProof/>
        </w:rPr>
      </w:pPr>
      <w:r w:rsidRPr="005F42C7">
        <w:rPr>
          <w:b/>
          <w:noProof/>
        </w:rPr>
        <w:t>5.</w:t>
      </w:r>
      <w:r w:rsidRPr="005F42C7">
        <w:rPr>
          <w:b/>
          <w:noProof/>
        </w:rPr>
        <w:tab/>
        <w:t>PHARMACOLOGICAL PROPERTIES</w:t>
      </w:r>
    </w:p>
    <w:p w:rsidR="006B6E6D" w:rsidRPr="005F42C7" w:rsidRDefault="006B6E6D" w:rsidP="00AD1BA6">
      <w:pPr>
        <w:widowControl w:val="0"/>
        <w:tabs>
          <w:tab w:val="clear" w:pos="567"/>
        </w:tabs>
        <w:spacing w:line="240" w:lineRule="auto"/>
        <w:rPr>
          <w:noProof/>
        </w:rPr>
      </w:pPr>
    </w:p>
    <w:p w:rsidR="006B6E6D" w:rsidRPr="005F42C7" w:rsidRDefault="006E4FFA" w:rsidP="00AD1BA6">
      <w:pPr>
        <w:widowControl w:val="0"/>
        <w:tabs>
          <w:tab w:val="clear" w:pos="567"/>
        </w:tabs>
        <w:spacing w:line="240" w:lineRule="auto"/>
        <w:ind w:left="567" w:hanging="567"/>
        <w:outlineLvl w:val="0"/>
        <w:rPr>
          <w:noProof/>
        </w:rPr>
      </w:pPr>
      <w:r>
        <w:rPr>
          <w:b/>
          <w:noProof/>
        </w:rPr>
        <w:t>5.1</w:t>
      </w:r>
      <w:r w:rsidR="006B6E6D" w:rsidRPr="005F42C7">
        <w:rPr>
          <w:b/>
          <w:noProof/>
        </w:rPr>
        <w:tab/>
        <w:t>Pharmacodynamic properties</w:t>
      </w:r>
    </w:p>
    <w:p w:rsidR="006B6E6D" w:rsidRPr="005F42C7" w:rsidRDefault="006B6E6D" w:rsidP="00AD1BA6">
      <w:pPr>
        <w:widowControl w:val="0"/>
        <w:tabs>
          <w:tab w:val="clear" w:pos="567"/>
        </w:tabs>
        <w:spacing w:line="240" w:lineRule="auto"/>
        <w:rPr>
          <w:noProof/>
        </w:rPr>
      </w:pPr>
    </w:p>
    <w:p w:rsidR="00F531BA" w:rsidRDefault="006B6E6D" w:rsidP="00AD1BA6">
      <w:pPr>
        <w:widowControl w:val="0"/>
        <w:spacing w:line="240" w:lineRule="auto"/>
        <w:rPr>
          <w:szCs w:val="22"/>
        </w:rPr>
      </w:pPr>
      <w:r w:rsidRPr="005F42C7">
        <w:rPr>
          <w:szCs w:val="22"/>
        </w:rPr>
        <w:t>Pharmacotherapeutic group: nucleoside analogue, ATC Code: J05AF05.</w:t>
      </w:r>
    </w:p>
    <w:p w:rsidR="00F531BA" w:rsidRDefault="00F531BA" w:rsidP="00FB795F">
      <w:pPr>
        <w:widowControl w:val="0"/>
        <w:tabs>
          <w:tab w:val="clear" w:pos="567"/>
        </w:tabs>
        <w:autoSpaceDE w:val="0"/>
        <w:autoSpaceDN w:val="0"/>
        <w:adjustRightInd w:val="0"/>
        <w:spacing w:line="240" w:lineRule="auto"/>
        <w:rPr>
          <w:szCs w:val="22"/>
          <w:lang w:eastAsia="en-GB"/>
        </w:rPr>
      </w:pPr>
    </w:p>
    <w:p w:rsidR="002762DE" w:rsidRPr="002762DE" w:rsidRDefault="002762DE" w:rsidP="00FB795F">
      <w:pPr>
        <w:widowControl w:val="0"/>
        <w:tabs>
          <w:tab w:val="clear" w:pos="567"/>
        </w:tabs>
        <w:autoSpaceDE w:val="0"/>
        <w:autoSpaceDN w:val="0"/>
        <w:adjustRightInd w:val="0"/>
        <w:spacing w:line="240" w:lineRule="auto"/>
        <w:rPr>
          <w:szCs w:val="22"/>
          <w:u w:val="single"/>
          <w:lang w:eastAsia="en-GB"/>
        </w:rPr>
      </w:pPr>
      <w:r w:rsidRPr="002762DE">
        <w:rPr>
          <w:szCs w:val="22"/>
          <w:u w:val="single"/>
          <w:lang w:eastAsia="en-GB"/>
        </w:rPr>
        <w:t>Mechanism of action</w:t>
      </w:r>
    </w:p>
    <w:p w:rsidR="002762DE" w:rsidRDefault="002762DE" w:rsidP="00FB795F">
      <w:pPr>
        <w:widowControl w:val="0"/>
        <w:tabs>
          <w:tab w:val="clear" w:pos="567"/>
        </w:tabs>
        <w:autoSpaceDE w:val="0"/>
        <w:autoSpaceDN w:val="0"/>
        <w:adjustRightInd w:val="0"/>
        <w:spacing w:line="240" w:lineRule="auto"/>
        <w:rPr>
          <w:szCs w:val="22"/>
          <w:lang w:eastAsia="en-GB"/>
        </w:rPr>
      </w:pPr>
    </w:p>
    <w:p w:rsidR="006B6E6D" w:rsidRPr="005F42C7" w:rsidRDefault="006B6E6D" w:rsidP="00FB795F">
      <w:pPr>
        <w:spacing w:line="240" w:lineRule="auto"/>
        <w:rPr>
          <w:szCs w:val="22"/>
        </w:rPr>
      </w:pPr>
      <w:r w:rsidRPr="005F42C7">
        <w:rPr>
          <w:szCs w:val="22"/>
        </w:rPr>
        <w:t>Lamivudine is a nucleoside analogue which has activity against human immunodeficiency virus (HIV) and hepatitis B virus (HBV).</w:t>
      </w:r>
      <w:r w:rsidR="006E4FFA">
        <w:rPr>
          <w:szCs w:val="22"/>
        </w:rPr>
        <w:t xml:space="preserve"> </w:t>
      </w:r>
      <w:r w:rsidRPr="005F42C7">
        <w:rPr>
          <w:szCs w:val="22"/>
        </w:rPr>
        <w:t>It is metabolised intracellularly to the active moiety, lamivudine 5’</w:t>
      </w:r>
      <w:r w:rsidR="00166D41">
        <w:rPr>
          <w:szCs w:val="22"/>
        </w:rPr>
        <w:noBreakHyphen/>
      </w:r>
      <w:r w:rsidRPr="005F42C7">
        <w:rPr>
          <w:szCs w:val="22"/>
        </w:rPr>
        <w:t>triphosphate. Its main mode of action is as a chain terminator of viral reverse transcription. The triphosphate has selective inhibitory activity against HIV</w:t>
      </w:r>
      <w:r w:rsidR="00166D41">
        <w:rPr>
          <w:szCs w:val="22"/>
        </w:rPr>
        <w:noBreakHyphen/>
      </w:r>
      <w:r w:rsidRPr="005F42C7">
        <w:rPr>
          <w:szCs w:val="22"/>
        </w:rPr>
        <w:t>1 and HIV</w:t>
      </w:r>
      <w:r w:rsidR="00166D41">
        <w:rPr>
          <w:szCs w:val="22"/>
        </w:rPr>
        <w:noBreakHyphen/>
      </w:r>
      <w:r w:rsidRPr="005F42C7">
        <w:rPr>
          <w:szCs w:val="22"/>
        </w:rPr>
        <w:t xml:space="preserve">2 replication </w:t>
      </w:r>
      <w:r w:rsidRPr="005F42C7">
        <w:rPr>
          <w:i/>
          <w:iCs/>
          <w:szCs w:val="22"/>
        </w:rPr>
        <w:t>in vitro</w:t>
      </w:r>
      <w:r w:rsidRPr="005F42C7">
        <w:rPr>
          <w:szCs w:val="22"/>
        </w:rPr>
        <w:t>,</w:t>
      </w:r>
      <w:r w:rsidRPr="005F42C7">
        <w:rPr>
          <w:i/>
          <w:iCs/>
          <w:szCs w:val="22"/>
        </w:rPr>
        <w:t xml:space="preserve"> </w:t>
      </w:r>
      <w:r w:rsidRPr="005F42C7">
        <w:rPr>
          <w:szCs w:val="22"/>
        </w:rPr>
        <w:t xml:space="preserve">it is also active against zidovudine-resistant clinical isolates of HIV. </w:t>
      </w:r>
      <w:r w:rsidR="00D76DA3">
        <w:rPr>
          <w:color w:val="000000"/>
        </w:rPr>
        <w:t xml:space="preserve">No antagonistic effects </w:t>
      </w:r>
      <w:r w:rsidR="00D76DA3" w:rsidRPr="00FF6AA0">
        <w:rPr>
          <w:i/>
          <w:color w:val="000000"/>
        </w:rPr>
        <w:t>in vitro</w:t>
      </w:r>
      <w:r w:rsidR="00D76DA3">
        <w:rPr>
          <w:color w:val="000000"/>
        </w:rPr>
        <w:t xml:space="preserve"> were seen with lamivudine and other anti retrovirals (tested agents: abacavir, didanosine, nevirapine and zidovudine).</w:t>
      </w:r>
    </w:p>
    <w:p w:rsidR="00F531BA" w:rsidRDefault="00F531BA" w:rsidP="00FB795F">
      <w:pPr>
        <w:widowControl w:val="0"/>
        <w:tabs>
          <w:tab w:val="clear" w:pos="567"/>
        </w:tabs>
        <w:autoSpaceDE w:val="0"/>
        <w:autoSpaceDN w:val="0"/>
        <w:adjustRightInd w:val="0"/>
        <w:spacing w:line="240" w:lineRule="auto"/>
        <w:rPr>
          <w:szCs w:val="22"/>
          <w:lang w:eastAsia="en-GB"/>
        </w:rPr>
      </w:pPr>
    </w:p>
    <w:p w:rsidR="002762DE" w:rsidRPr="002762DE" w:rsidRDefault="002762DE" w:rsidP="00FB795F">
      <w:pPr>
        <w:widowControl w:val="0"/>
        <w:tabs>
          <w:tab w:val="clear" w:pos="567"/>
        </w:tabs>
        <w:autoSpaceDE w:val="0"/>
        <w:autoSpaceDN w:val="0"/>
        <w:adjustRightInd w:val="0"/>
        <w:spacing w:line="240" w:lineRule="auto"/>
        <w:rPr>
          <w:szCs w:val="22"/>
          <w:u w:val="single"/>
          <w:lang w:eastAsia="en-GB"/>
        </w:rPr>
      </w:pPr>
      <w:r w:rsidRPr="002762DE">
        <w:rPr>
          <w:szCs w:val="22"/>
          <w:u w:val="single"/>
          <w:lang w:eastAsia="en-GB"/>
        </w:rPr>
        <w:t>Resistance</w:t>
      </w:r>
    </w:p>
    <w:p w:rsidR="002762DE" w:rsidRDefault="002762DE"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HIV</w:t>
      </w:r>
      <w:r w:rsidR="00166D41">
        <w:rPr>
          <w:szCs w:val="22"/>
        </w:rPr>
        <w:noBreakHyphen/>
      </w:r>
      <w:r w:rsidRPr="005F42C7">
        <w:rPr>
          <w:szCs w:val="22"/>
        </w:rPr>
        <w:t xml:space="preserve">1 resistance to lamivudine involves the development of a M184V amino acid change close to the active site of the viral reverse transcriptase (RT). This variant arises both </w:t>
      </w:r>
      <w:r w:rsidRPr="005F42C7">
        <w:rPr>
          <w:i/>
          <w:iCs/>
          <w:szCs w:val="22"/>
        </w:rPr>
        <w:t>in vitro</w:t>
      </w:r>
      <w:r w:rsidRPr="005F42C7">
        <w:rPr>
          <w:szCs w:val="22"/>
        </w:rPr>
        <w:t xml:space="preserve"> and in HIV</w:t>
      </w:r>
      <w:r w:rsidR="00166D41">
        <w:rPr>
          <w:szCs w:val="22"/>
        </w:rPr>
        <w:noBreakHyphen/>
      </w:r>
      <w:r w:rsidRPr="005F42C7">
        <w:rPr>
          <w:szCs w:val="22"/>
        </w:rPr>
        <w:t>1 infected patients treated with lamivudine-containing antiretroviral therapy.</w:t>
      </w:r>
      <w:r w:rsidR="006E4FFA">
        <w:rPr>
          <w:szCs w:val="22"/>
        </w:rPr>
        <w:t xml:space="preserve"> </w:t>
      </w:r>
      <w:r w:rsidRPr="005F42C7">
        <w:rPr>
          <w:szCs w:val="22"/>
        </w:rPr>
        <w:t xml:space="preserve">M184V mutants display greatly reduced susceptibility to lamivudine and show diminished viral replicative capacity </w:t>
      </w:r>
      <w:r w:rsidRPr="005F42C7">
        <w:rPr>
          <w:i/>
          <w:iCs/>
          <w:szCs w:val="22"/>
        </w:rPr>
        <w:t>in vitro</w:t>
      </w:r>
      <w:r w:rsidRPr="005F42C7">
        <w:rPr>
          <w:szCs w:val="22"/>
        </w:rPr>
        <w:t>.</w:t>
      </w:r>
      <w:r w:rsidRPr="005F42C7">
        <w:rPr>
          <w:i/>
          <w:iCs/>
          <w:szCs w:val="22"/>
        </w:rPr>
        <w:t xml:space="preserve"> In vitro</w:t>
      </w:r>
      <w:r w:rsidRPr="005F42C7">
        <w:rPr>
          <w:szCs w:val="22"/>
        </w:rPr>
        <w:t xml:space="preserve"> studies indicate that zidovudine-resistant virus isolates can become zidovudine sensitive when they simultaneously acquire resistance to lamivudine.</w:t>
      </w:r>
      <w:r w:rsidR="006E4FFA">
        <w:rPr>
          <w:szCs w:val="22"/>
        </w:rPr>
        <w:t xml:space="preserve"> </w:t>
      </w:r>
      <w:r w:rsidRPr="005F42C7">
        <w:rPr>
          <w:szCs w:val="22"/>
        </w:rPr>
        <w:t>The clinical relevance of such findings remains, however, not well defined.</w:t>
      </w:r>
    </w:p>
    <w:p w:rsidR="00F531BA" w:rsidRDefault="00F531BA"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i/>
          <w:iCs/>
          <w:szCs w:val="22"/>
        </w:rPr>
        <w:t>In vitro</w:t>
      </w:r>
      <w:r w:rsidRPr="005F42C7">
        <w:rPr>
          <w:szCs w:val="22"/>
        </w:rPr>
        <w:t xml:space="preserve"> data tend to suggest that the continuation of lamivudine in anti-retroviral regimen despite the development of M184V might provide residual anti-retroviral activity (likely through impaired viral fitness).</w:t>
      </w:r>
      <w:r w:rsidR="006E4FFA">
        <w:rPr>
          <w:szCs w:val="22"/>
        </w:rPr>
        <w:t xml:space="preserve"> </w:t>
      </w:r>
      <w:r w:rsidRPr="005F42C7">
        <w:rPr>
          <w:szCs w:val="22"/>
        </w:rPr>
        <w:t>The clinical relevance of these findings is not established.</w:t>
      </w:r>
      <w:r w:rsidR="006E4FFA">
        <w:rPr>
          <w:szCs w:val="22"/>
        </w:rPr>
        <w:t xml:space="preserve"> </w:t>
      </w:r>
      <w:r w:rsidRPr="005F42C7">
        <w:rPr>
          <w:szCs w:val="22"/>
        </w:rPr>
        <w:t>Indeed, the available clinical data are very limited and preclude any reliable conclusion in the field.</w:t>
      </w:r>
      <w:r w:rsidR="006E4FFA">
        <w:rPr>
          <w:szCs w:val="22"/>
        </w:rPr>
        <w:t xml:space="preserve"> </w:t>
      </w:r>
      <w:r w:rsidRPr="005F42C7">
        <w:rPr>
          <w:szCs w:val="22"/>
        </w:rPr>
        <w:t>In any case, initiation of susceptible NRTI’s should always be preferred to maintenance of lamivudine therapy.</w:t>
      </w:r>
      <w:r w:rsidR="006E4FFA">
        <w:rPr>
          <w:szCs w:val="22"/>
        </w:rPr>
        <w:t xml:space="preserve"> </w:t>
      </w:r>
      <w:r w:rsidRPr="005F42C7">
        <w:rPr>
          <w:szCs w:val="22"/>
        </w:rPr>
        <w:t>Therefore, maintaining lamivudine therapy despite emergence of M184V mutation should only be considered in cases where no other active NRTI’s are available.</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Cross-resistance conferred by the M184V RT is limited within the nucleoside inhibitor class of antiretroviral agents. Zidovudine and stavudine maintain their antiretroviral activities against lamivudine-resistant HIV</w:t>
      </w:r>
      <w:r w:rsidR="00166D41">
        <w:rPr>
          <w:szCs w:val="22"/>
        </w:rPr>
        <w:noBreakHyphen/>
      </w:r>
      <w:r w:rsidRPr="005F42C7">
        <w:rPr>
          <w:szCs w:val="22"/>
        </w:rPr>
        <w:t>1. Abacavir maintains its antiretroviral activities against lamivudine-resistant HIV</w:t>
      </w:r>
      <w:r w:rsidR="00166D41">
        <w:rPr>
          <w:szCs w:val="22"/>
        </w:rPr>
        <w:noBreakHyphen/>
      </w:r>
      <w:r w:rsidRPr="005F42C7">
        <w:rPr>
          <w:szCs w:val="22"/>
        </w:rPr>
        <w:t>1 harbouring only the M184V mutation.</w:t>
      </w:r>
      <w:r w:rsidR="006E4FFA">
        <w:rPr>
          <w:szCs w:val="22"/>
        </w:rPr>
        <w:t xml:space="preserve"> </w:t>
      </w:r>
      <w:r w:rsidRPr="005F42C7">
        <w:rPr>
          <w:szCs w:val="22"/>
        </w:rPr>
        <w:t xml:space="preserve">The M184V RT mutant shows a &lt;4-fold decrease in susceptibility to didanosine; the clinical significance of these findings is unknown. </w:t>
      </w:r>
      <w:r w:rsidRPr="005F42C7">
        <w:rPr>
          <w:i/>
          <w:iCs/>
          <w:szCs w:val="22"/>
        </w:rPr>
        <w:t>In vitro</w:t>
      </w:r>
      <w:r w:rsidRPr="005F42C7">
        <w:rPr>
          <w:szCs w:val="22"/>
        </w:rPr>
        <w:t xml:space="preserve"> susceptibility testing has not been standardised and results may vary according to methodological factors.</w:t>
      </w:r>
    </w:p>
    <w:p w:rsidR="00F531BA" w:rsidRDefault="00F531BA"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 xml:space="preserve">Lamivudine demonstrates low cytotoxicity to peripheral blood lymphocytes, to established lymphocyte and monocyte-macrophage cell lines, and to a variety of bone marrow progenitor cells </w:t>
      </w:r>
      <w:r w:rsidRPr="005F42C7">
        <w:rPr>
          <w:i/>
          <w:iCs/>
          <w:szCs w:val="22"/>
        </w:rPr>
        <w:t>in vitro</w:t>
      </w:r>
      <w:r w:rsidRPr="005F42C7">
        <w:rPr>
          <w:szCs w:val="22"/>
        </w:rPr>
        <w:t>.</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Pr="002762DE" w:rsidRDefault="002762DE" w:rsidP="00FB795F">
      <w:pPr>
        <w:widowControl w:val="0"/>
        <w:tabs>
          <w:tab w:val="clear" w:pos="567"/>
        </w:tabs>
        <w:autoSpaceDE w:val="0"/>
        <w:autoSpaceDN w:val="0"/>
        <w:adjustRightInd w:val="0"/>
        <w:spacing w:line="240" w:lineRule="auto"/>
        <w:rPr>
          <w:iCs/>
          <w:szCs w:val="22"/>
          <w:u w:val="single"/>
          <w:lang w:eastAsia="en-GB"/>
        </w:rPr>
      </w:pPr>
      <w:r w:rsidRPr="002762DE">
        <w:rPr>
          <w:iCs/>
          <w:szCs w:val="22"/>
          <w:u w:val="single"/>
          <w:lang w:eastAsia="en-GB"/>
        </w:rPr>
        <w:t>Clinical efficacy and safety</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In clinical trials, lamivudine in combination with zidovudine</w:t>
      </w:r>
      <w:r w:rsidRPr="005F42C7">
        <w:rPr>
          <w:b/>
          <w:bCs/>
          <w:szCs w:val="22"/>
        </w:rPr>
        <w:t xml:space="preserve"> </w:t>
      </w:r>
      <w:r w:rsidRPr="005F42C7">
        <w:rPr>
          <w:szCs w:val="22"/>
        </w:rPr>
        <w:t>has been shown to reduce HIV</w:t>
      </w:r>
      <w:r w:rsidR="00166D41">
        <w:rPr>
          <w:szCs w:val="22"/>
        </w:rPr>
        <w:noBreakHyphen/>
      </w:r>
      <w:r w:rsidRPr="005F42C7">
        <w:rPr>
          <w:szCs w:val="22"/>
        </w:rPr>
        <w:t>1 viral load and increase CD4 cell count.</w:t>
      </w:r>
      <w:r w:rsidR="006E4FFA">
        <w:rPr>
          <w:szCs w:val="22"/>
        </w:rPr>
        <w:t xml:space="preserve"> </w:t>
      </w:r>
      <w:r w:rsidRPr="005F42C7">
        <w:rPr>
          <w:szCs w:val="22"/>
        </w:rPr>
        <w:t>Clinical end-point data indicate that lamivudine in combination with zidovudine, results in a significant reduction in the risk of disease progression and mortality.</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Evidence from clinical studies shows that lamivudine plus zidovudine</w:t>
      </w:r>
      <w:r w:rsidRPr="005F42C7">
        <w:rPr>
          <w:b/>
          <w:bCs/>
          <w:szCs w:val="22"/>
        </w:rPr>
        <w:t xml:space="preserve"> </w:t>
      </w:r>
      <w:r w:rsidRPr="005F42C7">
        <w:rPr>
          <w:szCs w:val="22"/>
        </w:rPr>
        <w:t>delays the emergence of zidovudine resistant isolates in individuals with no prior antiretroviral therapy.</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Lamivudine has been widely used as a component of antiretroviral combination therapy with other antiretroviral agents of the same class (NRTIs) or different classes (PIs, non-nucleoside rev</w:t>
      </w:r>
      <w:r w:rsidR="00B41F66">
        <w:rPr>
          <w:szCs w:val="22"/>
        </w:rPr>
        <w:t>erse transcriptase inhibitors).</w:t>
      </w:r>
    </w:p>
    <w:p w:rsidR="00B41F66" w:rsidRDefault="00B41F66" w:rsidP="00FB795F">
      <w:pPr>
        <w:spacing w:line="240" w:lineRule="auto"/>
        <w:rPr>
          <w:szCs w:val="22"/>
        </w:rPr>
      </w:pPr>
    </w:p>
    <w:p w:rsidR="00B41F66" w:rsidRPr="00B41F66" w:rsidRDefault="00B41F66" w:rsidP="00B41F66">
      <w:pPr>
        <w:spacing w:line="240" w:lineRule="auto"/>
        <w:rPr>
          <w:szCs w:val="22"/>
        </w:rPr>
      </w:pPr>
      <w:r w:rsidRPr="00B41F66">
        <w:rPr>
          <w:szCs w:val="22"/>
        </w:rPr>
        <w:t>Clinical trial evidence from paediatric patients receiving lamivudine with other antiretroviral drugs (abacavir, nevirapine/efavirenz or zidovudine) has shown that the resistance profile observed in paediatric patients is similar to that observed in adults, in terms of the genotypic substitutions detected and their relative frequency.</w:t>
      </w:r>
    </w:p>
    <w:p w:rsidR="00B41F66" w:rsidRPr="00B41F66" w:rsidRDefault="00B41F66" w:rsidP="00B41F66">
      <w:pPr>
        <w:spacing w:line="240" w:lineRule="auto"/>
        <w:rPr>
          <w:szCs w:val="22"/>
        </w:rPr>
      </w:pPr>
    </w:p>
    <w:p w:rsidR="00B41F66" w:rsidRDefault="00B41F66" w:rsidP="00B41F66">
      <w:pPr>
        <w:spacing w:line="240" w:lineRule="auto"/>
        <w:rPr>
          <w:szCs w:val="22"/>
        </w:rPr>
      </w:pPr>
      <w:r w:rsidRPr="00B41F66">
        <w:rPr>
          <w:szCs w:val="22"/>
        </w:rPr>
        <w:t>Children receiving lamivudine oral solution concomitantly with other antiretroviral oral solutions in clinical trials developed viral resistance more frequently than children receiving tablets (see the description of the clinical experience in paediatric population (ARROW study) and section 5.2).</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 xml:space="preserve">Multiple drug antiretroviral therapy containing lamivudine has been shown to be effective in antiretrovirally-naive patients as well as in patients presenting with viruses containing the M184V mutations. </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 xml:space="preserve">The relationship between </w:t>
      </w:r>
      <w:r w:rsidRPr="005F42C7">
        <w:rPr>
          <w:i/>
          <w:iCs/>
          <w:szCs w:val="22"/>
        </w:rPr>
        <w:t>in vitro</w:t>
      </w:r>
      <w:r w:rsidRPr="005F42C7">
        <w:rPr>
          <w:szCs w:val="22"/>
        </w:rPr>
        <w:t xml:space="preserve"> susceptibility of HIV to lamivudine and clinical response to lamivudine-containing therapy remains under investigation.</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 xml:space="preserve">Lamivudine at a dose of 100 mg once daily has also been shown to be effective for the treatment of adult patients with chronic HBV infection (for details of clinical studies, see the prescribing information for </w:t>
      </w:r>
      <w:r w:rsidR="00E73042" w:rsidRPr="005F42C7">
        <w:rPr>
          <w:szCs w:val="22"/>
        </w:rPr>
        <w:t>lamivudine 100 mg</w:t>
      </w:r>
      <w:r w:rsidRPr="005F42C7">
        <w:rPr>
          <w:szCs w:val="22"/>
        </w:rPr>
        <w:t>).</w:t>
      </w:r>
      <w:r w:rsidR="006E4FFA">
        <w:rPr>
          <w:szCs w:val="22"/>
        </w:rPr>
        <w:t xml:space="preserve"> </w:t>
      </w:r>
      <w:r w:rsidRPr="005F42C7">
        <w:rPr>
          <w:szCs w:val="22"/>
        </w:rPr>
        <w:t>However, for the treatment of HIV infection only a 300 mg daily dose of lamivudine (in combination with other antiretroviral agents) has been shown to be efficacious.</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Lamivudine has not been specifically investigated in HIV patients co-infected with HBV.</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i/>
          <w:iCs/>
          <w:szCs w:val="22"/>
        </w:rPr>
        <w:t>Once daily dosing (300 mg once a day):</w:t>
      </w:r>
      <w:r w:rsidRPr="005F42C7">
        <w:rPr>
          <w:szCs w:val="22"/>
        </w:rPr>
        <w:t xml:space="preserve"> a clinical study has demonstrated the </w:t>
      </w:r>
      <w:r w:rsidR="00E73042" w:rsidRPr="005F42C7">
        <w:rPr>
          <w:szCs w:val="22"/>
        </w:rPr>
        <w:t>non-inferiority</w:t>
      </w:r>
      <w:r w:rsidRPr="005F42C7">
        <w:rPr>
          <w:szCs w:val="22"/>
        </w:rPr>
        <w:t xml:space="preserve"> between lamivudine once a day and lamivudine twice a day containing regimens. These results were obtained in an antiretroviral naïve-population, primarily consisting of asymptomatic HIV infected patients (CDC stage A).</w:t>
      </w:r>
    </w:p>
    <w:p w:rsidR="00B644AF" w:rsidRDefault="00B644AF" w:rsidP="00FB795F">
      <w:pPr>
        <w:numPr>
          <w:ilvl w:val="12"/>
          <w:numId w:val="0"/>
        </w:numPr>
        <w:spacing w:line="240" w:lineRule="auto"/>
        <w:ind w:right="-2"/>
        <w:rPr>
          <w:iCs/>
          <w:noProof/>
        </w:rPr>
      </w:pPr>
    </w:p>
    <w:p w:rsidR="00B644AF" w:rsidRPr="00B644AF" w:rsidRDefault="00C83C70" w:rsidP="00FB795F">
      <w:pPr>
        <w:numPr>
          <w:ilvl w:val="12"/>
          <w:numId w:val="0"/>
        </w:numPr>
        <w:spacing w:line="240" w:lineRule="auto"/>
        <w:ind w:right="-2"/>
        <w:rPr>
          <w:iCs/>
          <w:noProof/>
        </w:rPr>
      </w:pPr>
      <w:r w:rsidRPr="00B41F66">
        <w:rPr>
          <w:i/>
          <w:iCs/>
          <w:noProof/>
        </w:rPr>
        <w:t>Paediatric population</w:t>
      </w:r>
      <w:r w:rsidR="00B41F66" w:rsidRPr="00B41F66">
        <w:rPr>
          <w:i/>
          <w:iCs/>
          <w:noProof/>
        </w:rPr>
        <w:t>:</w:t>
      </w:r>
      <w:r w:rsidR="00B41F66">
        <w:rPr>
          <w:iCs/>
          <w:noProof/>
        </w:rPr>
        <w:t xml:space="preserve"> a</w:t>
      </w:r>
      <w:r w:rsidR="00B644AF" w:rsidRPr="00B644AF">
        <w:rPr>
          <w:iCs/>
          <w:noProof/>
        </w:rPr>
        <w:t xml:space="preserve"> randomised comparison of a regimen including once daily vs twice daily dosing of abacavir and lamivudine was undertaken within a randomised, multicentre, controlled study of HIV-infected, paediatric patients. 1206</w:t>
      </w:r>
      <w:r w:rsidR="006B0E45">
        <w:rPr>
          <w:iCs/>
          <w:noProof/>
        </w:rPr>
        <w:t> </w:t>
      </w:r>
      <w:r w:rsidR="00B644AF" w:rsidRPr="00B644AF">
        <w:rPr>
          <w:iCs/>
          <w:noProof/>
        </w:rPr>
        <w:t>paediatric patients aged 3</w:t>
      </w:r>
      <w:r w:rsidR="006B0E45">
        <w:rPr>
          <w:iCs/>
          <w:noProof/>
        </w:rPr>
        <w:t> </w:t>
      </w:r>
      <w:r w:rsidR="00B644AF" w:rsidRPr="00B644AF">
        <w:rPr>
          <w:iCs/>
          <w:noProof/>
        </w:rPr>
        <w:t>months to 17</w:t>
      </w:r>
      <w:r w:rsidR="006B0E45">
        <w:rPr>
          <w:iCs/>
          <w:noProof/>
        </w:rPr>
        <w:t> </w:t>
      </w:r>
      <w:r w:rsidR="00B644AF" w:rsidRPr="00B644AF">
        <w:rPr>
          <w:iCs/>
          <w:noProof/>
        </w:rPr>
        <w:t>years enrolled in the ARROW Trial (COL105677) and were dosed according to the weight-band dosing recommendations in the World Health Organisation treatment guidelines (Antiretroviral therapy of HIV infection in infants and children, 2006). After 36</w:t>
      </w:r>
      <w:r w:rsidR="006B0E45">
        <w:rPr>
          <w:iCs/>
          <w:noProof/>
        </w:rPr>
        <w:t> </w:t>
      </w:r>
      <w:r w:rsidR="00B644AF" w:rsidRPr="00B644AF">
        <w:rPr>
          <w:iCs/>
          <w:noProof/>
        </w:rPr>
        <w:t>weeks on a regimen including twice daily abacavir and lamivudine, 669 eligible subjects were randomised to either continue twice daily dosing or switch to once daily abacavir and lamivudine for at least 96</w:t>
      </w:r>
      <w:r w:rsidR="006B0E45">
        <w:rPr>
          <w:iCs/>
          <w:noProof/>
        </w:rPr>
        <w:t> </w:t>
      </w:r>
      <w:r w:rsidR="00B644AF" w:rsidRPr="00B644AF">
        <w:rPr>
          <w:iCs/>
          <w:noProof/>
        </w:rPr>
        <w:t>weeks. Of note, from this study clinical data were not available for children under one year old. The results are summarised in the table below:</w:t>
      </w:r>
    </w:p>
    <w:p w:rsidR="00B644AF" w:rsidRPr="00B644AF" w:rsidRDefault="00B644AF" w:rsidP="00FB795F">
      <w:pPr>
        <w:numPr>
          <w:ilvl w:val="12"/>
          <w:numId w:val="0"/>
        </w:numPr>
        <w:spacing w:line="240" w:lineRule="auto"/>
        <w:ind w:right="-2"/>
        <w:rPr>
          <w:iCs/>
          <w:noProof/>
        </w:rPr>
      </w:pPr>
    </w:p>
    <w:p w:rsidR="00B644AF" w:rsidRPr="006B0E45" w:rsidRDefault="00B644AF" w:rsidP="00FB795F">
      <w:pPr>
        <w:keepNext/>
        <w:widowControl w:val="0"/>
        <w:numPr>
          <w:ilvl w:val="12"/>
          <w:numId w:val="0"/>
        </w:numPr>
        <w:spacing w:line="240" w:lineRule="auto"/>
        <w:ind w:right="-2"/>
        <w:rPr>
          <w:b/>
          <w:iCs/>
          <w:noProof/>
        </w:rPr>
      </w:pPr>
      <w:r w:rsidRPr="006B0E45">
        <w:rPr>
          <w:b/>
          <w:iCs/>
          <w:noProof/>
        </w:rPr>
        <w:t>Virological Response Based on Plasma HIV-1 RNA less than 80</w:t>
      </w:r>
      <w:r w:rsidR="006B0E45" w:rsidRPr="006B0E45">
        <w:rPr>
          <w:b/>
          <w:iCs/>
          <w:noProof/>
        </w:rPr>
        <w:t> </w:t>
      </w:r>
      <w:r w:rsidRPr="006B0E45">
        <w:rPr>
          <w:b/>
          <w:iCs/>
          <w:noProof/>
        </w:rPr>
        <w:t>copies/ml at Week 48 and Week 96 in the Once Daily versus Twice Daily abacavir + lamivudine randomisation of ARROW (Observed Analysis)</w:t>
      </w:r>
    </w:p>
    <w:p w:rsidR="00B644AF" w:rsidRDefault="00B644AF" w:rsidP="00FB795F">
      <w:pPr>
        <w:keepNext/>
        <w:widowControl w:val="0"/>
        <w:numPr>
          <w:ilvl w:val="12"/>
          <w:numId w:val="0"/>
        </w:numPr>
        <w:spacing w:line="240" w:lineRule="auto"/>
        <w:ind w:right="-2"/>
        <w:rPr>
          <w:iCs/>
          <w:noProof/>
        </w:rPr>
      </w:pPr>
    </w:p>
    <w:tbl>
      <w:tblPr>
        <w:tblW w:w="6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2268"/>
        <w:gridCol w:w="2209"/>
      </w:tblGrid>
      <w:tr w:rsidR="00B644AF" w:rsidRPr="00734FE4" w:rsidTr="002D162C">
        <w:trPr>
          <w:jc w:val="center"/>
        </w:trPr>
        <w:tc>
          <w:tcPr>
            <w:tcW w:w="2356" w:type="dxa"/>
            <w:shd w:val="clear" w:color="auto" w:fill="auto"/>
          </w:tcPr>
          <w:p w:rsidR="00B644AF" w:rsidRPr="00734FE4" w:rsidRDefault="00B644AF" w:rsidP="00FB795F">
            <w:pPr>
              <w:keepNext/>
              <w:widowControl w:val="0"/>
              <w:spacing w:line="240" w:lineRule="auto"/>
              <w:rPr>
                <w:b/>
              </w:rPr>
            </w:pPr>
          </w:p>
        </w:tc>
        <w:tc>
          <w:tcPr>
            <w:tcW w:w="2268" w:type="dxa"/>
            <w:shd w:val="clear" w:color="auto" w:fill="auto"/>
          </w:tcPr>
          <w:p w:rsidR="00B644AF" w:rsidRPr="00734FE4" w:rsidRDefault="00B644AF" w:rsidP="00FB795F">
            <w:pPr>
              <w:keepNext/>
              <w:widowControl w:val="0"/>
              <w:spacing w:line="240" w:lineRule="auto"/>
              <w:jc w:val="center"/>
              <w:rPr>
                <w:b/>
              </w:rPr>
            </w:pPr>
            <w:r w:rsidRPr="00734FE4">
              <w:rPr>
                <w:b/>
              </w:rPr>
              <w:t>Twice Daily</w:t>
            </w:r>
          </w:p>
          <w:p w:rsidR="00B644AF" w:rsidRPr="00734FE4" w:rsidRDefault="00B644AF" w:rsidP="00FB795F">
            <w:pPr>
              <w:keepNext/>
              <w:widowControl w:val="0"/>
              <w:spacing w:line="240" w:lineRule="auto"/>
              <w:jc w:val="center"/>
              <w:rPr>
                <w:b/>
              </w:rPr>
            </w:pPr>
            <w:r>
              <w:rPr>
                <w:b/>
              </w:rPr>
              <w:t>N</w:t>
            </w:r>
            <w:r w:rsidRPr="00734FE4">
              <w:rPr>
                <w:b/>
              </w:rPr>
              <w:t xml:space="preserve"> (%)</w:t>
            </w:r>
          </w:p>
        </w:tc>
        <w:tc>
          <w:tcPr>
            <w:tcW w:w="2209" w:type="dxa"/>
            <w:shd w:val="clear" w:color="auto" w:fill="auto"/>
          </w:tcPr>
          <w:p w:rsidR="00B644AF" w:rsidRPr="00734FE4" w:rsidRDefault="00B644AF" w:rsidP="00FB795F">
            <w:pPr>
              <w:keepNext/>
              <w:widowControl w:val="0"/>
              <w:spacing w:line="240" w:lineRule="auto"/>
              <w:jc w:val="center"/>
              <w:rPr>
                <w:b/>
              </w:rPr>
            </w:pPr>
            <w:r w:rsidRPr="00734FE4">
              <w:rPr>
                <w:b/>
              </w:rPr>
              <w:t>Once Daily</w:t>
            </w:r>
          </w:p>
          <w:p w:rsidR="00B644AF" w:rsidRPr="00734FE4" w:rsidRDefault="00B644AF" w:rsidP="00FB795F">
            <w:pPr>
              <w:keepNext/>
              <w:widowControl w:val="0"/>
              <w:spacing w:line="240" w:lineRule="auto"/>
              <w:jc w:val="center"/>
              <w:rPr>
                <w:b/>
              </w:rPr>
            </w:pPr>
            <w:r>
              <w:rPr>
                <w:b/>
              </w:rPr>
              <w:t>N</w:t>
            </w:r>
            <w:r w:rsidRPr="00734FE4">
              <w:rPr>
                <w:b/>
              </w:rPr>
              <w:t xml:space="preserve"> (%)</w:t>
            </w:r>
          </w:p>
        </w:tc>
      </w:tr>
      <w:tr w:rsidR="00B644AF" w:rsidRPr="00734FE4" w:rsidTr="002D162C">
        <w:trPr>
          <w:jc w:val="center"/>
        </w:trPr>
        <w:tc>
          <w:tcPr>
            <w:tcW w:w="6833" w:type="dxa"/>
            <w:gridSpan w:val="3"/>
            <w:shd w:val="clear" w:color="auto" w:fill="auto"/>
          </w:tcPr>
          <w:p w:rsidR="00B644AF" w:rsidRPr="00734FE4" w:rsidRDefault="00B644AF" w:rsidP="00FB795F">
            <w:pPr>
              <w:keepNext/>
              <w:widowControl w:val="0"/>
              <w:spacing w:line="240" w:lineRule="auto"/>
              <w:jc w:val="center"/>
            </w:pPr>
            <w:r>
              <w:rPr>
                <w:b/>
              </w:rPr>
              <w:t>W</w:t>
            </w:r>
            <w:r w:rsidRPr="00734FE4">
              <w:rPr>
                <w:b/>
              </w:rPr>
              <w:t>eek 0 (After ≥36 Weeks on Treatment)</w:t>
            </w:r>
          </w:p>
        </w:tc>
      </w:tr>
      <w:tr w:rsidR="00B644AF" w:rsidRPr="00734FE4" w:rsidTr="002D162C">
        <w:trPr>
          <w:jc w:val="center"/>
        </w:trPr>
        <w:tc>
          <w:tcPr>
            <w:tcW w:w="2356" w:type="dxa"/>
            <w:shd w:val="clear" w:color="auto" w:fill="auto"/>
          </w:tcPr>
          <w:p w:rsidR="00B644AF" w:rsidRPr="00FB058F" w:rsidRDefault="00B644AF" w:rsidP="00FB795F">
            <w:pPr>
              <w:keepNext/>
              <w:widowControl w:val="0"/>
              <w:spacing w:line="240" w:lineRule="auto"/>
              <w:jc w:val="center"/>
              <w:rPr>
                <w:lang w:val="de-DE"/>
              </w:rPr>
            </w:pPr>
            <w:r w:rsidRPr="00FB058F">
              <w:rPr>
                <w:lang w:val="de-DE"/>
              </w:rPr>
              <w:t>Plasma HIV-1 RNA &lt;80</w:t>
            </w:r>
            <w:r w:rsidR="006B0E45" w:rsidRPr="00FB058F">
              <w:rPr>
                <w:lang w:val="de-DE"/>
              </w:rPr>
              <w:t> </w:t>
            </w:r>
            <w:r w:rsidRPr="00FB058F">
              <w:rPr>
                <w:lang w:val="de-DE"/>
              </w:rPr>
              <w:t>c/mL</w:t>
            </w:r>
          </w:p>
        </w:tc>
        <w:tc>
          <w:tcPr>
            <w:tcW w:w="2268" w:type="dxa"/>
            <w:shd w:val="clear" w:color="auto" w:fill="auto"/>
          </w:tcPr>
          <w:p w:rsidR="00B644AF" w:rsidRPr="00734FE4" w:rsidRDefault="00B644AF" w:rsidP="00FB795F">
            <w:pPr>
              <w:keepNext/>
              <w:widowControl w:val="0"/>
              <w:spacing w:line="240" w:lineRule="auto"/>
              <w:jc w:val="center"/>
            </w:pPr>
            <w:r w:rsidRPr="00734FE4">
              <w:t>250</w:t>
            </w:r>
            <w:r>
              <w:t>/331</w:t>
            </w:r>
            <w:r w:rsidRPr="00734FE4">
              <w:t xml:space="preserve"> (76)</w:t>
            </w:r>
          </w:p>
        </w:tc>
        <w:tc>
          <w:tcPr>
            <w:tcW w:w="2209" w:type="dxa"/>
            <w:shd w:val="clear" w:color="auto" w:fill="auto"/>
          </w:tcPr>
          <w:p w:rsidR="00B644AF" w:rsidRPr="00734FE4" w:rsidRDefault="00B644AF" w:rsidP="00FB795F">
            <w:pPr>
              <w:keepNext/>
              <w:widowControl w:val="0"/>
              <w:spacing w:line="240" w:lineRule="auto"/>
              <w:jc w:val="center"/>
            </w:pPr>
            <w:r w:rsidRPr="00734FE4">
              <w:t>237</w:t>
            </w:r>
            <w:r>
              <w:t>/335</w:t>
            </w:r>
            <w:r w:rsidRPr="00734FE4">
              <w:t xml:space="preserve"> (71)</w:t>
            </w:r>
          </w:p>
        </w:tc>
      </w:tr>
      <w:tr w:rsidR="00B644AF" w:rsidRPr="00734FE4" w:rsidTr="002D162C">
        <w:trPr>
          <w:jc w:val="center"/>
        </w:trPr>
        <w:tc>
          <w:tcPr>
            <w:tcW w:w="2356" w:type="dxa"/>
            <w:shd w:val="clear" w:color="auto" w:fill="auto"/>
          </w:tcPr>
          <w:p w:rsidR="00B644AF" w:rsidRPr="00560D64" w:rsidRDefault="00B644AF" w:rsidP="00FB795F">
            <w:pPr>
              <w:keepNext/>
              <w:widowControl w:val="0"/>
              <w:spacing w:line="240" w:lineRule="auto"/>
              <w:jc w:val="center"/>
            </w:pPr>
            <w:r w:rsidRPr="00560D64">
              <w:t>Risk difference (once daily-twice daily)</w:t>
            </w:r>
          </w:p>
        </w:tc>
        <w:tc>
          <w:tcPr>
            <w:tcW w:w="4477" w:type="dxa"/>
            <w:gridSpan w:val="2"/>
            <w:shd w:val="clear" w:color="auto" w:fill="auto"/>
          </w:tcPr>
          <w:p w:rsidR="00B644AF" w:rsidRPr="00734FE4" w:rsidRDefault="00B644AF" w:rsidP="00FB795F">
            <w:pPr>
              <w:keepNext/>
              <w:widowControl w:val="0"/>
              <w:spacing w:line="240" w:lineRule="auto"/>
              <w:jc w:val="center"/>
            </w:pPr>
            <w:r w:rsidRPr="00734FE4">
              <w:t>-4.8% (95% CI -11.5% to +1.9%), p=0.16</w:t>
            </w:r>
          </w:p>
        </w:tc>
      </w:tr>
      <w:tr w:rsidR="00B644AF" w:rsidRPr="004A7198" w:rsidTr="002D162C">
        <w:trPr>
          <w:jc w:val="center"/>
        </w:trPr>
        <w:tc>
          <w:tcPr>
            <w:tcW w:w="6833" w:type="dxa"/>
            <w:gridSpan w:val="3"/>
            <w:shd w:val="clear" w:color="auto" w:fill="auto"/>
          </w:tcPr>
          <w:p w:rsidR="00B644AF" w:rsidRPr="004A7198" w:rsidRDefault="00B644AF" w:rsidP="00FB795F">
            <w:pPr>
              <w:keepNext/>
              <w:widowControl w:val="0"/>
              <w:spacing w:line="240" w:lineRule="auto"/>
              <w:jc w:val="center"/>
              <w:rPr>
                <w:b/>
              </w:rPr>
            </w:pPr>
            <w:r w:rsidRPr="004A7198">
              <w:rPr>
                <w:b/>
              </w:rPr>
              <w:t>Week 48</w:t>
            </w:r>
          </w:p>
        </w:tc>
      </w:tr>
      <w:tr w:rsidR="00B644AF" w:rsidRPr="00734FE4" w:rsidTr="002D162C">
        <w:trPr>
          <w:jc w:val="center"/>
        </w:trPr>
        <w:tc>
          <w:tcPr>
            <w:tcW w:w="2356" w:type="dxa"/>
            <w:shd w:val="clear" w:color="auto" w:fill="auto"/>
          </w:tcPr>
          <w:p w:rsidR="00B644AF" w:rsidRPr="00FB058F" w:rsidRDefault="00B644AF" w:rsidP="00FB795F">
            <w:pPr>
              <w:keepNext/>
              <w:widowControl w:val="0"/>
              <w:spacing w:line="240" w:lineRule="auto"/>
              <w:jc w:val="center"/>
              <w:rPr>
                <w:lang w:val="de-DE"/>
              </w:rPr>
            </w:pPr>
            <w:r w:rsidRPr="00FB058F">
              <w:rPr>
                <w:lang w:val="de-DE"/>
              </w:rPr>
              <w:t>Plasma HIV-1 RNA &lt;80</w:t>
            </w:r>
            <w:r w:rsidR="006B0E45" w:rsidRPr="00FB058F">
              <w:rPr>
                <w:lang w:val="de-DE"/>
              </w:rPr>
              <w:t> </w:t>
            </w:r>
            <w:r w:rsidRPr="00FB058F">
              <w:rPr>
                <w:lang w:val="de-DE"/>
              </w:rPr>
              <w:t>c/mL</w:t>
            </w:r>
          </w:p>
        </w:tc>
        <w:tc>
          <w:tcPr>
            <w:tcW w:w="2268" w:type="dxa"/>
            <w:shd w:val="clear" w:color="auto" w:fill="auto"/>
          </w:tcPr>
          <w:p w:rsidR="00B644AF" w:rsidRPr="00734FE4" w:rsidRDefault="00B644AF" w:rsidP="00FB795F">
            <w:pPr>
              <w:keepNext/>
              <w:widowControl w:val="0"/>
              <w:spacing w:line="240" w:lineRule="auto"/>
              <w:jc w:val="center"/>
            </w:pPr>
            <w:r w:rsidRPr="00734FE4">
              <w:t>242</w:t>
            </w:r>
            <w:r>
              <w:t>/331</w:t>
            </w:r>
            <w:r w:rsidRPr="00734FE4">
              <w:t xml:space="preserve"> (73)</w:t>
            </w:r>
          </w:p>
        </w:tc>
        <w:tc>
          <w:tcPr>
            <w:tcW w:w="2209" w:type="dxa"/>
            <w:shd w:val="clear" w:color="auto" w:fill="auto"/>
          </w:tcPr>
          <w:p w:rsidR="00B644AF" w:rsidRPr="00734FE4" w:rsidRDefault="00B644AF" w:rsidP="00FB795F">
            <w:pPr>
              <w:keepNext/>
              <w:widowControl w:val="0"/>
              <w:spacing w:line="240" w:lineRule="auto"/>
              <w:jc w:val="center"/>
            </w:pPr>
            <w:r w:rsidRPr="00734FE4">
              <w:t>236</w:t>
            </w:r>
            <w:r>
              <w:t>/330</w:t>
            </w:r>
            <w:r w:rsidRPr="00734FE4">
              <w:t xml:space="preserve"> (72)</w:t>
            </w:r>
          </w:p>
        </w:tc>
      </w:tr>
      <w:tr w:rsidR="00B644AF" w:rsidRPr="00734FE4" w:rsidTr="002D162C">
        <w:trPr>
          <w:jc w:val="center"/>
        </w:trPr>
        <w:tc>
          <w:tcPr>
            <w:tcW w:w="2356" w:type="dxa"/>
            <w:shd w:val="clear" w:color="auto" w:fill="auto"/>
          </w:tcPr>
          <w:p w:rsidR="00B644AF" w:rsidRPr="00560D64" w:rsidRDefault="00B644AF" w:rsidP="00FB795F">
            <w:pPr>
              <w:keepNext/>
              <w:widowControl w:val="0"/>
              <w:spacing w:line="240" w:lineRule="auto"/>
              <w:jc w:val="center"/>
            </w:pPr>
            <w:r w:rsidRPr="00560D64">
              <w:t>Risk difference (once daily-twice daily)</w:t>
            </w:r>
          </w:p>
        </w:tc>
        <w:tc>
          <w:tcPr>
            <w:tcW w:w="4477" w:type="dxa"/>
            <w:gridSpan w:val="2"/>
            <w:shd w:val="clear" w:color="auto" w:fill="auto"/>
          </w:tcPr>
          <w:p w:rsidR="00B644AF" w:rsidRPr="00734FE4" w:rsidRDefault="00B644AF" w:rsidP="00FB795F">
            <w:pPr>
              <w:keepNext/>
              <w:widowControl w:val="0"/>
              <w:spacing w:line="240" w:lineRule="auto"/>
              <w:jc w:val="center"/>
            </w:pPr>
            <w:r w:rsidRPr="00734FE4">
              <w:t>-1.6% (95% CI -8.4% to +5.2%), p=0.65</w:t>
            </w:r>
          </w:p>
        </w:tc>
      </w:tr>
      <w:tr w:rsidR="00B644AF" w:rsidRPr="004A7198" w:rsidTr="002D162C">
        <w:trPr>
          <w:jc w:val="center"/>
        </w:trPr>
        <w:tc>
          <w:tcPr>
            <w:tcW w:w="6833" w:type="dxa"/>
            <w:gridSpan w:val="3"/>
            <w:shd w:val="clear" w:color="auto" w:fill="auto"/>
          </w:tcPr>
          <w:p w:rsidR="00B644AF" w:rsidRPr="004A7198" w:rsidRDefault="00B644AF" w:rsidP="00FB795F">
            <w:pPr>
              <w:keepNext/>
              <w:widowControl w:val="0"/>
              <w:spacing w:line="240" w:lineRule="auto"/>
              <w:jc w:val="center"/>
              <w:rPr>
                <w:b/>
              </w:rPr>
            </w:pPr>
            <w:r w:rsidRPr="004A7198">
              <w:rPr>
                <w:b/>
              </w:rPr>
              <w:t>Week 96</w:t>
            </w:r>
          </w:p>
        </w:tc>
      </w:tr>
      <w:tr w:rsidR="00B644AF" w:rsidRPr="00734FE4" w:rsidTr="002D162C">
        <w:trPr>
          <w:jc w:val="center"/>
        </w:trPr>
        <w:tc>
          <w:tcPr>
            <w:tcW w:w="2356" w:type="dxa"/>
            <w:shd w:val="clear" w:color="auto" w:fill="auto"/>
          </w:tcPr>
          <w:p w:rsidR="00B644AF" w:rsidRPr="00FB058F" w:rsidRDefault="00B644AF" w:rsidP="00FB795F">
            <w:pPr>
              <w:keepNext/>
              <w:widowControl w:val="0"/>
              <w:spacing w:line="240" w:lineRule="auto"/>
              <w:jc w:val="center"/>
              <w:rPr>
                <w:lang w:val="de-DE"/>
              </w:rPr>
            </w:pPr>
            <w:r w:rsidRPr="00FB058F">
              <w:rPr>
                <w:lang w:val="de-DE"/>
              </w:rPr>
              <w:t>Plasma HIV-1 RNA &lt;80</w:t>
            </w:r>
            <w:r w:rsidR="006B0E45" w:rsidRPr="00FB058F">
              <w:rPr>
                <w:lang w:val="de-DE"/>
              </w:rPr>
              <w:t> </w:t>
            </w:r>
            <w:r w:rsidRPr="00FB058F">
              <w:rPr>
                <w:lang w:val="de-DE"/>
              </w:rPr>
              <w:t>c/mL</w:t>
            </w:r>
          </w:p>
        </w:tc>
        <w:tc>
          <w:tcPr>
            <w:tcW w:w="2268" w:type="dxa"/>
            <w:shd w:val="clear" w:color="auto" w:fill="auto"/>
          </w:tcPr>
          <w:p w:rsidR="00B644AF" w:rsidRPr="00734FE4" w:rsidRDefault="00B644AF" w:rsidP="00FB795F">
            <w:pPr>
              <w:keepNext/>
              <w:widowControl w:val="0"/>
              <w:spacing w:line="240" w:lineRule="auto"/>
              <w:jc w:val="center"/>
            </w:pPr>
            <w:r w:rsidRPr="00734FE4">
              <w:t>234</w:t>
            </w:r>
            <w:r>
              <w:t>/326</w:t>
            </w:r>
            <w:r w:rsidRPr="00734FE4">
              <w:t xml:space="preserve"> (72)</w:t>
            </w:r>
          </w:p>
        </w:tc>
        <w:tc>
          <w:tcPr>
            <w:tcW w:w="2209" w:type="dxa"/>
            <w:shd w:val="clear" w:color="auto" w:fill="auto"/>
          </w:tcPr>
          <w:p w:rsidR="00B644AF" w:rsidRPr="00734FE4" w:rsidRDefault="00B644AF" w:rsidP="00FB795F">
            <w:pPr>
              <w:keepNext/>
              <w:widowControl w:val="0"/>
              <w:spacing w:line="240" w:lineRule="auto"/>
              <w:jc w:val="center"/>
            </w:pPr>
            <w:r w:rsidRPr="00734FE4">
              <w:t>230</w:t>
            </w:r>
            <w:r>
              <w:t>/331</w:t>
            </w:r>
            <w:r w:rsidRPr="00734FE4">
              <w:t xml:space="preserve"> (69)</w:t>
            </w:r>
          </w:p>
        </w:tc>
      </w:tr>
      <w:tr w:rsidR="00B644AF" w:rsidRPr="00734FE4" w:rsidTr="002D162C">
        <w:trPr>
          <w:jc w:val="center"/>
        </w:trPr>
        <w:tc>
          <w:tcPr>
            <w:tcW w:w="2356" w:type="dxa"/>
            <w:tcBorders>
              <w:bottom w:val="single" w:sz="4" w:space="0" w:color="auto"/>
            </w:tcBorders>
            <w:shd w:val="clear" w:color="auto" w:fill="auto"/>
          </w:tcPr>
          <w:p w:rsidR="00B644AF" w:rsidRPr="00560D64" w:rsidRDefault="00B644AF" w:rsidP="00FB795F">
            <w:pPr>
              <w:keepNext/>
              <w:widowControl w:val="0"/>
              <w:spacing w:line="240" w:lineRule="auto"/>
              <w:jc w:val="center"/>
            </w:pPr>
            <w:r w:rsidRPr="00560D64">
              <w:t>Risk difference (once daily-twice daily)</w:t>
            </w:r>
          </w:p>
        </w:tc>
        <w:tc>
          <w:tcPr>
            <w:tcW w:w="4477" w:type="dxa"/>
            <w:gridSpan w:val="2"/>
            <w:tcBorders>
              <w:bottom w:val="single" w:sz="4" w:space="0" w:color="auto"/>
            </w:tcBorders>
            <w:shd w:val="clear" w:color="auto" w:fill="auto"/>
          </w:tcPr>
          <w:p w:rsidR="00B644AF" w:rsidRPr="00734FE4" w:rsidRDefault="00B644AF" w:rsidP="00FB795F">
            <w:pPr>
              <w:keepNext/>
              <w:widowControl w:val="0"/>
              <w:spacing w:line="240" w:lineRule="auto"/>
              <w:jc w:val="center"/>
            </w:pPr>
            <w:r w:rsidRPr="00734FE4">
              <w:t>-2.3% (95% CI -9.3% to +4.7%), p=0.52</w:t>
            </w:r>
          </w:p>
        </w:tc>
      </w:tr>
    </w:tbl>
    <w:p w:rsidR="00B644AF" w:rsidRDefault="00B644AF" w:rsidP="00FB795F">
      <w:pPr>
        <w:numPr>
          <w:ilvl w:val="12"/>
          <w:numId w:val="0"/>
        </w:numPr>
        <w:spacing w:line="240" w:lineRule="auto"/>
        <w:ind w:right="-2"/>
        <w:rPr>
          <w:iCs/>
          <w:noProof/>
        </w:rPr>
      </w:pPr>
    </w:p>
    <w:p w:rsidR="00B644AF" w:rsidRPr="00B644AF" w:rsidRDefault="00B644AF" w:rsidP="00FB795F">
      <w:pPr>
        <w:numPr>
          <w:ilvl w:val="12"/>
          <w:numId w:val="0"/>
        </w:numPr>
        <w:spacing w:line="240" w:lineRule="auto"/>
        <w:ind w:right="-2"/>
        <w:rPr>
          <w:iCs/>
          <w:noProof/>
        </w:rPr>
      </w:pPr>
      <w:r w:rsidRPr="00B644AF">
        <w:rPr>
          <w:iCs/>
          <w:noProof/>
        </w:rPr>
        <w:t>In a pharmacokinetic study (PENTA 15), four virologically controlled subjects less than 12</w:t>
      </w:r>
      <w:r w:rsidR="006B0E45">
        <w:t> </w:t>
      </w:r>
      <w:r w:rsidRPr="00B644AF">
        <w:rPr>
          <w:iCs/>
          <w:noProof/>
        </w:rPr>
        <w:t>months of age switched from abacavir plus lamivudine oral solution twice daily to a once daily regimen. Three subjects had undetectable viral load and one had plasmatic HIV-RNA of 900</w:t>
      </w:r>
      <w:r w:rsidR="006B0E45">
        <w:t> </w:t>
      </w:r>
      <w:r w:rsidRPr="00B644AF">
        <w:rPr>
          <w:iCs/>
          <w:noProof/>
        </w:rPr>
        <w:t>copies/ml at Week 48. No safety concerns were observed in these subjects.</w:t>
      </w:r>
    </w:p>
    <w:p w:rsidR="00B644AF" w:rsidRPr="00B644AF" w:rsidRDefault="00B644AF" w:rsidP="00FB795F">
      <w:pPr>
        <w:numPr>
          <w:ilvl w:val="12"/>
          <w:numId w:val="0"/>
        </w:numPr>
        <w:spacing w:line="240" w:lineRule="auto"/>
        <w:ind w:right="-2"/>
        <w:rPr>
          <w:iCs/>
          <w:noProof/>
        </w:rPr>
      </w:pPr>
    </w:p>
    <w:p w:rsidR="00B644AF" w:rsidRDefault="00B644AF" w:rsidP="00FB795F">
      <w:pPr>
        <w:numPr>
          <w:ilvl w:val="12"/>
          <w:numId w:val="0"/>
        </w:numPr>
        <w:spacing w:line="240" w:lineRule="auto"/>
        <w:ind w:right="-2"/>
        <w:rPr>
          <w:iCs/>
          <w:noProof/>
        </w:rPr>
      </w:pPr>
      <w:r w:rsidRPr="00B644AF">
        <w:rPr>
          <w:iCs/>
          <w:noProof/>
        </w:rPr>
        <w:t>The abacavir + lamivudine once daily dosing group was demonstrated to be non-inferior to the twice daily group according to the pre-specified non-inferiority margin of -12%, for the primary endpoint of &lt;80</w:t>
      </w:r>
      <w:r w:rsidR="006B0E45">
        <w:t> </w:t>
      </w:r>
      <w:r w:rsidRPr="00B644AF">
        <w:rPr>
          <w:iCs/>
          <w:noProof/>
        </w:rPr>
        <w:t>c/mL at Week 48 as well as at Week 96 (secondary endpoint) and all other thresholds tested (&lt;200</w:t>
      </w:r>
      <w:r w:rsidR="006B0E45">
        <w:t> </w:t>
      </w:r>
      <w:r w:rsidRPr="00B644AF">
        <w:rPr>
          <w:iCs/>
          <w:noProof/>
        </w:rPr>
        <w:t>c/mL, &lt;400</w:t>
      </w:r>
      <w:r w:rsidR="006B0E45">
        <w:t> </w:t>
      </w:r>
      <w:r w:rsidRPr="00B644AF">
        <w:rPr>
          <w:iCs/>
          <w:noProof/>
        </w:rPr>
        <w:t>c/mL, &lt;1000</w:t>
      </w:r>
      <w:r w:rsidR="006B0E45">
        <w:t> </w:t>
      </w:r>
      <w:r w:rsidRPr="00B644AF">
        <w:rPr>
          <w:iCs/>
          <w:noProof/>
        </w:rPr>
        <w:t>c/mL), which all fell well within this non-inferiority margin. Subgroup analyses testing for heterogeneity of once vs twice daily demonstrated no significant effect of sex, age, or viral load at randomisation. Conclusions supported non-inferiority regardless of analysis method.</w:t>
      </w:r>
    </w:p>
    <w:p w:rsidR="00B644AF" w:rsidRDefault="00B644AF" w:rsidP="00FB795F">
      <w:pPr>
        <w:numPr>
          <w:ilvl w:val="12"/>
          <w:numId w:val="0"/>
        </w:numPr>
        <w:spacing w:line="240" w:lineRule="auto"/>
        <w:ind w:right="-2"/>
        <w:rPr>
          <w:iCs/>
          <w:noProof/>
        </w:rPr>
      </w:pPr>
    </w:p>
    <w:p w:rsidR="00B41F66" w:rsidRPr="00B41F66" w:rsidRDefault="00B41F66" w:rsidP="00B41F66">
      <w:pPr>
        <w:numPr>
          <w:ilvl w:val="12"/>
          <w:numId w:val="0"/>
        </w:numPr>
        <w:spacing w:line="240" w:lineRule="auto"/>
        <w:ind w:right="-2"/>
        <w:rPr>
          <w:iCs/>
          <w:noProof/>
        </w:rPr>
      </w:pPr>
      <w:r w:rsidRPr="00B41F66">
        <w:rPr>
          <w:iCs/>
          <w:noProof/>
        </w:rPr>
        <w:t xml:space="preserve">At the time of randomization to once daily vs twice daily dosing (Week 0), those patients who had received tablet formulations had a higher rate of viral load suppression than those who had received any solution formulations at any time. These differences were observed in each different age group studied. This difference in suppression rates between tablets and solutions remained through </w:t>
      </w:r>
      <w:r w:rsidR="00E00888">
        <w:rPr>
          <w:iCs/>
          <w:noProof/>
        </w:rPr>
        <w:t>Week 96 with once daily dosing.</w:t>
      </w:r>
    </w:p>
    <w:p w:rsidR="00B41F66" w:rsidRPr="00B41F66" w:rsidRDefault="00B41F66" w:rsidP="00B41F66">
      <w:pPr>
        <w:numPr>
          <w:ilvl w:val="12"/>
          <w:numId w:val="0"/>
        </w:numPr>
        <w:spacing w:line="240" w:lineRule="auto"/>
        <w:ind w:right="-2"/>
        <w:rPr>
          <w:iCs/>
          <w:noProof/>
        </w:rPr>
      </w:pPr>
    </w:p>
    <w:p w:rsidR="00B41F66" w:rsidRPr="00B41F66" w:rsidRDefault="00B41F66" w:rsidP="00B41F66">
      <w:pPr>
        <w:numPr>
          <w:ilvl w:val="12"/>
          <w:numId w:val="0"/>
        </w:numPr>
        <w:spacing w:line="240" w:lineRule="auto"/>
        <w:ind w:right="-2"/>
        <w:rPr>
          <w:b/>
          <w:iCs/>
          <w:noProof/>
        </w:rPr>
      </w:pPr>
      <w:r w:rsidRPr="00B41F66">
        <w:rPr>
          <w:b/>
          <w:iCs/>
          <w:noProof/>
        </w:rPr>
        <w:t>Proportions of Subjects in the Once Daily versus Twice Daily Abacavir+Lamivudine Randomisation of ARROW with Plasma HIV-1 RNA &lt;80</w:t>
      </w:r>
      <w:r w:rsidR="00802BD7">
        <w:rPr>
          <w:b/>
          <w:iCs/>
          <w:noProof/>
        </w:rPr>
        <w:t> </w:t>
      </w:r>
      <w:r w:rsidRPr="00B41F66">
        <w:rPr>
          <w:b/>
          <w:iCs/>
          <w:noProof/>
        </w:rPr>
        <w:t>copies/ml: Subgroup Analysis by Formulation</w:t>
      </w:r>
    </w:p>
    <w:p w:rsidR="00B41F66" w:rsidRDefault="00B41F66" w:rsidP="00FB795F">
      <w:pPr>
        <w:numPr>
          <w:ilvl w:val="12"/>
          <w:numId w:val="0"/>
        </w:numPr>
        <w:spacing w:line="240" w:lineRule="auto"/>
        <w:ind w:right="-2"/>
        <w:rPr>
          <w:iCs/>
          <w:noProof/>
        </w:rPr>
      </w:pPr>
    </w:p>
    <w:tbl>
      <w:tblPr>
        <w:tblW w:w="8388" w:type="dxa"/>
        <w:tblBorders>
          <w:top w:val="single" w:sz="4" w:space="0" w:color="auto"/>
        </w:tblBorders>
        <w:tblLayout w:type="fixed"/>
        <w:tblLook w:val="04A0" w:firstRow="1" w:lastRow="0" w:firstColumn="1" w:lastColumn="0" w:noHBand="0" w:noVBand="1"/>
      </w:tblPr>
      <w:tblGrid>
        <w:gridCol w:w="3936"/>
        <w:gridCol w:w="2226"/>
        <w:gridCol w:w="2226"/>
      </w:tblGrid>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Twice Daily</w:t>
            </w:r>
          </w:p>
          <w:p w:rsidR="00B41F66" w:rsidRPr="003128F0" w:rsidRDefault="00B41F66" w:rsidP="00B41F66">
            <w:pPr>
              <w:widowControl w:val="0"/>
            </w:pPr>
            <w:r>
              <w:t>Plasma HIV-1 RNA &lt;80 c/ml</w:t>
            </w:r>
            <w:r w:rsidRPr="003128F0">
              <w:t xml:space="preserve">: </w:t>
            </w:r>
            <w:r w:rsidRPr="003128F0">
              <w:br/>
              <w:t>n/N (%)</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Once Daily</w:t>
            </w:r>
          </w:p>
          <w:p w:rsidR="00B41F66" w:rsidRPr="003128F0" w:rsidRDefault="00B41F66" w:rsidP="00B41F66">
            <w:pPr>
              <w:widowControl w:val="0"/>
            </w:pPr>
            <w:r>
              <w:t>Plasma HIV-1 RNA &lt;80 c/ml</w:t>
            </w:r>
            <w:r w:rsidRPr="003128F0">
              <w:t xml:space="preserve">: </w:t>
            </w:r>
            <w:r w:rsidRPr="003128F0">
              <w:br/>
              <w:t>n/N (%)</w:t>
            </w: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B41F66" w:rsidRDefault="00B41F66" w:rsidP="00B41F66">
            <w:pPr>
              <w:widowControl w:val="0"/>
              <w:rPr>
                <w:i/>
              </w:rPr>
            </w:pPr>
            <w:r w:rsidRPr="00B41F66">
              <w:rPr>
                <w:i/>
              </w:rPr>
              <w:t>Week 0 (after 36 weeks on treatment)</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Any solution regimen at any time</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14/26 (54)</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15/30 (50)</w:t>
            </w: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All tablet based regimen throughouts</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236/305 (77)</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222/305 (73)</w:t>
            </w: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B41F66" w:rsidRDefault="00B41F66" w:rsidP="00B41F66">
            <w:pPr>
              <w:widowControl w:val="0"/>
              <w:rPr>
                <w:i/>
              </w:rPr>
            </w:pPr>
            <w:r w:rsidRPr="00B41F66">
              <w:rPr>
                <w:i/>
              </w:rPr>
              <w:t>Week 96</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Any solution regimen at any time</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13/26 (50)</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17/30 (57)</w:t>
            </w:r>
          </w:p>
        </w:tc>
      </w:tr>
      <w:tr w:rsidR="00B41F66" w:rsidRPr="003128F0" w:rsidTr="007466C7">
        <w:tc>
          <w:tcPr>
            <w:tcW w:w="393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All tablet based regimen throughouts</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221/300 (74)</w:t>
            </w:r>
          </w:p>
        </w:tc>
        <w:tc>
          <w:tcPr>
            <w:tcW w:w="2226" w:type="dxa"/>
            <w:tcBorders>
              <w:top w:val="single" w:sz="4" w:space="0" w:color="auto"/>
              <w:left w:val="single" w:sz="4" w:space="0" w:color="auto"/>
              <w:bottom w:val="single" w:sz="4" w:space="0" w:color="auto"/>
              <w:right w:val="single" w:sz="4" w:space="0" w:color="auto"/>
            </w:tcBorders>
            <w:shd w:val="clear" w:color="auto" w:fill="auto"/>
          </w:tcPr>
          <w:p w:rsidR="00B41F66" w:rsidRPr="003128F0" w:rsidRDefault="00B41F66" w:rsidP="00B41F66">
            <w:pPr>
              <w:widowControl w:val="0"/>
            </w:pPr>
            <w:r w:rsidRPr="003128F0">
              <w:t>213/301 (71)</w:t>
            </w:r>
          </w:p>
        </w:tc>
      </w:tr>
    </w:tbl>
    <w:p w:rsidR="00B41F66" w:rsidRDefault="00B41F66" w:rsidP="00FB795F">
      <w:pPr>
        <w:numPr>
          <w:ilvl w:val="12"/>
          <w:numId w:val="0"/>
        </w:numPr>
        <w:spacing w:line="240" w:lineRule="auto"/>
        <w:ind w:right="-2"/>
        <w:rPr>
          <w:iCs/>
          <w:noProof/>
        </w:rPr>
      </w:pPr>
    </w:p>
    <w:p w:rsidR="00B41F66" w:rsidRDefault="00B41F66" w:rsidP="00FB795F">
      <w:pPr>
        <w:numPr>
          <w:ilvl w:val="12"/>
          <w:numId w:val="0"/>
        </w:numPr>
        <w:spacing w:line="240" w:lineRule="auto"/>
        <w:ind w:right="-2"/>
        <w:rPr>
          <w:iCs/>
          <w:noProof/>
        </w:rPr>
      </w:pPr>
      <w:r w:rsidRPr="00B41F66">
        <w:rPr>
          <w:iCs/>
          <w:noProof/>
        </w:rPr>
        <w:t>Genotypic resistance analyses were conducted on samples with plasma HIV-1 RNA &gt;1000</w:t>
      </w:r>
      <w:r w:rsidR="00802BD7">
        <w:rPr>
          <w:iCs/>
          <w:noProof/>
        </w:rPr>
        <w:t> </w:t>
      </w:r>
      <w:r w:rsidRPr="00B41F66">
        <w:rPr>
          <w:iCs/>
          <w:noProof/>
        </w:rPr>
        <w:t>copies/ml. More cases of resistance were detected among patients who had received lamivudine solution, in combination with other antiretroviral solutions, compared with those who received similar doses of tablet formulation. This is consistent with the lower rates of antiviral suppression observed in these patients.</w:t>
      </w:r>
    </w:p>
    <w:p w:rsidR="00B41F66" w:rsidRPr="005F42C7" w:rsidRDefault="00B41F66" w:rsidP="00FB795F">
      <w:pPr>
        <w:numPr>
          <w:ilvl w:val="12"/>
          <w:numId w:val="0"/>
        </w:numPr>
        <w:spacing w:line="240" w:lineRule="auto"/>
        <w:ind w:right="-2"/>
        <w:rPr>
          <w:iCs/>
          <w:noProof/>
        </w:rPr>
      </w:pPr>
    </w:p>
    <w:p w:rsidR="006B6E6D" w:rsidRPr="005F42C7" w:rsidRDefault="006B6E6D" w:rsidP="00FB795F">
      <w:pPr>
        <w:tabs>
          <w:tab w:val="clear" w:pos="567"/>
        </w:tabs>
        <w:spacing w:line="240" w:lineRule="auto"/>
        <w:ind w:left="567" w:hanging="567"/>
        <w:outlineLvl w:val="0"/>
        <w:rPr>
          <w:noProof/>
        </w:rPr>
      </w:pPr>
      <w:r w:rsidRPr="005F42C7">
        <w:rPr>
          <w:b/>
          <w:noProof/>
        </w:rPr>
        <w:t>5.2</w:t>
      </w:r>
      <w:r w:rsidRPr="005F42C7">
        <w:rPr>
          <w:b/>
          <w:noProof/>
        </w:rPr>
        <w:tab/>
        <w:t>Pharmacokinetic properties</w:t>
      </w:r>
    </w:p>
    <w:p w:rsidR="006B6E6D" w:rsidRPr="005F42C7" w:rsidRDefault="006B6E6D" w:rsidP="00FB795F">
      <w:pPr>
        <w:numPr>
          <w:ilvl w:val="12"/>
          <w:numId w:val="0"/>
        </w:numPr>
        <w:spacing w:line="240" w:lineRule="auto"/>
        <w:ind w:right="-2"/>
        <w:rPr>
          <w:iCs/>
          <w:noProof/>
        </w:rPr>
      </w:pPr>
    </w:p>
    <w:p w:rsidR="00F531BA" w:rsidRDefault="006B6E6D" w:rsidP="00FB795F">
      <w:pPr>
        <w:spacing w:line="240" w:lineRule="auto"/>
        <w:rPr>
          <w:i/>
          <w:iCs/>
          <w:szCs w:val="22"/>
        </w:rPr>
      </w:pPr>
      <w:r w:rsidRPr="00866054">
        <w:rPr>
          <w:szCs w:val="22"/>
          <w:u w:val="single"/>
        </w:rPr>
        <w:t>Absorption</w:t>
      </w:r>
    </w:p>
    <w:p w:rsidR="006B0E45" w:rsidRDefault="006B0E45" w:rsidP="00FB795F">
      <w:pPr>
        <w:spacing w:line="240" w:lineRule="auto"/>
        <w:rPr>
          <w:szCs w:val="22"/>
        </w:rPr>
      </w:pPr>
    </w:p>
    <w:p w:rsidR="00F531BA" w:rsidRDefault="006B6E6D" w:rsidP="00FB795F">
      <w:pPr>
        <w:spacing w:line="240" w:lineRule="auto"/>
        <w:rPr>
          <w:szCs w:val="22"/>
        </w:rPr>
      </w:pPr>
      <w:r w:rsidRPr="005F42C7">
        <w:rPr>
          <w:szCs w:val="22"/>
        </w:rPr>
        <w:t>Lamivudine is well absorbed from the gastrointestinal tract, and the bioavailability of oral lamivudine in adults is normally between 80 and 85</w:t>
      </w:r>
      <w:r w:rsidR="006E4FFA">
        <w:rPr>
          <w:szCs w:val="22"/>
        </w:rPr>
        <w:t>%</w:t>
      </w:r>
      <w:r w:rsidRPr="005F42C7">
        <w:rPr>
          <w:szCs w:val="22"/>
        </w:rPr>
        <w:t>.</w:t>
      </w:r>
      <w:r w:rsidR="006E4FFA">
        <w:rPr>
          <w:szCs w:val="22"/>
        </w:rPr>
        <w:t xml:space="preserve"> </w:t>
      </w:r>
      <w:r w:rsidRPr="005F42C7">
        <w:rPr>
          <w:szCs w:val="22"/>
        </w:rPr>
        <w:t>Following oral administration, the mean time (t</w:t>
      </w:r>
      <w:r w:rsidRPr="006E4FFA">
        <w:rPr>
          <w:szCs w:val="22"/>
          <w:vertAlign w:val="subscript"/>
        </w:rPr>
        <w:t>max</w:t>
      </w:r>
      <w:r w:rsidRPr="005F42C7">
        <w:rPr>
          <w:szCs w:val="22"/>
        </w:rPr>
        <w:t>) to maximal serum concentrations (C</w:t>
      </w:r>
      <w:r w:rsidRPr="006E4FFA">
        <w:rPr>
          <w:szCs w:val="22"/>
          <w:vertAlign w:val="subscript"/>
        </w:rPr>
        <w:t>max</w:t>
      </w:r>
      <w:r w:rsidRPr="005F42C7">
        <w:rPr>
          <w:szCs w:val="22"/>
        </w:rPr>
        <w:t>) is about an hour. Based on data derived from a study in healthy volunteers, at a therapeutic dose of 150 mg twice daily, mean (CV) steady-state C</w:t>
      </w:r>
      <w:r w:rsidRPr="00C24BA6">
        <w:rPr>
          <w:szCs w:val="22"/>
          <w:vertAlign w:val="subscript"/>
        </w:rPr>
        <w:t>max</w:t>
      </w:r>
      <w:r w:rsidRPr="005F42C7">
        <w:rPr>
          <w:szCs w:val="22"/>
        </w:rPr>
        <w:t xml:space="preserve"> and C</w:t>
      </w:r>
      <w:r w:rsidRPr="00C24BA6">
        <w:rPr>
          <w:szCs w:val="22"/>
          <w:vertAlign w:val="subscript"/>
        </w:rPr>
        <w:t>min</w:t>
      </w:r>
      <w:r w:rsidRPr="005F42C7">
        <w:rPr>
          <w:szCs w:val="22"/>
        </w:rPr>
        <w:t xml:space="preserve"> of lamivudine in plasma are 1.2 µg/ml (24</w:t>
      </w:r>
      <w:r w:rsidR="006E4FFA">
        <w:rPr>
          <w:szCs w:val="22"/>
        </w:rPr>
        <w:t>%</w:t>
      </w:r>
      <w:r w:rsidRPr="005F42C7">
        <w:rPr>
          <w:szCs w:val="22"/>
        </w:rPr>
        <w:t>) and 0.09 µg/ml (27</w:t>
      </w:r>
      <w:r w:rsidR="006E4FFA">
        <w:rPr>
          <w:szCs w:val="22"/>
        </w:rPr>
        <w:t>%</w:t>
      </w:r>
      <w:r w:rsidRPr="005F42C7">
        <w:rPr>
          <w:szCs w:val="22"/>
        </w:rPr>
        <w:t>), respectively.</w:t>
      </w:r>
      <w:r w:rsidR="006E4FFA">
        <w:rPr>
          <w:szCs w:val="22"/>
        </w:rPr>
        <w:t xml:space="preserve"> </w:t>
      </w:r>
      <w:r w:rsidRPr="005F42C7">
        <w:rPr>
          <w:szCs w:val="22"/>
        </w:rPr>
        <w:t>The mean (CV) AUC over a dosing interval of 12 hours is 4.7 µg</w:t>
      </w:r>
      <w:r w:rsidR="00C24BA6">
        <w:rPr>
          <w:szCs w:val="22"/>
        </w:rPr>
        <w:t>•</w:t>
      </w:r>
      <w:r w:rsidRPr="005F42C7">
        <w:rPr>
          <w:szCs w:val="22"/>
        </w:rPr>
        <w:t>h/ml (18</w:t>
      </w:r>
      <w:r w:rsidR="006E4FFA">
        <w:rPr>
          <w:szCs w:val="22"/>
        </w:rPr>
        <w:t>%</w:t>
      </w:r>
      <w:r w:rsidRPr="005F42C7">
        <w:rPr>
          <w:szCs w:val="22"/>
        </w:rPr>
        <w:t>).</w:t>
      </w:r>
      <w:r w:rsidR="006E4FFA">
        <w:rPr>
          <w:szCs w:val="22"/>
        </w:rPr>
        <w:t xml:space="preserve"> </w:t>
      </w:r>
      <w:r w:rsidRPr="005F42C7">
        <w:rPr>
          <w:szCs w:val="22"/>
        </w:rPr>
        <w:t>At a therapeutic dose of 300 mg once daily, the mean (CV) steady-state C</w:t>
      </w:r>
      <w:r w:rsidRPr="006E4FFA">
        <w:rPr>
          <w:szCs w:val="22"/>
          <w:vertAlign w:val="subscript"/>
        </w:rPr>
        <w:t>max</w:t>
      </w:r>
      <w:r w:rsidRPr="005F42C7">
        <w:rPr>
          <w:szCs w:val="22"/>
        </w:rPr>
        <w:t>, C</w:t>
      </w:r>
      <w:r w:rsidRPr="006E4FFA">
        <w:rPr>
          <w:szCs w:val="22"/>
          <w:vertAlign w:val="subscript"/>
        </w:rPr>
        <w:t>min</w:t>
      </w:r>
      <w:r w:rsidRPr="005F42C7">
        <w:rPr>
          <w:szCs w:val="22"/>
        </w:rPr>
        <w:t xml:space="preserve"> and 24h AUC are 2.0 µg/ml (26</w:t>
      </w:r>
      <w:r w:rsidR="006E4FFA">
        <w:rPr>
          <w:szCs w:val="22"/>
        </w:rPr>
        <w:t>%</w:t>
      </w:r>
      <w:r w:rsidRPr="005F42C7">
        <w:rPr>
          <w:szCs w:val="22"/>
        </w:rPr>
        <w:t>), 0.04 µg/ml (34</w:t>
      </w:r>
      <w:r w:rsidR="006E4FFA">
        <w:rPr>
          <w:szCs w:val="22"/>
        </w:rPr>
        <w:t>%</w:t>
      </w:r>
      <w:r w:rsidRPr="005F42C7">
        <w:rPr>
          <w:szCs w:val="22"/>
        </w:rPr>
        <w:t>) and 8.9 µg</w:t>
      </w:r>
      <w:r w:rsidR="00C24BA6">
        <w:rPr>
          <w:szCs w:val="22"/>
        </w:rPr>
        <w:t>•</w:t>
      </w:r>
      <w:r w:rsidRPr="005F42C7">
        <w:rPr>
          <w:szCs w:val="22"/>
        </w:rPr>
        <w:t>h/ml (21</w:t>
      </w:r>
      <w:r w:rsidR="006E4FFA">
        <w:rPr>
          <w:szCs w:val="22"/>
        </w:rPr>
        <w:t>%</w:t>
      </w:r>
      <w:r w:rsidRPr="005F42C7">
        <w:rPr>
          <w:szCs w:val="22"/>
        </w:rPr>
        <w:t>), respectively.</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807551">
        <w:rPr>
          <w:szCs w:val="22"/>
        </w:rPr>
        <w:t>The 150 mg tablet is bioequivalent and dose proportional to the 300 mg tablet with respect to AUC</w:t>
      </w:r>
      <w:r w:rsidRPr="00C83C70">
        <w:rPr>
          <w:szCs w:val="22"/>
          <w:vertAlign w:val="subscript"/>
        </w:rPr>
        <w:t>∞</w:t>
      </w:r>
      <w:r w:rsidRPr="00807551">
        <w:rPr>
          <w:szCs w:val="22"/>
        </w:rPr>
        <w:t>, C</w:t>
      </w:r>
      <w:r w:rsidRPr="00807551">
        <w:rPr>
          <w:szCs w:val="22"/>
          <w:vertAlign w:val="subscript"/>
        </w:rPr>
        <w:t>max</w:t>
      </w:r>
      <w:r w:rsidRPr="00807551">
        <w:rPr>
          <w:szCs w:val="22"/>
        </w:rPr>
        <w:t>, and t</w:t>
      </w:r>
      <w:r w:rsidRPr="00807551">
        <w:rPr>
          <w:szCs w:val="22"/>
          <w:vertAlign w:val="subscript"/>
        </w:rPr>
        <w:t>max</w:t>
      </w:r>
      <w:r w:rsidRPr="00807551">
        <w:rPr>
          <w:bCs/>
          <w:szCs w:val="22"/>
        </w:rPr>
        <w:t>.</w:t>
      </w:r>
      <w:r w:rsidR="006B0E45" w:rsidRPr="00807551">
        <w:rPr>
          <w:bCs/>
          <w:szCs w:val="22"/>
        </w:rPr>
        <w:t xml:space="preserve"> Administration of </w:t>
      </w:r>
      <w:r w:rsidR="00807551" w:rsidRPr="00807551">
        <w:rPr>
          <w:bCs/>
          <w:szCs w:val="22"/>
        </w:rPr>
        <w:t>lamivudine</w:t>
      </w:r>
      <w:r w:rsidR="006B0E45" w:rsidRPr="00807551">
        <w:rPr>
          <w:bCs/>
          <w:szCs w:val="22"/>
        </w:rPr>
        <w:t xml:space="preserve"> tablets is bioequivalent to </w:t>
      </w:r>
      <w:r w:rsidR="00807551" w:rsidRPr="00807551">
        <w:rPr>
          <w:bCs/>
          <w:szCs w:val="22"/>
        </w:rPr>
        <w:t>lamivudine</w:t>
      </w:r>
      <w:r w:rsidR="006B0E45" w:rsidRPr="00807551">
        <w:rPr>
          <w:bCs/>
          <w:szCs w:val="22"/>
        </w:rPr>
        <w:t xml:space="preserve"> oral solution with respect to AUC</w:t>
      </w:r>
      <w:r w:rsidR="006B0E45" w:rsidRPr="00807551">
        <w:rPr>
          <w:bCs/>
          <w:szCs w:val="22"/>
          <w:vertAlign w:val="subscript"/>
        </w:rPr>
        <w:t>∞</w:t>
      </w:r>
      <w:r w:rsidR="006B0E45" w:rsidRPr="00807551">
        <w:rPr>
          <w:bCs/>
          <w:szCs w:val="22"/>
        </w:rPr>
        <w:t xml:space="preserve"> and C</w:t>
      </w:r>
      <w:r w:rsidR="006B0E45" w:rsidRPr="00807551">
        <w:rPr>
          <w:bCs/>
          <w:szCs w:val="22"/>
          <w:vertAlign w:val="subscript"/>
        </w:rPr>
        <w:t>max</w:t>
      </w:r>
      <w:r w:rsidR="006B0E45" w:rsidRPr="00807551">
        <w:rPr>
          <w:bCs/>
          <w:szCs w:val="22"/>
        </w:rPr>
        <w:t xml:space="preserve"> in adults. Absorption differences have been observed between adult and paediatric populations (see </w:t>
      </w:r>
      <w:r w:rsidR="00F90163">
        <w:rPr>
          <w:bCs/>
          <w:szCs w:val="22"/>
        </w:rPr>
        <w:t>“</w:t>
      </w:r>
      <w:r w:rsidR="006B0E45" w:rsidRPr="00807551">
        <w:rPr>
          <w:bCs/>
          <w:szCs w:val="22"/>
        </w:rPr>
        <w:t>Special populations</w:t>
      </w:r>
      <w:r w:rsidR="00F90163">
        <w:rPr>
          <w:bCs/>
          <w:szCs w:val="22"/>
        </w:rPr>
        <w:t>”</w:t>
      </w:r>
      <w:r w:rsidR="006B0E45" w:rsidRPr="00807551">
        <w:rPr>
          <w:bCs/>
          <w:szCs w:val="22"/>
        </w:rPr>
        <w:t>).</w:t>
      </w:r>
    </w:p>
    <w:p w:rsidR="00F531BA" w:rsidRDefault="00F531BA"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Co-administration of lamivudine with food results in a delay of t</w:t>
      </w:r>
      <w:r w:rsidRPr="006E4FFA">
        <w:rPr>
          <w:szCs w:val="22"/>
          <w:vertAlign w:val="subscript"/>
        </w:rPr>
        <w:t>max</w:t>
      </w:r>
      <w:r w:rsidRPr="005F42C7">
        <w:rPr>
          <w:szCs w:val="22"/>
        </w:rPr>
        <w:t xml:space="preserve"> and a lower C</w:t>
      </w:r>
      <w:r w:rsidRPr="00C83C70">
        <w:rPr>
          <w:szCs w:val="22"/>
          <w:vertAlign w:val="subscript"/>
        </w:rPr>
        <w:t>max</w:t>
      </w:r>
      <w:r w:rsidRPr="005F42C7">
        <w:rPr>
          <w:szCs w:val="22"/>
        </w:rPr>
        <w:t xml:space="preserve"> (decreased by 47</w:t>
      </w:r>
      <w:r w:rsidR="006E4FFA">
        <w:rPr>
          <w:szCs w:val="22"/>
        </w:rPr>
        <w:t>%</w:t>
      </w:r>
      <w:r w:rsidRPr="005F42C7">
        <w:rPr>
          <w:szCs w:val="22"/>
        </w:rPr>
        <w:t>). However, the extent (based on the AUC) of lamivud</w:t>
      </w:r>
      <w:r w:rsidR="00F90163">
        <w:rPr>
          <w:szCs w:val="22"/>
        </w:rPr>
        <w:t>ine absorbed is not influenced.</w:t>
      </w:r>
    </w:p>
    <w:p w:rsidR="00F531BA" w:rsidRDefault="00F531BA" w:rsidP="00FB795F">
      <w:pPr>
        <w:widowControl w:val="0"/>
        <w:tabs>
          <w:tab w:val="clear" w:pos="567"/>
        </w:tabs>
        <w:autoSpaceDE w:val="0"/>
        <w:autoSpaceDN w:val="0"/>
        <w:adjustRightInd w:val="0"/>
        <w:spacing w:line="240" w:lineRule="auto"/>
        <w:rPr>
          <w:szCs w:val="22"/>
          <w:lang w:eastAsia="en-GB"/>
        </w:rPr>
      </w:pPr>
    </w:p>
    <w:p w:rsidR="006B6E6D" w:rsidRPr="005F42C7" w:rsidRDefault="006B6E6D" w:rsidP="00FB795F">
      <w:pPr>
        <w:spacing w:line="240" w:lineRule="auto"/>
        <w:rPr>
          <w:szCs w:val="22"/>
        </w:rPr>
      </w:pPr>
      <w:r w:rsidRPr="005F42C7">
        <w:rPr>
          <w:szCs w:val="22"/>
        </w:rPr>
        <w:t>Administration of crushed tablets with a small amount of semi-solid food or liquid would not be expected to have an impact on the pharmaceutical quality, and would therefore not be expected to alter the clinical effect. This conclusion is based on the physicochemical and pharmacokinetic data assuming that the patient crushes and transfers 100</w:t>
      </w:r>
      <w:r w:rsidR="006E4FFA">
        <w:rPr>
          <w:szCs w:val="22"/>
        </w:rPr>
        <w:t>%</w:t>
      </w:r>
      <w:r w:rsidRPr="005F42C7">
        <w:rPr>
          <w:szCs w:val="22"/>
        </w:rPr>
        <w:t xml:space="preserve"> of the tablet and ingests immediately.</w:t>
      </w:r>
    </w:p>
    <w:p w:rsidR="006B6E6D" w:rsidRPr="005F42C7" w:rsidRDefault="006B6E6D"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Co-administration of zidovudine results in a 13</w:t>
      </w:r>
      <w:r w:rsidR="006E4FFA">
        <w:rPr>
          <w:szCs w:val="22"/>
        </w:rPr>
        <w:t>%</w:t>
      </w:r>
      <w:r w:rsidRPr="005F42C7">
        <w:rPr>
          <w:szCs w:val="22"/>
        </w:rPr>
        <w:t xml:space="preserve"> increase in zidovudine exposure and a 28</w:t>
      </w:r>
      <w:r w:rsidR="006E4FFA">
        <w:rPr>
          <w:szCs w:val="22"/>
        </w:rPr>
        <w:t>%</w:t>
      </w:r>
      <w:r w:rsidRPr="005F42C7">
        <w:rPr>
          <w:szCs w:val="22"/>
        </w:rPr>
        <w:t xml:space="preserve"> increase in peak plasma levels.</w:t>
      </w:r>
      <w:r w:rsidR="006E4FFA">
        <w:rPr>
          <w:szCs w:val="22"/>
        </w:rPr>
        <w:t xml:space="preserve"> </w:t>
      </w:r>
      <w:r w:rsidRPr="005F42C7">
        <w:rPr>
          <w:szCs w:val="22"/>
        </w:rPr>
        <w:t>This is not considered to be of significance to patient safety and therefore no dosage adjustments are necessary.</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i/>
          <w:iCs/>
          <w:szCs w:val="22"/>
        </w:rPr>
      </w:pPr>
      <w:r w:rsidRPr="00866054">
        <w:rPr>
          <w:szCs w:val="22"/>
          <w:u w:val="single"/>
        </w:rPr>
        <w:t>Distribution</w:t>
      </w:r>
    </w:p>
    <w:p w:rsidR="006B0E45" w:rsidRDefault="006B0E45" w:rsidP="00FB795F">
      <w:pPr>
        <w:spacing w:line="240" w:lineRule="auto"/>
        <w:rPr>
          <w:szCs w:val="22"/>
        </w:rPr>
      </w:pPr>
    </w:p>
    <w:p w:rsidR="00F531BA" w:rsidRDefault="006B6E6D" w:rsidP="00FB795F">
      <w:pPr>
        <w:spacing w:line="240" w:lineRule="auto"/>
        <w:rPr>
          <w:szCs w:val="22"/>
        </w:rPr>
      </w:pPr>
      <w:r w:rsidRPr="005F42C7">
        <w:rPr>
          <w:szCs w:val="22"/>
        </w:rPr>
        <w:t>From intravenous studies, the mean volume of distribution is 1.3 l/kg.</w:t>
      </w:r>
      <w:r w:rsidR="006E4FFA">
        <w:rPr>
          <w:szCs w:val="22"/>
        </w:rPr>
        <w:t xml:space="preserve"> </w:t>
      </w:r>
      <w:r w:rsidRPr="005F42C7">
        <w:rPr>
          <w:szCs w:val="22"/>
        </w:rPr>
        <w:t>The observed half-life of elimination is 5 to 7 hours.</w:t>
      </w:r>
      <w:r w:rsidR="006E4FFA">
        <w:rPr>
          <w:szCs w:val="22"/>
        </w:rPr>
        <w:t xml:space="preserve"> </w:t>
      </w:r>
      <w:r w:rsidRPr="005F42C7">
        <w:rPr>
          <w:szCs w:val="22"/>
        </w:rPr>
        <w:t>The mean systemic clearance of lamivudine is approximately 0.32 l/h/kg, with p</w:t>
      </w:r>
      <w:r w:rsidR="00CB48BC">
        <w:rPr>
          <w:szCs w:val="22"/>
        </w:rPr>
        <w:t>redominantly renal clearance (&gt;</w:t>
      </w:r>
      <w:r w:rsidRPr="005F42C7">
        <w:rPr>
          <w:szCs w:val="22"/>
        </w:rPr>
        <w:t>70</w:t>
      </w:r>
      <w:r w:rsidR="006E4FFA">
        <w:rPr>
          <w:szCs w:val="22"/>
        </w:rPr>
        <w:t>%</w:t>
      </w:r>
      <w:r w:rsidRPr="005F42C7">
        <w:rPr>
          <w:szCs w:val="22"/>
        </w:rPr>
        <w:t>) via the organic cationic transport system.</w:t>
      </w:r>
    </w:p>
    <w:p w:rsidR="00F531BA" w:rsidRDefault="00F531BA" w:rsidP="00FB795F">
      <w:pPr>
        <w:widowControl w:val="0"/>
        <w:tabs>
          <w:tab w:val="clear" w:pos="567"/>
        </w:tabs>
        <w:autoSpaceDE w:val="0"/>
        <w:autoSpaceDN w:val="0"/>
        <w:adjustRightInd w:val="0"/>
        <w:spacing w:line="240" w:lineRule="auto"/>
        <w:rPr>
          <w:szCs w:val="22"/>
          <w:lang w:eastAsia="en-GB"/>
        </w:rPr>
      </w:pPr>
    </w:p>
    <w:p w:rsidR="00AD0AB0" w:rsidRDefault="006B6E6D" w:rsidP="00FB795F">
      <w:pPr>
        <w:spacing w:line="240" w:lineRule="auto"/>
        <w:rPr>
          <w:szCs w:val="22"/>
        </w:rPr>
      </w:pPr>
      <w:r w:rsidRPr="005F42C7">
        <w:rPr>
          <w:szCs w:val="22"/>
        </w:rPr>
        <w:t xml:space="preserve">Lamivudine exhibits linear pharmacokinetics over the therapeutic dose range and displays limited binding to the </w:t>
      </w:r>
      <w:r w:rsidR="00CB48BC">
        <w:rPr>
          <w:szCs w:val="22"/>
        </w:rPr>
        <w:t>major plasma protein albumin (&lt;</w:t>
      </w:r>
      <w:r w:rsidRPr="005F42C7">
        <w:rPr>
          <w:szCs w:val="22"/>
        </w:rPr>
        <w:t>16</w:t>
      </w:r>
      <w:r w:rsidR="006E4FFA">
        <w:rPr>
          <w:szCs w:val="22"/>
        </w:rPr>
        <w:t>%</w:t>
      </w:r>
      <w:r w:rsidRPr="005F42C7">
        <w:rPr>
          <w:szCs w:val="22"/>
        </w:rPr>
        <w:noBreakHyphen/>
        <w:t>36</w:t>
      </w:r>
      <w:r w:rsidR="006E4FFA">
        <w:rPr>
          <w:szCs w:val="22"/>
        </w:rPr>
        <w:t>%</w:t>
      </w:r>
      <w:r w:rsidRPr="005F42C7">
        <w:rPr>
          <w:szCs w:val="22"/>
        </w:rPr>
        <w:t xml:space="preserve"> to serum albumin in </w:t>
      </w:r>
      <w:r w:rsidRPr="005F42C7">
        <w:rPr>
          <w:i/>
          <w:iCs/>
          <w:szCs w:val="22"/>
        </w:rPr>
        <w:t>in vitro</w:t>
      </w:r>
      <w:r w:rsidRPr="005F42C7">
        <w:rPr>
          <w:szCs w:val="22"/>
        </w:rPr>
        <w:t xml:space="preserve"> studies).</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Limited data show that lamivudine penetrates the central nervous system and reaches the cerebro-spinal fluid (CSF).</w:t>
      </w:r>
      <w:r w:rsidR="006E4FFA">
        <w:rPr>
          <w:szCs w:val="22"/>
        </w:rPr>
        <w:t xml:space="preserve"> </w:t>
      </w:r>
      <w:r w:rsidRPr="005F42C7">
        <w:rPr>
          <w:szCs w:val="22"/>
        </w:rPr>
        <w:t>The mean ratio CSF/serum lamivudine concentration 2-4 hours after oral administration was approximately 0.12.</w:t>
      </w:r>
      <w:r w:rsidR="006E4FFA">
        <w:rPr>
          <w:szCs w:val="22"/>
        </w:rPr>
        <w:t xml:space="preserve"> </w:t>
      </w:r>
      <w:r w:rsidRPr="005F42C7">
        <w:rPr>
          <w:szCs w:val="22"/>
        </w:rPr>
        <w:t>The true extent of penetration or relationship with any clinical efficacy is unknown.</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866054" w:rsidP="00FB795F">
      <w:pPr>
        <w:spacing w:line="240" w:lineRule="auto"/>
        <w:rPr>
          <w:szCs w:val="22"/>
        </w:rPr>
      </w:pPr>
      <w:r w:rsidRPr="00903349">
        <w:rPr>
          <w:color w:val="000000"/>
          <w:u w:val="single"/>
        </w:rPr>
        <w:t>Biotransformation</w:t>
      </w:r>
    </w:p>
    <w:p w:rsidR="006B0E45" w:rsidRDefault="006B0E45" w:rsidP="00FB795F">
      <w:pPr>
        <w:spacing w:line="240" w:lineRule="auto"/>
        <w:rPr>
          <w:szCs w:val="22"/>
        </w:rPr>
      </w:pPr>
    </w:p>
    <w:p w:rsidR="00AD0AB0" w:rsidRDefault="006B6E6D" w:rsidP="00FB795F">
      <w:pPr>
        <w:spacing w:line="240" w:lineRule="auto"/>
        <w:rPr>
          <w:szCs w:val="22"/>
        </w:rPr>
      </w:pPr>
      <w:r w:rsidRPr="005F42C7">
        <w:rPr>
          <w:szCs w:val="22"/>
        </w:rPr>
        <w:t>The active moiety, intracellular lamivudine triphosphate, has a prolonged terminal half-life in the cell (16 to 19 hours) compared to the plasma lamivudine half-life (5 to 7 hours).</w:t>
      </w:r>
      <w:r w:rsidR="006E4FFA">
        <w:rPr>
          <w:szCs w:val="22"/>
        </w:rPr>
        <w:t xml:space="preserve"> </w:t>
      </w:r>
      <w:r w:rsidRPr="005F42C7">
        <w:rPr>
          <w:szCs w:val="22"/>
        </w:rPr>
        <w:t>In 60 healthy adult volunteers, lamivudine 300 mg once daily has been demonstrated to be pharmacokinetically equivalent at steady-state to lamivudine 150 mg twice daily with respect to intracellular triphosphate AUC</w:t>
      </w:r>
      <w:r w:rsidRPr="00CB48BC">
        <w:rPr>
          <w:szCs w:val="22"/>
          <w:vertAlign w:val="subscript"/>
        </w:rPr>
        <w:t>24</w:t>
      </w:r>
      <w:r w:rsidRPr="005F42C7">
        <w:rPr>
          <w:szCs w:val="22"/>
        </w:rPr>
        <w:t xml:space="preserve"> and C</w:t>
      </w:r>
      <w:r w:rsidRPr="006E4FFA">
        <w:rPr>
          <w:szCs w:val="22"/>
          <w:vertAlign w:val="subscript"/>
        </w:rPr>
        <w:t>max</w:t>
      </w:r>
      <w:r w:rsidRPr="005F42C7">
        <w:rPr>
          <w:szCs w:val="22"/>
        </w:rPr>
        <w:t>.</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Lamivudine is predominately cleared unchanged by renal excretion. The likelihood of metabolic interactions of lamivudine with other medicinal products is low due to the small extent of hepatic metabolism (5</w:t>
      </w:r>
      <w:r w:rsidRPr="005F42C7">
        <w:rPr>
          <w:szCs w:val="22"/>
        </w:rPr>
        <w:noBreakHyphen/>
        <w:t>10</w:t>
      </w:r>
      <w:r w:rsidR="006E4FFA">
        <w:rPr>
          <w:szCs w:val="22"/>
        </w:rPr>
        <w:t>%</w:t>
      </w:r>
      <w:r w:rsidRPr="005F42C7">
        <w:rPr>
          <w:szCs w:val="22"/>
        </w:rPr>
        <w:t>) and low plasma protein binding.</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i/>
          <w:iCs/>
          <w:szCs w:val="22"/>
        </w:rPr>
      </w:pPr>
      <w:r w:rsidRPr="00866054">
        <w:rPr>
          <w:szCs w:val="22"/>
          <w:u w:val="single"/>
        </w:rPr>
        <w:t>Elimination</w:t>
      </w:r>
    </w:p>
    <w:p w:rsidR="006B0E45" w:rsidRDefault="006B0E45" w:rsidP="00FB795F">
      <w:pPr>
        <w:spacing w:line="240" w:lineRule="auto"/>
        <w:rPr>
          <w:szCs w:val="22"/>
        </w:rPr>
      </w:pPr>
    </w:p>
    <w:p w:rsidR="00AD0AB0" w:rsidRDefault="006B6E6D" w:rsidP="00FB795F">
      <w:pPr>
        <w:spacing w:line="240" w:lineRule="auto"/>
        <w:rPr>
          <w:szCs w:val="22"/>
        </w:rPr>
      </w:pPr>
      <w:r w:rsidRPr="005F42C7">
        <w:rPr>
          <w:szCs w:val="22"/>
        </w:rPr>
        <w:t>Studies in patients with renal impairment show lamivudine elimination is affected by renal dysfunction. A recommended dosage regimen for patients with creatinine clearance below 50 ml/min is shown in the dosage section (see section 4.2).</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An interaction with trimethoprim, a constituent of co-trimoxazole, causes a 40</w:t>
      </w:r>
      <w:r w:rsidR="006E4FFA">
        <w:rPr>
          <w:szCs w:val="22"/>
        </w:rPr>
        <w:t>%</w:t>
      </w:r>
      <w:r w:rsidRPr="005F42C7">
        <w:rPr>
          <w:szCs w:val="22"/>
        </w:rPr>
        <w:t xml:space="preserve"> increase in lamivudine exposure at therapeutic doses.</w:t>
      </w:r>
      <w:r w:rsidR="006E4FFA">
        <w:rPr>
          <w:szCs w:val="22"/>
        </w:rPr>
        <w:t xml:space="preserve"> </w:t>
      </w:r>
      <w:r w:rsidRPr="005F42C7">
        <w:rPr>
          <w:szCs w:val="22"/>
        </w:rPr>
        <w:t>This does not require dose adjustment unless the patient also has renal impairment (see sections 4.5 and 4.2).</w:t>
      </w:r>
      <w:r w:rsidR="006E4FFA">
        <w:rPr>
          <w:szCs w:val="22"/>
        </w:rPr>
        <w:t xml:space="preserve"> </w:t>
      </w:r>
      <w:r w:rsidRPr="005F42C7">
        <w:rPr>
          <w:szCs w:val="22"/>
        </w:rPr>
        <w:t>Administration of co-trimoxazole with lamivudine in patients with renal impairment should be carefully assessed.</w:t>
      </w:r>
    </w:p>
    <w:p w:rsidR="006B0E45" w:rsidRDefault="006B0E45" w:rsidP="00FB795F">
      <w:pPr>
        <w:widowControl w:val="0"/>
        <w:tabs>
          <w:tab w:val="clear" w:pos="567"/>
        </w:tabs>
        <w:autoSpaceDE w:val="0"/>
        <w:autoSpaceDN w:val="0"/>
        <w:adjustRightInd w:val="0"/>
        <w:spacing w:line="240" w:lineRule="auto"/>
        <w:rPr>
          <w:szCs w:val="22"/>
          <w:lang w:eastAsia="en-GB"/>
        </w:rPr>
      </w:pPr>
    </w:p>
    <w:p w:rsidR="006B0E45" w:rsidRPr="006B0E45" w:rsidRDefault="006B0E45" w:rsidP="00FB795F">
      <w:pPr>
        <w:widowControl w:val="0"/>
        <w:tabs>
          <w:tab w:val="clear" w:pos="567"/>
        </w:tabs>
        <w:autoSpaceDE w:val="0"/>
        <w:autoSpaceDN w:val="0"/>
        <w:adjustRightInd w:val="0"/>
        <w:spacing w:line="240" w:lineRule="auto"/>
        <w:rPr>
          <w:szCs w:val="22"/>
          <w:u w:val="single"/>
          <w:lang w:eastAsia="en-GB"/>
        </w:rPr>
      </w:pPr>
      <w:r w:rsidRPr="006B0E45">
        <w:rPr>
          <w:szCs w:val="22"/>
          <w:u w:val="single"/>
          <w:lang w:eastAsia="en-GB"/>
        </w:rPr>
        <w:t>Special populations</w:t>
      </w:r>
    </w:p>
    <w:p w:rsidR="006B0E45" w:rsidRPr="006B0E45" w:rsidRDefault="006B0E45" w:rsidP="00FB795F">
      <w:pPr>
        <w:widowControl w:val="0"/>
        <w:tabs>
          <w:tab w:val="clear" w:pos="567"/>
        </w:tabs>
        <w:autoSpaceDE w:val="0"/>
        <w:autoSpaceDN w:val="0"/>
        <w:adjustRightInd w:val="0"/>
        <w:spacing w:line="240" w:lineRule="auto"/>
        <w:rPr>
          <w:szCs w:val="22"/>
          <w:lang w:eastAsia="en-GB"/>
        </w:rPr>
      </w:pPr>
    </w:p>
    <w:p w:rsidR="006B0E45" w:rsidRPr="006B0E45" w:rsidRDefault="006B0E45" w:rsidP="00FB795F">
      <w:pPr>
        <w:widowControl w:val="0"/>
        <w:tabs>
          <w:tab w:val="clear" w:pos="567"/>
        </w:tabs>
        <w:autoSpaceDE w:val="0"/>
        <w:autoSpaceDN w:val="0"/>
        <w:adjustRightInd w:val="0"/>
        <w:spacing w:line="240" w:lineRule="auto"/>
        <w:rPr>
          <w:szCs w:val="22"/>
          <w:lang w:eastAsia="en-GB"/>
        </w:rPr>
      </w:pPr>
      <w:r w:rsidRPr="00EC042D">
        <w:rPr>
          <w:i/>
          <w:szCs w:val="22"/>
          <w:lang w:eastAsia="en-GB"/>
        </w:rPr>
        <w:t>Children:</w:t>
      </w:r>
      <w:r w:rsidRPr="006B0E45">
        <w:rPr>
          <w:szCs w:val="22"/>
          <w:lang w:eastAsia="en-GB"/>
        </w:rPr>
        <w:t xml:space="preserve"> The absolute bioavailability of lamivudine (approximately 58-66%) was reduced in paediatric patients below 12</w:t>
      </w:r>
      <w:r w:rsidR="00EC042D">
        <w:rPr>
          <w:szCs w:val="22"/>
          <w:lang w:eastAsia="en-GB"/>
        </w:rPr>
        <w:t> </w:t>
      </w:r>
      <w:r w:rsidRPr="006B0E45">
        <w:rPr>
          <w:szCs w:val="22"/>
          <w:lang w:eastAsia="en-GB"/>
        </w:rPr>
        <w:t>years of age. In children, administration of tablets</w:t>
      </w:r>
      <w:r w:rsidR="00B61647">
        <w:rPr>
          <w:szCs w:val="22"/>
          <w:lang w:eastAsia="en-GB"/>
        </w:rPr>
        <w:t xml:space="preserve"> </w:t>
      </w:r>
      <w:r w:rsidR="00B61647" w:rsidRPr="00B61647">
        <w:rPr>
          <w:szCs w:val="22"/>
          <w:lang w:eastAsia="en-GB"/>
        </w:rPr>
        <w:t>given concomitantly with other antiretroviral tablets</w:t>
      </w:r>
      <w:r w:rsidRPr="006B0E45">
        <w:rPr>
          <w:szCs w:val="22"/>
          <w:lang w:eastAsia="en-GB"/>
        </w:rPr>
        <w:t xml:space="preserve"> delivered higher plasma lamivudine AUC</w:t>
      </w:r>
      <w:r w:rsidRPr="00EC042D">
        <w:rPr>
          <w:szCs w:val="22"/>
          <w:vertAlign w:val="subscript"/>
          <w:lang w:eastAsia="en-GB"/>
        </w:rPr>
        <w:t>∞</w:t>
      </w:r>
      <w:r w:rsidRPr="006B0E45">
        <w:rPr>
          <w:szCs w:val="22"/>
          <w:lang w:eastAsia="en-GB"/>
        </w:rPr>
        <w:t xml:space="preserve"> and C</w:t>
      </w:r>
      <w:r w:rsidRPr="00EC042D">
        <w:rPr>
          <w:szCs w:val="22"/>
          <w:vertAlign w:val="subscript"/>
          <w:lang w:eastAsia="en-GB"/>
        </w:rPr>
        <w:t>max</w:t>
      </w:r>
      <w:r w:rsidRPr="006B0E45">
        <w:rPr>
          <w:szCs w:val="22"/>
          <w:lang w:eastAsia="en-GB"/>
        </w:rPr>
        <w:t xml:space="preserve"> than oral solution</w:t>
      </w:r>
      <w:r w:rsidR="00B61647">
        <w:rPr>
          <w:szCs w:val="22"/>
          <w:lang w:eastAsia="en-GB"/>
        </w:rPr>
        <w:t xml:space="preserve"> </w:t>
      </w:r>
      <w:r w:rsidR="00B61647" w:rsidRPr="00B61647">
        <w:rPr>
          <w:szCs w:val="22"/>
          <w:lang w:eastAsia="en-GB"/>
        </w:rPr>
        <w:t>given concomitantly with other antiretroviral oral solutions</w:t>
      </w:r>
      <w:r w:rsidRPr="006B0E45">
        <w:rPr>
          <w:szCs w:val="22"/>
          <w:lang w:eastAsia="en-GB"/>
        </w:rPr>
        <w:t>. Children receiving lamivudine oral solution according to the recommended dosage regimen achieve plasma lamivudine exposure within the range of values observed in adults. Children receiving lamivudine oral tablets according to the recommended dosage regimen achieve higher plasma lamivudine exposure than children receiving oral solution because higher mg/kg doses are administered with the tablet formulation and the tablet formulation has higher bioavailability (see section 4.2). Paediatric pharmacokinetic studies with both oral solution and tablet formulations have demonstrated that once daily dosing provides equivalent AUC</w:t>
      </w:r>
      <w:r w:rsidRPr="00EC042D">
        <w:rPr>
          <w:szCs w:val="22"/>
          <w:vertAlign w:val="subscript"/>
          <w:lang w:eastAsia="en-GB"/>
        </w:rPr>
        <w:t>0-24</w:t>
      </w:r>
      <w:r w:rsidR="00EC042D">
        <w:rPr>
          <w:szCs w:val="22"/>
          <w:lang w:eastAsia="en-GB"/>
        </w:rPr>
        <w:t xml:space="preserve"> </w:t>
      </w:r>
      <w:r w:rsidRPr="006B0E45">
        <w:rPr>
          <w:szCs w:val="22"/>
          <w:lang w:eastAsia="en-GB"/>
        </w:rPr>
        <w:t>to twice daily dosing of the same total daily dose.</w:t>
      </w:r>
    </w:p>
    <w:p w:rsidR="006B0E45" w:rsidRPr="006B0E45" w:rsidRDefault="006B0E45" w:rsidP="00FB795F">
      <w:pPr>
        <w:widowControl w:val="0"/>
        <w:tabs>
          <w:tab w:val="clear" w:pos="567"/>
        </w:tabs>
        <w:autoSpaceDE w:val="0"/>
        <w:autoSpaceDN w:val="0"/>
        <w:adjustRightInd w:val="0"/>
        <w:spacing w:line="240" w:lineRule="auto"/>
        <w:rPr>
          <w:szCs w:val="22"/>
          <w:lang w:eastAsia="en-GB"/>
        </w:rPr>
      </w:pPr>
      <w:r w:rsidRPr="006B0E45">
        <w:rPr>
          <w:szCs w:val="22"/>
          <w:lang w:eastAsia="en-GB"/>
        </w:rPr>
        <w:t xml:space="preserve"> </w:t>
      </w:r>
    </w:p>
    <w:p w:rsidR="006B0E45" w:rsidRPr="006B0E45" w:rsidRDefault="006B0E45" w:rsidP="00FB795F">
      <w:pPr>
        <w:widowControl w:val="0"/>
        <w:tabs>
          <w:tab w:val="clear" w:pos="567"/>
        </w:tabs>
        <w:autoSpaceDE w:val="0"/>
        <w:autoSpaceDN w:val="0"/>
        <w:adjustRightInd w:val="0"/>
        <w:spacing w:line="240" w:lineRule="auto"/>
        <w:rPr>
          <w:szCs w:val="22"/>
          <w:lang w:eastAsia="en-GB"/>
        </w:rPr>
      </w:pPr>
      <w:r w:rsidRPr="006B0E45">
        <w:rPr>
          <w:szCs w:val="22"/>
          <w:lang w:eastAsia="en-GB"/>
        </w:rPr>
        <w:t>There are limited pharmacokinetic data for patients less than three months of age. In neonates one week of age, lamivudine oral clearance was reduced when compared to paediatric patients and is likely to be due to immature renal function and variable absorption. Therefore to achieve similar adult and paediatric exposure, an appropriate dose for neonates is 4</w:t>
      </w:r>
      <w:r w:rsidR="00EC042D">
        <w:rPr>
          <w:szCs w:val="22"/>
          <w:lang w:eastAsia="en-GB"/>
        </w:rPr>
        <w:t> </w:t>
      </w:r>
      <w:r w:rsidRPr="006B0E45">
        <w:rPr>
          <w:szCs w:val="22"/>
          <w:lang w:eastAsia="en-GB"/>
        </w:rPr>
        <w:t>mg/kg/day. Glomerular filtration estimates suggests that to achieve similar adult and paediatric exposure, an appropriate dose for children aged six weeks and older could be 8</w:t>
      </w:r>
      <w:r w:rsidR="00EC042D">
        <w:rPr>
          <w:szCs w:val="22"/>
          <w:lang w:eastAsia="en-GB"/>
        </w:rPr>
        <w:t> </w:t>
      </w:r>
      <w:r w:rsidRPr="006B0E45">
        <w:rPr>
          <w:szCs w:val="22"/>
          <w:lang w:eastAsia="en-GB"/>
        </w:rPr>
        <w:t>mg/kg/day.</w:t>
      </w:r>
    </w:p>
    <w:p w:rsidR="006B0E45" w:rsidRPr="006B0E45" w:rsidRDefault="006B0E45" w:rsidP="00FB795F">
      <w:pPr>
        <w:widowControl w:val="0"/>
        <w:tabs>
          <w:tab w:val="clear" w:pos="567"/>
        </w:tabs>
        <w:autoSpaceDE w:val="0"/>
        <w:autoSpaceDN w:val="0"/>
        <w:adjustRightInd w:val="0"/>
        <w:spacing w:line="240" w:lineRule="auto"/>
        <w:rPr>
          <w:szCs w:val="22"/>
          <w:lang w:eastAsia="en-GB"/>
        </w:rPr>
      </w:pPr>
    </w:p>
    <w:p w:rsidR="006B0E45" w:rsidRPr="006B0E45" w:rsidRDefault="006B0E45" w:rsidP="00FB795F">
      <w:pPr>
        <w:widowControl w:val="0"/>
        <w:tabs>
          <w:tab w:val="clear" w:pos="567"/>
        </w:tabs>
        <w:autoSpaceDE w:val="0"/>
        <w:autoSpaceDN w:val="0"/>
        <w:adjustRightInd w:val="0"/>
        <w:spacing w:line="240" w:lineRule="auto"/>
        <w:rPr>
          <w:szCs w:val="22"/>
          <w:lang w:eastAsia="en-GB"/>
        </w:rPr>
      </w:pPr>
      <w:r w:rsidRPr="006B0E45">
        <w:rPr>
          <w:szCs w:val="22"/>
          <w:lang w:eastAsia="en-GB"/>
        </w:rPr>
        <w:t>Pharmacokinetic data were derived from 3 pharmacokinetic studies (PENTA 13, PENTA 15 and ARROW PK substudy) enrolling children under 12</w:t>
      </w:r>
      <w:r w:rsidR="00EC042D">
        <w:rPr>
          <w:szCs w:val="22"/>
          <w:lang w:eastAsia="en-GB"/>
        </w:rPr>
        <w:t> </w:t>
      </w:r>
      <w:r w:rsidRPr="006B0E45">
        <w:rPr>
          <w:szCs w:val="22"/>
          <w:lang w:eastAsia="en-GB"/>
        </w:rPr>
        <w:t>years of age. The data are displayed in the table below:</w:t>
      </w:r>
    </w:p>
    <w:p w:rsidR="006B0E45" w:rsidRPr="006B0E45" w:rsidRDefault="006B0E45" w:rsidP="00FB795F">
      <w:pPr>
        <w:widowControl w:val="0"/>
        <w:tabs>
          <w:tab w:val="clear" w:pos="567"/>
        </w:tabs>
        <w:autoSpaceDE w:val="0"/>
        <w:autoSpaceDN w:val="0"/>
        <w:adjustRightInd w:val="0"/>
        <w:spacing w:line="240" w:lineRule="auto"/>
        <w:rPr>
          <w:szCs w:val="22"/>
          <w:lang w:eastAsia="en-GB"/>
        </w:rPr>
      </w:pPr>
    </w:p>
    <w:p w:rsidR="006B0E45" w:rsidRPr="00EC042D" w:rsidRDefault="006B0E45" w:rsidP="00FB795F">
      <w:pPr>
        <w:widowControl w:val="0"/>
        <w:tabs>
          <w:tab w:val="clear" w:pos="567"/>
        </w:tabs>
        <w:autoSpaceDE w:val="0"/>
        <w:autoSpaceDN w:val="0"/>
        <w:adjustRightInd w:val="0"/>
        <w:spacing w:line="240" w:lineRule="auto"/>
        <w:rPr>
          <w:b/>
          <w:szCs w:val="22"/>
          <w:lang w:eastAsia="en-GB"/>
        </w:rPr>
      </w:pPr>
      <w:r w:rsidRPr="00EC042D">
        <w:rPr>
          <w:b/>
          <w:szCs w:val="22"/>
          <w:lang w:eastAsia="en-GB"/>
        </w:rPr>
        <w:t>Summary of Stead-State Plasma Lamivudine AUC (0-24) (µg</w:t>
      </w:r>
      <w:r w:rsidR="00EC042D" w:rsidRPr="00EC042D">
        <w:rPr>
          <w:b/>
          <w:szCs w:val="22"/>
          <w:lang w:eastAsia="en-GB"/>
        </w:rPr>
        <w:t>•</w:t>
      </w:r>
      <w:r w:rsidRPr="00EC042D">
        <w:rPr>
          <w:b/>
          <w:szCs w:val="22"/>
          <w:lang w:eastAsia="en-GB"/>
        </w:rPr>
        <w:t>h/mL) and Statistical Comparisons for Once and Twice-Daily Oral Administration Across Studies</w:t>
      </w:r>
    </w:p>
    <w:p w:rsidR="006B0E45" w:rsidRDefault="006B0E45" w:rsidP="00FB795F">
      <w:pPr>
        <w:widowControl w:val="0"/>
        <w:tabs>
          <w:tab w:val="clear" w:pos="567"/>
        </w:tabs>
        <w:autoSpaceDE w:val="0"/>
        <w:autoSpaceDN w:val="0"/>
        <w:adjustRightInd w:val="0"/>
        <w:spacing w:line="240" w:lineRule="auto"/>
        <w:rPr>
          <w:szCs w:val="22"/>
          <w:lang w:eastAsia="en-GB"/>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849"/>
        <w:gridCol w:w="1861"/>
        <w:gridCol w:w="1861"/>
        <w:gridCol w:w="1861"/>
      </w:tblGrid>
      <w:tr w:rsidR="00EC042D" w:rsidRPr="00CD0591" w:rsidTr="002D162C">
        <w:trPr>
          <w:trHeight w:val="1569"/>
        </w:trPr>
        <w:tc>
          <w:tcPr>
            <w:tcW w:w="1871" w:type="dxa"/>
          </w:tcPr>
          <w:p w:rsidR="00EC042D" w:rsidRPr="00CD0591" w:rsidRDefault="00EC042D" w:rsidP="00FB795F">
            <w:pPr>
              <w:widowControl w:val="0"/>
              <w:autoSpaceDE w:val="0"/>
              <w:autoSpaceDN w:val="0"/>
              <w:adjustRightInd w:val="0"/>
              <w:spacing w:line="240" w:lineRule="auto"/>
              <w:jc w:val="center"/>
              <w:rPr>
                <w:rFonts w:cs="Verdana"/>
                <w:b/>
                <w:bCs/>
              </w:rPr>
            </w:pPr>
          </w:p>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Study</w:t>
            </w:r>
          </w:p>
        </w:tc>
        <w:tc>
          <w:tcPr>
            <w:tcW w:w="1871" w:type="dxa"/>
          </w:tcPr>
          <w:p w:rsidR="00EC042D" w:rsidRPr="00CD0591" w:rsidRDefault="00EC042D" w:rsidP="00FB795F">
            <w:pPr>
              <w:widowControl w:val="0"/>
              <w:autoSpaceDE w:val="0"/>
              <w:autoSpaceDN w:val="0"/>
              <w:adjustRightInd w:val="0"/>
              <w:spacing w:line="240" w:lineRule="auto"/>
              <w:jc w:val="center"/>
              <w:rPr>
                <w:rFonts w:cs="Verdana"/>
                <w:b/>
                <w:bCs/>
              </w:rPr>
            </w:pPr>
          </w:p>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Age Group</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Lamivudine</w:t>
            </w:r>
          </w:p>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8</w:t>
            </w:r>
            <w:r>
              <w:rPr>
                <w:rFonts w:cs="Verdana"/>
                <w:b/>
                <w:bCs/>
              </w:rPr>
              <w:t> </w:t>
            </w:r>
            <w:r w:rsidRPr="00CD0591">
              <w:rPr>
                <w:rFonts w:cs="Verdana"/>
                <w:b/>
                <w:bCs/>
              </w:rPr>
              <w:t>mg/kg Once-Daily Dosing Geometric Mean (95% Cl)</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Lamivudine</w:t>
            </w:r>
          </w:p>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4</w:t>
            </w:r>
            <w:r>
              <w:rPr>
                <w:rFonts w:cs="Verdana"/>
                <w:b/>
                <w:bCs/>
              </w:rPr>
              <w:t> </w:t>
            </w:r>
            <w:r w:rsidRPr="00CD0591">
              <w:rPr>
                <w:rFonts w:cs="Verdana"/>
                <w:b/>
                <w:bCs/>
              </w:rPr>
              <w:t>mg/kg Twice-Daily Dosing Geometric Mean (95% Cl)</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
                <w:bCs/>
              </w:rPr>
            </w:pPr>
            <w:r w:rsidRPr="00CD0591">
              <w:rPr>
                <w:rFonts w:cs="Verdana"/>
                <w:b/>
                <w:bCs/>
              </w:rPr>
              <w:t>Once-Versus Twice-Daily Comparison GLS Mean Ratio (90% Cl)</w:t>
            </w:r>
          </w:p>
        </w:tc>
      </w:tr>
      <w:tr w:rsidR="00EC042D" w:rsidRPr="00CD0591" w:rsidTr="002D162C">
        <w:tc>
          <w:tcPr>
            <w:tcW w:w="1871" w:type="dxa"/>
          </w:tcPr>
          <w:p w:rsidR="00EC042D" w:rsidRPr="00CD0591" w:rsidRDefault="00EC042D" w:rsidP="00FB795F">
            <w:pPr>
              <w:widowControl w:val="0"/>
              <w:tabs>
                <w:tab w:val="left" w:pos="1350"/>
              </w:tabs>
              <w:autoSpaceDE w:val="0"/>
              <w:autoSpaceDN w:val="0"/>
              <w:adjustRightInd w:val="0"/>
              <w:spacing w:line="240" w:lineRule="auto"/>
              <w:jc w:val="center"/>
              <w:rPr>
                <w:rFonts w:cs="Verdana"/>
                <w:bCs/>
              </w:rPr>
            </w:pPr>
            <w:r w:rsidRPr="00CD0591">
              <w:rPr>
                <w:rFonts w:cs="Verdana"/>
                <w:bCs/>
              </w:rPr>
              <w:t>ARROW PK Substudy</w:t>
            </w:r>
          </w:p>
          <w:p w:rsidR="00EC042D" w:rsidRPr="00CD0591" w:rsidRDefault="00EC042D" w:rsidP="00FB795F">
            <w:pPr>
              <w:widowControl w:val="0"/>
              <w:tabs>
                <w:tab w:val="left" w:pos="1350"/>
              </w:tabs>
              <w:autoSpaceDE w:val="0"/>
              <w:autoSpaceDN w:val="0"/>
              <w:adjustRightInd w:val="0"/>
              <w:spacing w:line="240" w:lineRule="auto"/>
              <w:jc w:val="center"/>
              <w:rPr>
                <w:rFonts w:cs="Verdana"/>
                <w:bCs/>
              </w:rPr>
            </w:pPr>
            <w:r w:rsidRPr="00CD0591">
              <w:rPr>
                <w:rFonts w:cs="Verdana"/>
                <w:bCs/>
              </w:rPr>
              <w:t>Part 1</w:t>
            </w:r>
          </w:p>
        </w:tc>
        <w:tc>
          <w:tcPr>
            <w:tcW w:w="1871"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3 to 12 years (N=35)</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13.0</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(11.4,14.9)</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12.0</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(10.7, 13.4)</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1.09</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(0.979, 1.20)</w:t>
            </w:r>
          </w:p>
        </w:tc>
      </w:tr>
      <w:tr w:rsidR="00EC042D" w:rsidRPr="00CD0591" w:rsidTr="002D162C">
        <w:tc>
          <w:tcPr>
            <w:tcW w:w="1871"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PENTA 13</w:t>
            </w:r>
          </w:p>
        </w:tc>
        <w:tc>
          <w:tcPr>
            <w:tcW w:w="1871"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2 to 12 years (N=19)</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9.80</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(8.64, 11.1)</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8.88</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(7.67, 10.3)</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1.12</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(1.03, 1.21)</w:t>
            </w:r>
          </w:p>
        </w:tc>
      </w:tr>
      <w:tr w:rsidR="00EC042D" w:rsidRPr="00CD0591" w:rsidTr="002D162C">
        <w:tc>
          <w:tcPr>
            <w:tcW w:w="1871"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PENTA 15</w:t>
            </w:r>
          </w:p>
        </w:tc>
        <w:tc>
          <w:tcPr>
            <w:tcW w:w="1871"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3 to 36 months (N=17)</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8.66</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(7.46, 10.1)</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9.48</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(7.89, 11.40)</w:t>
            </w:r>
          </w:p>
        </w:tc>
        <w:tc>
          <w:tcPr>
            <w:tcW w:w="1872" w:type="dxa"/>
          </w:tcPr>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0.91</w:t>
            </w:r>
          </w:p>
          <w:p w:rsidR="00EC042D" w:rsidRPr="00CD0591" w:rsidRDefault="00EC042D" w:rsidP="00FB795F">
            <w:pPr>
              <w:widowControl w:val="0"/>
              <w:autoSpaceDE w:val="0"/>
              <w:autoSpaceDN w:val="0"/>
              <w:adjustRightInd w:val="0"/>
              <w:spacing w:line="240" w:lineRule="auto"/>
              <w:jc w:val="center"/>
              <w:rPr>
                <w:rFonts w:cs="Verdana"/>
                <w:bCs/>
              </w:rPr>
            </w:pPr>
            <w:r w:rsidRPr="00CD0591">
              <w:rPr>
                <w:rFonts w:cs="Verdana"/>
                <w:bCs/>
              </w:rPr>
              <w:t>(0.79, 1.06)</w:t>
            </w:r>
          </w:p>
        </w:tc>
      </w:tr>
    </w:tbl>
    <w:p w:rsidR="006B0E45" w:rsidRDefault="006B0E45" w:rsidP="00FB795F">
      <w:pPr>
        <w:widowControl w:val="0"/>
        <w:tabs>
          <w:tab w:val="clear" w:pos="567"/>
        </w:tabs>
        <w:autoSpaceDE w:val="0"/>
        <w:autoSpaceDN w:val="0"/>
        <w:adjustRightInd w:val="0"/>
        <w:spacing w:line="240" w:lineRule="auto"/>
        <w:rPr>
          <w:szCs w:val="22"/>
          <w:lang w:eastAsia="en-GB"/>
        </w:rPr>
      </w:pPr>
    </w:p>
    <w:p w:rsidR="00EC042D" w:rsidRPr="00EC042D" w:rsidRDefault="00EC042D" w:rsidP="00FB795F">
      <w:pPr>
        <w:widowControl w:val="0"/>
        <w:tabs>
          <w:tab w:val="clear" w:pos="567"/>
        </w:tabs>
        <w:autoSpaceDE w:val="0"/>
        <w:autoSpaceDN w:val="0"/>
        <w:adjustRightInd w:val="0"/>
        <w:spacing w:line="240" w:lineRule="auto"/>
        <w:rPr>
          <w:szCs w:val="22"/>
          <w:lang w:eastAsia="en-GB"/>
        </w:rPr>
      </w:pPr>
      <w:r w:rsidRPr="00EC042D">
        <w:rPr>
          <w:szCs w:val="22"/>
          <w:lang w:eastAsia="en-GB"/>
        </w:rPr>
        <w:t>In PENTA 15 study, the geometric mean plasma lamivudine AUC(0-24) (95% CI) of the four subjects under 12 months of age who switch from a twice daily to a once daily regimen (see section 5.1) are 10.31 (6.26, 17.0) µg</w:t>
      </w:r>
      <w:r>
        <w:rPr>
          <w:szCs w:val="22"/>
          <w:lang w:eastAsia="en-GB"/>
        </w:rPr>
        <w:t>•</w:t>
      </w:r>
      <w:r w:rsidRPr="00EC042D">
        <w:rPr>
          <w:szCs w:val="22"/>
          <w:lang w:eastAsia="en-GB"/>
        </w:rPr>
        <w:t>h/mL in the once-daily dosing and 9.24 (4.66, 18.3) µg</w:t>
      </w:r>
      <w:r>
        <w:rPr>
          <w:szCs w:val="22"/>
          <w:lang w:eastAsia="en-GB"/>
        </w:rPr>
        <w:t>•</w:t>
      </w:r>
      <w:r w:rsidRPr="00EC042D">
        <w:rPr>
          <w:szCs w:val="22"/>
          <w:lang w:eastAsia="en-GB"/>
        </w:rPr>
        <w:t>h/mL in the twice-daily dosing.</w:t>
      </w:r>
    </w:p>
    <w:p w:rsidR="00EC042D" w:rsidRPr="00EC042D" w:rsidRDefault="00EC042D" w:rsidP="00FB795F">
      <w:pPr>
        <w:widowControl w:val="0"/>
        <w:tabs>
          <w:tab w:val="clear" w:pos="567"/>
        </w:tabs>
        <w:autoSpaceDE w:val="0"/>
        <w:autoSpaceDN w:val="0"/>
        <w:adjustRightInd w:val="0"/>
        <w:spacing w:line="240" w:lineRule="auto"/>
        <w:rPr>
          <w:szCs w:val="22"/>
          <w:lang w:eastAsia="en-GB"/>
        </w:rPr>
      </w:pPr>
    </w:p>
    <w:p w:rsidR="006B0E45" w:rsidRDefault="00EC042D" w:rsidP="00FB795F">
      <w:pPr>
        <w:widowControl w:val="0"/>
        <w:tabs>
          <w:tab w:val="clear" w:pos="567"/>
        </w:tabs>
        <w:autoSpaceDE w:val="0"/>
        <w:autoSpaceDN w:val="0"/>
        <w:adjustRightInd w:val="0"/>
        <w:spacing w:line="240" w:lineRule="auto"/>
        <w:rPr>
          <w:szCs w:val="22"/>
          <w:lang w:eastAsia="en-GB"/>
        </w:rPr>
      </w:pPr>
      <w:r w:rsidRPr="00EC042D">
        <w:rPr>
          <w:i/>
          <w:szCs w:val="22"/>
          <w:lang w:eastAsia="en-GB"/>
        </w:rPr>
        <w:t>Pregnancy:</w:t>
      </w:r>
      <w:r w:rsidRPr="00EC042D">
        <w:rPr>
          <w:szCs w:val="22"/>
          <w:lang w:eastAsia="en-GB"/>
        </w:rPr>
        <w:t xml:space="preserve"> Following oral administration, lamivudine pharmacokinetics in late-pregnancy were similar to non-pregnant women.</w:t>
      </w:r>
    </w:p>
    <w:p w:rsidR="006B6E6D" w:rsidRPr="005F42C7" w:rsidRDefault="006B6E6D" w:rsidP="00FB795F">
      <w:pPr>
        <w:numPr>
          <w:ilvl w:val="12"/>
          <w:numId w:val="0"/>
        </w:numPr>
        <w:spacing w:line="240" w:lineRule="auto"/>
        <w:ind w:right="-2"/>
        <w:rPr>
          <w:iCs/>
          <w:noProof/>
        </w:rPr>
      </w:pPr>
    </w:p>
    <w:p w:rsidR="006B6E6D" w:rsidRPr="005F42C7" w:rsidRDefault="006B6E6D" w:rsidP="00FB795F">
      <w:pPr>
        <w:tabs>
          <w:tab w:val="clear" w:pos="567"/>
        </w:tabs>
        <w:spacing w:line="240" w:lineRule="auto"/>
        <w:ind w:left="567" w:hanging="567"/>
        <w:outlineLvl w:val="0"/>
        <w:rPr>
          <w:noProof/>
        </w:rPr>
      </w:pPr>
      <w:r w:rsidRPr="005F42C7">
        <w:rPr>
          <w:b/>
          <w:noProof/>
        </w:rPr>
        <w:t>5.3</w:t>
      </w:r>
      <w:r w:rsidRPr="005F42C7">
        <w:rPr>
          <w:b/>
          <w:noProof/>
        </w:rPr>
        <w:tab/>
        <w:t>Preclinical safety data</w:t>
      </w:r>
    </w:p>
    <w:p w:rsidR="006B6E6D" w:rsidRPr="005F42C7" w:rsidRDefault="006B6E6D" w:rsidP="00FB795F">
      <w:pPr>
        <w:tabs>
          <w:tab w:val="clear" w:pos="567"/>
        </w:tabs>
        <w:spacing w:line="240" w:lineRule="auto"/>
        <w:rPr>
          <w:noProof/>
        </w:rPr>
      </w:pPr>
    </w:p>
    <w:p w:rsidR="00F531BA" w:rsidRDefault="006B6E6D" w:rsidP="00FB795F">
      <w:pPr>
        <w:spacing w:line="240" w:lineRule="auto"/>
        <w:rPr>
          <w:szCs w:val="22"/>
        </w:rPr>
      </w:pPr>
      <w:r w:rsidRPr="005F42C7">
        <w:rPr>
          <w:szCs w:val="22"/>
        </w:rPr>
        <w:t>Administration of lamivudine in animal toxicity studies at high doses was not associated with any major organ toxicity.</w:t>
      </w:r>
      <w:r w:rsidR="006E4FFA">
        <w:rPr>
          <w:szCs w:val="22"/>
        </w:rPr>
        <w:t xml:space="preserve"> </w:t>
      </w:r>
      <w:r w:rsidRPr="005F42C7">
        <w:rPr>
          <w:szCs w:val="22"/>
        </w:rPr>
        <w:t>At the highest dosage levels, minor effects on indicators of liver and kidney function were seen together with occasional reductions in liver weight.</w:t>
      </w:r>
      <w:r w:rsidR="006E4FFA">
        <w:rPr>
          <w:szCs w:val="22"/>
        </w:rPr>
        <w:t xml:space="preserve"> </w:t>
      </w:r>
      <w:r w:rsidRPr="005F42C7">
        <w:rPr>
          <w:szCs w:val="22"/>
        </w:rPr>
        <w:t>The clinically relevant effects noted were a reduction in red blood cell count and neutropenia.</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 xml:space="preserve">Lamivudine was not mutagenic in bacterial tests but, like many nucleoside analogues, showed activity in an </w:t>
      </w:r>
      <w:r w:rsidRPr="005F42C7">
        <w:rPr>
          <w:i/>
          <w:iCs/>
          <w:szCs w:val="22"/>
        </w:rPr>
        <w:t xml:space="preserve">in vitro </w:t>
      </w:r>
      <w:r w:rsidRPr="005F42C7">
        <w:rPr>
          <w:szCs w:val="22"/>
        </w:rPr>
        <w:t>cytogenetic assay and the mouse lymphoma assay.</w:t>
      </w:r>
      <w:r w:rsidR="006E4FFA">
        <w:rPr>
          <w:szCs w:val="22"/>
        </w:rPr>
        <w:t xml:space="preserve"> </w:t>
      </w:r>
      <w:r w:rsidRPr="005F42C7">
        <w:rPr>
          <w:szCs w:val="22"/>
        </w:rPr>
        <w:t xml:space="preserve">Lamivudine was not genotoxic </w:t>
      </w:r>
      <w:r w:rsidRPr="005F42C7">
        <w:rPr>
          <w:i/>
          <w:iCs/>
          <w:szCs w:val="22"/>
        </w:rPr>
        <w:t>in vivo</w:t>
      </w:r>
      <w:r w:rsidRPr="005F42C7">
        <w:rPr>
          <w:szCs w:val="22"/>
        </w:rPr>
        <w:t xml:space="preserve"> at doses that gave plasma concentrations around 40</w:t>
      </w:r>
      <w:r w:rsidR="00CB48BC">
        <w:rPr>
          <w:szCs w:val="22"/>
        </w:rPr>
        <w:t>-</w:t>
      </w:r>
      <w:r w:rsidRPr="005F42C7">
        <w:rPr>
          <w:szCs w:val="22"/>
        </w:rPr>
        <w:t xml:space="preserve">50 times higher than the anticipated clinical plasma levels. As the </w:t>
      </w:r>
      <w:r w:rsidRPr="005F42C7">
        <w:rPr>
          <w:i/>
          <w:iCs/>
          <w:szCs w:val="22"/>
        </w:rPr>
        <w:t>in vitro</w:t>
      </w:r>
      <w:r w:rsidRPr="005F42C7">
        <w:rPr>
          <w:szCs w:val="22"/>
        </w:rPr>
        <w:t xml:space="preserve"> mutagenic activity of lamivudine could not be confirmed in </w:t>
      </w:r>
      <w:r w:rsidRPr="005F42C7">
        <w:rPr>
          <w:i/>
          <w:iCs/>
          <w:szCs w:val="22"/>
        </w:rPr>
        <w:t>in vivo</w:t>
      </w:r>
      <w:r w:rsidRPr="005F42C7">
        <w:rPr>
          <w:szCs w:val="22"/>
        </w:rPr>
        <w:t xml:space="preserve"> tests, it is concluded that lamivudine should not represent a genotoxic hazard to patients undergoing treatment.</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A transplacental genotoxicity study conducted in monkeys compared zidovudine alone with the combination of zidovudine and lamivudine at human-equivalent exposures.</w:t>
      </w:r>
      <w:r w:rsidR="006E4FFA">
        <w:rPr>
          <w:szCs w:val="22"/>
        </w:rPr>
        <w:t xml:space="preserve"> </w:t>
      </w:r>
      <w:r w:rsidRPr="005F42C7">
        <w:rPr>
          <w:szCs w:val="22"/>
        </w:rPr>
        <w:t xml:space="preserve">The study demonstrated that foetuses exposed </w:t>
      </w:r>
      <w:r w:rsidRPr="005F42C7">
        <w:rPr>
          <w:i/>
          <w:iCs/>
          <w:szCs w:val="22"/>
        </w:rPr>
        <w:t>in utero</w:t>
      </w:r>
      <w:r w:rsidRPr="005F42C7">
        <w:rPr>
          <w:szCs w:val="22"/>
        </w:rPr>
        <w:t xml:space="preserve"> to the combination sustained a higher level of nucleoside analogue-DNA incorporation into multiple foetal organs, and showed evidence of more telomere shortening than in those exposed to zidovudine alone. The clinical significance of these findings is unknown.</w:t>
      </w:r>
    </w:p>
    <w:p w:rsidR="00F531BA" w:rsidRDefault="00F531BA" w:rsidP="00FB795F">
      <w:pPr>
        <w:widowControl w:val="0"/>
        <w:tabs>
          <w:tab w:val="clear" w:pos="567"/>
        </w:tabs>
        <w:autoSpaceDE w:val="0"/>
        <w:autoSpaceDN w:val="0"/>
        <w:adjustRightInd w:val="0"/>
        <w:spacing w:line="240" w:lineRule="auto"/>
        <w:rPr>
          <w:szCs w:val="22"/>
          <w:lang w:eastAsia="en-GB"/>
        </w:rPr>
      </w:pPr>
    </w:p>
    <w:p w:rsidR="00F531BA" w:rsidRDefault="006B6E6D" w:rsidP="00FB795F">
      <w:pPr>
        <w:spacing w:line="240" w:lineRule="auto"/>
        <w:rPr>
          <w:szCs w:val="22"/>
        </w:rPr>
      </w:pPr>
      <w:r w:rsidRPr="005F42C7">
        <w:rPr>
          <w:szCs w:val="22"/>
        </w:rPr>
        <w:t>The results of long-term carcinogenicity studies in rats and mice did not show any carcinogenic potential relevant for humans.</w:t>
      </w:r>
    </w:p>
    <w:p w:rsidR="00F34BE8" w:rsidRDefault="00F34BE8" w:rsidP="00FB795F">
      <w:pPr>
        <w:tabs>
          <w:tab w:val="clear" w:pos="567"/>
        </w:tabs>
        <w:spacing w:line="240" w:lineRule="auto"/>
        <w:rPr>
          <w:noProof/>
        </w:rPr>
      </w:pPr>
    </w:p>
    <w:p w:rsidR="00F34BE8" w:rsidRDefault="00F34BE8" w:rsidP="00FB795F">
      <w:pPr>
        <w:spacing w:line="240" w:lineRule="auto"/>
        <w:rPr>
          <w:color w:val="000000"/>
          <w:szCs w:val="22"/>
          <w:lang w:val="en-US"/>
        </w:rPr>
      </w:pPr>
      <w:r w:rsidRPr="00E43737">
        <w:rPr>
          <w:color w:val="000000"/>
          <w:szCs w:val="22"/>
          <w:lang w:val="en-US"/>
        </w:rPr>
        <w:t>A fertility st</w:t>
      </w:r>
      <w:r>
        <w:rPr>
          <w:color w:val="000000"/>
          <w:szCs w:val="22"/>
          <w:lang w:val="en-US"/>
        </w:rPr>
        <w:t xml:space="preserve">udy in rats has shown that </w:t>
      </w:r>
      <w:r w:rsidRPr="00E43737">
        <w:rPr>
          <w:color w:val="000000"/>
          <w:szCs w:val="22"/>
          <w:lang w:val="en-US"/>
        </w:rPr>
        <w:t>lamivudine had no effect on male or female fertility.</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rPr>
          <w:b/>
          <w:noProof/>
        </w:rPr>
      </w:pPr>
      <w:r w:rsidRPr="005F42C7">
        <w:rPr>
          <w:b/>
          <w:noProof/>
        </w:rPr>
        <w:t>6.</w:t>
      </w:r>
      <w:r w:rsidRPr="005F42C7">
        <w:rPr>
          <w:b/>
          <w:noProof/>
        </w:rPr>
        <w:tab/>
        <w:t>PHARMACEUTICAL PARTICULARS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6.1</w:t>
      </w:r>
      <w:r w:rsidRPr="005F42C7">
        <w:rPr>
          <w:b/>
          <w:noProof/>
        </w:rPr>
        <w:tab/>
        <w:t>List of excipients</w:t>
      </w:r>
    </w:p>
    <w:p w:rsidR="006B6E6D" w:rsidRPr="005F42C7" w:rsidRDefault="006B6E6D" w:rsidP="00FB795F">
      <w:pPr>
        <w:tabs>
          <w:tab w:val="clear" w:pos="567"/>
        </w:tabs>
        <w:spacing w:line="240" w:lineRule="auto"/>
        <w:rPr>
          <w:iCs/>
          <w:noProof/>
        </w:rPr>
      </w:pPr>
    </w:p>
    <w:p w:rsidR="006B6E6D" w:rsidRPr="0086787C" w:rsidRDefault="0086787C" w:rsidP="00FB795F">
      <w:pPr>
        <w:tabs>
          <w:tab w:val="clear" w:pos="567"/>
        </w:tabs>
        <w:spacing w:line="240" w:lineRule="auto"/>
        <w:ind w:left="567" w:hanging="567"/>
        <w:rPr>
          <w:bCs/>
          <w:iCs/>
          <w:noProof/>
          <w:szCs w:val="22"/>
          <w:u w:val="single"/>
        </w:rPr>
      </w:pPr>
      <w:r>
        <w:rPr>
          <w:bCs/>
          <w:iCs/>
          <w:noProof/>
          <w:szCs w:val="22"/>
          <w:u w:val="single"/>
        </w:rPr>
        <w:t>Tablet core</w:t>
      </w:r>
    </w:p>
    <w:p w:rsidR="006B6E6D" w:rsidRPr="005F42C7" w:rsidRDefault="006B6E6D" w:rsidP="00FB795F">
      <w:pPr>
        <w:spacing w:line="240" w:lineRule="auto"/>
        <w:rPr>
          <w:noProof/>
          <w:szCs w:val="22"/>
        </w:rPr>
      </w:pPr>
      <w:r w:rsidRPr="005F42C7">
        <w:rPr>
          <w:noProof/>
          <w:szCs w:val="22"/>
        </w:rPr>
        <w:t>Microcrystalline cellulose</w:t>
      </w:r>
    </w:p>
    <w:p w:rsidR="006B6E6D" w:rsidRPr="005F42C7" w:rsidRDefault="006B6E6D" w:rsidP="00FB795F">
      <w:pPr>
        <w:spacing w:line="240" w:lineRule="auto"/>
        <w:rPr>
          <w:noProof/>
          <w:szCs w:val="22"/>
        </w:rPr>
      </w:pPr>
      <w:r w:rsidRPr="005F42C7">
        <w:rPr>
          <w:noProof/>
          <w:szCs w:val="22"/>
        </w:rPr>
        <w:t>Sodium starch glycolate (Type A)</w:t>
      </w:r>
    </w:p>
    <w:p w:rsidR="006B6E6D" w:rsidRPr="005F42C7" w:rsidRDefault="006B6E6D" w:rsidP="00FB795F">
      <w:pPr>
        <w:spacing w:line="240" w:lineRule="auto"/>
        <w:rPr>
          <w:noProof/>
          <w:szCs w:val="22"/>
        </w:rPr>
      </w:pPr>
      <w:r w:rsidRPr="005F42C7">
        <w:rPr>
          <w:noProof/>
          <w:szCs w:val="22"/>
        </w:rPr>
        <w:t>Magnesium Stearate</w:t>
      </w:r>
    </w:p>
    <w:p w:rsidR="006B6E6D" w:rsidRPr="005F42C7" w:rsidRDefault="006B6E6D" w:rsidP="00FB795F">
      <w:pPr>
        <w:spacing w:line="240" w:lineRule="auto"/>
        <w:rPr>
          <w:noProof/>
          <w:szCs w:val="22"/>
        </w:rPr>
      </w:pPr>
    </w:p>
    <w:p w:rsidR="006B6E6D" w:rsidRPr="0086787C" w:rsidRDefault="0086787C" w:rsidP="00FB795F">
      <w:pPr>
        <w:spacing w:line="240" w:lineRule="auto"/>
        <w:rPr>
          <w:noProof/>
          <w:szCs w:val="22"/>
          <w:u w:val="single"/>
        </w:rPr>
      </w:pPr>
      <w:r>
        <w:rPr>
          <w:noProof/>
          <w:szCs w:val="22"/>
          <w:u w:val="single"/>
        </w:rPr>
        <w:t>Tablet film coat</w:t>
      </w:r>
    </w:p>
    <w:p w:rsidR="006B6E6D" w:rsidRPr="005F42C7" w:rsidRDefault="006B6E6D" w:rsidP="00FB795F">
      <w:pPr>
        <w:spacing w:line="240" w:lineRule="auto"/>
        <w:rPr>
          <w:noProof/>
          <w:szCs w:val="22"/>
        </w:rPr>
      </w:pPr>
      <w:r w:rsidRPr="005F42C7">
        <w:rPr>
          <w:noProof/>
          <w:szCs w:val="22"/>
        </w:rPr>
        <w:t>Hypromellose 3cP</w:t>
      </w:r>
    </w:p>
    <w:p w:rsidR="006B6E6D" w:rsidRPr="005F42C7" w:rsidRDefault="006B6E6D" w:rsidP="00FB795F">
      <w:pPr>
        <w:spacing w:line="240" w:lineRule="auto"/>
        <w:rPr>
          <w:noProof/>
          <w:szCs w:val="22"/>
        </w:rPr>
      </w:pPr>
      <w:r w:rsidRPr="005F42C7">
        <w:rPr>
          <w:noProof/>
          <w:szCs w:val="22"/>
        </w:rPr>
        <w:t>Hypromellose 6cP</w:t>
      </w:r>
    </w:p>
    <w:p w:rsidR="00F531BA" w:rsidRDefault="006B6E6D" w:rsidP="00FB795F">
      <w:pPr>
        <w:tabs>
          <w:tab w:val="clear" w:pos="567"/>
        </w:tabs>
        <w:spacing w:line="240" w:lineRule="auto"/>
        <w:rPr>
          <w:noProof/>
          <w:szCs w:val="22"/>
        </w:rPr>
      </w:pPr>
      <w:r w:rsidRPr="005F42C7">
        <w:rPr>
          <w:noProof/>
          <w:szCs w:val="22"/>
        </w:rPr>
        <w:t>Titanium dioxide</w:t>
      </w:r>
    </w:p>
    <w:p w:rsidR="006B6E6D" w:rsidRPr="005F42C7" w:rsidRDefault="006B6E6D" w:rsidP="00FB795F">
      <w:pPr>
        <w:tabs>
          <w:tab w:val="clear" w:pos="567"/>
        </w:tabs>
        <w:spacing w:line="240" w:lineRule="auto"/>
        <w:rPr>
          <w:noProof/>
          <w:szCs w:val="22"/>
        </w:rPr>
      </w:pPr>
      <w:r w:rsidRPr="005F42C7">
        <w:rPr>
          <w:noProof/>
          <w:szCs w:val="22"/>
        </w:rPr>
        <w:t>Macrogol 400</w:t>
      </w:r>
    </w:p>
    <w:p w:rsidR="006B6E6D" w:rsidRPr="005F42C7" w:rsidRDefault="006B6E6D" w:rsidP="00FB795F">
      <w:pPr>
        <w:tabs>
          <w:tab w:val="clear" w:pos="567"/>
        </w:tabs>
        <w:spacing w:line="240" w:lineRule="auto"/>
        <w:rPr>
          <w:noProof/>
          <w:szCs w:val="22"/>
        </w:rPr>
      </w:pPr>
      <w:r w:rsidRPr="005F42C7">
        <w:rPr>
          <w:noProof/>
          <w:szCs w:val="22"/>
        </w:rPr>
        <w:t>Polysorbate 80</w:t>
      </w:r>
    </w:p>
    <w:p w:rsidR="00F531BA" w:rsidRDefault="006B6E6D" w:rsidP="00FB795F">
      <w:pPr>
        <w:tabs>
          <w:tab w:val="clear" w:pos="567"/>
        </w:tabs>
        <w:spacing w:line="240" w:lineRule="auto"/>
        <w:rPr>
          <w:noProof/>
          <w:szCs w:val="22"/>
        </w:rPr>
      </w:pPr>
      <w:r w:rsidRPr="005F42C7">
        <w:rPr>
          <w:noProof/>
          <w:szCs w:val="22"/>
        </w:rPr>
        <w:t>Iron oxide yellow</w:t>
      </w:r>
    </w:p>
    <w:p w:rsidR="00F531BA" w:rsidRDefault="006B6E6D" w:rsidP="00FB795F">
      <w:pPr>
        <w:tabs>
          <w:tab w:val="clear" w:pos="567"/>
        </w:tabs>
        <w:spacing w:line="240" w:lineRule="auto"/>
        <w:rPr>
          <w:noProof/>
          <w:szCs w:val="22"/>
        </w:rPr>
      </w:pPr>
      <w:r w:rsidRPr="005F42C7">
        <w:rPr>
          <w:noProof/>
          <w:szCs w:val="22"/>
        </w:rPr>
        <w:t>Iron oxide black</w:t>
      </w:r>
    </w:p>
    <w:p w:rsidR="006B6E6D" w:rsidRPr="005F42C7" w:rsidRDefault="006B6E6D" w:rsidP="00FB795F">
      <w:pPr>
        <w:tabs>
          <w:tab w:val="clear" w:pos="567"/>
        </w:tabs>
        <w:spacing w:line="240" w:lineRule="auto"/>
        <w:rPr>
          <w:iCs/>
          <w:noProof/>
        </w:rPr>
      </w:pPr>
    </w:p>
    <w:p w:rsidR="006B6E6D" w:rsidRPr="005F42C7" w:rsidRDefault="006B6E6D" w:rsidP="00AD1BA6">
      <w:pPr>
        <w:keepNext/>
        <w:tabs>
          <w:tab w:val="clear" w:pos="567"/>
        </w:tabs>
        <w:spacing w:line="240" w:lineRule="auto"/>
        <w:ind w:left="567" w:hanging="567"/>
        <w:outlineLvl w:val="0"/>
        <w:rPr>
          <w:noProof/>
        </w:rPr>
      </w:pPr>
      <w:r w:rsidRPr="005F42C7">
        <w:rPr>
          <w:b/>
          <w:noProof/>
        </w:rPr>
        <w:t>6.2</w:t>
      </w:r>
      <w:r w:rsidRPr="005F42C7">
        <w:rPr>
          <w:b/>
          <w:noProof/>
        </w:rPr>
        <w:tab/>
        <w:t>Incompatibilities</w:t>
      </w:r>
    </w:p>
    <w:p w:rsidR="006B6E6D" w:rsidRPr="005F42C7" w:rsidRDefault="006B6E6D" w:rsidP="00AD1BA6">
      <w:pPr>
        <w:keepNext/>
        <w:tabs>
          <w:tab w:val="clear" w:pos="567"/>
        </w:tabs>
        <w:spacing w:line="240" w:lineRule="auto"/>
        <w:rPr>
          <w:noProof/>
        </w:rPr>
      </w:pPr>
    </w:p>
    <w:p w:rsidR="00F531BA" w:rsidRDefault="006B6E6D" w:rsidP="00AD1BA6">
      <w:pPr>
        <w:keepNext/>
        <w:spacing w:line="240" w:lineRule="auto"/>
        <w:rPr>
          <w:szCs w:val="22"/>
        </w:rPr>
      </w:pPr>
      <w:r w:rsidRPr="005F42C7">
        <w:rPr>
          <w:szCs w:val="22"/>
        </w:rPr>
        <w:t>Not applicable.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6.3</w:t>
      </w:r>
      <w:r w:rsidRPr="005F42C7">
        <w:rPr>
          <w:b/>
          <w:noProof/>
        </w:rPr>
        <w:tab/>
        <w:t>Shelf life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2 years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outlineLvl w:val="0"/>
        <w:rPr>
          <w:noProof/>
        </w:rPr>
      </w:pPr>
      <w:r w:rsidRPr="005F42C7">
        <w:rPr>
          <w:b/>
          <w:noProof/>
        </w:rPr>
        <w:t>6.4</w:t>
      </w:r>
      <w:r w:rsidRPr="005F42C7">
        <w:rPr>
          <w:b/>
          <w:noProof/>
        </w:rPr>
        <w:tab/>
        <w:t>Special precautions for storage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This medicinal product does not require any special storage conditions.</w:t>
      </w:r>
    </w:p>
    <w:p w:rsidR="006B6E6D" w:rsidRPr="005F42C7" w:rsidRDefault="006B6E6D" w:rsidP="00FB795F">
      <w:pPr>
        <w:tabs>
          <w:tab w:val="clear" w:pos="567"/>
        </w:tabs>
        <w:spacing w:line="240" w:lineRule="auto"/>
        <w:rPr>
          <w:noProof/>
        </w:rPr>
      </w:pPr>
    </w:p>
    <w:p w:rsidR="006B6E6D" w:rsidRPr="005F42C7" w:rsidRDefault="006B6E6D" w:rsidP="00FB795F">
      <w:pPr>
        <w:numPr>
          <w:ilvl w:val="1"/>
          <w:numId w:val="11"/>
        </w:numPr>
        <w:spacing w:line="240" w:lineRule="auto"/>
        <w:outlineLvl w:val="0"/>
        <w:rPr>
          <w:b/>
          <w:noProof/>
        </w:rPr>
      </w:pPr>
      <w:r w:rsidRPr="005F42C7">
        <w:rPr>
          <w:b/>
          <w:noProof/>
        </w:rPr>
        <w:t>Nature and contents of container</w:t>
      </w:r>
    </w:p>
    <w:p w:rsidR="006B6E6D" w:rsidRPr="005F42C7" w:rsidRDefault="006B6E6D" w:rsidP="00FB795F">
      <w:pPr>
        <w:tabs>
          <w:tab w:val="clear" w:pos="567"/>
        </w:tabs>
        <w:spacing w:line="240" w:lineRule="auto"/>
        <w:rPr>
          <w:iCs/>
          <w:noProof/>
        </w:rPr>
      </w:pPr>
    </w:p>
    <w:p w:rsidR="006B6E6D" w:rsidRDefault="0086787C" w:rsidP="00FB795F">
      <w:pPr>
        <w:tabs>
          <w:tab w:val="clear" w:pos="567"/>
        </w:tabs>
        <w:spacing w:line="240" w:lineRule="auto"/>
        <w:rPr>
          <w:noProof/>
          <w:u w:val="single"/>
        </w:rPr>
      </w:pPr>
      <w:r>
        <w:rPr>
          <w:noProof/>
          <w:u w:val="single"/>
        </w:rPr>
        <w:t>Blisters</w:t>
      </w:r>
    </w:p>
    <w:p w:rsidR="002F0ADC" w:rsidRPr="0086787C" w:rsidRDefault="002F0ADC" w:rsidP="00FB795F">
      <w:pPr>
        <w:tabs>
          <w:tab w:val="clear" w:pos="567"/>
        </w:tabs>
        <w:spacing w:line="240" w:lineRule="auto"/>
        <w:rPr>
          <w:noProof/>
          <w:u w:val="single"/>
        </w:rPr>
      </w:pPr>
    </w:p>
    <w:p w:rsidR="00F531BA" w:rsidRDefault="006B6E6D" w:rsidP="00FB795F">
      <w:pPr>
        <w:tabs>
          <w:tab w:val="clear" w:pos="567"/>
        </w:tabs>
        <w:spacing w:line="240" w:lineRule="auto"/>
        <w:rPr>
          <w:noProof/>
        </w:rPr>
      </w:pPr>
      <w:r w:rsidRPr="005F42C7">
        <w:rPr>
          <w:noProof/>
        </w:rPr>
        <w:t>White opaque PVC/PVdC – Aluminium blisters</w:t>
      </w:r>
    </w:p>
    <w:p w:rsidR="006B6E6D" w:rsidRPr="005F42C7" w:rsidRDefault="006B6E6D" w:rsidP="00FB795F">
      <w:pPr>
        <w:tabs>
          <w:tab w:val="clear" w:pos="567"/>
        </w:tabs>
        <w:spacing w:line="240" w:lineRule="auto"/>
        <w:rPr>
          <w:noProof/>
        </w:rPr>
      </w:pPr>
      <w:r w:rsidRPr="005F42C7">
        <w:rPr>
          <w:noProof/>
        </w:rPr>
        <w:t>Pack sizes of 20, 30, 60,</w:t>
      </w:r>
      <w:r w:rsidR="00364E85">
        <w:rPr>
          <w:noProof/>
        </w:rPr>
        <w:t xml:space="preserve"> 80,</w:t>
      </w:r>
      <w:r w:rsidRPr="005F42C7">
        <w:rPr>
          <w:noProof/>
        </w:rPr>
        <w:t xml:space="preserve"> 90, 100 or 500 film-coated tablets</w:t>
      </w:r>
    </w:p>
    <w:p w:rsidR="006B6E6D" w:rsidRPr="005F42C7" w:rsidRDefault="006B6E6D" w:rsidP="00FB795F">
      <w:pPr>
        <w:tabs>
          <w:tab w:val="clear" w:pos="567"/>
        </w:tabs>
        <w:spacing w:line="240" w:lineRule="auto"/>
        <w:rPr>
          <w:noProof/>
        </w:rPr>
      </w:pPr>
    </w:p>
    <w:p w:rsidR="006B6E6D" w:rsidRPr="0086787C" w:rsidRDefault="003D6475" w:rsidP="00FB795F">
      <w:pPr>
        <w:tabs>
          <w:tab w:val="clear" w:pos="567"/>
        </w:tabs>
        <w:spacing w:line="240" w:lineRule="auto"/>
        <w:rPr>
          <w:noProof/>
          <w:u w:val="single"/>
        </w:rPr>
      </w:pPr>
      <w:r w:rsidRPr="0086787C">
        <w:rPr>
          <w:noProof/>
          <w:u w:val="single"/>
        </w:rPr>
        <w:t xml:space="preserve">Tablet </w:t>
      </w:r>
      <w:r w:rsidR="0086787C">
        <w:rPr>
          <w:noProof/>
          <w:u w:val="single"/>
        </w:rPr>
        <w:t>containers</w:t>
      </w:r>
    </w:p>
    <w:p w:rsidR="00B12BC1" w:rsidRDefault="00B12BC1" w:rsidP="00FB795F">
      <w:pPr>
        <w:widowControl w:val="0"/>
        <w:tabs>
          <w:tab w:val="clear" w:pos="567"/>
        </w:tabs>
        <w:spacing w:line="240" w:lineRule="auto"/>
        <w:rPr>
          <w:bCs/>
          <w:noProof/>
          <w:u w:val="single"/>
        </w:rPr>
      </w:pPr>
    </w:p>
    <w:p w:rsidR="00D3260B" w:rsidRDefault="0025241E" w:rsidP="00FB795F">
      <w:pPr>
        <w:widowControl w:val="0"/>
        <w:tabs>
          <w:tab w:val="clear" w:pos="567"/>
        </w:tabs>
        <w:spacing w:line="240" w:lineRule="auto"/>
        <w:rPr>
          <w:bCs/>
          <w:noProof/>
        </w:rPr>
      </w:pPr>
      <w:r w:rsidRPr="00BB4596">
        <w:rPr>
          <w:bCs/>
          <w:noProof/>
          <w:u w:val="single"/>
        </w:rPr>
        <w:t>Lamivudine Teva Pharma B.V. 150 mg film-coated tablets</w:t>
      </w:r>
      <w:r>
        <w:rPr>
          <w:bCs/>
          <w:noProof/>
        </w:rPr>
        <w:t xml:space="preserve">: </w:t>
      </w:r>
    </w:p>
    <w:p w:rsidR="00D3260B" w:rsidRDefault="00D3260B" w:rsidP="00D3260B">
      <w:pPr>
        <w:tabs>
          <w:tab w:val="clear" w:pos="567"/>
        </w:tabs>
        <w:spacing w:line="240" w:lineRule="auto"/>
        <w:rPr>
          <w:noProof/>
        </w:rPr>
      </w:pPr>
      <w:r w:rsidRPr="005F42C7">
        <w:rPr>
          <w:noProof/>
        </w:rPr>
        <w:t>White opaque HDPE tablet containers with white opaque polyethylene child resistan</w:t>
      </w:r>
      <w:r w:rsidR="00CD0200">
        <w:rPr>
          <w:noProof/>
        </w:rPr>
        <w:t>t screw cap with induction seal</w:t>
      </w:r>
    </w:p>
    <w:p w:rsidR="00CD0200" w:rsidRPr="00D3260B" w:rsidRDefault="00CD0200" w:rsidP="00CD0200">
      <w:pPr>
        <w:tabs>
          <w:tab w:val="clear" w:pos="567"/>
        </w:tabs>
        <w:spacing w:line="240" w:lineRule="auto"/>
        <w:rPr>
          <w:noProof/>
        </w:rPr>
      </w:pPr>
      <w:r>
        <w:rPr>
          <w:noProof/>
          <w:lang w:val="en-US"/>
        </w:rPr>
        <w:t>Pack size of 60 film-coated tablets</w:t>
      </w:r>
    </w:p>
    <w:p w:rsidR="00CD0200" w:rsidRDefault="00CD0200" w:rsidP="00D3260B">
      <w:pPr>
        <w:tabs>
          <w:tab w:val="clear" w:pos="567"/>
        </w:tabs>
        <w:spacing w:line="240" w:lineRule="auto"/>
        <w:rPr>
          <w:noProof/>
        </w:rPr>
      </w:pPr>
    </w:p>
    <w:p w:rsidR="00D3260B" w:rsidRDefault="00CD0200" w:rsidP="00D3260B">
      <w:pPr>
        <w:tabs>
          <w:tab w:val="clear" w:pos="567"/>
        </w:tabs>
        <w:spacing w:line="240" w:lineRule="auto"/>
        <w:rPr>
          <w:noProof/>
          <w:lang w:val="en-US"/>
        </w:rPr>
      </w:pPr>
      <w:r>
        <w:rPr>
          <w:noProof/>
        </w:rPr>
        <w:t>W</w:t>
      </w:r>
      <w:r w:rsidR="00D3260B" w:rsidRPr="005F42C7">
        <w:rPr>
          <w:noProof/>
        </w:rPr>
        <w:t>hite opaque HDPE tablet containers</w:t>
      </w:r>
      <w:r w:rsidR="00D3260B">
        <w:rPr>
          <w:noProof/>
        </w:rPr>
        <w:t xml:space="preserve"> with </w:t>
      </w:r>
      <w:r w:rsidR="00D3260B" w:rsidRPr="00AF06C9">
        <w:rPr>
          <w:noProof/>
          <w:lang w:val="en-US"/>
        </w:rPr>
        <w:t>white opaque polypr</w:t>
      </w:r>
      <w:r w:rsidR="00D3260B">
        <w:rPr>
          <w:noProof/>
          <w:lang w:val="en-US"/>
        </w:rPr>
        <w:t>opylene child resistant, tamper-</w:t>
      </w:r>
      <w:r w:rsidR="00D3260B" w:rsidRPr="00AF06C9">
        <w:rPr>
          <w:noProof/>
          <w:lang w:val="en-US"/>
        </w:rPr>
        <w:t>evident screw cap with induction seal</w:t>
      </w:r>
    </w:p>
    <w:p w:rsidR="00D3260B" w:rsidRPr="00D3260B" w:rsidRDefault="00D3260B" w:rsidP="00D3260B">
      <w:pPr>
        <w:tabs>
          <w:tab w:val="clear" w:pos="567"/>
        </w:tabs>
        <w:spacing w:line="240" w:lineRule="auto"/>
        <w:rPr>
          <w:noProof/>
        </w:rPr>
      </w:pPr>
      <w:r>
        <w:rPr>
          <w:noProof/>
          <w:lang w:val="en-US"/>
        </w:rPr>
        <w:t>Pack size of 60 film-coated tablets</w:t>
      </w:r>
    </w:p>
    <w:p w:rsidR="00D3260B" w:rsidRDefault="00D3260B" w:rsidP="00FB795F">
      <w:pPr>
        <w:widowControl w:val="0"/>
        <w:tabs>
          <w:tab w:val="clear" w:pos="567"/>
        </w:tabs>
        <w:spacing w:line="240" w:lineRule="auto"/>
        <w:rPr>
          <w:bCs/>
          <w:noProof/>
        </w:rPr>
      </w:pPr>
    </w:p>
    <w:p w:rsidR="00D3260B" w:rsidRDefault="0025241E" w:rsidP="00FB795F">
      <w:pPr>
        <w:widowControl w:val="0"/>
        <w:tabs>
          <w:tab w:val="clear" w:pos="567"/>
        </w:tabs>
        <w:spacing w:line="240" w:lineRule="auto"/>
        <w:rPr>
          <w:bCs/>
          <w:noProof/>
        </w:rPr>
      </w:pPr>
      <w:r w:rsidRPr="00BB4596">
        <w:rPr>
          <w:bCs/>
          <w:noProof/>
          <w:u w:val="single"/>
        </w:rPr>
        <w:t xml:space="preserve">Lamivudine Teva Pharma B.V. </w:t>
      </w:r>
      <w:r>
        <w:rPr>
          <w:bCs/>
          <w:noProof/>
          <w:u w:val="single"/>
        </w:rPr>
        <w:t>30</w:t>
      </w:r>
      <w:r w:rsidRPr="00BB4596">
        <w:rPr>
          <w:bCs/>
          <w:noProof/>
          <w:u w:val="single"/>
        </w:rPr>
        <w:t>0 mg film-coated tablets</w:t>
      </w:r>
      <w:r>
        <w:rPr>
          <w:bCs/>
          <w:noProof/>
        </w:rPr>
        <w:t xml:space="preserve">: </w:t>
      </w:r>
    </w:p>
    <w:p w:rsidR="00D3260B" w:rsidRDefault="00D3260B" w:rsidP="00D3260B">
      <w:pPr>
        <w:tabs>
          <w:tab w:val="clear" w:pos="567"/>
        </w:tabs>
        <w:spacing w:line="240" w:lineRule="auto"/>
        <w:rPr>
          <w:noProof/>
        </w:rPr>
      </w:pPr>
      <w:r w:rsidRPr="005F42C7">
        <w:rPr>
          <w:noProof/>
        </w:rPr>
        <w:t>White opaque HDPE tablet containers with white opaque polyethylene child resistan</w:t>
      </w:r>
      <w:r>
        <w:rPr>
          <w:noProof/>
        </w:rPr>
        <w:t xml:space="preserve">t screw cap with </w:t>
      </w:r>
      <w:r w:rsidR="00CD0200">
        <w:rPr>
          <w:noProof/>
        </w:rPr>
        <w:t>induction seal</w:t>
      </w:r>
    </w:p>
    <w:p w:rsidR="00CD0200" w:rsidRPr="00C11F9B" w:rsidRDefault="00CD0200" w:rsidP="00CD0200">
      <w:pPr>
        <w:tabs>
          <w:tab w:val="clear" w:pos="567"/>
        </w:tabs>
        <w:spacing w:line="240" w:lineRule="auto"/>
        <w:rPr>
          <w:noProof/>
        </w:rPr>
      </w:pPr>
      <w:r>
        <w:rPr>
          <w:noProof/>
          <w:lang w:val="en-US"/>
        </w:rPr>
        <w:t>Pack size of 30 film-coated tablets</w:t>
      </w:r>
    </w:p>
    <w:p w:rsidR="00CD0200" w:rsidRDefault="00CD0200" w:rsidP="00552A87">
      <w:pPr>
        <w:tabs>
          <w:tab w:val="clear" w:pos="567"/>
        </w:tabs>
        <w:spacing w:line="240" w:lineRule="auto"/>
        <w:rPr>
          <w:noProof/>
        </w:rPr>
      </w:pPr>
    </w:p>
    <w:p w:rsidR="00552A87" w:rsidRDefault="00CD0200" w:rsidP="00552A87">
      <w:pPr>
        <w:tabs>
          <w:tab w:val="clear" w:pos="567"/>
        </w:tabs>
        <w:spacing w:line="240" w:lineRule="auto"/>
        <w:rPr>
          <w:noProof/>
          <w:lang w:val="en-US"/>
        </w:rPr>
      </w:pPr>
      <w:r>
        <w:rPr>
          <w:noProof/>
        </w:rPr>
        <w:t>W</w:t>
      </w:r>
      <w:r w:rsidR="00552A87" w:rsidRPr="005F42C7">
        <w:rPr>
          <w:noProof/>
        </w:rPr>
        <w:t>hite opaque HDPE tablet containers</w:t>
      </w:r>
      <w:r w:rsidR="00552A87">
        <w:rPr>
          <w:noProof/>
        </w:rPr>
        <w:t xml:space="preserve"> with </w:t>
      </w:r>
      <w:r w:rsidR="00552A87" w:rsidRPr="00C11F9B">
        <w:rPr>
          <w:noProof/>
          <w:lang w:val="en-US"/>
        </w:rPr>
        <w:t>white opaque polypropylene child resistant, tamper</w:t>
      </w:r>
      <w:r w:rsidR="00552A87">
        <w:rPr>
          <w:noProof/>
          <w:lang w:val="en-US"/>
        </w:rPr>
        <w:t>-</w:t>
      </w:r>
      <w:r w:rsidR="00552A87" w:rsidRPr="00C11F9B">
        <w:rPr>
          <w:noProof/>
          <w:lang w:val="en-US"/>
        </w:rPr>
        <w:t>evident screw cap with induction seal</w:t>
      </w:r>
    </w:p>
    <w:p w:rsidR="0025241E" w:rsidRPr="005F42C7" w:rsidRDefault="00552A87" w:rsidP="00AF06C9">
      <w:pPr>
        <w:tabs>
          <w:tab w:val="clear" w:pos="567"/>
        </w:tabs>
        <w:spacing w:line="240" w:lineRule="auto"/>
        <w:rPr>
          <w:noProof/>
        </w:rPr>
      </w:pPr>
      <w:r>
        <w:rPr>
          <w:noProof/>
          <w:lang w:val="en-US"/>
        </w:rPr>
        <w:t>Pack size of 30 film-coated tablets</w:t>
      </w:r>
    </w:p>
    <w:p w:rsidR="0025241E" w:rsidRDefault="0025241E"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Not all pack sizes may be marketed.</w:t>
      </w:r>
    </w:p>
    <w:p w:rsidR="006B6E6D" w:rsidRPr="005F42C7" w:rsidRDefault="006B6E6D" w:rsidP="00FB795F">
      <w:pPr>
        <w:tabs>
          <w:tab w:val="clear" w:pos="567"/>
        </w:tabs>
        <w:spacing w:line="240" w:lineRule="auto"/>
        <w:rPr>
          <w:noProof/>
        </w:rPr>
      </w:pPr>
    </w:p>
    <w:p w:rsidR="00F531BA" w:rsidRDefault="006B6E6D" w:rsidP="00AD1BA6">
      <w:pPr>
        <w:widowControl w:val="0"/>
        <w:tabs>
          <w:tab w:val="clear" w:pos="567"/>
        </w:tabs>
        <w:spacing w:line="240" w:lineRule="auto"/>
        <w:ind w:left="567" w:hanging="567"/>
        <w:outlineLvl w:val="0"/>
        <w:rPr>
          <w:b/>
          <w:noProof/>
        </w:rPr>
      </w:pPr>
      <w:r w:rsidRPr="005F42C7">
        <w:rPr>
          <w:b/>
          <w:noProof/>
        </w:rPr>
        <w:t>6.6</w:t>
      </w:r>
      <w:r w:rsidRPr="005F42C7">
        <w:rPr>
          <w:b/>
          <w:noProof/>
        </w:rPr>
        <w:tab/>
        <w:t>Special precautions for disposal</w:t>
      </w:r>
    </w:p>
    <w:p w:rsidR="006B6E6D" w:rsidRPr="005F42C7" w:rsidRDefault="006B6E6D" w:rsidP="00AD1BA6">
      <w:pPr>
        <w:widowControl w:val="0"/>
        <w:tabs>
          <w:tab w:val="clear" w:pos="567"/>
        </w:tabs>
        <w:spacing w:line="240" w:lineRule="auto"/>
        <w:rPr>
          <w:noProof/>
        </w:rPr>
      </w:pPr>
    </w:p>
    <w:p w:rsidR="006B6E6D" w:rsidRPr="005F42C7" w:rsidRDefault="006B6E6D" w:rsidP="00AD1BA6">
      <w:pPr>
        <w:widowControl w:val="0"/>
        <w:tabs>
          <w:tab w:val="clear" w:pos="567"/>
        </w:tabs>
        <w:spacing w:line="240" w:lineRule="auto"/>
        <w:rPr>
          <w:noProof/>
        </w:rPr>
      </w:pPr>
      <w:r w:rsidRPr="005F42C7">
        <w:rPr>
          <w:noProof/>
        </w:rPr>
        <w:t>No special requirements</w:t>
      </w:r>
      <w:r w:rsidR="003117C1">
        <w:rPr>
          <w:noProof/>
        </w:rPr>
        <w:t xml:space="preserve"> </w:t>
      </w:r>
      <w:r w:rsidR="003117C1">
        <w:rPr>
          <w:color w:val="000000"/>
        </w:rPr>
        <w:t>for disposal</w:t>
      </w:r>
      <w:r w:rsidRPr="005F42C7">
        <w:rPr>
          <w:noProof/>
        </w:rPr>
        <w:t>.</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rPr>
          <w:noProof/>
        </w:rPr>
      </w:pPr>
      <w:r w:rsidRPr="005F42C7">
        <w:rPr>
          <w:b/>
          <w:noProof/>
        </w:rPr>
        <w:t>7.</w:t>
      </w:r>
      <w:r w:rsidRPr="005F42C7">
        <w:rPr>
          <w:b/>
          <w:noProof/>
        </w:rPr>
        <w:tab/>
        <w:t>MARKETING AUTHORISATION HOLDER</w:t>
      </w:r>
    </w:p>
    <w:p w:rsidR="006B6E6D" w:rsidRDefault="006B6E6D" w:rsidP="00FB795F">
      <w:pPr>
        <w:spacing w:line="240" w:lineRule="auto"/>
        <w:rPr>
          <w:szCs w:val="22"/>
        </w:rPr>
      </w:pPr>
    </w:p>
    <w:p w:rsidR="000B0CD8" w:rsidRPr="000B0CD8" w:rsidRDefault="000B0CD8" w:rsidP="00FB795F">
      <w:pPr>
        <w:spacing w:line="240" w:lineRule="auto"/>
        <w:rPr>
          <w:szCs w:val="22"/>
        </w:rPr>
      </w:pPr>
      <w:r w:rsidRPr="000B0CD8">
        <w:rPr>
          <w:szCs w:val="22"/>
        </w:rPr>
        <w:t>Teva B.V.</w:t>
      </w:r>
    </w:p>
    <w:p w:rsidR="000B0CD8" w:rsidRPr="00FB058F" w:rsidRDefault="000B0CD8" w:rsidP="00FB795F">
      <w:pPr>
        <w:spacing w:line="240" w:lineRule="auto"/>
        <w:rPr>
          <w:szCs w:val="22"/>
          <w:lang w:val="en-US"/>
        </w:rPr>
      </w:pPr>
      <w:r w:rsidRPr="00FB058F">
        <w:rPr>
          <w:szCs w:val="22"/>
          <w:lang w:val="en-US"/>
        </w:rPr>
        <w:t>Swensweg 5</w:t>
      </w:r>
    </w:p>
    <w:p w:rsidR="000B0CD8" w:rsidRPr="00FB058F" w:rsidRDefault="000B0CD8" w:rsidP="00FB795F">
      <w:pPr>
        <w:spacing w:line="240" w:lineRule="auto"/>
        <w:rPr>
          <w:szCs w:val="22"/>
          <w:lang w:val="en-US"/>
        </w:rPr>
      </w:pPr>
      <w:r w:rsidRPr="00FB058F">
        <w:rPr>
          <w:szCs w:val="22"/>
          <w:lang w:val="en-US"/>
        </w:rPr>
        <w:t>2031GA Haarlem</w:t>
      </w:r>
    </w:p>
    <w:p w:rsidR="000B0CD8" w:rsidRPr="00FB058F" w:rsidRDefault="000B0CD8" w:rsidP="00FB795F">
      <w:pPr>
        <w:spacing w:line="240" w:lineRule="auto"/>
        <w:rPr>
          <w:szCs w:val="22"/>
          <w:lang w:val="en-US"/>
        </w:rPr>
      </w:pPr>
      <w:r w:rsidRPr="00FB058F">
        <w:rPr>
          <w:szCs w:val="22"/>
          <w:lang w:val="en-US"/>
        </w:rPr>
        <w:t>Netherlands</w:t>
      </w:r>
    </w:p>
    <w:p w:rsidR="006B6E6D" w:rsidRPr="00FB058F" w:rsidRDefault="006B6E6D" w:rsidP="00FB795F">
      <w:pPr>
        <w:tabs>
          <w:tab w:val="clear" w:pos="567"/>
        </w:tabs>
        <w:spacing w:line="240" w:lineRule="auto"/>
        <w:rPr>
          <w:noProof/>
          <w:lang w:val="en-US"/>
        </w:rPr>
      </w:pPr>
    </w:p>
    <w:p w:rsidR="006B6E6D" w:rsidRPr="00FB058F" w:rsidRDefault="006B6E6D" w:rsidP="00FB795F">
      <w:pPr>
        <w:tabs>
          <w:tab w:val="clear" w:pos="567"/>
        </w:tabs>
        <w:spacing w:line="240" w:lineRule="auto"/>
        <w:rPr>
          <w:noProof/>
          <w:lang w:val="en-US"/>
        </w:rPr>
      </w:pPr>
    </w:p>
    <w:p w:rsidR="00F531BA" w:rsidRPr="00FB058F" w:rsidRDefault="006B6E6D" w:rsidP="00FB795F">
      <w:pPr>
        <w:tabs>
          <w:tab w:val="clear" w:pos="567"/>
        </w:tabs>
        <w:spacing w:line="240" w:lineRule="auto"/>
        <w:ind w:left="567" w:hanging="567"/>
        <w:rPr>
          <w:b/>
          <w:noProof/>
          <w:lang w:val="en-US"/>
        </w:rPr>
      </w:pPr>
      <w:r w:rsidRPr="00FB058F">
        <w:rPr>
          <w:b/>
          <w:noProof/>
          <w:lang w:val="en-US"/>
        </w:rPr>
        <w:t>8.</w:t>
      </w:r>
      <w:r w:rsidRPr="00FB058F">
        <w:rPr>
          <w:b/>
          <w:noProof/>
          <w:lang w:val="en-US"/>
        </w:rPr>
        <w:tab/>
        <w:t>MARKETING AUTHORISATION NUMBER(S)</w:t>
      </w:r>
    </w:p>
    <w:p w:rsidR="006B6E6D" w:rsidRPr="00FB058F" w:rsidRDefault="006B6E6D" w:rsidP="00FB795F">
      <w:pPr>
        <w:tabs>
          <w:tab w:val="clear" w:pos="567"/>
        </w:tabs>
        <w:spacing w:line="240" w:lineRule="auto"/>
        <w:rPr>
          <w:noProof/>
          <w:lang w:val="en-US"/>
        </w:rPr>
      </w:pPr>
    </w:p>
    <w:p w:rsidR="0025241E" w:rsidRPr="005F42C7" w:rsidRDefault="0025241E" w:rsidP="00FB795F">
      <w:pPr>
        <w:widowControl w:val="0"/>
        <w:tabs>
          <w:tab w:val="clear" w:pos="567"/>
        </w:tabs>
        <w:spacing w:line="240" w:lineRule="auto"/>
        <w:rPr>
          <w:noProof/>
        </w:rPr>
      </w:pPr>
      <w:r w:rsidRPr="00BB4596">
        <w:rPr>
          <w:bCs/>
          <w:noProof/>
          <w:u w:val="single"/>
        </w:rPr>
        <w:t>Lamivudine Teva Pharma B.V. 150 mg film-coated tablets</w:t>
      </w:r>
    </w:p>
    <w:p w:rsidR="00F531BA" w:rsidRDefault="00D47C41" w:rsidP="00FB795F">
      <w:pPr>
        <w:tabs>
          <w:tab w:val="clear" w:pos="567"/>
          <w:tab w:val="left" w:pos="1701"/>
        </w:tabs>
        <w:spacing w:line="240" w:lineRule="auto"/>
        <w:rPr>
          <w:noProof/>
          <w:lang w:val="de-DE"/>
        </w:rPr>
      </w:pPr>
      <w:r w:rsidRPr="00A375CC">
        <w:rPr>
          <w:noProof/>
          <w:lang w:val="de-DE"/>
        </w:rPr>
        <w:t>EU/1/09/596/001</w:t>
      </w:r>
      <w:r w:rsidRPr="00A375CC">
        <w:rPr>
          <w:noProof/>
          <w:lang w:val="de-DE"/>
        </w:rPr>
        <w:tab/>
        <w:t>20 tablets (blister)</w:t>
      </w:r>
    </w:p>
    <w:p w:rsidR="00D47C41" w:rsidRPr="00A375CC" w:rsidRDefault="00D47C41" w:rsidP="00FB795F">
      <w:pPr>
        <w:tabs>
          <w:tab w:val="clear" w:pos="567"/>
          <w:tab w:val="left" w:pos="1701"/>
        </w:tabs>
        <w:spacing w:line="240" w:lineRule="auto"/>
        <w:rPr>
          <w:noProof/>
          <w:lang w:val="de-DE"/>
        </w:rPr>
      </w:pPr>
      <w:r w:rsidRPr="00A375CC">
        <w:rPr>
          <w:noProof/>
          <w:lang w:val="de-DE"/>
        </w:rPr>
        <w:t>EU/1/09/596/002</w:t>
      </w:r>
      <w:r w:rsidRPr="00A375CC">
        <w:rPr>
          <w:noProof/>
          <w:lang w:val="de-DE"/>
        </w:rPr>
        <w:tab/>
        <w:t>30 tablets (blister)</w:t>
      </w:r>
    </w:p>
    <w:p w:rsidR="00D47C41" w:rsidRPr="00A375CC" w:rsidRDefault="00D47C41" w:rsidP="00FB795F">
      <w:pPr>
        <w:tabs>
          <w:tab w:val="clear" w:pos="567"/>
          <w:tab w:val="left" w:pos="1701"/>
        </w:tabs>
        <w:spacing w:line="240" w:lineRule="auto"/>
        <w:rPr>
          <w:noProof/>
          <w:lang w:val="de-DE"/>
        </w:rPr>
      </w:pPr>
      <w:r w:rsidRPr="00A375CC">
        <w:rPr>
          <w:noProof/>
          <w:lang w:val="de-DE"/>
        </w:rPr>
        <w:t>EU/1/09/596/003</w:t>
      </w:r>
      <w:r w:rsidRPr="00A375CC">
        <w:rPr>
          <w:noProof/>
          <w:lang w:val="de-DE"/>
        </w:rPr>
        <w:tab/>
        <w:t>60 tablets (blister)</w:t>
      </w:r>
    </w:p>
    <w:p w:rsidR="00D47C41" w:rsidRPr="00A375CC" w:rsidRDefault="00D47C41" w:rsidP="00FB795F">
      <w:pPr>
        <w:tabs>
          <w:tab w:val="clear" w:pos="567"/>
          <w:tab w:val="left" w:pos="1701"/>
        </w:tabs>
        <w:spacing w:line="240" w:lineRule="auto"/>
        <w:rPr>
          <w:noProof/>
          <w:lang w:val="de-DE"/>
        </w:rPr>
      </w:pPr>
      <w:r w:rsidRPr="00A375CC">
        <w:rPr>
          <w:noProof/>
          <w:lang w:val="de-DE"/>
        </w:rPr>
        <w:t>EU/1/09/596/004</w:t>
      </w:r>
      <w:r w:rsidRPr="00A375CC">
        <w:rPr>
          <w:noProof/>
          <w:lang w:val="de-DE"/>
        </w:rPr>
        <w:tab/>
        <w:t>90 tablets (blister)</w:t>
      </w:r>
    </w:p>
    <w:p w:rsidR="00F531BA" w:rsidRDefault="00D47C41" w:rsidP="00FB795F">
      <w:pPr>
        <w:tabs>
          <w:tab w:val="clear" w:pos="567"/>
          <w:tab w:val="left" w:pos="1701"/>
        </w:tabs>
        <w:spacing w:line="240" w:lineRule="auto"/>
        <w:rPr>
          <w:noProof/>
          <w:lang w:val="de-DE"/>
        </w:rPr>
      </w:pPr>
      <w:r w:rsidRPr="00A375CC">
        <w:rPr>
          <w:noProof/>
          <w:lang w:val="de-DE"/>
        </w:rPr>
        <w:t>EU/1/09/596/005</w:t>
      </w:r>
      <w:r w:rsidRPr="00A375CC">
        <w:rPr>
          <w:noProof/>
          <w:lang w:val="de-DE"/>
        </w:rPr>
        <w:tab/>
        <w:t>100 tablets (blister)</w:t>
      </w:r>
    </w:p>
    <w:p w:rsidR="00D47C41" w:rsidRPr="00A375CC" w:rsidRDefault="00D47C41" w:rsidP="00FB795F">
      <w:pPr>
        <w:tabs>
          <w:tab w:val="clear" w:pos="567"/>
          <w:tab w:val="left" w:pos="1701"/>
        </w:tabs>
        <w:spacing w:line="240" w:lineRule="auto"/>
        <w:rPr>
          <w:noProof/>
          <w:lang w:val="de-DE"/>
        </w:rPr>
      </w:pPr>
      <w:r w:rsidRPr="00A375CC">
        <w:rPr>
          <w:noProof/>
          <w:lang w:val="de-DE"/>
        </w:rPr>
        <w:t>EU/1/09/596/006</w:t>
      </w:r>
      <w:r w:rsidRPr="00A375CC">
        <w:rPr>
          <w:noProof/>
          <w:lang w:val="de-DE"/>
        </w:rPr>
        <w:tab/>
        <w:t>500 tablets (blister)</w:t>
      </w:r>
    </w:p>
    <w:p w:rsidR="00D47C41" w:rsidRPr="00A375CC" w:rsidRDefault="00D47C41" w:rsidP="00FB795F">
      <w:pPr>
        <w:tabs>
          <w:tab w:val="clear" w:pos="567"/>
          <w:tab w:val="left" w:pos="1701"/>
        </w:tabs>
        <w:spacing w:line="240" w:lineRule="auto"/>
        <w:rPr>
          <w:noProof/>
          <w:lang w:val="de-DE"/>
        </w:rPr>
      </w:pPr>
      <w:r w:rsidRPr="00A375CC">
        <w:rPr>
          <w:noProof/>
          <w:lang w:val="de-DE"/>
        </w:rPr>
        <w:t>EU/1/09/596/007</w:t>
      </w:r>
      <w:r w:rsidRPr="00A375CC">
        <w:rPr>
          <w:noProof/>
          <w:lang w:val="de-DE"/>
        </w:rPr>
        <w:tab/>
        <w:t>60 tablets (bottle)</w:t>
      </w:r>
    </w:p>
    <w:p w:rsidR="00D47C41" w:rsidRDefault="00D47C41" w:rsidP="00FB795F">
      <w:pPr>
        <w:tabs>
          <w:tab w:val="clear" w:pos="567"/>
          <w:tab w:val="left" w:pos="1701"/>
        </w:tabs>
        <w:spacing w:line="240" w:lineRule="auto"/>
        <w:rPr>
          <w:noProof/>
          <w:lang w:val="de-DE"/>
        </w:rPr>
      </w:pPr>
      <w:r w:rsidRPr="00A375CC">
        <w:rPr>
          <w:noProof/>
          <w:lang w:val="de-DE"/>
        </w:rPr>
        <w:t>EU/1/09/596/015</w:t>
      </w:r>
      <w:r w:rsidRPr="00A375CC">
        <w:rPr>
          <w:noProof/>
          <w:lang w:val="de-DE"/>
        </w:rPr>
        <w:tab/>
        <w:t>80 tablets (blister)</w:t>
      </w:r>
    </w:p>
    <w:p w:rsidR="000A1C36" w:rsidRPr="00AF06C9" w:rsidRDefault="000A1C36" w:rsidP="00FB795F">
      <w:pPr>
        <w:tabs>
          <w:tab w:val="clear" w:pos="567"/>
          <w:tab w:val="left" w:pos="1701"/>
        </w:tabs>
        <w:spacing w:line="240" w:lineRule="auto"/>
        <w:rPr>
          <w:noProof/>
          <w:lang w:val="en-US"/>
        </w:rPr>
      </w:pPr>
      <w:r w:rsidRPr="00AF06C9">
        <w:rPr>
          <w:noProof/>
          <w:lang w:val="en-US"/>
        </w:rPr>
        <w:t>EU/1/09/596/017</w:t>
      </w:r>
      <w:r w:rsidRPr="00AF06C9">
        <w:rPr>
          <w:noProof/>
          <w:lang w:val="en-US"/>
        </w:rPr>
        <w:tab/>
        <w:t>60 tablets (bottle with tamper</w:t>
      </w:r>
      <w:r w:rsidR="00C75C17">
        <w:rPr>
          <w:noProof/>
          <w:lang w:val="en-US"/>
        </w:rPr>
        <w:t>-</w:t>
      </w:r>
      <w:r w:rsidRPr="00AF06C9">
        <w:rPr>
          <w:noProof/>
          <w:lang w:val="en-US"/>
        </w:rPr>
        <w:t>eviden</w:t>
      </w:r>
      <w:r>
        <w:rPr>
          <w:noProof/>
          <w:lang w:val="en-US"/>
        </w:rPr>
        <w:t>t cap</w:t>
      </w:r>
      <w:r w:rsidRPr="00AF06C9">
        <w:rPr>
          <w:noProof/>
          <w:lang w:val="en-US"/>
        </w:rPr>
        <w:t>)</w:t>
      </w:r>
    </w:p>
    <w:p w:rsidR="006B6E6D" w:rsidRPr="00AF06C9" w:rsidRDefault="006B6E6D" w:rsidP="00FB795F">
      <w:pPr>
        <w:tabs>
          <w:tab w:val="clear" w:pos="567"/>
        </w:tabs>
        <w:spacing w:line="240" w:lineRule="auto"/>
        <w:rPr>
          <w:noProof/>
          <w:lang w:val="en-US"/>
        </w:rPr>
      </w:pPr>
    </w:p>
    <w:p w:rsidR="0025241E" w:rsidRPr="005F42C7" w:rsidRDefault="0025241E" w:rsidP="00FB795F">
      <w:pPr>
        <w:widowControl w:val="0"/>
        <w:tabs>
          <w:tab w:val="clear" w:pos="567"/>
        </w:tabs>
        <w:spacing w:line="240" w:lineRule="auto"/>
        <w:rPr>
          <w:noProof/>
        </w:rPr>
      </w:pPr>
      <w:r w:rsidRPr="00BB4596">
        <w:rPr>
          <w:bCs/>
          <w:noProof/>
          <w:u w:val="single"/>
        </w:rPr>
        <w:t xml:space="preserve">Lamivudine Teva Pharma B.V. </w:t>
      </w:r>
      <w:r>
        <w:rPr>
          <w:bCs/>
          <w:noProof/>
          <w:u w:val="single"/>
        </w:rPr>
        <w:t>300</w:t>
      </w:r>
      <w:r w:rsidRPr="00BB4596">
        <w:rPr>
          <w:bCs/>
          <w:noProof/>
          <w:u w:val="single"/>
        </w:rPr>
        <w:t xml:space="preserve"> mg film-coated tablets</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EU/1/09/596/008</w:t>
      </w:r>
      <w:r w:rsidRPr="00A375CC">
        <w:rPr>
          <w:noProof/>
          <w:lang w:val="de-DE"/>
        </w:rPr>
        <w:tab/>
        <w:t>20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EU/1/09/596/009</w:t>
      </w:r>
      <w:r w:rsidRPr="00A375CC">
        <w:rPr>
          <w:noProof/>
          <w:lang w:val="de-DE"/>
        </w:rPr>
        <w:tab/>
        <w:t>30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EU/1/09/596/010</w:t>
      </w:r>
      <w:r w:rsidRPr="00A375CC">
        <w:rPr>
          <w:noProof/>
          <w:lang w:val="de-DE"/>
        </w:rPr>
        <w:tab/>
        <w:t>60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EU/1/09/596/011</w:t>
      </w:r>
      <w:r w:rsidRPr="00A375CC">
        <w:rPr>
          <w:noProof/>
          <w:lang w:val="de-DE"/>
        </w:rPr>
        <w:tab/>
        <w:t>90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EU/1/09/596/012</w:t>
      </w:r>
      <w:r w:rsidRPr="00A375CC">
        <w:rPr>
          <w:noProof/>
          <w:lang w:val="de-DE"/>
        </w:rPr>
        <w:tab/>
        <w:t>100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EU/1/09/596/013</w:t>
      </w:r>
      <w:r w:rsidRPr="00A375CC">
        <w:rPr>
          <w:noProof/>
          <w:lang w:val="de-DE"/>
        </w:rPr>
        <w:tab/>
        <w:t>500 tablets (blister)</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EU/1/09/596/014</w:t>
      </w:r>
      <w:r w:rsidRPr="00A375CC">
        <w:rPr>
          <w:noProof/>
          <w:lang w:val="de-DE"/>
        </w:rPr>
        <w:tab/>
        <w:t>30 tablets (bottle)</w:t>
      </w:r>
    </w:p>
    <w:p w:rsidR="0025241E" w:rsidRPr="00A375CC" w:rsidRDefault="0025241E" w:rsidP="00FB795F">
      <w:pPr>
        <w:tabs>
          <w:tab w:val="clear" w:pos="567"/>
          <w:tab w:val="left" w:pos="1701"/>
        </w:tabs>
        <w:spacing w:line="240" w:lineRule="auto"/>
        <w:rPr>
          <w:noProof/>
          <w:lang w:val="de-DE"/>
        </w:rPr>
      </w:pPr>
      <w:r w:rsidRPr="00A375CC">
        <w:rPr>
          <w:noProof/>
          <w:lang w:val="de-DE"/>
        </w:rPr>
        <w:t>EU/1/09/596/016</w:t>
      </w:r>
      <w:r w:rsidRPr="00A375CC">
        <w:rPr>
          <w:noProof/>
          <w:lang w:val="de-DE"/>
        </w:rPr>
        <w:tab/>
        <w:t>80 tablets(blister)</w:t>
      </w:r>
    </w:p>
    <w:p w:rsidR="000A1C36" w:rsidRPr="000C4C64" w:rsidRDefault="000A1C36" w:rsidP="000A1C36">
      <w:pPr>
        <w:tabs>
          <w:tab w:val="clear" w:pos="567"/>
          <w:tab w:val="left" w:pos="1701"/>
        </w:tabs>
        <w:spacing w:line="240" w:lineRule="auto"/>
        <w:rPr>
          <w:noProof/>
          <w:lang w:val="en-US"/>
        </w:rPr>
      </w:pPr>
      <w:r w:rsidRPr="000C4C64">
        <w:rPr>
          <w:noProof/>
          <w:lang w:val="en-US"/>
        </w:rPr>
        <w:t>EU/1/09/596/01</w:t>
      </w:r>
      <w:r>
        <w:rPr>
          <w:noProof/>
          <w:lang w:val="en-US"/>
        </w:rPr>
        <w:t>8</w:t>
      </w:r>
      <w:r w:rsidRPr="000C4C64">
        <w:rPr>
          <w:noProof/>
          <w:lang w:val="en-US"/>
        </w:rPr>
        <w:tab/>
      </w:r>
      <w:r>
        <w:rPr>
          <w:noProof/>
          <w:lang w:val="en-US"/>
        </w:rPr>
        <w:t>3</w:t>
      </w:r>
      <w:r w:rsidRPr="000C4C64">
        <w:rPr>
          <w:noProof/>
          <w:lang w:val="en-US"/>
        </w:rPr>
        <w:t>0 tablets (bottle with tamper</w:t>
      </w:r>
      <w:r w:rsidR="00C75C17">
        <w:rPr>
          <w:noProof/>
          <w:lang w:val="en-US"/>
        </w:rPr>
        <w:t>-</w:t>
      </w:r>
      <w:r w:rsidRPr="000C4C64">
        <w:rPr>
          <w:noProof/>
          <w:lang w:val="en-US"/>
        </w:rPr>
        <w:t>eviden</w:t>
      </w:r>
      <w:r>
        <w:rPr>
          <w:noProof/>
          <w:lang w:val="en-US"/>
        </w:rPr>
        <w:t>t cap</w:t>
      </w:r>
      <w:r w:rsidRPr="000C4C64">
        <w:rPr>
          <w:noProof/>
          <w:lang w:val="en-US"/>
        </w:rPr>
        <w:t>)</w:t>
      </w:r>
    </w:p>
    <w:p w:rsidR="0025241E" w:rsidRPr="00AF06C9" w:rsidRDefault="0025241E" w:rsidP="00FB795F">
      <w:pPr>
        <w:tabs>
          <w:tab w:val="clear" w:pos="567"/>
        </w:tabs>
        <w:spacing w:line="240" w:lineRule="auto"/>
        <w:rPr>
          <w:noProof/>
          <w:lang w:val="en-US"/>
        </w:rPr>
      </w:pPr>
    </w:p>
    <w:p w:rsidR="0025241E" w:rsidRPr="00AF06C9" w:rsidRDefault="0025241E" w:rsidP="00FB795F">
      <w:pPr>
        <w:tabs>
          <w:tab w:val="clear" w:pos="567"/>
        </w:tabs>
        <w:spacing w:line="240" w:lineRule="auto"/>
        <w:rPr>
          <w:noProof/>
          <w:lang w:val="en-US"/>
        </w:rPr>
      </w:pPr>
    </w:p>
    <w:p w:rsidR="006B6E6D" w:rsidRPr="005F42C7" w:rsidRDefault="006B6E6D" w:rsidP="00FB795F">
      <w:pPr>
        <w:tabs>
          <w:tab w:val="clear" w:pos="567"/>
        </w:tabs>
        <w:spacing w:line="240" w:lineRule="auto"/>
        <w:ind w:left="567" w:hanging="567"/>
        <w:rPr>
          <w:noProof/>
        </w:rPr>
      </w:pPr>
      <w:r w:rsidRPr="005F42C7">
        <w:rPr>
          <w:b/>
          <w:noProof/>
        </w:rPr>
        <w:t>9.</w:t>
      </w:r>
      <w:r w:rsidRPr="005F42C7">
        <w:rPr>
          <w:b/>
          <w:noProof/>
        </w:rPr>
        <w:tab/>
        <w:t>DATE OF FIRST AUTHORISATION/RENEWAL OF THE AUTHORISATION</w:t>
      </w:r>
    </w:p>
    <w:p w:rsidR="006B6E6D" w:rsidRDefault="006B6E6D" w:rsidP="00FB795F">
      <w:pPr>
        <w:tabs>
          <w:tab w:val="clear" w:pos="567"/>
        </w:tabs>
        <w:spacing w:line="240" w:lineRule="auto"/>
        <w:rPr>
          <w:noProof/>
        </w:rPr>
      </w:pPr>
    </w:p>
    <w:p w:rsidR="00A6290A" w:rsidRDefault="00A6290A" w:rsidP="00FB795F">
      <w:pPr>
        <w:tabs>
          <w:tab w:val="clear" w:pos="567"/>
        </w:tabs>
        <w:spacing w:line="240" w:lineRule="auto"/>
        <w:rPr>
          <w:szCs w:val="22"/>
          <w:lang w:eastAsia="en-GB"/>
        </w:rPr>
      </w:pPr>
      <w:r>
        <w:rPr>
          <w:szCs w:val="22"/>
          <w:lang w:eastAsia="en-GB"/>
        </w:rPr>
        <w:t>Date of first authorisation: 10 December 2009</w:t>
      </w:r>
    </w:p>
    <w:p w:rsidR="00A6290A" w:rsidRPr="005F42C7" w:rsidRDefault="00A6290A" w:rsidP="00FB795F">
      <w:pPr>
        <w:tabs>
          <w:tab w:val="clear" w:pos="567"/>
        </w:tabs>
        <w:spacing w:line="240" w:lineRule="auto"/>
        <w:rPr>
          <w:noProof/>
        </w:rPr>
      </w:pPr>
      <w:r>
        <w:rPr>
          <w:szCs w:val="22"/>
          <w:lang w:eastAsia="en-GB"/>
        </w:rPr>
        <w:t xml:space="preserve">Date of latest renewal: </w:t>
      </w:r>
      <w:r w:rsidR="00775271">
        <w:rPr>
          <w:szCs w:val="22"/>
          <w:lang w:eastAsia="en-GB"/>
        </w:rPr>
        <w:t>11 September</w:t>
      </w:r>
      <w:r>
        <w:rPr>
          <w:szCs w:val="22"/>
          <w:lang w:eastAsia="en-GB"/>
        </w:rPr>
        <w:t xml:space="preserve"> 2014</w:t>
      </w:r>
    </w:p>
    <w:p w:rsidR="006B6E6D" w:rsidRDefault="006B6E6D" w:rsidP="00FB795F">
      <w:pPr>
        <w:tabs>
          <w:tab w:val="clear" w:pos="567"/>
        </w:tabs>
        <w:spacing w:line="240" w:lineRule="auto"/>
        <w:rPr>
          <w:noProof/>
        </w:rPr>
      </w:pPr>
    </w:p>
    <w:p w:rsidR="0086787C" w:rsidRPr="005F42C7" w:rsidRDefault="0086787C" w:rsidP="00FB795F">
      <w:pPr>
        <w:tabs>
          <w:tab w:val="clear" w:pos="567"/>
        </w:tabs>
        <w:spacing w:line="240" w:lineRule="auto"/>
        <w:rPr>
          <w:noProof/>
        </w:rPr>
      </w:pPr>
    </w:p>
    <w:p w:rsidR="006B6E6D" w:rsidRPr="005F42C7" w:rsidRDefault="006B6E6D" w:rsidP="00FB795F">
      <w:pPr>
        <w:tabs>
          <w:tab w:val="clear" w:pos="567"/>
        </w:tabs>
        <w:spacing w:line="240" w:lineRule="auto"/>
        <w:rPr>
          <w:b/>
          <w:noProof/>
        </w:rPr>
      </w:pPr>
      <w:r w:rsidRPr="005F42C7">
        <w:rPr>
          <w:b/>
          <w:noProof/>
        </w:rPr>
        <w:t>10.</w:t>
      </w:r>
      <w:r w:rsidRPr="005F42C7">
        <w:rPr>
          <w:b/>
          <w:noProof/>
        </w:rPr>
        <w:tab/>
        <w:t>DATE OF REVISION OF THE TEXT</w:t>
      </w:r>
    </w:p>
    <w:p w:rsidR="006B6E6D" w:rsidRDefault="006B6E6D" w:rsidP="00FB795F">
      <w:pPr>
        <w:tabs>
          <w:tab w:val="clear" w:pos="567"/>
        </w:tabs>
        <w:spacing w:line="240" w:lineRule="auto"/>
        <w:rPr>
          <w:noProof/>
        </w:rPr>
      </w:pPr>
    </w:p>
    <w:p w:rsidR="0086787C" w:rsidRDefault="0086787C" w:rsidP="00FB795F">
      <w:pPr>
        <w:tabs>
          <w:tab w:val="clear" w:pos="567"/>
        </w:tabs>
        <w:spacing w:line="240" w:lineRule="auto"/>
        <w:rPr>
          <w:noProof/>
        </w:rPr>
      </w:pPr>
      <w:r w:rsidRPr="006B4557">
        <w:rPr>
          <w:noProof/>
          <w:szCs w:val="22"/>
        </w:rPr>
        <w:t>{MM/YYYY}</w:t>
      </w:r>
    </w:p>
    <w:p w:rsidR="0086787C" w:rsidRPr="005F42C7" w:rsidRDefault="0086787C" w:rsidP="00FB795F">
      <w:pPr>
        <w:tabs>
          <w:tab w:val="clear" w:pos="567"/>
        </w:tabs>
        <w:spacing w:line="240" w:lineRule="auto"/>
        <w:rPr>
          <w:noProof/>
        </w:rPr>
      </w:pPr>
    </w:p>
    <w:p w:rsidR="006B6E6D" w:rsidRPr="005F42C7" w:rsidRDefault="006B6E6D" w:rsidP="00FB795F">
      <w:pPr>
        <w:spacing w:line="240" w:lineRule="auto"/>
        <w:rPr>
          <w:noProof/>
          <w:szCs w:val="22"/>
        </w:rPr>
      </w:pPr>
      <w:r w:rsidRPr="005F42C7">
        <w:rPr>
          <w:noProof/>
          <w:szCs w:val="22"/>
        </w:rPr>
        <w:t xml:space="preserve">Detailed information on this medicinal product is available on the website of the European Medicines Agency </w:t>
      </w:r>
      <w:hyperlink r:id="rId12" w:history="1">
        <w:r w:rsidR="00C05AFD" w:rsidRPr="005F42C7">
          <w:rPr>
            <w:rStyle w:val="Hyperlink"/>
            <w:noProof/>
            <w:szCs w:val="22"/>
          </w:rPr>
          <w:t>http://www.ema.europa.eu</w:t>
        </w:r>
      </w:hyperlink>
      <w:r w:rsidRPr="005F42C7">
        <w:rPr>
          <w:noProof/>
          <w:color w:val="0000FF"/>
          <w:szCs w:val="22"/>
        </w:rPr>
        <w:t>/.</w:t>
      </w:r>
    </w:p>
    <w:p w:rsidR="006B6E6D" w:rsidRDefault="006B6E6D" w:rsidP="00FB795F">
      <w:pPr>
        <w:spacing w:line="240" w:lineRule="auto"/>
        <w:rPr>
          <w:noProof/>
        </w:rPr>
      </w:pPr>
    </w:p>
    <w:p w:rsidR="0086787C" w:rsidRPr="005F42C7" w:rsidRDefault="0086787C" w:rsidP="00FB795F">
      <w:pPr>
        <w:spacing w:line="240" w:lineRule="auto"/>
        <w:rPr>
          <w:noProof/>
        </w:rPr>
      </w:pPr>
    </w:p>
    <w:p w:rsidR="006B6E6D" w:rsidRPr="005F42C7" w:rsidRDefault="006B6E6D" w:rsidP="00FB795F">
      <w:pPr>
        <w:spacing w:line="240" w:lineRule="auto"/>
        <w:jc w:val="center"/>
        <w:rPr>
          <w:b/>
          <w:sz w:val="20"/>
          <w:u w:val="single"/>
        </w:rPr>
      </w:pPr>
      <w:r w:rsidRPr="005F42C7">
        <w:rPr>
          <w:b/>
          <w:sz w:val="20"/>
          <w:u w:val="single"/>
        </w:rPr>
        <w:br w:type="page"/>
      </w:r>
    </w:p>
    <w:p w:rsidR="006B6E6D" w:rsidRPr="005F42C7" w:rsidRDefault="006B6E6D" w:rsidP="00FB795F">
      <w:pPr>
        <w:spacing w:line="240" w:lineRule="auto"/>
        <w:jc w:val="center"/>
        <w:rPr>
          <w:b/>
          <w:sz w:val="20"/>
          <w:u w:val="single"/>
        </w:rPr>
      </w:pPr>
    </w:p>
    <w:p w:rsidR="006B6E6D" w:rsidRPr="005F42C7" w:rsidRDefault="006B6E6D" w:rsidP="00FB795F">
      <w:pPr>
        <w:spacing w:line="240" w:lineRule="auto"/>
        <w:jc w:val="center"/>
        <w:rPr>
          <w:b/>
          <w:sz w:val="20"/>
          <w:u w:val="single"/>
        </w:rPr>
      </w:pPr>
    </w:p>
    <w:p w:rsidR="006B6E6D" w:rsidRPr="005F42C7" w:rsidRDefault="006B6E6D" w:rsidP="00FB795F">
      <w:pPr>
        <w:spacing w:line="240" w:lineRule="auto"/>
        <w:jc w:val="center"/>
        <w:rPr>
          <w:b/>
          <w:sz w:val="20"/>
          <w:u w:val="single"/>
        </w:rPr>
      </w:pPr>
    </w:p>
    <w:p w:rsidR="006B6E6D" w:rsidRPr="005F42C7" w:rsidRDefault="006B6E6D" w:rsidP="00FB795F">
      <w:pPr>
        <w:spacing w:line="240" w:lineRule="auto"/>
        <w:jc w:val="center"/>
        <w:rPr>
          <w:b/>
          <w:sz w:val="20"/>
          <w:u w:val="single"/>
        </w:rP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5F42C7" w:rsidRDefault="006B6E6D" w:rsidP="00FB795F">
      <w:pPr>
        <w:spacing w:line="240" w:lineRule="auto"/>
        <w:jc w:val="center"/>
      </w:pPr>
    </w:p>
    <w:p w:rsidR="006B6E6D" w:rsidRPr="00122FFB" w:rsidRDefault="006B6E6D" w:rsidP="00FB795F">
      <w:pPr>
        <w:spacing w:line="240" w:lineRule="auto"/>
        <w:jc w:val="center"/>
        <w:rPr>
          <w:b/>
          <w:noProof/>
        </w:rPr>
      </w:pPr>
    </w:p>
    <w:p w:rsidR="00F531BA" w:rsidRDefault="00F531BA" w:rsidP="00FB795F">
      <w:pPr>
        <w:spacing w:line="240" w:lineRule="auto"/>
        <w:jc w:val="center"/>
        <w:rPr>
          <w:b/>
          <w:noProof/>
        </w:rPr>
      </w:pPr>
    </w:p>
    <w:p w:rsidR="003F0745" w:rsidRDefault="003F0745" w:rsidP="00FB795F">
      <w:pPr>
        <w:spacing w:line="240" w:lineRule="auto"/>
        <w:jc w:val="center"/>
        <w:rPr>
          <w:b/>
          <w:noProof/>
        </w:rPr>
      </w:pPr>
    </w:p>
    <w:p w:rsidR="006B6E6D" w:rsidRPr="005F42C7" w:rsidRDefault="006B6E6D" w:rsidP="00FB795F">
      <w:pPr>
        <w:spacing w:line="240" w:lineRule="auto"/>
        <w:jc w:val="center"/>
        <w:rPr>
          <w:noProof/>
        </w:rPr>
      </w:pPr>
      <w:r w:rsidRPr="005F42C7">
        <w:rPr>
          <w:b/>
          <w:noProof/>
        </w:rPr>
        <w:t>ANNEX II</w:t>
      </w:r>
    </w:p>
    <w:p w:rsidR="006B6E6D" w:rsidRPr="005F42C7" w:rsidRDefault="006B6E6D" w:rsidP="00FB795F">
      <w:pPr>
        <w:spacing w:line="240" w:lineRule="auto"/>
        <w:ind w:left="1701" w:right="1416" w:hanging="567"/>
        <w:rPr>
          <w:noProof/>
        </w:rPr>
      </w:pPr>
    </w:p>
    <w:p w:rsidR="006B6E6D" w:rsidRPr="005F42C7" w:rsidRDefault="006B6E6D" w:rsidP="00FB795F">
      <w:pPr>
        <w:tabs>
          <w:tab w:val="clear" w:pos="567"/>
          <w:tab w:val="left" w:pos="1710"/>
        </w:tabs>
        <w:spacing w:line="240" w:lineRule="auto"/>
        <w:ind w:left="1701" w:right="251" w:hanging="708"/>
        <w:rPr>
          <w:b/>
          <w:noProof/>
        </w:rPr>
      </w:pPr>
      <w:r w:rsidRPr="005F42C7">
        <w:rPr>
          <w:b/>
          <w:noProof/>
        </w:rPr>
        <w:t>A.</w:t>
      </w:r>
      <w:r w:rsidRPr="005F42C7">
        <w:rPr>
          <w:b/>
          <w:noProof/>
        </w:rPr>
        <w:tab/>
        <w:t>MANUFACTUR</w:t>
      </w:r>
      <w:r w:rsidR="003117C1">
        <w:rPr>
          <w:b/>
          <w:noProof/>
        </w:rPr>
        <w:t>ER(S)</w:t>
      </w:r>
      <w:r w:rsidRPr="005F42C7">
        <w:rPr>
          <w:b/>
          <w:noProof/>
        </w:rPr>
        <w:t xml:space="preserve"> RESPONSIBLE FOR BATCH</w:t>
      </w:r>
      <w:r w:rsidR="006E4FFA">
        <w:rPr>
          <w:b/>
          <w:noProof/>
        </w:rPr>
        <w:t xml:space="preserve"> </w:t>
      </w:r>
      <w:r w:rsidRPr="005F42C7">
        <w:rPr>
          <w:b/>
          <w:noProof/>
        </w:rPr>
        <w:t>RELEASE</w:t>
      </w:r>
    </w:p>
    <w:p w:rsidR="006B6E6D" w:rsidRPr="005F42C7" w:rsidRDefault="006B6E6D" w:rsidP="00FB795F">
      <w:pPr>
        <w:tabs>
          <w:tab w:val="clear" w:pos="567"/>
          <w:tab w:val="left" w:pos="1710"/>
        </w:tabs>
        <w:spacing w:line="240" w:lineRule="auto"/>
        <w:ind w:left="567" w:hanging="567"/>
        <w:rPr>
          <w:noProof/>
        </w:rPr>
      </w:pPr>
    </w:p>
    <w:p w:rsidR="00122FFB" w:rsidRPr="00B31695" w:rsidRDefault="006B6E6D" w:rsidP="00FB795F">
      <w:pPr>
        <w:tabs>
          <w:tab w:val="clear" w:pos="567"/>
          <w:tab w:val="left" w:pos="1680"/>
        </w:tabs>
        <w:spacing w:line="240" w:lineRule="auto"/>
        <w:ind w:left="960"/>
        <w:rPr>
          <w:b/>
        </w:rPr>
      </w:pPr>
      <w:r w:rsidRPr="00B31695">
        <w:rPr>
          <w:b/>
        </w:rPr>
        <w:t>B.</w:t>
      </w:r>
      <w:r w:rsidRPr="00B31695">
        <w:rPr>
          <w:b/>
        </w:rPr>
        <w:tab/>
        <w:t xml:space="preserve">CONDITIONS </w:t>
      </w:r>
      <w:r w:rsidR="003117C1" w:rsidRPr="00B31695">
        <w:rPr>
          <w:b/>
        </w:rPr>
        <w:t>OR RESTRICTIONS REGARDING SUPPLY AND USE</w:t>
      </w:r>
    </w:p>
    <w:p w:rsidR="00122FFB" w:rsidRPr="0086787C" w:rsidRDefault="00122FFB" w:rsidP="00FB795F">
      <w:pPr>
        <w:tabs>
          <w:tab w:val="clear" w:pos="567"/>
          <w:tab w:val="left" w:pos="1710"/>
        </w:tabs>
        <w:spacing w:line="240" w:lineRule="auto"/>
        <w:ind w:left="567" w:hanging="567"/>
        <w:rPr>
          <w:noProof/>
        </w:rPr>
      </w:pPr>
    </w:p>
    <w:p w:rsidR="00122FFB" w:rsidRPr="00B31695" w:rsidRDefault="0086787C" w:rsidP="00FB795F">
      <w:pPr>
        <w:tabs>
          <w:tab w:val="clear" w:pos="567"/>
          <w:tab w:val="left" w:pos="1680"/>
        </w:tabs>
        <w:spacing w:line="240" w:lineRule="auto"/>
        <w:ind w:left="1680" w:hanging="720"/>
        <w:rPr>
          <w:b/>
        </w:rPr>
      </w:pPr>
      <w:r>
        <w:rPr>
          <w:b/>
        </w:rPr>
        <w:t>C.</w:t>
      </w:r>
      <w:r>
        <w:rPr>
          <w:b/>
        </w:rPr>
        <w:tab/>
      </w:r>
      <w:r w:rsidR="00122FFB" w:rsidRPr="00B31695">
        <w:rPr>
          <w:b/>
        </w:rPr>
        <w:t>OTHER CONDITIONS AND REQUIREMENTS OF THE MARKETING AUTHORISATION</w:t>
      </w:r>
    </w:p>
    <w:p w:rsidR="00122FFB" w:rsidRPr="0086787C" w:rsidRDefault="00122FFB" w:rsidP="00FB795F">
      <w:pPr>
        <w:tabs>
          <w:tab w:val="clear" w:pos="567"/>
          <w:tab w:val="left" w:pos="1710"/>
        </w:tabs>
        <w:spacing w:line="240" w:lineRule="auto"/>
        <w:ind w:left="567" w:hanging="567"/>
        <w:rPr>
          <w:noProof/>
        </w:rPr>
      </w:pPr>
    </w:p>
    <w:p w:rsidR="006B6E6D" w:rsidRPr="005F42C7" w:rsidRDefault="00122FFB" w:rsidP="00FB795F">
      <w:pPr>
        <w:tabs>
          <w:tab w:val="clear" w:pos="567"/>
          <w:tab w:val="left" w:pos="1710"/>
        </w:tabs>
        <w:spacing w:line="240" w:lineRule="auto"/>
        <w:ind w:left="1695" w:right="251" w:hanging="702"/>
        <w:rPr>
          <w:b/>
          <w:noProof/>
        </w:rPr>
      </w:pPr>
      <w:r w:rsidRPr="00122FFB">
        <w:rPr>
          <w:b/>
          <w:noProof/>
        </w:rPr>
        <w:t>D.</w:t>
      </w:r>
      <w:r w:rsidRPr="00122FFB">
        <w:rPr>
          <w:b/>
          <w:noProof/>
        </w:rPr>
        <w:tab/>
        <w:t>CONDITIONS OR RESTRICTIONS WITH REGARD TO THE SAFE AND EFFECTIVE USE OF THE MEDICINAL PRODUCT</w:t>
      </w:r>
    </w:p>
    <w:p w:rsidR="006B6E6D" w:rsidRPr="005F42C7" w:rsidRDefault="006B6E6D" w:rsidP="00FB795F">
      <w:pPr>
        <w:spacing w:line="240" w:lineRule="auto"/>
        <w:ind w:left="567" w:hanging="567"/>
        <w:rPr>
          <w:noProof/>
        </w:rPr>
      </w:pPr>
    </w:p>
    <w:p w:rsidR="006B6E6D" w:rsidRPr="0004273A" w:rsidRDefault="006B6E6D" w:rsidP="00EF0EC7">
      <w:pPr>
        <w:pStyle w:val="TitleB"/>
      </w:pPr>
      <w:r w:rsidRPr="0004273A">
        <w:br w:type="page"/>
        <w:t>A.</w:t>
      </w:r>
      <w:r w:rsidRPr="0004273A">
        <w:tab/>
      </w:r>
      <w:r w:rsidRPr="004908E6">
        <w:t>MANUFACTUR</w:t>
      </w:r>
      <w:r w:rsidR="00122FFB" w:rsidRPr="004908E6">
        <w:t>ER</w:t>
      </w:r>
      <w:r w:rsidR="00122FFB">
        <w:t>(S)</w:t>
      </w:r>
      <w:r w:rsidRPr="0004273A">
        <w:t xml:space="preserve"> RESPONSIBLE </w:t>
      </w:r>
      <w:r w:rsidRPr="00241B95">
        <w:t>FOR</w:t>
      </w:r>
      <w:r w:rsidRPr="0004273A">
        <w:t xml:space="preserve"> BATCH RELEASE</w:t>
      </w:r>
    </w:p>
    <w:p w:rsidR="006B6E6D" w:rsidRPr="005F42C7" w:rsidRDefault="006B6E6D" w:rsidP="00FB795F">
      <w:pPr>
        <w:spacing w:line="240" w:lineRule="auto"/>
        <w:ind w:right="1416"/>
        <w:rPr>
          <w:noProof/>
        </w:rPr>
      </w:pPr>
    </w:p>
    <w:p w:rsidR="006B6E6D" w:rsidRPr="005F42C7" w:rsidRDefault="006B6E6D" w:rsidP="00FB795F">
      <w:pPr>
        <w:spacing w:line="240" w:lineRule="auto"/>
        <w:outlineLvl w:val="0"/>
        <w:rPr>
          <w:noProof/>
        </w:rPr>
      </w:pPr>
      <w:r w:rsidRPr="005F42C7">
        <w:rPr>
          <w:noProof/>
          <w:u w:val="single"/>
        </w:rPr>
        <w:t>Name and address of the manufacturer</w:t>
      </w:r>
      <w:r w:rsidR="0086787C">
        <w:rPr>
          <w:noProof/>
          <w:u w:val="single"/>
        </w:rPr>
        <w:t>(</w:t>
      </w:r>
      <w:r w:rsidRPr="005F42C7">
        <w:rPr>
          <w:noProof/>
          <w:u w:val="single"/>
        </w:rPr>
        <w:t>s</w:t>
      </w:r>
      <w:r w:rsidR="0086787C">
        <w:rPr>
          <w:noProof/>
          <w:u w:val="single"/>
        </w:rPr>
        <w:t>)</w:t>
      </w:r>
      <w:r w:rsidRPr="005F42C7">
        <w:rPr>
          <w:noProof/>
          <w:u w:val="single"/>
        </w:rPr>
        <w:t xml:space="preserve"> responsible for batch release</w:t>
      </w:r>
    </w:p>
    <w:p w:rsidR="006B6E6D" w:rsidRPr="005F42C7" w:rsidRDefault="006B6E6D" w:rsidP="00FB795F">
      <w:pPr>
        <w:spacing w:line="240" w:lineRule="auto"/>
        <w:rPr>
          <w:noProof/>
        </w:rPr>
      </w:pPr>
    </w:p>
    <w:p w:rsidR="006B6E6D" w:rsidRPr="005F42C7" w:rsidRDefault="006B6E6D" w:rsidP="00FB795F">
      <w:pPr>
        <w:spacing w:line="240" w:lineRule="auto"/>
        <w:rPr>
          <w:szCs w:val="22"/>
          <w:lang w:eastAsia="en-GB"/>
        </w:rPr>
      </w:pPr>
      <w:r w:rsidRPr="005F42C7">
        <w:rPr>
          <w:szCs w:val="22"/>
          <w:lang w:eastAsia="en-GB"/>
        </w:rPr>
        <w:t>Teva Pharmaceutical Works Private Limited Company</w:t>
      </w:r>
    </w:p>
    <w:p w:rsidR="006B6E6D" w:rsidRPr="005F42C7" w:rsidRDefault="006B6E6D" w:rsidP="00FB795F">
      <w:pPr>
        <w:spacing w:line="240" w:lineRule="auto"/>
        <w:rPr>
          <w:szCs w:val="22"/>
          <w:lang w:eastAsia="en-GB"/>
        </w:rPr>
      </w:pPr>
      <w:r w:rsidRPr="005F42C7">
        <w:rPr>
          <w:szCs w:val="22"/>
          <w:lang w:eastAsia="en-GB"/>
        </w:rPr>
        <w:t>Pallagi út 13</w:t>
      </w:r>
    </w:p>
    <w:p w:rsidR="006B6E6D" w:rsidRPr="005F42C7" w:rsidRDefault="006B6E6D" w:rsidP="00FB795F">
      <w:pPr>
        <w:spacing w:line="240" w:lineRule="auto"/>
        <w:rPr>
          <w:szCs w:val="22"/>
          <w:lang w:eastAsia="en-GB"/>
        </w:rPr>
      </w:pPr>
      <w:r w:rsidRPr="005F42C7">
        <w:rPr>
          <w:szCs w:val="22"/>
          <w:lang w:eastAsia="en-GB"/>
        </w:rPr>
        <w:t>Debrecen H-4042</w:t>
      </w:r>
    </w:p>
    <w:p w:rsidR="006B6E6D" w:rsidRPr="005F42C7" w:rsidRDefault="006B6E6D" w:rsidP="00FB795F">
      <w:pPr>
        <w:spacing w:line="240" w:lineRule="auto"/>
        <w:rPr>
          <w:szCs w:val="22"/>
          <w:lang w:eastAsia="en-GB"/>
        </w:rPr>
      </w:pPr>
      <w:r w:rsidRPr="005F42C7">
        <w:rPr>
          <w:szCs w:val="22"/>
          <w:lang w:eastAsia="en-GB"/>
        </w:rPr>
        <w:t>Hungary</w:t>
      </w:r>
    </w:p>
    <w:p w:rsidR="006B6E6D" w:rsidRPr="005F42C7" w:rsidRDefault="006B6E6D" w:rsidP="00FB795F">
      <w:pPr>
        <w:spacing w:line="240" w:lineRule="auto"/>
        <w:rPr>
          <w:szCs w:val="22"/>
          <w:lang w:eastAsia="en-GB"/>
        </w:rPr>
      </w:pPr>
    </w:p>
    <w:p w:rsidR="006B6E6D" w:rsidRPr="005F42C7" w:rsidRDefault="006B6E6D" w:rsidP="00FB795F">
      <w:pPr>
        <w:spacing w:line="240" w:lineRule="auto"/>
        <w:rPr>
          <w:szCs w:val="22"/>
          <w:lang w:val="de-DE" w:eastAsia="en-GB"/>
        </w:rPr>
      </w:pPr>
      <w:r w:rsidRPr="005F42C7">
        <w:rPr>
          <w:szCs w:val="22"/>
          <w:lang w:val="de-DE" w:eastAsia="en-GB"/>
        </w:rPr>
        <w:t>Pharmachemie B.V.</w:t>
      </w:r>
    </w:p>
    <w:p w:rsidR="006B6E6D" w:rsidRPr="00AC1259" w:rsidRDefault="006B6E6D" w:rsidP="00FB795F">
      <w:pPr>
        <w:spacing w:line="240" w:lineRule="auto"/>
        <w:rPr>
          <w:szCs w:val="22"/>
          <w:lang w:val="de-DE" w:eastAsia="en-GB"/>
        </w:rPr>
      </w:pPr>
      <w:r w:rsidRPr="00AC1259">
        <w:rPr>
          <w:szCs w:val="22"/>
          <w:lang w:val="de-DE" w:eastAsia="en-GB"/>
        </w:rPr>
        <w:t>Swensweg 5</w:t>
      </w:r>
    </w:p>
    <w:p w:rsidR="006B6E6D" w:rsidRPr="00AC1259" w:rsidRDefault="006B6E6D" w:rsidP="00FB795F">
      <w:pPr>
        <w:spacing w:line="240" w:lineRule="auto"/>
        <w:rPr>
          <w:szCs w:val="22"/>
          <w:lang w:val="de-DE" w:eastAsia="en-GB"/>
        </w:rPr>
      </w:pPr>
      <w:r w:rsidRPr="00AC1259">
        <w:rPr>
          <w:szCs w:val="22"/>
          <w:lang w:val="de-DE" w:eastAsia="en-GB"/>
        </w:rPr>
        <w:t>2031 GA Haarlem</w:t>
      </w:r>
    </w:p>
    <w:p w:rsidR="006B6E6D" w:rsidRPr="005F42C7" w:rsidRDefault="006B6E6D" w:rsidP="00FB795F">
      <w:pPr>
        <w:spacing w:line="240" w:lineRule="auto"/>
        <w:rPr>
          <w:szCs w:val="22"/>
          <w:lang w:eastAsia="en-GB"/>
        </w:rPr>
      </w:pPr>
      <w:r w:rsidRPr="005F42C7">
        <w:rPr>
          <w:szCs w:val="22"/>
          <w:lang w:eastAsia="en-GB"/>
        </w:rPr>
        <w:t>The Netherlands</w:t>
      </w:r>
    </w:p>
    <w:p w:rsidR="006B6E6D" w:rsidRPr="005F42C7" w:rsidRDefault="006B6E6D" w:rsidP="00FB795F">
      <w:pPr>
        <w:spacing w:line="240" w:lineRule="auto"/>
        <w:rPr>
          <w:szCs w:val="22"/>
          <w:lang w:eastAsia="en-GB"/>
        </w:rPr>
      </w:pPr>
    </w:p>
    <w:p w:rsidR="006B6E6D" w:rsidRPr="005F42C7" w:rsidRDefault="006B6E6D" w:rsidP="00FB795F">
      <w:pPr>
        <w:spacing w:line="240" w:lineRule="auto"/>
        <w:rPr>
          <w:noProof/>
        </w:rPr>
      </w:pPr>
      <w:r w:rsidRPr="005F42C7">
        <w:rPr>
          <w:noProof/>
        </w:rPr>
        <w:t>The printed package leaflet of the medicinal product must state the name and address of the manufacturer responsible for the release of the concerned batch.</w:t>
      </w:r>
    </w:p>
    <w:p w:rsidR="006B6E6D" w:rsidRPr="005F42C7" w:rsidRDefault="006B6E6D" w:rsidP="00FB795F">
      <w:pPr>
        <w:spacing w:line="240" w:lineRule="auto"/>
        <w:rPr>
          <w:noProof/>
        </w:rPr>
      </w:pPr>
    </w:p>
    <w:p w:rsidR="006B6E6D" w:rsidRPr="005F42C7" w:rsidRDefault="006B6E6D" w:rsidP="00FB795F">
      <w:pPr>
        <w:spacing w:line="240" w:lineRule="auto"/>
        <w:rPr>
          <w:noProof/>
        </w:rPr>
      </w:pPr>
    </w:p>
    <w:p w:rsidR="00F531BA" w:rsidRPr="00EF0EC7" w:rsidRDefault="006B6E6D" w:rsidP="00EF0EC7">
      <w:pPr>
        <w:pStyle w:val="TitleB"/>
      </w:pPr>
      <w:r w:rsidRPr="00EF0EC7">
        <w:t>B.</w:t>
      </w:r>
      <w:r w:rsidRPr="00EF0EC7">
        <w:tab/>
        <w:t xml:space="preserve">CONDITIONS </w:t>
      </w:r>
      <w:r w:rsidR="00122FFB" w:rsidRPr="00EF0EC7">
        <w:t>OR RESTRICTIONS REGARDING SUPPLY AND USE</w:t>
      </w:r>
    </w:p>
    <w:p w:rsidR="0058614C" w:rsidRPr="0086787C" w:rsidRDefault="0058614C" w:rsidP="00EF0EC7"/>
    <w:p w:rsidR="006B6E6D" w:rsidRPr="005F42C7" w:rsidRDefault="006B6E6D" w:rsidP="00FB795F">
      <w:pPr>
        <w:numPr>
          <w:ilvl w:val="12"/>
          <w:numId w:val="0"/>
        </w:numPr>
        <w:spacing w:line="240" w:lineRule="auto"/>
        <w:rPr>
          <w:szCs w:val="22"/>
        </w:rPr>
      </w:pPr>
      <w:r w:rsidRPr="005F42C7">
        <w:rPr>
          <w:szCs w:val="22"/>
        </w:rPr>
        <w:t>Medicinal product subject to restricted medical prescription (</w:t>
      </w:r>
      <w:r w:rsidR="003568D7">
        <w:rPr>
          <w:szCs w:val="22"/>
        </w:rPr>
        <w:t>s</w:t>
      </w:r>
      <w:r w:rsidRPr="005F42C7">
        <w:rPr>
          <w:szCs w:val="22"/>
        </w:rPr>
        <w:t>ee Annex I: Summary of Product Characteristics, section 4.2)</w:t>
      </w:r>
      <w:r w:rsidR="003568D7">
        <w:rPr>
          <w:szCs w:val="22"/>
        </w:rPr>
        <w:t>.</w:t>
      </w:r>
    </w:p>
    <w:p w:rsidR="006B6E6D" w:rsidRDefault="006B6E6D" w:rsidP="00FB795F">
      <w:pPr>
        <w:pStyle w:val="Date"/>
      </w:pPr>
    </w:p>
    <w:p w:rsidR="003568D7" w:rsidRPr="003568D7" w:rsidRDefault="003568D7" w:rsidP="00FB795F">
      <w:pPr>
        <w:spacing w:line="240" w:lineRule="auto"/>
      </w:pPr>
    </w:p>
    <w:p w:rsidR="006B6E6D" w:rsidRPr="005F42C7" w:rsidRDefault="006D4385" w:rsidP="00EF0EC7">
      <w:pPr>
        <w:pStyle w:val="TitleB"/>
      </w:pPr>
      <w:r>
        <w:rPr>
          <w:lang w:val="en-US"/>
        </w:rPr>
        <w:t>C.</w:t>
      </w:r>
      <w:r>
        <w:rPr>
          <w:lang w:val="en-US"/>
        </w:rPr>
        <w:tab/>
        <w:t xml:space="preserve">OTHER </w:t>
      </w:r>
      <w:r w:rsidRPr="00026BF2">
        <w:rPr>
          <w:lang w:val="en-US"/>
        </w:rPr>
        <w:t xml:space="preserve">CONDITIONS </w:t>
      </w:r>
      <w:r>
        <w:rPr>
          <w:lang w:val="en-US"/>
        </w:rPr>
        <w:t xml:space="preserve">AND REQUIREMENTS OF THE MARKETING </w:t>
      </w:r>
      <w:r w:rsidRPr="004908E6">
        <w:t>AUTHORISATION</w:t>
      </w:r>
    </w:p>
    <w:p w:rsidR="003568D7" w:rsidRDefault="003568D7" w:rsidP="00FB795F">
      <w:pPr>
        <w:tabs>
          <w:tab w:val="clear" w:pos="567"/>
        </w:tabs>
        <w:spacing w:line="240" w:lineRule="auto"/>
      </w:pPr>
    </w:p>
    <w:p w:rsidR="003568D7" w:rsidRPr="008929AA" w:rsidRDefault="003568D7" w:rsidP="00FB795F">
      <w:pPr>
        <w:numPr>
          <w:ilvl w:val="0"/>
          <w:numId w:val="69"/>
        </w:numPr>
        <w:spacing w:line="240" w:lineRule="auto"/>
        <w:ind w:right="-1" w:hanging="720"/>
        <w:rPr>
          <w:b/>
          <w:szCs w:val="22"/>
        </w:rPr>
      </w:pPr>
      <w:r w:rsidRPr="00067B16">
        <w:rPr>
          <w:b/>
          <w:szCs w:val="22"/>
        </w:rPr>
        <w:t>P</w:t>
      </w:r>
      <w:r w:rsidRPr="00B3208E">
        <w:rPr>
          <w:b/>
          <w:szCs w:val="22"/>
        </w:rPr>
        <w:t xml:space="preserve">eriodic </w:t>
      </w:r>
      <w:r w:rsidR="00D122DC">
        <w:rPr>
          <w:b/>
          <w:szCs w:val="22"/>
        </w:rPr>
        <w:t>s</w:t>
      </w:r>
      <w:r w:rsidRPr="00B3208E">
        <w:rPr>
          <w:b/>
          <w:szCs w:val="22"/>
        </w:rPr>
        <w:t xml:space="preserve">afety </w:t>
      </w:r>
      <w:r w:rsidR="00D122DC">
        <w:rPr>
          <w:b/>
          <w:szCs w:val="22"/>
        </w:rPr>
        <w:t>u</w:t>
      </w:r>
      <w:r w:rsidRPr="00B3208E">
        <w:rPr>
          <w:b/>
          <w:szCs w:val="22"/>
        </w:rPr>
        <w:t xml:space="preserve">pdate </w:t>
      </w:r>
      <w:r w:rsidR="00D122DC">
        <w:rPr>
          <w:b/>
          <w:szCs w:val="22"/>
        </w:rPr>
        <w:t>r</w:t>
      </w:r>
      <w:r w:rsidRPr="00B3208E">
        <w:rPr>
          <w:b/>
          <w:szCs w:val="22"/>
        </w:rPr>
        <w:t>e</w:t>
      </w:r>
      <w:r w:rsidRPr="008929AA">
        <w:rPr>
          <w:b/>
          <w:szCs w:val="22"/>
        </w:rPr>
        <w:t>ports</w:t>
      </w:r>
      <w:r w:rsidR="00D122DC">
        <w:rPr>
          <w:b/>
          <w:szCs w:val="22"/>
        </w:rPr>
        <w:t xml:space="preserve"> (PSURs)</w:t>
      </w:r>
    </w:p>
    <w:p w:rsidR="003568D7" w:rsidRDefault="003568D7" w:rsidP="00FB795F">
      <w:pPr>
        <w:tabs>
          <w:tab w:val="clear" w:pos="567"/>
        </w:tabs>
        <w:spacing w:line="240" w:lineRule="auto"/>
      </w:pPr>
    </w:p>
    <w:p w:rsidR="00621A61" w:rsidRPr="00134EEC" w:rsidRDefault="003568D7" w:rsidP="00FB795F">
      <w:pPr>
        <w:tabs>
          <w:tab w:val="clear" w:pos="567"/>
        </w:tabs>
        <w:spacing w:line="240" w:lineRule="auto"/>
      </w:pPr>
      <w:r w:rsidRPr="003568D7">
        <w:t xml:space="preserve">The requirements for submission of </w:t>
      </w:r>
      <w:r w:rsidR="00D122DC">
        <w:t>PSUR</w:t>
      </w:r>
      <w:r w:rsidRPr="003568D7">
        <w:t>s for this medicinal product are set out in the list of Union reference dates (EURD list) provided for under Article 107c(7) of Directive 2001/83/EC and any subsequent updates published on the</w:t>
      </w:r>
      <w:r>
        <w:t xml:space="preserve"> European medicines web-portal.</w:t>
      </w:r>
    </w:p>
    <w:p w:rsidR="00621A61" w:rsidRPr="003568D7" w:rsidRDefault="00621A61" w:rsidP="00FB795F">
      <w:pPr>
        <w:pStyle w:val="Date"/>
      </w:pPr>
    </w:p>
    <w:p w:rsidR="00621A61" w:rsidRPr="003568D7" w:rsidRDefault="00621A61" w:rsidP="00FB795F">
      <w:pPr>
        <w:pStyle w:val="Date"/>
      </w:pPr>
    </w:p>
    <w:p w:rsidR="00621A61" w:rsidRPr="00621A61" w:rsidRDefault="00621A61" w:rsidP="00EF0EC7">
      <w:pPr>
        <w:pStyle w:val="TitleB"/>
        <w:rPr>
          <w:lang w:val="en-US"/>
        </w:rPr>
      </w:pPr>
      <w:r w:rsidRPr="00621A61">
        <w:rPr>
          <w:lang w:val="en-US"/>
        </w:rPr>
        <w:t>D.</w:t>
      </w:r>
      <w:r w:rsidRPr="00621A61">
        <w:rPr>
          <w:lang w:val="en-US"/>
        </w:rPr>
        <w:tab/>
        <w:t xml:space="preserve">CONDITIONS OR RESTRICTIONS WITH REGARD TO THE SAFE AND EFFECTIVE USE OF THE </w:t>
      </w:r>
      <w:r w:rsidRPr="004908E6">
        <w:t>MEDICINAL</w:t>
      </w:r>
      <w:r w:rsidRPr="00621A61">
        <w:rPr>
          <w:lang w:val="en-US"/>
        </w:rPr>
        <w:t xml:space="preserve"> PRODUCT</w:t>
      </w:r>
    </w:p>
    <w:p w:rsidR="00621A61" w:rsidRPr="003568D7" w:rsidRDefault="00621A61" w:rsidP="00FB795F">
      <w:pPr>
        <w:pStyle w:val="Date"/>
      </w:pPr>
    </w:p>
    <w:p w:rsidR="00621A61" w:rsidRPr="003568D7" w:rsidRDefault="00621A61" w:rsidP="00FB795F">
      <w:pPr>
        <w:tabs>
          <w:tab w:val="clear" w:pos="567"/>
        </w:tabs>
        <w:spacing w:line="240" w:lineRule="auto"/>
        <w:ind w:left="567" w:hanging="567"/>
        <w:rPr>
          <w:rFonts w:eastAsia="SimSun"/>
          <w:lang w:eastAsia="zh-CN"/>
        </w:rPr>
      </w:pPr>
      <w:r w:rsidRPr="003568D7">
        <w:rPr>
          <w:rFonts w:eastAsia="SimSun"/>
          <w:lang w:eastAsia="zh-CN"/>
        </w:rPr>
        <w:t>Not applicable.</w:t>
      </w:r>
    </w:p>
    <w:p w:rsidR="006B6E6D" w:rsidRPr="005F42C7" w:rsidRDefault="006B6E6D" w:rsidP="00FB795F">
      <w:pPr>
        <w:spacing w:line="240" w:lineRule="auto"/>
        <w:ind w:right="-1"/>
        <w:rPr>
          <w:iCs/>
          <w:noProof/>
        </w:rPr>
      </w:pPr>
    </w:p>
    <w:p w:rsidR="006B6E6D" w:rsidRPr="005F42C7" w:rsidRDefault="006B6E6D" w:rsidP="00FB795F">
      <w:pPr>
        <w:spacing w:line="240" w:lineRule="auto"/>
        <w:ind w:right="-1"/>
        <w:rPr>
          <w:noProof/>
        </w:rPr>
      </w:pPr>
    </w:p>
    <w:p w:rsidR="006B6E6D" w:rsidRPr="005F42C7" w:rsidRDefault="006B6E6D" w:rsidP="00FB795F">
      <w:pPr>
        <w:tabs>
          <w:tab w:val="clear" w:pos="567"/>
        </w:tabs>
        <w:spacing w:line="240" w:lineRule="auto"/>
        <w:rPr>
          <w:noProof/>
        </w:rPr>
      </w:pPr>
      <w:r w:rsidRPr="005F42C7">
        <w:rPr>
          <w:noProof/>
        </w:rPr>
        <w:br w:type="page"/>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outlineLvl w:val="0"/>
        <w:rPr>
          <w:b/>
          <w:noProof/>
        </w:rPr>
      </w:pPr>
    </w:p>
    <w:p w:rsidR="006B6E6D" w:rsidRPr="005F42C7" w:rsidRDefault="006B6E6D" w:rsidP="00FB795F">
      <w:pPr>
        <w:tabs>
          <w:tab w:val="clear" w:pos="567"/>
        </w:tabs>
        <w:spacing w:line="240" w:lineRule="auto"/>
        <w:jc w:val="center"/>
        <w:outlineLvl w:val="0"/>
        <w:rPr>
          <w:b/>
          <w:noProof/>
        </w:rPr>
      </w:pPr>
    </w:p>
    <w:p w:rsidR="006B6E6D" w:rsidRPr="005F42C7" w:rsidRDefault="006B6E6D" w:rsidP="00FB795F">
      <w:pPr>
        <w:tabs>
          <w:tab w:val="clear" w:pos="567"/>
        </w:tabs>
        <w:spacing w:line="240" w:lineRule="auto"/>
        <w:jc w:val="center"/>
        <w:outlineLvl w:val="0"/>
        <w:rPr>
          <w:b/>
          <w:noProof/>
        </w:rPr>
      </w:pPr>
    </w:p>
    <w:p w:rsidR="003F0745" w:rsidRDefault="003F0745" w:rsidP="00FB795F">
      <w:pPr>
        <w:tabs>
          <w:tab w:val="clear" w:pos="567"/>
        </w:tabs>
        <w:spacing w:line="240" w:lineRule="auto"/>
        <w:jc w:val="center"/>
        <w:outlineLvl w:val="0"/>
        <w:rPr>
          <w:b/>
          <w:noProof/>
        </w:rPr>
      </w:pPr>
    </w:p>
    <w:p w:rsidR="003F0745" w:rsidRDefault="003F0745" w:rsidP="00FB795F">
      <w:pPr>
        <w:tabs>
          <w:tab w:val="clear" w:pos="567"/>
        </w:tabs>
        <w:spacing w:line="240" w:lineRule="auto"/>
        <w:jc w:val="center"/>
        <w:outlineLvl w:val="0"/>
        <w:rPr>
          <w:b/>
          <w:noProof/>
        </w:rPr>
      </w:pPr>
    </w:p>
    <w:p w:rsidR="003F0745" w:rsidRDefault="003F0745" w:rsidP="00FB795F">
      <w:pPr>
        <w:tabs>
          <w:tab w:val="clear" w:pos="567"/>
        </w:tabs>
        <w:spacing w:line="240" w:lineRule="auto"/>
        <w:jc w:val="center"/>
        <w:outlineLvl w:val="0"/>
        <w:rPr>
          <w:b/>
          <w:noProof/>
        </w:rPr>
      </w:pPr>
    </w:p>
    <w:p w:rsidR="003F0745" w:rsidRDefault="003F0745" w:rsidP="00FB795F">
      <w:pPr>
        <w:tabs>
          <w:tab w:val="clear" w:pos="567"/>
        </w:tabs>
        <w:spacing w:line="240" w:lineRule="auto"/>
        <w:jc w:val="center"/>
        <w:outlineLvl w:val="0"/>
        <w:rPr>
          <w:b/>
          <w:noProof/>
        </w:rPr>
      </w:pPr>
    </w:p>
    <w:p w:rsidR="006B6E6D" w:rsidRPr="005F42C7" w:rsidRDefault="006B6E6D" w:rsidP="00FB795F">
      <w:pPr>
        <w:tabs>
          <w:tab w:val="clear" w:pos="567"/>
        </w:tabs>
        <w:spacing w:line="240" w:lineRule="auto"/>
        <w:jc w:val="center"/>
        <w:outlineLvl w:val="0"/>
        <w:rPr>
          <w:b/>
          <w:noProof/>
        </w:rPr>
      </w:pPr>
      <w:r w:rsidRPr="005F42C7">
        <w:rPr>
          <w:b/>
          <w:noProof/>
        </w:rPr>
        <w:t>ANNEX III</w:t>
      </w:r>
    </w:p>
    <w:p w:rsidR="006B6E6D" w:rsidRPr="005F42C7" w:rsidRDefault="006B6E6D" w:rsidP="00FB795F">
      <w:pPr>
        <w:tabs>
          <w:tab w:val="clear" w:pos="567"/>
        </w:tabs>
        <w:spacing w:line="240" w:lineRule="auto"/>
        <w:jc w:val="center"/>
        <w:rPr>
          <w:b/>
          <w:noProof/>
        </w:rPr>
      </w:pPr>
    </w:p>
    <w:p w:rsidR="006B6E6D" w:rsidRPr="005F42C7" w:rsidRDefault="006B6E6D" w:rsidP="00FB795F">
      <w:pPr>
        <w:tabs>
          <w:tab w:val="clear" w:pos="567"/>
        </w:tabs>
        <w:spacing w:line="240" w:lineRule="auto"/>
        <w:jc w:val="center"/>
        <w:outlineLvl w:val="0"/>
        <w:rPr>
          <w:b/>
          <w:noProof/>
        </w:rPr>
      </w:pPr>
      <w:r w:rsidRPr="005F42C7">
        <w:rPr>
          <w:b/>
          <w:noProof/>
        </w:rPr>
        <w:t>LABELLING AND PACKAGE LEAFLET</w:t>
      </w:r>
    </w:p>
    <w:p w:rsidR="006B6E6D" w:rsidRPr="005F42C7" w:rsidRDefault="006B6E6D" w:rsidP="00FB795F">
      <w:pPr>
        <w:tabs>
          <w:tab w:val="clear" w:pos="567"/>
        </w:tabs>
        <w:spacing w:line="240" w:lineRule="auto"/>
        <w:rPr>
          <w:noProof/>
        </w:rPr>
      </w:pPr>
      <w:r w:rsidRPr="005F42C7">
        <w:rPr>
          <w:noProof/>
        </w:rPr>
        <w:br w:type="page"/>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04273A" w:rsidRDefault="006B6E6D" w:rsidP="00FB795F">
      <w:pPr>
        <w:pStyle w:val="TitleA"/>
      </w:pPr>
      <w:r w:rsidRPr="0004273A">
        <w:t>A. LABELLING</w:t>
      </w:r>
    </w:p>
    <w:p w:rsidR="006B6E6D" w:rsidRPr="005F42C7" w:rsidRDefault="006B6E6D" w:rsidP="00FB795F">
      <w:pPr>
        <w:shd w:val="clear" w:color="auto" w:fill="FFFFFF"/>
        <w:tabs>
          <w:tab w:val="clear" w:pos="567"/>
        </w:tabs>
        <w:spacing w:line="240" w:lineRule="auto"/>
        <w:rPr>
          <w:noProof/>
        </w:rPr>
      </w:pPr>
      <w:r w:rsidRPr="005F42C7">
        <w:rPr>
          <w:noProof/>
        </w:rPr>
        <w:br w:type="page"/>
      </w: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rPr>
          <w:b/>
          <w:noProof/>
        </w:rPr>
      </w:pPr>
      <w:r w:rsidRPr="005F42C7">
        <w:rPr>
          <w:b/>
          <w:noProof/>
        </w:rPr>
        <w:t>PARTICULARS TO APPEAR ON THE OUTER PACKAGING</w:t>
      </w: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rPr>
          <w:bCs/>
          <w:noProof/>
        </w:rPr>
      </w:pPr>
      <w:r w:rsidRPr="005F42C7">
        <w:rPr>
          <w:b/>
          <w:noProof/>
        </w:rPr>
        <w:t>CARTON – LAMIVUDINE TEVA PHARMA B.V. 150 MG FILM-COATED TABLETS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1.</w:t>
      </w:r>
      <w:r w:rsidRPr="005F42C7">
        <w:rPr>
          <w:b/>
          <w:noProof/>
        </w:rPr>
        <w:tab/>
        <w:t>NAME OF THE MEDICINAL PRODUCT</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Lamivudine Teva Pharma B.V. 150 mg film-coated tablets</w:t>
      </w:r>
    </w:p>
    <w:p w:rsidR="006B6E6D" w:rsidRPr="005F42C7" w:rsidRDefault="00D122DC" w:rsidP="00FB795F">
      <w:pPr>
        <w:tabs>
          <w:tab w:val="clear" w:pos="567"/>
        </w:tabs>
        <w:spacing w:line="240" w:lineRule="auto"/>
        <w:rPr>
          <w:noProof/>
        </w:rPr>
      </w:pPr>
      <w:r>
        <w:rPr>
          <w:noProof/>
        </w:rPr>
        <w:t>l</w:t>
      </w:r>
      <w:r w:rsidR="006B6E6D" w:rsidRPr="005F42C7">
        <w:rPr>
          <w:noProof/>
        </w:rPr>
        <w:t>amivudine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5F42C7">
        <w:rPr>
          <w:b/>
          <w:noProof/>
        </w:rPr>
        <w:t>2.</w:t>
      </w:r>
      <w:r w:rsidRPr="005F42C7">
        <w:rPr>
          <w:b/>
          <w:noProof/>
        </w:rPr>
        <w:tab/>
        <w:t>STATEMENT OF ACTIVE SUBSTANCE(S)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Each film-coated tablet contains 150 mg of lamivudine</w:t>
      </w:r>
      <w:r w:rsidR="006623B5">
        <w:rPr>
          <w:noProof/>
        </w:rPr>
        <w:t>.</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3.</w:t>
      </w:r>
      <w:r w:rsidRPr="005F42C7">
        <w:rPr>
          <w:b/>
          <w:noProof/>
        </w:rPr>
        <w:tab/>
        <w:t>LIST OF EXCIPIENTS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4.</w:t>
      </w:r>
      <w:r w:rsidRPr="005F42C7">
        <w:rPr>
          <w:b/>
          <w:noProof/>
        </w:rPr>
        <w:tab/>
        <w:t>PHARMACEUTICAL FORM AND CONTENTS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color w:val="000000"/>
        </w:rPr>
      </w:pPr>
      <w:r w:rsidRPr="005F42C7">
        <w:rPr>
          <w:noProof/>
          <w:color w:val="000000"/>
          <w:shd w:val="clear" w:color="auto" w:fill="FFFFFF"/>
        </w:rPr>
        <w:t>20 film-coated tablets</w:t>
      </w:r>
    </w:p>
    <w:p w:rsidR="006B6E6D" w:rsidRPr="005F42C7" w:rsidRDefault="006B6E6D" w:rsidP="00FB795F">
      <w:pPr>
        <w:tabs>
          <w:tab w:val="clear" w:pos="567"/>
        </w:tabs>
        <w:spacing w:line="240" w:lineRule="auto"/>
        <w:rPr>
          <w:noProof/>
        </w:rPr>
      </w:pPr>
      <w:r w:rsidRPr="005F42C7">
        <w:rPr>
          <w:noProof/>
          <w:shd w:val="clear" w:color="auto" w:fill="A0A0A0"/>
        </w:rPr>
        <w:t>30 film-coated tablets</w:t>
      </w:r>
    </w:p>
    <w:p w:rsidR="006B6E6D" w:rsidRDefault="006B6E6D" w:rsidP="00FB795F">
      <w:pPr>
        <w:tabs>
          <w:tab w:val="clear" w:pos="567"/>
        </w:tabs>
        <w:spacing w:line="240" w:lineRule="auto"/>
        <w:rPr>
          <w:noProof/>
          <w:shd w:val="clear" w:color="auto" w:fill="A0A0A0"/>
        </w:rPr>
      </w:pPr>
      <w:r w:rsidRPr="005F42C7">
        <w:rPr>
          <w:noProof/>
          <w:shd w:val="clear" w:color="auto" w:fill="A0A0A0"/>
        </w:rPr>
        <w:t>60 film-coated tablets</w:t>
      </w:r>
    </w:p>
    <w:p w:rsidR="00FD2168" w:rsidRPr="005F42C7" w:rsidRDefault="00FD2168" w:rsidP="00FB795F">
      <w:pPr>
        <w:tabs>
          <w:tab w:val="clear" w:pos="567"/>
        </w:tabs>
        <w:spacing w:line="240" w:lineRule="auto"/>
        <w:rPr>
          <w:noProof/>
          <w:shd w:val="clear" w:color="auto" w:fill="A0A0A0"/>
        </w:rPr>
      </w:pPr>
      <w:r>
        <w:rPr>
          <w:noProof/>
          <w:shd w:val="clear" w:color="auto" w:fill="A0A0A0"/>
        </w:rPr>
        <w:t>8</w:t>
      </w:r>
      <w:r w:rsidRPr="005F42C7">
        <w:rPr>
          <w:noProof/>
          <w:shd w:val="clear" w:color="auto" w:fill="A0A0A0"/>
        </w:rPr>
        <w:t>0 film-coated tablets</w:t>
      </w:r>
    </w:p>
    <w:p w:rsidR="006B6E6D" w:rsidRPr="005F42C7" w:rsidRDefault="006B6E6D" w:rsidP="00FB795F">
      <w:pPr>
        <w:tabs>
          <w:tab w:val="clear" w:pos="567"/>
        </w:tabs>
        <w:spacing w:line="240" w:lineRule="auto"/>
        <w:rPr>
          <w:noProof/>
        </w:rPr>
      </w:pPr>
      <w:r w:rsidRPr="005F42C7">
        <w:rPr>
          <w:noProof/>
          <w:shd w:val="clear" w:color="auto" w:fill="A0A0A0"/>
        </w:rPr>
        <w:t>90 film-coated tablets</w:t>
      </w:r>
    </w:p>
    <w:p w:rsidR="006B6E6D" w:rsidRPr="005F42C7" w:rsidRDefault="006B6E6D" w:rsidP="00FB795F">
      <w:pPr>
        <w:tabs>
          <w:tab w:val="clear" w:pos="567"/>
        </w:tabs>
        <w:spacing w:line="240" w:lineRule="auto"/>
        <w:rPr>
          <w:noProof/>
          <w:shd w:val="clear" w:color="auto" w:fill="A0A0A0"/>
        </w:rPr>
      </w:pPr>
      <w:r w:rsidRPr="005F42C7">
        <w:rPr>
          <w:noProof/>
          <w:shd w:val="clear" w:color="auto" w:fill="A0A0A0"/>
        </w:rPr>
        <w:t>100 film-coated tablets</w:t>
      </w:r>
    </w:p>
    <w:p w:rsidR="006B6E6D" w:rsidRPr="005F42C7" w:rsidRDefault="006B6E6D" w:rsidP="00FB795F">
      <w:pPr>
        <w:tabs>
          <w:tab w:val="clear" w:pos="567"/>
        </w:tabs>
        <w:spacing w:line="240" w:lineRule="auto"/>
        <w:rPr>
          <w:noProof/>
        </w:rPr>
      </w:pPr>
      <w:r w:rsidRPr="005F42C7">
        <w:rPr>
          <w:noProof/>
          <w:shd w:val="clear" w:color="auto" w:fill="A0A0A0"/>
        </w:rPr>
        <w:t>500 film-coated tablets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5.</w:t>
      </w:r>
      <w:r w:rsidRPr="005F42C7">
        <w:rPr>
          <w:b/>
          <w:noProof/>
        </w:rPr>
        <w:tab/>
        <w:t>METHOD AND ROUTE(S) OF ADMINISTRATION</w:t>
      </w:r>
    </w:p>
    <w:p w:rsidR="006B6E6D" w:rsidRPr="005F42C7" w:rsidRDefault="006B6E6D" w:rsidP="00FB795F">
      <w:pPr>
        <w:tabs>
          <w:tab w:val="clear" w:pos="567"/>
        </w:tabs>
        <w:spacing w:line="240" w:lineRule="auto"/>
        <w:rPr>
          <w:i/>
          <w:noProof/>
        </w:rPr>
      </w:pPr>
    </w:p>
    <w:p w:rsidR="006B6E6D" w:rsidRPr="005F42C7" w:rsidRDefault="006B6E6D" w:rsidP="00FB795F">
      <w:pPr>
        <w:tabs>
          <w:tab w:val="clear" w:pos="567"/>
        </w:tabs>
        <w:spacing w:line="240" w:lineRule="auto"/>
        <w:rPr>
          <w:noProof/>
        </w:rPr>
      </w:pPr>
      <w:r w:rsidRPr="005F42C7">
        <w:rPr>
          <w:noProof/>
        </w:rPr>
        <w:t>Read the package leaflet before use.</w:t>
      </w:r>
    </w:p>
    <w:p w:rsidR="006B6E6D" w:rsidRPr="005F42C7" w:rsidRDefault="006B6E6D" w:rsidP="00FB795F">
      <w:pPr>
        <w:tabs>
          <w:tab w:val="clear" w:pos="567"/>
        </w:tabs>
        <w:spacing w:line="240" w:lineRule="auto"/>
        <w:rPr>
          <w:noProof/>
        </w:rPr>
      </w:pPr>
    </w:p>
    <w:p w:rsidR="007F2FF5" w:rsidRPr="005F42C7" w:rsidRDefault="007F2FF5" w:rsidP="00FB795F">
      <w:pPr>
        <w:tabs>
          <w:tab w:val="clear" w:pos="567"/>
        </w:tabs>
        <w:spacing w:line="240" w:lineRule="auto"/>
        <w:rPr>
          <w:noProof/>
        </w:rPr>
      </w:pPr>
      <w:r w:rsidRPr="005F42C7">
        <w:rPr>
          <w:noProof/>
        </w:rPr>
        <w:t>Oral use</w:t>
      </w:r>
    </w:p>
    <w:p w:rsidR="007F2FF5" w:rsidRPr="005F42C7" w:rsidRDefault="007F2FF5"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6.</w:t>
      </w:r>
      <w:r w:rsidRPr="005F42C7">
        <w:rPr>
          <w:b/>
          <w:noProof/>
        </w:rPr>
        <w:tab/>
        <w:t xml:space="preserve">SPECIAL WARNING THAT THE MEDICINAL PRODUCT MUST BE STORED OUT OF THE </w:t>
      </w:r>
      <w:r w:rsidR="005862DC">
        <w:rPr>
          <w:b/>
          <w:noProof/>
        </w:rPr>
        <w:t xml:space="preserve">SIGHT AND </w:t>
      </w:r>
      <w:r w:rsidRPr="005F42C7">
        <w:rPr>
          <w:b/>
          <w:noProof/>
        </w:rPr>
        <w:t>REACH OF CHILDREN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outlineLvl w:val="0"/>
        <w:rPr>
          <w:noProof/>
        </w:rPr>
      </w:pPr>
      <w:r w:rsidRPr="005F42C7">
        <w:rPr>
          <w:noProof/>
        </w:rPr>
        <w:t xml:space="preserve">Keep out of the </w:t>
      </w:r>
      <w:r w:rsidR="005862DC">
        <w:rPr>
          <w:noProof/>
        </w:rPr>
        <w:t xml:space="preserve">sight and </w:t>
      </w:r>
      <w:r w:rsidRPr="005F42C7">
        <w:rPr>
          <w:noProof/>
        </w:rPr>
        <w:t>reach of children.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7.</w:t>
      </w:r>
      <w:r w:rsidRPr="005F42C7">
        <w:rPr>
          <w:b/>
          <w:noProof/>
        </w:rPr>
        <w:tab/>
        <w:t>OTHER SPECIAL WARNING(S), IF NECESSARY</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8.</w:t>
      </w:r>
      <w:r w:rsidRPr="005F42C7">
        <w:rPr>
          <w:b/>
          <w:noProof/>
        </w:rPr>
        <w:tab/>
        <w:t>EXPIRY DATE</w:t>
      </w:r>
    </w:p>
    <w:p w:rsidR="006B6E6D" w:rsidRPr="003568D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EXP</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9.</w:t>
      </w:r>
      <w:r w:rsidRPr="005F42C7">
        <w:rPr>
          <w:b/>
          <w:noProof/>
        </w:rPr>
        <w:tab/>
        <w:t>SPECIAL STORAGE CONDITIONS</w:t>
      </w:r>
    </w:p>
    <w:p w:rsidR="006B6E6D" w:rsidRPr="003568D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5F42C7">
        <w:rPr>
          <w:b/>
          <w:noProof/>
        </w:rPr>
        <w:t>10.</w:t>
      </w:r>
      <w:r w:rsidRPr="005F42C7">
        <w:rPr>
          <w:b/>
          <w:noProof/>
        </w:rPr>
        <w:tab/>
        <w:t>SPECIAL PRECAUTIONS FOR DISPOSAL OF UNUSED MEDICINAL PRODUCTS OR WASTE MATERIALS DERIVED FROM SUCH MEDICINAL PRODUCTS, IF APPROPRIATE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5F42C7">
        <w:rPr>
          <w:b/>
          <w:noProof/>
        </w:rPr>
        <w:t>11.</w:t>
      </w:r>
      <w:r w:rsidRPr="005F42C7">
        <w:rPr>
          <w:b/>
          <w:noProof/>
        </w:rPr>
        <w:tab/>
        <w:t>NAME AND ADDRESS OF THE MARKETING AUTHORISATION HOLDER</w:t>
      </w:r>
    </w:p>
    <w:p w:rsidR="006B6E6D" w:rsidRPr="005F42C7" w:rsidRDefault="006B6E6D" w:rsidP="00FB795F">
      <w:pPr>
        <w:tabs>
          <w:tab w:val="clear" w:pos="567"/>
        </w:tabs>
        <w:spacing w:line="240" w:lineRule="auto"/>
        <w:rPr>
          <w:noProof/>
        </w:rPr>
      </w:pPr>
    </w:p>
    <w:p w:rsidR="000B0CD8" w:rsidRPr="00A375CC" w:rsidRDefault="000B0CD8" w:rsidP="00FB795F">
      <w:pPr>
        <w:tabs>
          <w:tab w:val="clear" w:pos="567"/>
        </w:tabs>
        <w:spacing w:line="240" w:lineRule="auto"/>
        <w:rPr>
          <w:noProof/>
          <w:lang w:val="de-DE"/>
        </w:rPr>
      </w:pPr>
      <w:r w:rsidRPr="00A375CC">
        <w:rPr>
          <w:noProof/>
          <w:lang w:val="de-DE"/>
        </w:rPr>
        <w:t>Teva B.V.</w:t>
      </w:r>
    </w:p>
    <w:p w:rsidR="000B0CD8" w:rsidRPr="00A375CC" w:rsidRDefault="000B0CD8" w:rsidP="00FB795F">
      <w:pPr>
        <w:tabs>
          <w:tab w:val="clear" w:pos="567"/>
        </w:tabs>
        <w:spacing w:line="240" w:lineRule="auto"/>
        <w:rPr>
          <w:noProof/>
          <w:lang w:val="de-DE"/>
        </w:rPr>
      </w:pPr>
      <w:r w:rsidRPr="00A375CC">
        <w:rPr>
          <w:noProof/>
          <w:lang w:val="de-DE"/>
        </w:rPr>
        <w:t>Swensweg 5</w:t>
      </w:r>
    </w:p>
    <w:p w:rsidR="000B0CD8" w:rsidRPr="00A375CC" w:rsidRDefault="000B0CD8" w:rsidP="00FB795F">
      <w:pPr>
        <w:tabs>
          <w:tab w:val="clear" w:pos="567"/>
        </w:tabs>
        <w:spacing w:line="240" w:lineRule="auto"/>
        <w:rPr>
          <w:noProof/>
          <w:lang w:val="de-DE"/>
        </w:rPr>
      </w:pPr>
      <w:r w:rsidRPr="00A375CC">
        <w:rPr>
          <w:noProof/>
          <w:lang w:val="de-DE"/>
        </w:rPr>
        <w:t>2031GA Haarlem</w:t>
      </w:r>
    </w:p>
    <w:p w:rsidR="006B6E6D" w:rsidRPr="005F42C7" w:rsidRDefault="000B0CD8" w:rsidP="00FB795F">
      <w:pPr>
        <w:tabs>
          <w:tab w:val="clear" w:pos="567"/>
        </w:tabs>
        <w:spacing w:line="240" w:lineRule="auto"/>
        <w:rPr>
          <w:noProof/>
        </w:rPr>
      </w:pPr>
      <w:r w:rsidRPr="000B0CD8">
        <w:rPr>
          <w:noProof/>
        </w:rPr>
        <w:t>Netherlands</w:t>
      </w:r>
    </w:p>
    <w:p w:rsidR="006B6E6D" w:rsidRDefault="006B6E6D" w:rsidP="00FB795F">
      <w:pPr>
        <w:tabs>
          <w:tab w:val="clear" w:pos="567"/>
        </w:tabs>
        <w:spacing w:line="240" w:lineRule="auto"/>
        <w:rPr>
          <w:noProof/>
        </w:rPr>
      </w:pPr>
    </w:p>
    <w:p w:rsidR="003568D7" w:rsidRPr="005F42C7" w:rsidRDefault="003568D7"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12.</w:t>
      </w:r>
      <w:r w:rsidRPr="005F42C7">
        <w:rPr>
          <w:b/>
          <w:noProof/>
        </w:rPr>
        <w:tab/>
        <w:t>MARKETING AUTHORISATION NUMBER(S)</w:t>
      </w:r>
    </w:p>
    <w:p w:rsidR="006B6E6D" w:rsidRPr="005F42C7" w:rsidRDefault="006B6E6D" w:rsidP="00FB795F">
      <w:pPr>
        <w:tabs>
          <w:tab w:val="clear" w:pos="567"/>
        </w:tabs>
        <w:spacing w:line="240" w:lineRule="auto"/>
        <w:rPr>
          <w:noProof/>
          <w:lang w:val="en-US"/>
        </w:rPr>
      </w:pPr>
    </w:p>
    <w:p w:rsidR="00F531BA" w:rsidRDefault="00FD2168" w:rsidP="00FB795F">
      <w:pPr>
        <w:tabs>
          <w:tab w:val="clear" w:pos="567"/>
        </w:tabs>
        <w:spacing w:line="240" w:lineRule="auto"/>
        <w:rPr>
          <w:noProof/>
          <w:lang w:val="de-DE"/>
        </w:rPr>
      </w:pPr>
      <w:r w:rsidRPr="00A375CC">
        <w:rPr>
          <w:noProof/>
          <w:lang w:val="de-DE"/>
        </w:rPr>
        <w:t>EU/1/09/596/001</w:t>
      </w:r>
    </w:p>
    <w:p w:rsidR="00F531BA" w:rsidRDefault="00FD2168" w:rsidP="00FB795F">
      <w:pPr>
        <w:tabs>
          <w:tab w:val="clear" w:pos="567"/>
        </w:tabs>
        <w:spacing w:line="240" w:lineRule="auto"/>
        <w:rPr>
          <w:noProof/>
          <w:lang w:val="de-DE"/>
        </w:rPr>
      </w:pPr>
      <w:r w:rsidRPr="00A375CC">
        <w:rPr>
          <w:noProof/>
          <w:lang w:val="de-DE"/>
        </w:rPr>
        <w:t>EU/1/09/596/002</w:t>
      </w:r>
    </w:p>
    <w:p w:rsidR="00F531BA" w:rsidRDefault="00FD2168" w:rsidP="00FB795F">
      <w:pPr>
        <w:tabs>
          <w:tab w:val="clear" w:pos="567"/>
        </w:tabs>
        <w:spacing w:line="240" w:lineRule="auto"/>
        <w:rPr>
          <w:noProof/>
          <w:lang w:val="de-DE"/>
        </w:rPr>
      </w:pPr>
      <w:r w:rsidRPr="00A375CC">
        <w:rPr>
          <w:noProof/>
          <w:lang w:val="de-DE"/>
        </w:rPr>
        <w:t>EU/1/09/596/003</w:t>
      </w:r>
    </w:p>
    <w:p w:rsidR="00F531BA" w:rsidRDefault="00FD2168" w:rsidP="00FB795F">
      <w:pPr>
        <w:tabs>
          <w:tab w:val="clear" w:pos="567"/>
        </w:tabs>
        <w:spacing w:line="240" w:lineRule="auto"/>
        <w:rPr>
          <w:noProof/>
          <w:lang w:val="de-DE"/>
        </w:rPr>
      </w:pPr>
      <w:r w:rsidRPr="00A375CC">
        <w:rPr>
          <w:noProof/>
          <w:lang w:val="de-DE"/>
        </w:rPr>
        <w:t>EU/1/09/596/004</w:t>
      </w:r>
    </w:p>
    <w:p w:rsidR="00FD2168" w:rsidRPr="00A375CC" w:rsidRDefault="00FD2168" w:rsidP="00FB795F">
      <w:pPr>
        <w:tabs>
          <w:tab w:val="clear" w:pos="567"/>
        </w:tabs>
        <w:spacing w:line="240" w:lineRule="auto"/>
        <w:rPr>
          <w:noProof/>
          <w:lang w:val="de-DE"/>
        </w:rPr>
      </w:pPr>
      <w:r w:rsidRPr="00A375CC">
        <w:rPr>
          <w:noProof/>
          <w:lang w:val="de-DE"/>
        </w:rPr>
        <w:t>EU/1/09/596/005</w:t>
      </w:r>
    </w:p>
    <w:p w:rsidR="00F531BA" w:rsidRPr="00206176" w:rsidRDefault="00FD2168" w:rsidP="00FB795F">
      <w:pPr>
        <w:tabs>
          <w:tab w:val="clear" w:pos="567"/>
        </w:tabs>
        <w:spacing w:line="240" w:lineRule="auto"/>
        <w:rPr>
          <w:noProof/>
          <w:lang w:val="de-DE"/>
        </w:rPr>
      </w:pPr>
      <w:r w:rsidRPr="00206176">
        <w:rPr>
          <w:noProof/>
          <w:lang w:val="de-DE"/>
        </w:rPr>
        <w:t>EU/1/09/596/006</w:t>
      </w:r>
    </w:p>
    <w:p w:rsidR="00B82714" w:rsidRDefault="00B82714" w:rsidP="00FB795F">
      <w:pPr>
        <w:tabs>
          <w:tab w:val="clear" w:pos="567"/>
        </w:tabs>
        <w:spacing w:line="240" w:lineRule="auto"/>
        <w:rPr>
          <w:noProof/>
          <w:lang w:val="de-DE"/>
        </w:rPr>
      </w:pPr>
      <w:r w:rsidRPr="00A375CC">
        <w:rPr>
          <w:noProof/>
          <w:lang w:val="de-DE"/>
        </w:rPr>
        <w:t>EU/1/09/596/007</w:t>
      </w:r>
    </w:p>
    <w:p w:rsidR="00F531BA" w:rsidRPr="00206176" w:rsidRDefault="00FD2168" w:rsidP="00FB795F">
      <w:pPr>
        <w:tabs>
          <w:tab w:val="clear" w:pos="567"/>
        </w:tabs>
        <w:spacing w:line="240" w:lineRule="auto"/>
        <w:rPr>
          <w:noProof/>
          <w:lang w:val="de-DE"/>
        </w:rPr>
      </w:pPr>
      <w:r w:rsidRPr="00206176">
        <w:rPr>
          <w:noProof/>
          <w:lang w:val="de-DE"/>
        </w:rPr>
        <w:t>EU/1/09/596/015</w:t>
      </w:r>
    </w:p>
    <w:p w:rsidR="003738A9" w:rsidRPr="00AC1259" w:rsidRDefault="003738A9" w:rsidP="003738A9">
      <w:pPr>
        <w:tabs>
          <w:tab w:val="clear" w:pos="567"/>
          <w:tab w:val="left" w:pos="1701"/>
        </w:tabs>
        <w:spacing w:line="240" w:lineRule="auto"/>
        <w:rPr>
          <w:noProof/>
          <w:lang w:val="de-DE"/>
        </w:rPr>
      </w:pPr>
      <w:r w:rsidRPr="00AC1259">
        <w:rPr>
          <w:noProof/>
          <w:lang w:val="de-DE"/>
        </w:rPr>
        <w:t>EU/1/09/596/017</w:t>
      </w:r>
    </w:p>
    <w:p w:rsidR="006B6E6D" w:rsidRPr="00AC1259" w:rsidRDefault="006B6E6D" w:rsidP="00FB795F">
      <w:pPr>
        <w:tabs>
          <w:tab w:val="clear" w:pos="567"/>
        </w:tabs>
        <w:spacing w:line="240" w:lineRule="auto"/>
        <w:rPr>
          <w:noProof/>
          <w:lang w:val="de-DE"/>
        </w:rPr>
      </w:pPr>
    </w:p>
    <w:p w:rsidR="003568D7" w:rsidRPr="00AC1259" w:rsidRDefault="003568D7" w:rsidP="00FB795F">
      <w:pPr>
        <w:tabs>
          <w:tab w:val="clear" w:pos="567"/>
        </w:tabs>
        <w:spacing w:line="240" w:lineRule="auto"/>
        <w:rPr>
          <w:noProof/>
          <w:lang w:val="de-DE"/>
        </w:rPr>
      </w:pPr>
    </w:p>
    <w:p w:rsidR="006B6E6D" w:rsidRPr="00206176"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lang w:val="de-DE"/>
        </w:rPr>
      </w:pPr>
      <w:r w:rsidRPr="00206176">
        <w:rPr>
          <w:b/>
          <w:noProof/>
          <w:lang w:val="de-DE"/>
        </w:rPr>
        <w:t>13.</w:t>
      </w:r>
      <w:r w:rsidRPr="00206176">
        <w:rPr>
          <w:b/>
          <w:noProof/>
          <w:lang w:val="de-DE"/>
        </w:rPr>
        <w:tab/>
        <w:t>BATCH NUMBER</w:t>
      </w:r>
    </w:p>
    <w:p w:rsidR="006B6E6D" w:rsidRPr="00206176" w:rsidRDefault="006B6E6D" w:rsidP="00FB795F">
      <w:pPr>
        <w:tabs>
          <w:tab w:val="clear" w:pos="567"/>
        </w:tabs>
        <w:spacing w:line="240" w:lineRule="auto"/>
        <w:rPr>
          <w:noProof/>
          <w:lang w:val="de-DE"/>
        </w:rPr>
      </w:pPr>
    </w:p>
    <w:p w:rsidR="006B6E6D" w:rsidRPr="00AC1259" w:rsidRDefault="006F58F6" w:rsidP="00FB795F">
      <w:pPr>
        <w:tabs>
          <w:tab w:val="clear" w:pos="567"/>
        </w:tabs>
        <w:spacing w:line="240" w:lineRule="auto"/>
        <w:rPr>
          <w:noProof/>
        </w:rPr>
      </w:pPr>
      <w:r w:rsidRPr="00AC1259">
        <w:rPr>
          <w:noProof/>
        </w:rPr>
        <w:t>Lot</w:t>
      </w:r>
    </w:p>
    <w:p w:rsidR="006F58F6" w:rsidRPr="00AC1259" w:rsidRDefault="006F58F6" w:rsidP="00FB795F">
      <w:pPr>
        <w:tabs>
          <w:tab w:val="clear" w:pos="567"/>
        </w:tabs>
        <w:spacing w:line="240" w:lineRule="auto"/>
        <w:rPr>
          <w:noProof/>
        </w:rPr>
      </w:pPr>
    </w:p>
    <w:p w:rsidR="006B6E6D" w:rsidRPr="00AC1259"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14.</w:t>
      </w:r>
      <w:r w:rsidRPr="005F42C7">
        <w:rPr>
          <w:b/>
          <w:noProof/>
        </w:rPr>
        <w:tab/>
        <w:t>GENERAL CLASSIFICATION FOR SUPPLY</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Medicinal product subject to medical prescription.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15.</w:t>
      </w:r>
      <w:r w:rsidRPr="005F42C7">
        <w:rPr>
          <w:b/>
          <w:noProof/>
        </w:rPr>
        <w:tab/>
        <w:t>INSTRUCTIONS ON USE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16.</w:t>
      </w:r>
      <w:r w:rsidRPr="005F42C7">
        <w:rPr>
          <w:b/>
          <w:noProof/>
        </w:rPr>
        <w:tab/>
        <w:t>INFORMATION IN BRAILLE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Lamivudine Teva Pharma B.V. 150 mg</w:t>
      </w:r>
    </w:p>
    <w:p w:rsidR="006B6E6D" w:rsidRPr="005F42C7" w:rsidRDefault="006B6E6D" w:rsidP="00FB795F">
      <w:pPr>
        <w:tabs>
          <w:tab w:val="clear" w:pos="567"/>
        </w:tabs>
        <w:spacing w:line="240" w:lineRule="auto"/>
        <w:rPr>
          <w:noProof/>
        </w:rPr>
      </w:pPr>
    </w:p>
    <w:p w:rsidR="006623B5" w:rsidRDefault="006623B5" w:rsidP="00FB795F">
      <w:pPr>
        <w:spacing w:line="240" w:lineRule="auto"/>
      </w:pPr>
    </w:p>
    <w:p w:rsidR="006623B5" w:rsidRPr="008C1B69" w:rsidRDefault="006623B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17.</w:t>
      </w:r>
      <w:r w:rsidRPr="00C937E7">
        <w:rPr>
          <w:b/>
          <w:noProof/>
        </w:rPr>
        <w:tab/>
        <w:t>UNIQUE IDENTIFIER – 2D BARCODE</w:t>
      </w:r>
    </w:p>
    <w:p w:rsidR="006623B5" w:rsidRPr="00C937E7" w:rsidRDefault="006623B5" w:rsidP="00FB795F">
      <w:pPr>
        <w:spacing w:line="240" w:lineRule="auto"/>
      </w:pPr>
    </w:p>
    <w:p w:rsidR="006623B5" w:rsidRPr="008C1B69" w:rsidRDefault="006623B5" w:rsidP="00FB795F">
      <w:pPr>
        <w:spacing w:line="240" w:lineRule="auto"/>
      </w:pPr>
      <w:r w:rsidRPr="002B2A32">
        <w:rPr>
          <w:shd w:val="clear" w:color="auto" w:fill="BFBFBF"/>
        </w:rPr>
        <w:t>2D barcode carrying the unique identifier included.</w:t>
      </w:r>
    </w:p>
    <w:p w:rsidR="006623B5" w:rsidRPr="00C937E7" w:rsidRDefault="006623B5" w:rsidP="00FB795F">
      <w:pPr>
        <w:tabs>
          <w:tab w:val="clear" w:pos="567"/>
        </w:tabs>
        <w:spacing w:line="240" w:lineRule="auto"/>
        <w:rPr>
          <w:noProof/>
        </w:rPr>
      </w:pPr>
    </w:p>
    <w:p w:rsidR="006623B5" w:rsidRPr="00C937E7" w:rsidRDefault="006623B5" w:rsidP="00FB795F">
      <w:pPr>
        <w:tabs>
          <w:tab w:val="clear" w:pos="567"/>
        </w:tabs>
        <w:spacing w:line="240" w:lineRule="auto"/>
        <w:rPr>
          <w:noProof/>
        </w:rPr>
      </w:pPr>
    </w:p>
    <w:p w:rsidR="006623B5" w:rsidRPr="008C1B69" w:rsidRDefault="006623B5" w:rsidP="00FB795F">
      <w:pPr>
        <w:keepNext/>
        <w:widowControl w:val="0"/>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18.</w:t>
      </w:r>
      <w:r w:rsidRPr="00C937E7">
        <w:rPr>
          <w:b/>
          <w:noProof/>
        </w:rPr>
        <w:tab/>
        <w:t xml:space="preserve">UNIQUE IDENTIFIER – HUMAN READABLE </w:t>
      </w:r>
      <w:r>
        <w:rPr>
          <w:b/>
          <w:noProof/>
        </w:rPr>
        <w:t>DATA</w:t>
      </w:r>
    </w:p>
    <w:p w:rsidR="006623B5" w:rsidRPr="00C937E7" w:rsidRDefault="006623B5" w:rsidP="00FB795F">
      <w:pPr>
        <w:keepNext/>
        <w:widowControl w:val="0"/>
        <w:spacing w:line="240" w:lineRule="auto"/>
      </w:pPr>
    </w:p>
    <w:p w:rsidR="006623B5" w:rsidRPr="008C1B69" w:rsidRDefault="006623B5" w:rsidP="00FB795F">
      <w:pPr>
        <w:keepNext/>
        <w:widowControl w:val="0"/>
        <w:spacing w:line="240" w:lineRule="auto"/>
      </w:pPr>
      <w:r w:rsidRPr="008C1B69">
        <w:t>PC:</w:t>
      </w:r>
    </w:p>
    <w:p w:rsidR="006623B5" w:rsidRPr="008C1B69" w:rsidRDefault="006623B5" w:rsidP="00FB795F">
      <w:pPr>
        <w:keepNext/>
        <w:widowControl w:val="0"/>
        <w:spacing w:line="240" w:lineRule="auto"/>
      </w:pPr>
      <w:r>
        <w:t>SN:</w:t>
      </w:r>
    </w:p>
    <w:p w:rsidR="006623B5" w:rsidRPr="008C1B69" w:rsidRDefault="006623B5" w:rsidP="00FB795F">
      <w:pPr>
        <w:keepNext/>
        <w:widowControl w:val="0"/>
        <w:spacing w:line="240" w:lineRule="auto"/>
      </w:pPr>
      <w:r>
        <w:t>NN:</w:t>
      </w:r>
    </w:p>
    <w:p w:rsidR="006B6E6D" w:rsidRPr="005F42C7" w:rsidRDefault="006B6E6D" w:rsidP="00FB795F">
      <w:pPr>
        <w:tabs>
          <w:tab w:val="clear" w:pos="567"/>
        </w:tabs>
        <w:spacing w:line="240" w:lineRule="auto"/>
        <w:rPr>
          <w:noProof/>
        </w:rPr>
      </w:pPr>
    </w:p>
    <w:p w:rsidR="006B6E6D" w:rsidRPr="005F42C7" w:rsidRDefault="006B6E6D" w:rsidP="00FB795F">
      <w:pPr>
        <w:spacing w:line="240" w:lineRule="auto"/>
        <w:rPr>
          <w:b/>
          <w:noProof/>
        </w:rPr>
      </w:pPr>
      <w:r w:rsidRPr="005F42C7">
        <w:rPr>
          <w:b/>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rPr>
          <w:trHeight w:val="785"/>
        </w:trPr>
        <w:tc>
          <w:tcPr>
            <w:tcW w:w="9287" w:type="dxa"/>
            <w:tcBorders>
              <w:bottom w:val="single" w:sz="4" w:space="0" w:color="auto"/>
            </w:tcBorders>
          </w:tcPr>
          <w:p w:rsidR="006B6E6D" w:rsidRPr="005F42C7" w:rsidRDefault="006B6E6D" w:rsidP="00FB795F">
            <w:pPr>
              <w:spacing w:line="240" w:lineRule="auto"/>
              <w:rPr>
                <w:b/>
                <w:noProof/>
              </w:rPr>
            </w:pPr>
            <w:r w:rsidRPr="005F42C7">
              <w:rPr>
                <w:b/>
                <w:noProof/>
              </w:rPr>
              <w:t>MINIMUM PARTICULARS TO APPEAR ON BLISTERS OR STRIPS</w:t>
            </w:r>
          </w:p>
          <w:p w:rsidR="006B6E6D" w:rsidRPr="005F42C7" w:rsidRDefault="006B6E6D" w:rsidP="00FB795F">
            <w:pPr>
              <w:spacing w:line="240" w:lineRule="auto"/>
              <w:rPr>
                <w:b/>
                <w:noProof/>
              </w:rPr>
            </w:pPr>
          </w:p>
          <w:p w:rsidR="006B6E6D" w:rsidRPr="005F42C7" w:rsidRDefault="006B6E6D" w:rsidP="00FB795F">
            <w:pPr>
              <w:spacing w:line="240" w:lineRule="auto"/>
              <w:rPr>
                <w:b/>
                <w:noProof/>
              </w:rPr>
            </w:pPr>
            <w:r w:rsidRPr="005F42C7">
              <w:rPr>
                <w:b/>
                <w:noProof/>
              </w:rPr>
              <w:t>Immediate packaging (blister foil)</w:t>
            </w:r>
          </w:p>
        </w:tc>
      </w:tr>
    </w:tbl>
    <w:p w:rsidR="006B6E6D" w:rsidRPr="005F42C7" w:rsidRDefault="006B6E6D" w:rsidP="00FB795F">
      <w:pPr>
        <w:tabs>
          <w:tab w:val="clear" w:pos="567"/>
        </w:tabs>
        <w:spacing w:line="240" w:lineRule="auto"/>
        <w:rPr>
          <w:b/>
          <w:noProof/>
        </w:rPr>
      </w:pPr>
    </w:p>
    <w:p w:rsidR="006B6E6D" w:rsidRPr="005F42C7" w:rsidRDefault="006B6E6D" w:rsidP="00FB795F">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1.</w:t>
            </w:r>
            <w:r w:rsidRPr="005F42C7">
              <w:rPr>
                <w:b/>
                <w:noProof/>
              </w:rPr>
              <w:tab/>
              <w:t>NAME OF THE MEDICINAL PRODUCT</w:t>
            </w:r>
          </w:p>
        </w:tc>
      </w:tr>
    </w:tbl>
    <w:p w:rsidR="006B6E6D" w:rsidRPr="005F42C7" w:rsidRDefault="006B6E6D" w:rsidP="00FB795F">
      <w:pPr>
        <w:tabs>
          <w:tab w:val="clear" w:pos="567"/>
        </w:tabs>
        <w:spacing w:line="240" w:lineRule="auto"/>
        <w:ind w:left="567" w:hanging="567"/>
        <w:rPr>
          <w:noProof/>
        </w:rPr>
      </w:pPr>
    </w:p>
    <w:p w:rsidR="006B6E6D" w:rsidRPr="005F42C7" w:rsidRDefault="006B6E6D" w:rsidP="00FB795F">
      <w:pPr>
        <w:tabs>
          <w:tab w:val="clear" w:pos="567"/>
        </w:tabs>
        <w:spacing w:line="240" w:lineRule="auto"/>
        <w:rPr>
          <w:noProof/>
        </w:rPr>
      </w:pPr>
      <w:r w:rsidRPr="005F42C7">
        <w:rPr>
          <w:noProof/>
        </w:rPr>
        <w:t>Lamivudine Teva Pharma B.V. 150 mg film-coated tablets</w:t>
      </w:r>
    </w:p>
    <w:p w:rsidR="006B6E6D" w:rsidRPr="006623B5" w:rsidRDefault="00D122DC" w:rsidP="00FB795F">
      <w:pPr>
        <w:tabs>
          <w:tab w:val="clear" w:pos="567"/>
        </w:tabs>
        <w:spacing w:line="240" w:lineRule="auto"/>
        <w:rPr>
          <w:noProof/>
        </w:rPr>
      </w:pPr>
      <w:r>
        <w:rPr>
          <w:noProof/>
        </w:rPr>
        <w:t>l</w:t>
      </w:r>
      <w:r w:rsidR="006B6E6D" w:rsidRPr="005F42C7">
        <w:rPr>
          <w:noProof/>
        </w:rPr>
        <w:t>amivudine</w:t>
      </w:r>
    </w:p>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2.</w:t>
            </w:r>
            <w:r w:rsidRPr="005F42C7">
              <w:rPr>
                <w:b/>
                <w:noProof/>
              </w:rPr>
              <w:tab/>
              <w:t>NAME OF THE MARKETING AUTHORISATION HOLDER</w:t>
            </w:r>
          </w:p>
        </w:tc>
      </w:tr>
    </w:tbl>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r w:rsidRPr="006623B5">
        <w:rPr>
          <w:noProof/>
        </w:rPr>
        <w:t>TEVA B.V.</w:t>
      </w:r>
    </w:p>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3.</w:t>
            </w:r>
            <w:r w:rsidRPr="005F42C7">
              <w:rPr>
                <w:b/>
                <w:noProof/>
              </w:rPr>
              <w:tab/>
              <w:t>EXPIRY DATE</w:t>
            </w:r>
          </w:p>
        </w:tc>
      </w:tr>
    </w:tbl>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EXP</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4.</w:t>
            </w:r>
            <w:r w:rsidRPr="005F42C7">
              <w:rPr>
                <w:b/>
                <w:noProof/>
              </w:rPr>
              <w:tab/>
              <w:t>BATCH NUMBER</w:t>
            </w:r>
          </w:p>
        </w:tc>
      </w:tr>
    </w:tbl>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r w:rsidRPr="005F42C7">
        <w:rPr>
          <w:noProof/>
        </w:rPr>
        <w:t>Lot</w:t>
      </w:r>
    </w:p>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5.</w:t>
            </w:r>
            <w:r w:rsidRPr="005F42C7">
              <w:rPr>
                <w:b/>
                <w:noProof/>
              </w:rPr>
              <w:tab/>
              <w:t>OTHER</w:t>
            </w:r>
          </w:p>
        </w:tc>
      </w:tr>
    </w:tbl>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p w:rsidR="00F531BA" w:rsidRDefault="006B6E6D" w:rsidP="00FB795F">
      <w:pPr>
        <w:pBdr>
          <w:top w:val="single" w:sz="4" w:space="1" w:color="auto"/>
          <w:left w:val="single" w:sz="4" w:space="4" w:color="auto"/>
          <w:bottom w:val="single" w:sz="4" w:space="1" w:color="auto"/>
          <w:right w:val="single" w:sz="4" w:space="4" w:color="auto"/>
        </w:pBdr>
        <w:spacing w:line="240" w:lineRule="auto"/>
        <w:rPr>
          <w:b/>
          <w:bCs/>
          <w:noProof/>
          <w:szCs w:val="22"/>
        </w:rPr>
      </w:pPr>
      <w:r w:rsidRPr="005F42C7">
        <w:rPr>
          <w:noProof/>
        </w:rPr>
        <w:br w:type="page"/>
      </w:r>
      <w:r w:rsidRPr="005F42C7">
        <w:rPr>
          <w:b/>
          <w:bCs/>
          <w:noProof/>
          <w:szCs w:val="22"/>
        </w:rPr>
        <w:t xml:space="preserve">PARTICULARS TO APPEAR ON </w:t>
      </w:r>
      <w:r w:rsidR="00C30809">
        <w:rPr>
          <w:b/>
          <w:bCs/>
          <w:noProof/>
          <w:szCs w:val="22"/>
        </w:rPr>
        <w:t xml:space="preserve">THE </w:t>
      </w:r>
      <w:r w:rsidRPr="005F42C7">
        <w:rPr>
          <w:b/>
          <w:bCs/>
          <w:noProof/>
          <w:szCs w:val="22"/>
        </w:rPr>
        <w:t xml:space="preserve">IMMEDIATE </w:t>
      </w:r>
      <w:r w:rsidR="00C30809">
        <w:rPr>
          <w:b/>
          <w:bCs/>
          <w:noProof/>
          <w:szCs w:val="22"/>
        </w:rPr>
        <w:t>PACKAGING</w:t>
      </w: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rPr>
          <w:noProof/>
          <w:szCs w:val="22"/>
        </w:rPr>
      </w:pPr>
      <w:r w:rsidRPr="005F42C7">
        <w:rPr>
          <w:b/>
          <w:bCs/>
          <w:noProof/>
          <w:szCs w:val="22"/>
        </w:rPr>
        <w:t>Tablet container – Lamivudine Teva Pharma B.V. 150 mg film-coated tablets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1.</w:t>
      </w:r>
      <w:r w:rsidRPr="005F42C7">
        <w:rPr>
          <w:b/>
          <w:bCs/>
          <w:noProof/>
          <w:szCs w:val="22"/>
        </w:rPr>
        <w:tab/>
        <w:t>NAME OF THE MEDICINAL PRODUCT</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Lamivudine Teva Pharma B.V. 150 mg film-coated tablets</w:t>
      </w:r>
    </w:p>
    <w:p w:rsidR="006B6E6D" w:rsidRPr="005F42C7" w:rsidRDefault="00D122DC" w:rsidP="00FB795F">
      <w:pPr>
        <w:tabs>
          <w:tab w:val="clear" w:pos="567"/>
        </w:tabs>
        <w:spacing w:line="240" w:lineRule="auto"/>
        <w:rPr>
          <w:noProof/>
          <w:szCs w:val="22"/>
        </w:rPr>
      </w:pPr>
      <w:r>
        <w:rPr>
          <w:noProof/>
          <w:szCs w:val="22"/>
        </w:rPr>
        <w:t>l</w:t>
      </w:r>
      <w:r w:rsidR="006B6E6D" w:rsidRPr="005F42C7">
        <w:rPr>
          <w:noProof/>
          <w:szCs w:val="22"/>
        </w:rPr>
        <w:t>amivudine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bCs/>
          <w:noProof/>
          <w:szCs w:val="22"/>
        </w:rPr>
      </w:pPr>
      <w:r w:rsidRPr="005F42C7">
        <w:rPr>
          <w:b/>
          <w:bCs/>
          <w:noProof/>
          <w:szCs w:val="22"/>
        </w:rPr>
        <w:t>2.</w:t>
      </w:r>
      <w:r w:rsidRPr="005F42C7">
        <w:rPr>
          <w:b/>
          <w:bCs/>
          <w:noProof/>
          <w:szCs w:val="22"/>
        </w:rPr>
        <w:tab/>
        <w:t>STATEMENT OF ACTIVE SUBSTANCE(S)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Each film-coated tablet contains 150 mg of lamivudine</w:t>
      </w:r>
      <w:r w:rsidR="006623B5">
        <w:rPr>
          <w:noProof/>
          <w:szCs w:val="22"/>
        </w:rPr>
        <w:t>.</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3.</w:t>
      </w:r>
      <w:r w:rsidRPr="005F42C7">
        <w:rPr>
          <w:b/>
          <w:bCs/>
          <w:noProof/>
          <w:szCs w:val="22"/>
        </w:rPr>
        <w:tab/>
        <w:t>LIST OF EXCIPIENTS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4.</w:t>
      </w:r>
      <w:r w:rsidRPr="005F42C7">
        <w:rPr>
          <w:b/>
          <w:bCs/>
          <w:noProof/>
          <w:szCs w:val="22"/>
        </w:rPr>
        <w:tab/>
        <w:t>PHARMACEUTICAL FORM AND CONTENTS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shd w:val="clear" w:color="auto" w:fill="FFFFFF"/>
        </w:rPr>
        <w:t>60 film-coated tablets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5.</w:t>
      </w:r>
      <w:r w:rsidRPr="005F42C7">
        <w:rPr>
          <w:b/>
          <w:bCs/>
          <w:noProof/>
          <w:szCs w:val="22"/>
        </w:rPr>
        <w:tab/>
        <w:t>METHOD AND ROUTE(S) OF ADMINISTRATION</w:t>
      </w:r>
    </w:p>
    <w:p w:rsidR="006B6E6D" w:rsidRPr="005F42C7" w:rsidRDefault="006B6E6D" w:rsidP="00FB795F">
      <w:pPr>
        <w:tabs>
          <w:tab w:val="clear" w:pos="567"/>
        </w:tabs>
        <w:spacing w:line="240" w:lineRule="auto"/>
        <w:rPr>
          <w:i/>
          <w:iCs/>
          <w:noProof/>
          <w:szCs w:val="22"/>
        </w:rPr>
      </w:pPr>
    </w:p>
    <w:p w:rsidR="006B6E6D" w:rsidRPr="005F42C7" w:rsidRDefault="006B6E6D" w:rsidP="00FB795F">
      <w:pPr>
        <w:tabs>
          <w:tab w:val="clear" w:pos="567"/>
        </w:tabs>
        <w:spacing w:line="240" w:lineRule="auto"/>
        <w:rPr>
          <w:noProof/>
          <w:szCs w:val="22"/>
        </w:rPr>
      </w:pPr>
      <w:r w:rsidRPr="005F42C7">
        <w:rPr>
          <w:noProof/>
          <w:szCs w:val="22"/>
        </w:rPr>
        <w:t>Read the package leaflet before use.</w:t>
      </w:r>
    </w:p>
    <w:p w:rsidR="006B6E6D" w:rsidRPr="005F42C7" w:rsidRDefault="006B6E6D" w:rsidP="00FB795F">
      <w:pPr>
        <w:tabs>
          <w:tab w:val="clear" w:pos="567"/>
        </w:tabs>
        <w:spacing w:line="240" w:lineRule="auto"/>
        <w:rPr>
          <w:noProof/>
          <w:szCs w:val="22"/>
        </w:rPr>
      </w:pPr>
    </w:p>
    <w:p w:rsidR="007F2FF5" w:rsidRPr="005F42C7" w:rsidRDefault="007F2FF5" w:rsidP="00FB795F">
      <w:pPr>
        <w:tabs>
          <w:tab w:val="clear" w:pos="567"/>
        </w:tabs>
        <w:spacing w:line="240" w:lineRule="auto"/>
        <w:rPr>
          <w:noProof/>
          <w:szCs w:val="22"/>
        </w:rPr>
      </w:pPr>
      <w:r w:rsidRPr="005F42C7">
        <w:rPr>
          <w:noProof/>
          <w:szCs w:val="22"/>
        </w:rPr>
        <w:t>Oral use</w:t>
      </w:r>
    </w:p>
    <w:p w:rsidR="007F2FF5" w:rsidRPr="005F42C7" w:rsidRDefault="007F2FF5"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6.</w:t>
      </w:r>
      <w:r w:rsidRPr="005F42C7">
        <w:rPr>
          <w:b/>
          <w:bCs/>
          <w:noProof/>
          <w:szCs w:val="22"/>
        </w:rPr>
        <w:tab/>
        <w:t xml:space="preserve">SPECIAL WARNING THAT THE MEDICINAL PRODUCT MUST BE STORED OUT OF THE </w:t>
      </w:r>
      <w:r w:rsidR="005862DC">
        <w:rPr>
          <w:b/>
          <w:bCs/>
          <w:noProof/>
          <w:szCs w:val="22"/>
        </w:rPr>
        <w:t xml:space="preserve">SIGHT AND </w:t>
      </w:r>
      <w:r w:rsidRPr="005F42C7">
        <w:rPr>
          <w:b/>
          <w:bCs/>
          <w:noProof/>
          <w:szCs w:val="22"/>
        </w:rPr>
        <w:t>REACH OF CHILDREN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outlineLvl w:val="0"/>
        <w:rPr>
          <w:noProof/>
          <w:szCs w:val="22"/>
        </w:rPr>
      </w:pPr>
      <w:r w:rsidRPr="005F42C7">
        <w:rPr>
          <w:noProof/>
          <w:szCs w:val="22"/>
        </w:rPr>
        <w:t xml:space="preserve">Keep out of the </w:t>
      </w:r>
      <w:r w:rsidR="005862DC">
        <w:rPr>
          <w:noProof/>
          <w:szCs w:val="22"/>
        </w:rPr>
        <w:t xml:space="preserve">sight and </w:t>
      </w:r>
      <w:r w:rsidRPr="005F42C7">
        <w:rPr>
          <w:noProof/>
          <w:szCs w:val="22"/>
        </w:rPr>
        <w:t>reach of children.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7.</w:t>
      </w:r>
      <w:r w:rsidRPr="005F42C7">
        <w:rPr>
          <w:b/>
          <w:bCs/>
          <w:noProof/>
          <w:szCs w:val="22"/>
        </w:rPr>
        <w:tab/>
        <w:t>OTHER SPECIAL WARNING(S), IF NECESSARY</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8.</w:t>
      </w:r>
      <w:r w:rsidRPr="005F42C7">
        <w:rPr>
          <w:b/>
          <w:bCs/>
          <w:noProof/>
          <w:szCs w:val="22"/>
        </w:rPr>
        <w:tab/>
        <w:t>EXPIRY DATE</w:t>
      </w:r>
    </w:p>
    <w:p w:rsidR="006B6E6D" w:rsidRPr="006623B5"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EXP</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9.</w:t>
      </w:r>
      <w:r w:rsidRPr="005F42C7">
        <w:rPr>
          <w:b/>
          <w:bCs/>
          <w:noProof/>
          <w:szCs w:val="22"/>
        </w:rPr>
        <w:tab/>
        <w:t>SPECIAL STORAGE CONDITIONS</w:t>
      </w:r>
    </w:p>
    <w:p w:rsidR="006B6E6D" w:rsidRPr="006623B5"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ind w:left="567" w:hanging="567"/>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bCs/>
          <w:noProof/>
          <w:szCs w:val="22"/>
        </w:rPr>
      </w:pPr>
      <w:r w:rsidRPr="005F42C7">
        <w:rPr>
          <w:b/>
          <w:bCs/>
          <w:noProof/>
          <w:szCs w:val="22"/>
        </w:rPr>
        <w:t>10.</w:t>
      </w:r>
      <w:r w:rsidRPr="005F42C7">
        <w:rPr>
          <w:b/>
          <w:bCs/>
          <w:noProof/>
          <w:szCs w:val="22"/>
        </w:rPr>
        <w:tab/>
        <w:t>SPECIAL PRECAUTIONS FOR DISPOSAL OF UNUSED MEDICINAL PRODUCTS OR WASTE MATERIALS DERIVED FROM SUCH MEDICINAL PRODUCTS, IF APPROPRIATE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bCs/>
          <w:noProof/>
          <w:szCs w:val="22"/>
        </w:rPr>
      </w:pPr>
      <w:r w:rsidRPr="005F42C7">
        <w:rPr>
          <w:b/>
          <w:bCs/>
          <w:noProof/>
          <w:szCs w:val="22"/>
        </w:rPr>
        <w:t>11.</w:t>
      </w:r>
      <w:r w:rsidRPr="005F42C7">
        <w:rPr>
          <w:b/>
          <w:bCs/>
          <w:noProof/>
          <w:szCs w:val="22"/>
        </w:rPr>
        <w:tab/>
        <w:t>NAME AND ADDRESS OF THE MARKETING AUTHORISATION HOLDER</w:t>
      </w:r>
    </w:p>
    <w:p w:rsidR="006B6E6D" w:rsidRPr="005F42C7" w:rsidRDefault="006B6E6D" w:rsidP="00FB795F">
      <w:pPr>
        <w:tabs>
          <w:tab w:val="clear" w:pos="567"/>
        </w:tabs>
        <w:spacing w:line="240" w:lineRule="auto"/>
        <w:rPr>
          <w:noProof/>
          <w:szCs w:val="22"/>
        </w:rPr>
      </w:pPr>
    </w:p>
    <w:p w:rsidR="000B0CD8" w:rsidRPr="00A375CC" w:rsidRDefault="000B0CD8" w:rsidP="00FB795F">
      <w:pPr>
        <w:tabs>
          <w:tab w:val="clear" w:pos="567"/>
        </w:tabs>
        <w:spacing w:line="240" w:lineRule="auto"/>
        <w:rPr>
          <w:noProof/>
          <w:szCs w:val="22"/>
          <w:lang w:val="de-DE"/>
        </w:rPr>
      </w:pPr>
      <w:r w:rsidRPr="00A375CC">
        <w:rPr>
          <w:noProof/>
          <w:szCs w:val="22"/>
          <w:lang w:val="de-DE"/>
        </w:rPr>
        <w:t>Teva B.V.</w:t>
      </w:r>
    </w:p>
    <w:p w:rsidR="000B0CD8" w:rsidRPr="00A375CC" w:rsidRDefault="000B0CD8" w:rsidP="00FB795F">
      <w:pPr>
        <w:tabs>
          <w:tab w:val="clear" w:pos="567"/>
        </w:tabs>
        <w:spacing w:line="240" w:lineRule="auto"/>
        <w:rPr>
          <w:noProof/>
          <w:szCs w:val="22"/>
          <w:lang w:val="de-DE"/>
        </w:rPr>
      </w:pPr>
      <w:r w:rsidRPr="00A375CC">
        <w:rPr>
          <w:noProof/>
          <w:szCs w:val="22"/>
          <w:lang w:val="de-DE"/>
        </w:rPr>
        <w:t>Swensweg 5</w:t>
      </w:r>
    </w:p>
    <w:p w:rsidR="000B0CD8" w:rsidRPr="00A375CC" w:rsidRDefault="000B0CD8" w:rsidP="00FB795F">
      <w:pPr>
        <w:tabs>
          <w:tab w:val="clear" w:pos="567"/>
        </w:tabs>
        <w:spacing w:line="240" w:lineRule="auto"/>
        <w:rPr>
          <w:noProof/>
          <w:szCs w:val="22"/>
          <w:lang w:val="de-DE"/>
        </w:rPr>
      </w:pPr>
      <w:r w:rsidRPr="00A375CC">
        <w:rPr>
          <w:noProof/>
          <w:szCs w:val="22"/>
          <w:lang w:val="de-DE"/>
        </w:rPr>
        <w:t>2031GA Haarlem</w:t>
      </w:r>
    </w:p>
    <w:p w:rsidR="006B6E6D" w:rsidRPr="005F42C7" w:rsidRDefault="000B0CD8" w:rsidP="00FB795F">
      <w:pPr>
        <w:tabs>
          <w:tab w:val="clear" w:pos="567"/>
        </w:tabs>
        <w:spacing w:line="240" w:lineRule="auto"/>
        <w:rPr>
          <w:noProof/>
          <w:szCs w:val="22"/>
        </w:rPr>
      </w:pPr>
      <w:r w:rsidRPr="000B0CD8">
        <w:rPr>
          <w:noProof/>
          <w:szCs w:val="22"/>
        </w:rPr>
        <w:t>Netherlands</w:t>
      </w:r>
    </w:p>
    <w:p w:rsidR="006B6E6D" w:rsidRDefault="006B6E6D" w:rsidP="00FB795F">
      <w:pPr>
        <w:tabs>
          <w:tab w:val="clear" w:pos="567"/>
        </w:tabs>
        <w:spacing w:line="240" w:lineRule="auto"/>
        <w:rPr>
          <w:noProof/>
          <w:szCs w:val="22"/>
        </w:rPr>
      </w:pPr>
    </w:p>
    <w:p w:rsidR="006623B5" w:rsidRPr="005F42C7" w:rsidRDefault="006623B5"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12.</w:t>
      </w:r>
      <w:r w:rsidRPr="005F42C7">
        <w:rPr>
          <w:b/>
          <w:bCs/>
          <w:noProof/>
          <w:szCs w:val="22"/>
        </w:rPr>
        <w:tab/>
        <w:t>MARKETING AUTHORISATION NUMBER(S)</w:t>
      </w:r>
    </w:p>
    <w:p w:rsidR="006B6E6D" w:rsidRPr="005F42C7" w:rsidRDefault="006B6E6D" w:rsidP="00FB795F">
      <w:pPr>
        <w:tabs>
          <w:tab w:val="clear" w:pos="567"/>
        </w:tabs>
        <w:spacing w:line="240" w:lineRule="auto"/>
        <w:rPr>
          <w:noProof/>
          <w:szCs w:val="22"/>
          <w:lang w:val="en-US"/>
        </w:rPr>
      </w:pPr>
    </w:p>
    <w:p w:rsidR="006B6E6D" w:rsidRPr="005F42C7" w:rsidRDefault="00FD2168" w:rsidP="00FB795F">
      <w:pPr>
        <w:tabs>
          <w:tab w:val="clear" w:pos="567"/>
        </w:tabs>
        <w:spacing w:line="240" w:lineRule="auto"/>
        <w:rPr>
          <w:noProof/>
          <w:szCs w:val="22"/>
          <w:lang w:val="en-US"/>
        </w:rPr>
      </w:pPr>
      <w:r w:rsidRPr="00DC56FD">
        <w:rPr>
          <w:noProof/>
          <w:szCs w:val="22"/>
          <w:lang w:val="en-US"/>
        </w:rPr>
        <w:t>EU/1/09/596/007</w:t>
      </w:r>
    </w:p>
    <w:p w:rsidR="003738A9" w:rsidRPr="000C4C64" w:rsidRDefault="003738A9" w:rsidP="003738A9">
      <w:pPr>
        <w:tabs>
          <w:tab w:val="clear" w:pos="567"/>
          <w:tab w:val="left" w:pos="1701"/>
        </w:tabs>
        <w:spacing w:line="240" w:lineRule="auto"/>
        <w:rPr>
          <w:noProof/>
          <w:lang w:val="en-US"/>
        </w:rPr>
      </w:pPr>
      <w:r w:rsidRPr="000C4C64">
        <w:rPr>
          <w:noProof/>
          <w:lang w:val="en-US"/>
        </w:rPr>
        <w:t>EU/1/09/596/01</w:t>
      </w:r>
      <w:r>
        <w:rPr>
          <w:noProof/>
          <w:lang w:val="en-US"/>
        </w:rPr>
        <w:t>7</w:t>
      </w:r>
    </w:p>
    <w:p w:rsidR="006B6E6D" w:rsidRDefault="006B6E6D" w:rsidP="00FB795F">
      <w:pPr>
        <w:tabs>
          <w:tab w:val="clear" w:pos="567"/>
        </w:tabs>
        <w:spacing w:line="240" w:lineRule="auto"/>
        <w:rPr>
          <w:noProof/>
          <w:szCs w:val="22"/>
          <w:lang w:val="en-US"/>
        </w:rPr>
      </w:pPr>
    </w:p>
    <w:p w:rsidR="006623B5" w:rsidRPr="005F42C7" w:rsidRDefault="006623B5" w:rsidP="00FB795F">
      <w:pPr>
        <w:tabs>
          <w:tab w:val="clear" w:pos="567"/>
        </w:tabs>
        <w:spacing w:line="240" w:lineRule="auto"/>
        <w:rPr>
          <w:noProof/>
          <w:szCs w:val="22"/>
          <w:lang w:val="en-US"/>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13.</w:t>
      </w:r>
      <w:r w:rsidRPr="005F42C7">
        <w:rPr>
          <w:b/>
          <w:bCs/>
          <w:noProof/>
          <w:szCs w:val="22"/>
        </w:rPr>
        <w:tab/>
        <w:t>BATCH NUMBER</w:t>
      </w:r>
    </w:p>
    <w:p w:rsidR="006B6E6D" w:rsidRPr="006623B5" w:rsidRDefault="006B6E6D" w:rsidP="00FB795F">
      <w:pPr>
        <w:tabs>
          <w:tab w:val="clear" w:pos="567"/>
        </w:tabs>
        <w:spacing w:line="240" w:lineRule="auto"/>
        <w:rPr>
          <w:noProof/>
          <w:szCs w:val="22"/>
          <w:lang w:val="en-US"/>
        </w:rPr>
      </w:pPr>
    </w:p>
    <w:p w:rsidR="006B6E6D" w:rsidRDefault="006F58F6" w:rsidP="00FB795F">
      <w:pPr>
        <w:tabs>
          <w:tab w:val="clear" w:pos="567"/>
        </w:tabs>
        <w:spacing w:line="240" w:lineRule="auto"/>
        <w:rPr>
          <w:noProof/>
          <w:szCs w:val="22"/>
        </w:rPr>
      </w:pPr>
      <w:r>
        <w:rPr>
          <w:noProof/>
          <w:szCs w:val="22"/>
        </w:rPr>
        <w:t>Lot</w:t>
      </w:r>
    </w:p>
    <w:p w:rsidR="006F58F6" w:rsidRPr="005F42C7" w:rsidRDefault="006F58F6"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14.</w:t>
      </w:r>
      <w:r w:rsidRPr="005F42C7">
        <w:rPr>
          <w:b/>
          <w:bCs/>
          <w:noProof/>
          <w:szCs w:val="22"/>
        </w:rPr>
        <w:tab/>
        <w:t>GENERAL CLASSIFICATION FOR SUPPLY</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Medicinal product subject to medical prescription.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15.</w:t>
      </w:r>
      <w:r w:rsidRPr="005F42C7">
        <w:rPr>
          <w:b/>
          <w:bCs/>
          <w:noProof/>
          <w:szCs w:val="22"/>
        </w:rPr>
        <w:tab/>
        <w:t>INSTRUCTIONS ON USE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16.</w:t>
      </w:r>
      <w:r w:rsidRPr="005F42C7">
        <w:rPr>
          <w:b/>
          <w:bCs/>
          <w:noProof/>
          <w:szCs w:val="22"/>
        </w:rPr>
        <w:tab/>
        <w:t>INFORMATION IN BRAILLE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623B5" w:rsidRDefault="006623B5" w:rsidP="00FB795F">
      <w:pPr>
        <w:spacing w:line="240" w:lineRule="auto"/>
      </w:pPr>
    </w:p>
    <w:p w:rsidR="006623B5" w:rsidRPr="008C1B69" w:rsidRDefault="006623B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17.</w:t>
      </w:r>
      <w:r w:rsidRPr="00C937E7">
        <w:rPr>
          <w:b/>
          <w:noProof/>
        </w:rPr>
        <w:tab/>
        <w:t>UNIQUE IDENTIFIER – 2D BARCODE</w:t>
      </w:r>
    </w:p>
    <w:p w:rsidR="006623B5" w:rsidRPr="00C937E7" w:rsidRDefault="006623B5" w:rsidP="00FB795F">
      <w:pPr>
        <w:spacing w:line="240" w:lineRule="auto"/>
      </w:pPr>
    </w:p>
    <w:p w:rsidR="006623B5" w:rsidRPr="00C937E7" w:rsidRDefault="006623B5" w:rsidP="00FB795F">
      <w:pPr>
        <w:tabs>
          <w:tab w:val="clear" w:pos="567"/>
        </w:tabs>
        <w:spacing w:line="240" w:lineRule="auto"/>
        <w:rPr>
          <w:noProof/>
        </w:rPr>
      </w:pPr>
    </w:p>
    <w:p w:rsidR="006623B5" w:rsidRPr="00C937E7" w:rsidRDefault="006623B5" w:rsidP="00FB795F">
      <w:pPr>
        <w:tabs>
          <w:tab w:val="clear" w:pos="567"/>
        </w:tabs>
        <w:spacing w:line="240" w:lineRule="auto"/>
        <w:rPr>
          <w:noProof/>
        </w:rPr>
      </w:pPr>
    </w:p>
    <w:p w:rsidR="006623B5" w:rsidRPr="008C1B69" w:rsidRDefault="006623B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18.</w:t>
      </w:r>
      <w:r w:rsidRPr="00C937E7">
        <w:rPr>
          <w:b/>
          <w:noProof/>
        </w:rPr>
        <w:tab/>
        <w:t xml:space="preserve">UNIQUE IDENTIFIER – HUMAN READABLE </w:t>
      </w:r>
      <w:r>
        <w:rPr>
          <w:b/>
          <w:noProof/>
        </w:rPr>
        <w:t>DATA</w:t>
      </w:r>
    </w:p>
    <w:p w:rsidR="006623B5" w:rsidRPr="00C937E7" w:rsidRDefault="006623B5" w:rsidP="00FB795F">
      <w:pPr>
        <w:spacing w:line="240" w:lineRule="auto"/>
      </w:pPr>
    </w:p>
    <w:p w:rsidR="006B6E6D" w:rsidRDefault="006B6E6D" w:rsidP="00FB795F">
      <w:pPr>
        <w:tabs>
          <w:tab w:val="clear" w:pos="567"/>
        </w:tabs>
        <w:spacing w:line="240" w:lineRule="auto"/>
        <w:rPr>
          <w:noProof/>
          <w:szCs w:val="22"/>
        </w:rPr>
      </w:pPr>
    </w:p>
    <w:p w:rsidR="006623B5" w:rsidRPr="005F42C7" w:rsidRDefault="006623B5"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5F42C7">
        <w:rPr>
          <w:noProof/>
        </w:rPr>
        <w:br w:type="page"/>
      </w:r>
      <w:r w:rsidRPr="005F42C7">
        <w:rPr>
          <w:b/>
          <w:noProof/>
        </w:rPr>
        <w:t>PARTICULARS TO APPEAR ON THE OUTER PACKAGING</w:t>
      </w: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rPr>
          <w:bCs/>
          <w:noProof/>
        </w:rPr>
      </w:pPr>
      <w:r w:rsidRPr="005F42C7">
        <w:rPr>
          <w:b/>
          <w:noProof/>
        </w:rPr>
        <w:t xml:space="preserve">CARTON </w:t>
      </w:r>
      <w:r w:rsidR="00357197">
        <w:rPr>
          <w:b/>
          <w:noProof/>
        </w:rPr>
        <w:t>-</w:t>
      </w:r>
      <w:r w:rsidRPr="005F42C7">
        <w:rPr>
          <w:b/>
          <w:noProof/>
        </w:rPr>
        <w:t xml:space="preserve"> LAMIVUDINE TEVA PHARMA B.V. 300 MG</w:t>
      </w:r>
      <w:r w:rsidR="00357197">
        <w:rPr>
          <w:b/>
          <w:noProof/>
        </w:rPr>
        <w:t xml:space="preserve"> FILM-COATED</w:t>
      </w:r>
      <w:r w:rsidRPr="005F42C7">
        <w:rPr>
          <w:b/>
          <w:noProof/>
        </w:rPr>
        <w:t xml:space="preserve"> TABLETS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1.</w:t>
      </w:r>
      <w:r w:rsidRPr="005F42C7">
        <w:rPr>
          <w:b/>
          <w:noProof/>
        </w:rPr>
        <w:tab/>
        <w:t>NAME OF THE MEDICINAL PRODUCT</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Lamivudine Teva Pharma B.V. 300 mg film-coated tablets</w:t>
      </w:r>
    </w:p>
    <w:p w:rsidR="006B6E6D" w:rsidRPr="005F42C7" w:rsidRDefault="00D122DC" w:rsidP="00FB795F">
      <w:pPr>
        <w:tabs>
          <w:tab w:val="clear" w:pos="567"/>
        </w:tabs>
        <w:spacing w:line="240" w:lineRule="auto"/>
        <w:rPr>
          <w:noProof/>
        </w:rPr>
      </w:pPr>
      <w:r>
        <w:rPr>
          <w:noProof/>
        </w:rPr>
        <w:t>l</w:t>
      </w:r>
      <w:r w:rsidR="006B6E6D" w:rsidRPr="005F42C7">
        <w:rPr>
          <w:noProof/>
        </w:rPr>
        <w:t>amivudine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5F42C7">
        <w:rPr>
          <w:b/>
          <w:noProof/>
        </w:rPr>
        <w:t>2.</w:t>
      </w:r>
      <w:r w:rsidRPr="005F42C7">
        <w:rPr>
          <w:b/>
          <w:noProof/>
        </w:rPr>
        <w:tab/>
        <w:t>STATEMENT OF ACTIVE SUBSTANCE(S)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Each film-coated tablet contains 300 mg of lamivudine</w:t>
      </w:r>
      <w:r w:rsidR="006623B5">
        <w:rPr>
          <w:noProof/>
        </w:rPr>
        <w:t>.</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3.</w:t>
      </w:r>
      <w:r w:rsidRPr="005F42C7">
        <w:rPr>
          <w:b/>
          <w:noProof/>
        </w:rPr>
        <w:tab/>
        <w:t>LIST OF EXCIPIENTS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4.</w:t>
      </w:r>
      <w:r w:rsidRPr="005F42C7">
        <w:rPr>
          <w:b/>
          <w:noProof/>
        </w:rPr>
        <w:tab/>
        <w:t>PHARMACEUTICAL FORM AND CONTENTS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shd w:val="clear" w:color="auto" w:fill="FFFFFF"/>
        </w:rPr>
        <w:t>20 film-coated tablets</w:t>
      </w:r>
    </w:p>
    <w:p w:rsidR="006B6E6D" w:rsidRPr="005F42C7" w:rsidRDefault="006B6E6D" w:rsidP="00FB795F">
      <w:pPr>
        <w:tabs>
          <w:tab w:val="clear" w:pos="567"/>
        </w:tabs>
        <w:spacing w:line="240" w:lineRule="auto"/>
        <w:rPr>
          <w:noProof/>
        </w:rPr>
      </w:pPr>
      <w:r w:rsidRPr="005F42C7">
        <w:rPr>
          <w:noProof/>
          <w:shd w:val="clear" w:color="auto" w:fill="A0A0A0"/>
        </w:rPr>
        <w:t>30 film-coated tablets</w:t>
      </w:r>
    </w:p>
    <w:p w:rsidR="006B6E6D" w:rsidRDefault="006B6E6D" w:rsidP="00FB795F">
      <w:pPr>
        <w:tabs>
          <w:tab w:val="clear" w:pos="567"/>
        </w:tabs>
        <w:spacing w:line="240" w:lineRule="auto"/>
        <w:rPr>
          <w:noProof/>
          <w:shd w:val="clear" w:color="auto" w:fill="A0A0A0"/>
        </w:rPr>
      </w:pPr>
      <w:r w:rsidRPr="005F42C7">
        <w:rPr>
          <w:noProof/>
          <w:shd w:val="clear" w:color="auto" w:fill="A0A0A0"/>
        </w:rPr>
        <w:t>60 film-coated tablets</w:t>
      </w:r>
    </w:p>
    <w:p w:rsidR="00FD2168" w:rsidRPr="005F42C7" w:rsidRDefault="00FD2168" w:rsidP="00FB795F">
      <w:pPr>
        <w:tabs>
          <w:tab w:val="clear" w:pos="567"/>
        </w:tabs>
        <w:spacing w:line="240" w:lineRule="auto"/>
        <w:rPr>
          <w:noProof/>
          <w:shd w:val="clear" w:color="auto" w:fill="A0A0A0"/>
        </w:rPr>
      </w:pPr>
      <w:r>
        <w:rPr>
          <w:noProof/>
          <w:shd w:val="clear" w:color="auto" w:fill="A0A0A0"/>
        </w:rPr>
        <w:t>8</w:t>
      </w:r>
      <w:r w:rsidRPr="005F42C7">
        <w:rPr>
          <w:noProof/>
          <w:shd w:val="clear" w:color="auto" w:fill="A0A0A0"/>
        </w:rPr>
        <w:t>0 film-coated tablets</w:t>
      </w:r>
    </w:p>
    <w:p w:rsidR="006B6E6D" w:rsidRPr="005F42C7" w:rsidRDefault="006B6E6D" w:rsidP="00FB795F">
      <w:pPr>
        <w:tabs>
          <w:tab w:val="clear" w:pos="567"/>
        </w:tabs>
        <w:spacing w:line="240" w:lineRule="auto"/>
        <w:rPr>
          <w:noProof/>
        </w:rPr>
      </w:pPr>
      <w:r w:rsidRPr="005F42C7">
        <w:rPr>
          <w:noProof/>
          <w:shd w:val="clear" w:color="auto" w:fill="A0A0A0"/>
        </w:rPr>
        <w:t>90 film-coated tablets</w:t>
      </w:r>
    </w:p>
    <w:p w:rsidR="006B6E6D" w:rsidRPr="005F42C7" w:rsidRDefault="006B6E6D" w:rsidP="00FB795F">
      <w:pPr>
        <w:tabs>
          <w:tab w:val="clear" w:pos="567"/>
        </w:tabs>
        <w:spacing w:line="240" w:lineRule="auto"/>
        <w:rPr>
          <w:noProof/>
          <w:shd w:val="clear" w:color="auto" w:fill="A0A0A0"/>
        </w:rPr>
      </w:pPr>
      <w:r w:rsidRPr="005F42C7">
        <w:rPr>
          <w:noProof/>
          <w:shd w:val="clear" w:color="auto" w:fill="A0A0A0"/>
        </w:rPr>
        <w:t>100 film-coated tablets</w:t>
      </w:r>
    </w:p>
    <w:p w:rsidR="006B6E6D" w:rsidRPr="005F42C7" w:rsidRDefault="006B6E6D" w:rsidP="00FB795F">
      <w:pPr>
        <w:tabs>
          <w:tab w:val="clear" w:pos="567"/>
        </w:tabs>
        <w:spacing w:line="240" w:lineRule="auto"/>
        <w:rPr>
          <w:noProof/>
        </w:rPr>
      </w:pPr>
      <w:r w:rsidRPr="005F42C7">
        <w:rPr>
          <w:noProof/>
          <w:shd w:val="clear" w:color="auto" w:fill="A0A0A0"/>
        </w:rPr>
        <w:t>500 film-coated tablets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5.</w:t>
      </w:r>
      <w:r w:rsidRPr="005F42C7">
        <w:rPr>
          <w:b/>
          <w:noProof/>
        </w:rPr>
        <w:tab/>
        <w:t>METHOD AND ROUTE(S) OF ADMINISTRATION</w:t>
      </w:r>
    </w:p>
    <w:p w:rsidR="006B6E6D" w:rsidRPr="005F42C7" w:rsidRDefault="006B6E6D" w:rsidP="00FB795F">
      <w:pPr>
        <w:tabs>
          <w:tab w:val="clear" w:pos="567"/>
        </w:tabs>
        <w:spacing w:line="240" w:lineRule="auto"/>
        <w:rPr>
          <w:i/>
          <w:noProof/>
        </w:rPr>
      </w:pPr>
    </w:p>
    <w:p w:rsidR="006B6E6D" w:rsidRPr="005F42C7" w:rsidRDefault="006B6E6D" w:rsidP="00FB795F">
      <w:pPr>
        <w:tabs>
          <w:tab w:val="clear" w:pos="567"/>
        </w:tabs>
        <w:spacing w:line="240" w:lineRule="auto"/>
        <w:rPr>
          <w:noProof/>
        </w:rPr>
      </w:pPr>
      <w:r w:rsidRPr="005F42C7">
        <w:rPr>
          <w:noProof/>
        </w:rPr>
        <w:t>Read the package leaflet before use.</w:t>
      </w:r>
    </w:p>
    <w:p w:rsidR="006B6E6D" w:rsidRPr="005F42C7" w:rsidRDefault="006B6E6D" w:rsidP="00FB795F">
      <w:pPr>
        <w:tabs>
          <w:tab w:val="clear" w:pos="567"/>
        </w:tabs>
        <w:spacing w:line="240" w:lineRule="auto"/>
        <w:rPr>
          <w:noProof/>
        </w:rPr>
      </w:pPr>
    </w:p>
    <w:p w:rsidR="007F2FF5" w:rsidRPr="005F42C7" w:rsidRDefault="007F2FF5" w:rsidP="00FB795F">
      <w:pPr>
        <w:tabs>
          <w:tab w:val="clear" w:pos="567"/>
        </w:tabs>
        <w:spacing w:line="240" w:lineRule="auto"/>
        <w:rPr>
          <w:noProof/>
        </w:rPr>
      </w:pPr>
      <w:r w:rsidRPr="005F42C7">
        <w:rPr>
          <w:noProof/>
        </w:rPr>
        <w:t>Oral use</w:t>
      </w:r>
    </w:p>
    <w:p w:rsidR="007F2FF5" w:rsidRPr="005F42C7" w:rsidRDefault="007F2FF5"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6.</w:t>
      </w:r>
      <w:r w:rsidRPr="005F42C7">
        <w:rPr>
          <w:b/>
          <w:noProof/>
        </w:rPr>
        <w:tab/>
        <w:t xml:space="preserve">SPECIAL WARNING THAT THE MEDICINAL PRODUCT MUST BE STORED OUT OF THE </w:t>
      </w:r>
      <w:r w:rsidR="005862DC">
        <w:rPr>
          <w:b/>
          <w:noProof/>
        </w:rPr>
        <w:t xml:space="preserve">SIGHT AND </w:t>
      </w:r>
      <w:r w:rsidRPr="005F42C7">
        <w:rPr>
          <w:b/>
          <w:noProof/>
        </w:rPr>
        <w:t>REACH OF CHILDREN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outlineLvl w:val="0"/>
        <w:rPr>
          <w:noProof/>
        </w:rPr>
      </w:pPr>
      <w:r w:rsidRPr="005F42C7">
        <w:rPr>
          <w:noProof/>
        </w:rPr>
        <w:t xml:space="preserve">Keep out of the </w:t>
      </w:r>
      <w:r w:rsidR="005862DC">
        <w:rPr>
          <w:noProof/>
        </w:rPr>
        <w:t xml:space="preserve">sight and </w:t>
      </w:r>
      <w:r w:rsidRPr="005F42C7">
        <w:rPr>
          <w:noProof/>
        </w:rPr>
        <w:t>reach of children.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7.</w:t>
      </w:r>
      <w:r w:rsidRPr="005F42C7">
        <w:rPr>
          <w:b/>
          <w:noProof/>
        </w:rPr>
        <w:tab/>
        <w:t>OTHER SPECIAL WARNINGS, IF NECESSARY</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8.</w:t>
      </w:r>
      <w:r w:rsidRPr="005F42C7">
        <w:rPr>
          <w:b/>
          <w:noProof/>
        </w:rPr>
        <w:tab/>
        <w:t>EXPIRY DATE</w:t>
      </w:r>
    </w:p>
    <w:p w:rsidR="006B6E6D" w:rsidRPr="006623B5"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EXP</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5F42C7">
        <w:rPr>
          <w:b/>
          <w:noProof/>
        </w:rPr>
        <w:t>9.</w:t>
      </w:r>
      <w:r w:rsidRPr="005F42C7">
        <w:rPr>
          <w:b/>
          <w:noProof/>
        </w:rPr>
        <w:tab/>
        <w:t>SPECIAL STORAGE CONDITIONS</w:t>
      </w:r>
    </w:p>
    <w:p w:rsidR="006B6E6D" w:rsidRPr="006623B5"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ind w:left="567" w:hanging="567"/>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5F42C7">
        <w:rPr>
          <w:b/>
          <w:noProof/>
        </w:rPr>
        <w:t>10.</w:t>
      </w:r>
      <w:r w:rsidRPr="005F42C7">
        <w:rPr>
          <w:b/>
          <w:noProof/>
        </w:rPr>
        <w:tab/>
        <w:t>SPECIAL PRECAUTIONS FOR DISPOSAL OF UNUSED MEDICINAL PRODUCTS OR WASTE MATERIALS DERIVED FROM SUCH MEDICINAL PRODUCTS, IF APPROPRIATE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5F42C7">
        <w:rPr>
          <w:b/>
          <w:noProof/>
        </w:rPr>
        <w:t>11.</w:t>
      </w:r>
      <w:r w:rsidRPr="005F42C7">
        <w:rPr>
          <w:b/>
          <w:noProof/>
        </w:rPr>
        <w:tab/>
        <w:t>NAME AND ADDRESS OF THE MARKETING AUTHORISATION HOLDER</w:t>
      </w:r>
    </w:p>
    <w:p w:rsidR="006B6E6D" w:rsidRPr="005F42C7" w:rsidRDefault="006B6E6D" w:rsidP="00FB795F">
      <w:pPr>
        <w:tabs>
          <w:tab w:val="clear" w:pos="567"/>
        </w:tabs>
        <w:spacing w:line="240" w:lineRule="auto"/>
        <w:rPr>
          <w:noProof/>
        </w:rPr>
      </w:pPr>
    </w:p>
    <w:p w:rsidR="000B0CD8" w:rsidRPr="00A375CC" w:rsidRDefault="000B0CD8" w:rsidP="00FB795F">
      <w:pPr>
        <w:tabs>
          <w:tab w:val="clear" w:pos="567"/>
        </w:tabs>
        <w:spacing w:line="240" w:lineRule="auto"/>
        <w:rPr>
          <w:noProof/>
          <w:lang w:val="de-DE"/>
        </w:rPr>
      </w:pPr>
      <w:r w:rsidRPr="00A375CC">
        <w:rPr>
          <w:noProof/>
          <w:lang w:val="de-DE"/>
        </w:rPr>
        <w:t>Teva B.V.</w:t>
      </w:r>
    </w:p>
    <w:p w:rsidR="000B0CD8" w:rsidRPr="00A375CC" w:rsidRDefault="000B0CD8" w:rsidP="00FB795F">
      <w:pPr>
        <w:tabs>
          <w:tab w:val="clear" w:pos="567"/>
        </w:tabs>
        <w:spacing w:line="240" w:lineRule="auto"/>
        <w:rPr>
          <w:noProof/>
          <w:lang w:val="de-DE"/>
        </w:rPr>
      </w:pPr>
      <w:r w:rsidRPr="00A375CC">
        <w:rPr>
          <w:noProof/>
          <w:lang w:val="de-DE"/>
        </w:rPr>
        <w:t>Swensweg 5</w:t>
      </w:r>
    </w:p>
    <w:p w:rsidR="000B0CD8" w:rsidRPr="00A375CC" w:rsidRDefault="000B0CD8" w:rsidP="00FB795F">
      <w:pPr>
        <w:tabs>
          <w:tab w:val="clear" w:pos="567"/>
        </w:tabs>
        <w:spacing w:line="240" w:lineRule="auto"/>
        <w:rPr>
          <w:noProof/>
          <w:lang w:val="de-DE"/>
        </w:rPr>
      </w:pPr>
      <w:r w:rsidRPr="00A375CC">
        <w:rPr>
          <w:noProof/>
          <w:lang w:val="de-DE"/>
        </w:rPr>
        <w:t>2031GA Haarlem</w:t>
      </w:r>
    </w:p>
    <w:p w:rsidR="006B6E6D" w:rsidRPr="005F42C7" w:rsidRDefault="000B0CD8" w:rsidP="00FB795F">
      <w:pPr>
        <w:tabs>
          <w:tab w:val="clear" w:pos="567"/>
        </w:tabs>
        <w:spacing w:line="240" w:lineRule="auto"/>
        <w:rPr>
          <w:noProof/>
        </w:rPr>
      </w:pPr>
      <w:r w:rsidRPr="000B0CD8">
        <w:rPr>
          <w:noProof/>
        </w:rPr>
        <w:t>Netherlands</w:t>
      </w:r>
    </w:p>
    <w:p w:rsidR="006B6E6D" w:rsidRDefault="006B6E6D" w:rsidP="00FB795F">
      <w:pPr>
        <w:tabs>
          <w:tab w:val="clear" w:pos="567"/>
        </w:tabs>
        <w:spacing w:line="240" w:lineRule="auto"/>
        <w:rPr>
          <w:noProof/>
        </w:rPr>
      </w:pPr>
    </w:p>
    <w:p w:rsidR="006623B5" w:rsidRPr="005F42C7" w:rsidRDefault="006623B5"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12.</w:t>
      </w:r>
      <w:r w:rsidRPr="005F42C7">
        <w:rPr>
          <w:b/>
          <w:noProof/>
        </w:rPr>
        <w:tab/>
        <w:t>MARKETING AUTHORISATION NUMBER(S)</w:t>
      </w:r>
    </w:p>
    <w:p w:rsidR="006B6E6D" w:rsidRPr="005F42C7" w:rsidRDefault="006B6E6D" w:rsidP="00FB795F">
      <w:pPr>
        <w:tabs>
          <w:tab w:val="clear" w:pos="567"/>
        </w:tabs>
        <w:spacing w:line="240" w:lineRule="auto"/>
        <w:rPr>
          <w:noProof/>
          <w:lang w:val="en-US"/>
        </w:rPr>
      </w:pPr>
    </w:p>
    <w:p w:rsidR="00F531BA" w:rsidRDefault="00FD2168" w:rsidP="00FB795F">
      <w:pPr>
        <w:tabs>
          <w:tab w:val="clear" w:pos="567"/>
        </w:tabs>
        <w:spacing w:line="240" w:lineRule="auto"/>
        <w:rPr>
          <w:noProof/>
          <w:lang w:val="de-DE"/>
        </w:rPr>
      </w:pPr>
      <w:r w:rsidRPr="00A375CC">
        <w:rPr>
          <w:noProof/>
          <w:lang w:val="de-DE"/>
        </w:rPr>
        <w:t>EU/1/09/596/008</w:t>
      </w:r>
    </w:p>
    <w:p w:rsidR="00F531BA" w:rsidRDefault="00FD2168" w:rsidP="00FB795F">
      <w:pPr>
        <w:tabs>
          <w:tab w:val="clear" w:pos="567"/>
        </w:tabs>
        <w:spacing w:line="240" w:lineRule="auto"/>
        <w:rPr>
          <w:noProof/>
          <w:lang w:val="de-DE"/>
        </w:rPr>
      </w:pPr>
      <w:r w:rsidRPr="00A375CC">
        <w:rPr>
          <w:noProof/>
          <w:lang w:val="de-DE"/>
        </w:rPr>
        <w:t>EU/1/09/596/009</w:t>
      </w:r>
    </w:p>
    <w:p w:rsidR="00F531BA" w:rsidRDefault="00FD2168" w:rsidP="00FB795F">
      <w:pPr>
        <w:tabs>
          <w:tab w:val="clear" w:pos="567"/>
        </w:tabs>
        <w:spacing w:line="240" w:lineRule="auto"/>
        <w:rPr>
          <w:noProof/>
          <w:lang w:val="de-DE"/>
        </w:rPr>
      </w:pPr>
      <w:r w:rsidRPr="00A375CC">
        <w:rPr>
          <w:noProof/>
          <w:lang w:val="de-DE"/>
        </w:rPr>
        <w:t>EU/1/09/596/010</w:t>
      </w:r>
    </w:p>
    <w:p w:rsidR="00F531BA" w:rsidRDefault="00FD2168" w:rsidP="00FB795F">
      <w:pPr>
        <w:tabs>
          <w:tab w:val="clear" w:pos="567"/>
        </w:tabs>
        <w:spacing w:line="240" w:lineRule="auto"/>
        <w:rPr>
          <w:noProof/>
          <w:lang w:val="de-DE"/>
        </w:rPr>
      </w:pPr>
      <w:r w:rsidRPr="00A375CC">
        <w:rPr>
          <w:noProof/>
          <w:lang w:val="de-DE"/>
        </w:rPr>
        <w:t>EU/1/09/596/011</w:t>
      </w:r>
    </w:p>
    <w:p w:rsidR="00F531BA" w:rsidRDefault="00FD2168" w:rsidP="00FB795F">
      <w:pPr>
        <w:tabs>
          <w:tab w:val="clear" w:pos="567"/>
        </w:tabs>
        <w:spacing w:line="240" w:lineRule="auto"/>
        <w:rPr>
          <w:noProof/>
          <w:lang w:val="de-DE"/>
        </w:rPr>
      </w:pPr>
      <w:r w:rsidRPr="00A375CC">
        <w:rPr>
          <w:noProof/>
          <w:lang w:val="de-DE"/>
        </w:rPr>
        <w:t>EU/1/09/596/012</w:t>
      </w:r>
    </w:p>
    <w:p w:rsidR="00AD0AB0" w:rsidRPr="00206176" w:rsidRDefault="00FD2168" w:rsidP="00FB795F">
      <w:pPr>
        <w:tabs>
          <w:tab w:val="clear" w:pos="567"/>
        </w:tabs>
        <w:spacing w:line="240" w:lineRule="auto"/>
        <w:rPr>
          <w:noProof/>
          <w:lang w:val="de-DE"/>
        </w:rPr>
      </w:pPr>
      <w:r w:rsidRPr="00206176">
        <w:rPr>
          <w:noProof/>
          <w:lang w:val="de-DE"/>
        </w:rPr>
        <w:t>EU/1/09/596/013</w:t>
      </w:r>
    </w:p>
    <w:p w:rsidR="00B82714" w:rsidRDefault="00B82714" w:rsidP="00FB795F">
      <w:pPr>
        <w:tabs>
          <w:tab w:val="clear" w:pos="567"/>
        </w:tabs>
        <w:spacing w:line="240" w:lineRule="auto"/>
        <w:rPr>
          <w:noProof/>
          <w:lang w:val="de-DE"/>
        </w:rPr>
      </w:pPr>
      <w:r w:rsidRPr="00A375CC">
        <w:rPr>
          <w:noProof/>
          <w:lang w:val="de-DE"/>
        </w:rPr>
        <w:t>EU/1/09/596/0</w:t>
      </w:r>
      <w:r>
        <w:rPr>
          <w:noProof/>
          <w:lang w:val="de-DE"/>
        </w:rPr>
        <w:t>14</w:t>
      </w:r>
    </w:p>
    <w:p w:rsidR="00FD2168" w:rsidRPr="00206176" w:rsidRDefault="00FD2168" w:rsidP="00FB795F">
      <w:pPr>
        <w:tabs>
          <w:tab w:val="clear" w:pos="567"/>
        </w:tabs>
        <w:spacing w:line="240" w:lineRule="auto"/>
        <w:rPr>
          <w:noProof/>
          <w:lang w:val="de-DE"/>
        </w:rPr>
      </w:pPr>
      <w:r w:rsidRPr="00206176">
        <w:rPr>
          <w:noProof/>
          <w:lang w:val="de-DE"/>
        </w:rPr>
        <w:t>EU/1/09/596/016</w:t>
      </w:r>
    </w:p>
    <w:p w:rsidR="003738A9" w:rsidRPr="00AC1259" w:rsidRDefault="003738A9" w:rsidP="003738A9">
      <w:pPr>
        <w:tabs>
          <w:tab w:val="clear" w:pos="567"/>
          <w:tab w:val="left" w:pos="1701"/>
        </w:tabs>
        <w:spacing w:line="240" w:lineRule="auto"/>
        <w:rPr>
          <w:noProof/>
          <w:lang w:val="de-DE"/>
        </w:rPr>
      </w:pPr>
      <w:r w:rsidRPr="00AC1259">
        <w:rPr>
          <w:noProof/>
          <w:lang w:val="de-DE"/>
        </w:rPr>
        <w:t>EU/1/09/596/018</w:t>
      </w:r>
    </w:p>
    <w:p w:rsidR="006B6E6D" w:rsidRPr="00206176" w:rsidRDefault="006B6E6D" w:rsidP="00FB795F">
      <w:pPr>
        <w:tabs>
          <w:tab w:val="clear" w:pos="567"/>
        </w:tabs>
        <w:spacing w:line="240" w:lineRule="auto"/>
        <w:rPr>
          <w:noProof/>
          <w:lang w:val="de-DE"/>
        </w:rPr>
      </w:pPr>
    </w:p>
    <w:p w:rsidR="006623B5" w:rsidRPr="00206176" w:rsidRDefault="006623B5" w:rsidP="00FB795F">
      <w:pPr>
        <w:tabs>
          <w:tab w:val="clear" w:pos="567"/>
        </w:tabs>
        <w:spacing w:line="240" w:lineRule="auto"/>
        <w:rPr>
          <w:noProof/>
          <w:lang w:val="de-DE"/>
        </w:rPr>
      </w:pPr>
    </w:p>
    <w:p w:rsidR="006B6E6D" w:rsidRPr="00206176"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lang w:val="de-DE"/>
        </w:rPr>
      </w:pPr>
      <w:r w:rsidRPr="00206176">
        <w:rPr>
          <w:b/>
          <w:noProof/>
          <w:lang w:val="de-DE"/>
        </w:rPr>
        <w:t>13.</w:t>
      </w:r>
      <w:r w:rsidRPr="00206176">
        <w:rPr>
          <w:b/>
          <w:noProof/>
          <w:lang w:val="de-DE"/>
        </w:rPr>
        <w:tab/>
        <w:t>BATCH NUMBER</w:t>
      </w:r>
    </w:p>
    <w:p w:rsidR="006B6E6D" w:rsidRPr="00206176" w:rsidRDefault="006B6E6D" w:rsidP="00FB795F">
      <w:pPr>
        <w:tabs>
          <w:tab w:val="clear" w:pos="567"/>
        </w:tabs>
        <w:spacing w:line="240" w:lineRule="auto"/>
        <w:rPr>
          <w:noProof/>
          <w:lang w:val="de-DE"/>
        </w:rPr>
      </w:pPr>
    </w:p>
    <w:p w:rsidR="006B6E6D" w:rsidRPr="00AC1259" w:rsidRDefault="006F58F6" w:rsidP="00FB795F">
      <w:pPr>
        <w:tabs>
          <w:tab w:val="clear" w:pos="567"/>
        </w:tabs>
        <w:spacing w:line="240" w:lineRule="auto"/>
        <w:rPr>
          <w:noProof/>
        </w:rPr>
      </w:pPr>
      <w:r w:rsidRPr="00AC1259">
        <w:rPr>
          <w:noProof/>
        </w:rPr>
        <w:t>Lot</w:t>
      </w:r>
    </w:p>
    <w:p w:rsidR="006F58F6" w:rsidRPr="00AC1259" w:rsidRDefault="006F58F6" w:rsidP="00FB795F">
      <w:pPr>
        <w:tabs>
          <w:tab w:val="clear" w:pos="567"/>
        </w:tabs>
        <w:spacing w:line="240" w:lineRule="auto"/>
        <w:rPr>
          <w:noProof/>
        </w:rPr>
      </w:pPr>
    </w:p>
    <w:p w:rsidR="006B6E6D" w:rsidRPr="00AC1259"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14.</w:t>
      </w:r>
      <w:r w:rsidRPr="005F42C7">
        <w:rPr>
          <w:b/>
          <w:noProof/>
        </w:rPr>
        <w:tab/>
        <w:t>GENERAL CLASSIFICATION FOR SUPPLY</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Medicinal product subject to medical prescription.</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15.</w:t>
      </w:r>
      <w:r w:rsidRPr="005F42C7">
        <w:rPr>
          <w:b/>
          <w:noProof/>
        </w:rPr>
        <w:tab/>
        <w:t>INSTRUCTIONS ON USE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5F42C7">
        <w:rPr>
          <w:b/>
          <w:noProof/>
        </w:rPr>
        <w:t>16.</w:t>
      </w:r>
      <w:r w:rsidRPr="005F42C7">
        <w:rPr>
          <w:b/>
          <w:noProof/>
        </w:rPr>
        <w:tab/>
        <w:t>INFORMATION IN BRAILLE</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Lamivudine Teva Pharma B.V. 300 mg</w:t>
      </w:r>
    </w:p>
    <w:p w:rsidR="006B6E6D" w:rsidRPr="005F42C7" w:rsidRDefault="006B6E6D" w:rsidP="00FB795F">
      <w:pPr>
        <w:tabs>
          <w:tab w:val="clear" w:pos="567"/>
        </w:tabs>
        <w:spacing w:line="240" w:lineRule="auto"/>
        <w:rPr>
          <w:noProof/>
        </w:rPr>
      </w:pPr>
    </w:p>
    <w:p w:rsidR="006623B5" w:rsidRDefault="006623B5" w:rsidP="00FB795F">
      <w:pPr>
        <w:spacing w:line="240" w:lineRule="auto"/>
      </w:pPr>
    </w:p>
    <w:p w:rsidR="006623B5" w:rsidRPr="008C1B69" w:rsidRDefault="006623B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17.</w:t>
      </w:r>
      <w:r w:rsidRPr="00C937E7">
        <w:rPr>
          <w:b/>
          <w:noProof/>
        </w:rPr>
        <w:tab/>
        <w:t>UNIQUE IDENTIFIER – 2D BARCODE</w:t>
      </w:r>
    </w:p>
    <w:p w:rsidR="006623B5" w:rsidRPr="00C937E7" w:rsidRDefault="006623B5" w:rsidP="00FB795F">
      <w:pPr>
        <w:spacing w:line="240" w:lineRule="auto"/>
      </w:pPr>
    </w:p>
    <w:p w:rsidR="006623B5" w:rsidRPr="008C1B69" w:rsidRDefault="006623B5" w:rsidP="00FB795F">
      <w:pPr>
        <w:spacing w:line="240" w:lineRule="auto"/>
      </w:pPr>
      <w:r w:rsidRPr="002B2A32">
        <w:rPr>
          <w:shd w:val="clear" w:color="auto" w:fill="BFBFBF"/>
        </w:rPr>
        <w:t>2D barcode carrying the unique identifier included.</w:t>
      </w:r>
    </w:p>
    <w:p w:rsidR="006623B5" w:rsidRPr="00C937E7" w:rsidRDefault="006623B5" w:rsidP="00FB795F">
      <w:pPr>
        <w:tabs>
          <w:tab w:val="clear" w:pos="567"/>
        </w:tabs>
        <w:spacing w:line="240" w:lineRule="auto"/>
        <w:rPr>
          <w:noProof/>
        </w:rPr>
      </w:pPr>
    </w:p>
    <w:p w:rsidR="006623B5" w:rsidRPr="00C937E7" w:rsidRDefault="006623B5" w:rsidP="00FB795F">
      <w:pPr>
        <w:tabs>
          <w:tab w:val="clear" w:pos="567"/>
        </w:tabs>
        <w:spacing w:line="240" w:lineRule="auto"/>
        <w:rPr>
          <w:noProof/>
        </w:rPr>
      </w:pPr>
    </w:p>
    <w:p w:rsidR="006623B5" w:rsidRPr="008C1B69" w:rsidRDefault="006623B5" w:rsidP="00FB795F">
      <w:pPr>
        <w:keepNext/>
        <w:widowControl w:val="0"/>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18.</w:t>
      </w:r>
      <w:r w:rsidRPr="00C937E7">
        <w:rPr>
          <w:b/>
          <w:noProof/>
        </w:rPr>
        <w:tab/>
        <w:t xml:space="preserve">UNIQUE IDENTIFIER – HUMAN READABLE </w:t>
      </w:r>
      <w:r>
        <w:rPr>
          <w:b/>
          <w:noProof/>
        </w:rPr>
        <w:t>DATA</w:t>
      </w:r>
    </w:p>
    <w:p w:rsidR="006623B5" w:rsidRPr="00C937E7" w:rsidRDefault="006623B5" w:rsidP="00FB795F">
      <w:pPr>
        <w:keepNext/>
        <w:widowControl w:val="0"/>
        <w:spacing w:line="240" w:lineRule="auto"/>
      </w:pPr>
    </w:p>
    <w:p w:rsidR="006623B5" w:rsidRPr="008C1B69" w:rsidRDefault="006623B5" w:rsidP="00FB795F">
      <w:pPr>
        <w:keepNext/>
        <w:widowControl w:val="0"/>
        <w:spacing w:line="240" w:lineRule="auto"/>
      </w:pPr>
      <w:r w:rsidRPr="008C1B69">
        <w:t>PC:</w:t>
      </w:r>
    </w:p>
    <w:p w:rsidR="006623B5" w:rsidRPr="008C1B69" w:rsidRDefault="006623B5" w:rsidP="00FB795F">
      <w:pPr>
        <w:keepNext/>
        <w:widowControl w:val="0"/>
        <w:spacing w:line="240" w:lineRule="auto"/>
      </w:pPr>
      <w:r>
        <w:t>SN:</w:t>
      </w:r>
    </w:p>
    <w:p w:rsidR="006623B5" w:rsidRPr="008C1B69" w:rsidRDefault="006623B5" w:rsidP="00FB795F">
      <w:pPr>
        <w:keepNext/>
        <w:widowControl w:val="0"/>
        <w:spacing w:line="240" w:lineRule="auto"/>
      </w:pPr>
      <w:r>
        <w:t>NN:</w:t>
      </w:r>
    </w:p>
    <w:p w:rsidR="006623B5" w:rsidRPr="005F42C7" w:rsidRDefault="006623B5"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p w:rsidR="006B6E6D" w:rsidRPr="005F42C7" w:rsidRDefault="006B6E6D" w:rsidP="00FB795F">
      <w:pPr>
        <w:spacing w:line="240" w:lineRule="auto"/>
        <w:rPr>
          <w:b/>
          <w:noProof/>
        </w:rPr>
      </w:pPr>
      <w:r w:rsidRPr="005F42C7">
        <w:rPr>
          <w:b/>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rPr>
          <w:trHeight w:val="785"/>
        </w:trPr>
        <w:tc>
          <w:tcPr>
            <w:tcW w:w="9287" w:type="dxa"/>
            <w:tcBorders>
              <w:bottom w:val="single" w:sz="4" w:space="0" w:color="auto"/>
            </w:tcBorders>
          </w:tcPr>
          <w:p w:rsidR="006B6E6D" w:rsidRPr="005F42C7" w:rsidRDefault="006B6E6D" w:rsidP="00FB795F">
            <w:pPr>
              <w:spacing w:line="240" w:lineRule="auto"/>
              <w:rPr>
                <w:b/>
                <w:noProof/>
              </w:rPr>
            </w:pPr>
            <w:r w:rsidRPr="005F42C7">
              <w:rPr>
                <w:b/>
                <w:noProof/>
              </w:rPr>
              <w:t>MINIMUM PARTICULARS TO APPEAR ON BLISTERS OR STRIPS</w:t>
            </w:r>
          </w:p>
          <w:p w:rsidR="006B6E6D" w:rsidRPr="005F42C7" w:rsidRDefault="006B6E6D" w:rsidP="00FB795F">
            <w:pPr>
              <w:spacing w:line="240" w:lineRule="auto"/>
              <w:rPr>
                <w:b/>
                <w:noProof/>
              </w:rPr>
            </w:pPr>
          </w:p>
          <w:p w:rsidR="006B6E6D" w:rsidRPr="005F42C7" w:rsidRDefault="006B6E6D" w:rsidP="00FB795F">
            <w:pPr>
              <w:spacing w:line="240" w:lineRule="auto"/>
              <w:rPr>
                <w:b/>
                <w:noProof/>
              </w:rPr>
            </w:pPr>
            <w:r w:rsidRPr="005F42C7">
              <w:rPr>
                <w:b/>
                <w:noProof/>
              </w:rPr>
              <w:t>Immediate packaging (blister foil)</w:t>
            </w:r>
          </w:p>
        </w:tc>
      </w:tr>
    </w:tbl>
    <w:p w:rsidR="006B6E6D" w:rsidRPr="005F42C7" w:rsidRDefault="006B6E6D" w:rsidP="00FB795F">
      <w:pPr>
        <w:tabs>
          <w:tab w:val="clear" w:pos="567"/>
        </w:tabs>
        <w:spacing w:line="240" w:lineRule="auto"/>
        <w:rPr>
          <w:b/>
          <w:noProof/>
        </w:rPr>
      </w:pPr>
    </w:p>
    <w:p w:rsidR="006B6E6D" w:rsidRPr="005F42C7" w:rsidRDefault="006B6E6D" w:rsidP="00FB795F">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1.</w:t>
            </w:r>
            <w:r w:rsidRPr="005F42C7">
              <w:rPr>
                <w:b/>
                <w:noProof/>
              </w:rPr>
              <w:tab/>
              <w:t>NAME OF THE MEDICINAL PRODUCT</w:t>
            </w:r>
          </w:p>
        </w:tc>
      </w:tr>
    </w:tbl>
    <w:p w:rsidR="006B6E6D" w:rsidRPr="005F42C7" w:rsidRDefault="006B6E6D" w:rsidP="00FB795F">
      <w:pPr>
        <w:tabs>
          <w:tab w:val="clear" w:pos="567"/>
        </w:tabs>
        <w:spacing w:line="240" w:lineRule="auto"/>
        <w:ind w:left="567" w:hanging="567"/>
        <w:rPr>
          <w:noProof/>
        </w:rPr>
      </w:pPr>
    </w:p>
    <w:p w:rsidR="006B6E6D" w:rsidRPr="005F42C7" w:rsidRDefault="006B6E6D" w:rsidP="00FB795F">
      <w:pPr>
        <w:tabs>
          <w:tab w:val="clear" w:pos="567"/>
        </w:tabs>
        <w:spacing w:line="240" w:lineRule="auto"/>
        <w:rPr>
          <w:noProof/>
        </w:rPr>
      </w:pPr>
      <w:r w:rsidRPr="005F42C7">
        <w:rPr>
          <w:noProof/>
        </w:rPr>
        <w:t>Lamivudine Teva Pharma B.V. 300 mg film-coated tablets</w:t>
      </w:r>
    </w:p>
    <w:p w:rsidR="006B6E6D" w:rsidRPr="006623B5" w:rsidRDefault="00D122DC" w:rsidP="00FB795F">
      <w:pPr>
        <w:tabs>
          <w:tab w:val="clear" w:pos="567"/>
        </w:tabs>
        <w:spacing w:line="240" w:lineRule="auto"/>
        <w:rPr>
          <w:noProof/>
        </w:rPr>
      </w:pPr>
      <w:r>
        <w:rPr>
          <w:noProof/>
        </w:rPr>
        <w:t>l</w:t>
      </w:r>
      <w:r w:rsidR="006B6E6D" w:rsidRPr="005F42C7">
        <w:rPr>
          <w:noProof/>
        </w:rPr>
        <w:t>amivudine</w:t>
      </w:r>
    </w:p>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2.</w:t>
            </w:r>
            <w:r w:rsidRPr="005F42C7">
              <w:rPr>
                <w:b/>
                <w:noProof/>
              </w:rPr>
              <w:tab/>
              <w:t>NAME OF THE MARKETING AUTHORISATION HOLDER</w:t>
            </w:r>
          </w:p>
        </w:tc>
      </w:tr>
    </w:tbl>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r w:rsidRPr="006623B5">
        <w:rPr>
          <w:noProof/>
        </w:rPr>
        <w:t>TEVA B.V.</w:t>
      </w:r>
    </w:p>
    <w:p w:rsidR="006B6E6D" w:rsidRPr="006623B5" w:rsidRDefault="006B6E6D" w:rsidP="00FB795F">
      <w:pPr>
        <w:tabs>
          <w:tab w:val="clear" w:pos="567"/>
        </w:tabs>
        <w:spacing w:line="240" w:lineRule="auto"/>
        <w:rPr>
          <w:noProof/>
        </w:rPr>
      </w:pPr>
    </w:p>
    <w:p w:rsidR="006B6E6D" w:rsidRPr="006623B5"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3.</w:t>
            </w:r>
            <w:r w:rsidRPr="005F42C7">
              <w:rPr>
                <w:b/>
                <w:noProof/>
              </w:rPr>
              <w:tab/>
              <w:t>EXPIRY DATE</w:t>
            </w:r>
          </w:p>
        </w:tc>
      </w:tr>
    </w:tbl>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rPr>
        <w:t>EXP</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4.</w:t>
            </w:r>
            <w:r w:rsidRPr="005F42C7">
              <w:rPr>
                <w:b/>
                <w:noProof/>
              </w:rPr>
              <w:tab/>
              <w:t>BATCH NUMBER</w:t>
            </w:r>
          </w:p>
        </w:tc>
      </w:tr>
    </w:tbl>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r w:rsidRPr="005F42C7">
        <w:rPr>
          <w:noProof/>
        </w:rPr>
        <w:t>L</w:t>
      </w:r>
      <w:r w:rsidR="00EF170D">
        <w:rPr>
          <w:noProof/>
        </w:rPr>
        <w:t>ot</w:t>
      </w:r>
    </w:p>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B6E6D" w:rsidRPr="005F42C7">
        <w:tc>
          <w:tcPr>
            <w:tcW w:w="9287" w:type="dxa"/>
          </w:tcPr>
          <w:p w:rsidR="006B6E6D" w:rsidRPr="005F42C7" w:rsidRDefault="006B6E6D" w:rsidP="00FB795F">
            <w:pPr>
              <w:tabs>
                <w:tab w:val="clear" w:pos="567"/>
                <w:tab w:val="left" w:pos="142"/>
              </w:tabs>
              <w:spacing w:line="240" w:lineRule="auto"/>
              <w:ind w:left="567" w:hanging="567"/>
              <w:rPr>
                <w:b/>
                <w:noProof/>
              </w:rPr>
            </w:pPr>
            <w:r w:rsidRPr="005F42C7">
              <w:rPr>
                <w:b/>
                <w:noProof/>
              </w:rPr>
              <w:t>5.</w:t>
            </w:r>
            <w:r w:rsidRPr="005F42C7">
              <w:rPr>
                <w:b/>
                <w:noProof/>
              </w:rPr>
              <w:tab/>
              <w:t>OTHER</w:t>
            </w:r>
          </w:p>
        </w:tc>
      </w:tr>
    </w:tbl>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p w:rsidR="006B6E6D" w:rsidRPr="005F42C7" w:rsidRDefault="006B6E6D" w:rsidP="00FB795F">
      <w:pPr>
        <w:tabs>
          <w:tab w:val="clear" w:pos="567"/>
        </w:tabs>
        <w:spacing w:line="240" w:lineRule="auto"/>
        <w:ind w:right="113"/>
        <w:rPr>
          <w:noProof/>
        </w:rPr>
      </w:pPr>
    </w:p>
    <w:p w:rsidR="006B6E6D" w:rsidRPr="005F42C7" w:rsidRDefault="006B6E6D" w:rsidP="00FB795F">
      <w:pPr>
        <w:pBdr>
          <w:top w:val="single" w:sz="4" w:space="1" w:color="auto"/>
          <w:left w:val="single" w:sz="4" w:space="4" w:color="auto"/>
          <w:bottom w:val="single" w:sz="4" w:space="1" w:color="auto"/>
          <w:right w:val="single" w:sz="4" w:space="4" w:color="auto"/>
        </w:pBdr>
        <w:spacing w:line="240" w:lineRule="auto"/>
        <w:rPr>
          <w:b/>
          <w:bCs/>
          <w:noProof/>
          <w:szCs w:val="22"/>
        </w:rPr>
      </w:pPr>
      <w:r w:rsidRPr="005F42C7">
        <w:rPr>
          <w:noProof/>
        </w:rPr>
        <w:br w:type="page"/>
      </w:r>
      <w:r w:rsidRPr="005F42C7">
        <w:rPr>
          <w:b/>
          <w:bCs/>
          <w:noProof/>
          <w:szCs w:val="22"/>
        </w:rPr>
        <w:t>PARTICULARS TO APPEAR ON</w:t>
      </w:r>
      <w:r w:rsidR="00357197">
        <w:rPr>
          <w:b/>
          <w:bCs/>
          <w:noProof/>
          <w:szCs w:val="22"/>
        </w:rPr>
        <w:t xml:space="preserve"> THE</w:t>
      </w:r>
      <w:r w:rsidR="006E4FFA">
        <w:rPr>
          <w:b/>
          <w:bCs/>
          <w:noProof/>
          <w:szCs w:val="22"/>
        </w:rPr>
        <w:t xml:space="preserve"> </w:t>
      </w:r>
      <w:r w:rsidRPr="005F42C7">
        <w:rPr>
          <w:b/>
          <w:bCs/>
          <w:noProof/>
          <w:szCs w:val="22"/>
        </w:rPr>
        <w:t xml:space="preserve">IMMEDIATE </w:t>
      </w:r>
      <w:r w:rsidR="00357197">
        <w:rPr>
          <w:b/>
          <w:bCs/>
          <w:noProof/>
          <w:szCs w:val="22"/>
        </w:rPr>
        <w:t>PACKAGING</w:t>
      </w: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rPr>
          <w:noProof/>
          <w:szCs w:val="22"/>
        </w:rPr>
      </w:pPr>
      <w:r w:rsidRPr="005F42C7">
        <w:rPr>
          <w:b/>
          <w:bCs/>
          <w:noProof/>
          <w:szCs w:val="22"/>
        </w:rPr>
        <w:t>Tablet container – Lamivudine Teva Pharma B.V. 300mg film-coated tablets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1.</w:t>
      </w:r>
      <w:r w:rsidRPr="005F42C7">
        <w:rPr>
          <w:b/>
          <w:bCs/>
          <w:noProof/>
          <w:szCs w:val="22"/>
        </w:rPr>
        <w:tab/>
        <w:t>NAME OF THE MEDICINAL PRODUCT</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Lamivudine Teva Pharma B.V. 300 mg film-coated tablets</w:t>
      </w:r>
    </w:p>
    <w:p w:rsidR="006B6E6D" w:rsidRPr="005F42C7" w:rsidRDefault="00D122DC" w:rsidP="00FB795F">
      <w:pPr>
        <w:tabs>
          <w:tab w:val="clear" w:pos="567"/>
        </w:tabs>
        <w:spacing w:line="240" w:lineRule="auto"/>
        <w:rPr>
          <w:noProof/>
          <w:szCs w:val="22"/>
        </w:rPr>
      </w:pPr>
      <w:r>
        <w:rPr>
          <w:noProof/>
          <w:szCs w:val="22"/>
        </w:rPr>
        <w:t>l</w:t>
      </w:r>
      <w:r w:rsidR="006B6E6D" w:rsidRPr="005F42C7">
        <w:rPr>
          <w:noProof/>
          <w:szCs w:val="22"/>
        </w:rPr>
        <w:t>amivudine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bCs/>
          <w:noProof/>
          <w:szCs w:val="22"/>
        </w:rPr>
      </w:pPr>
      <w:r w:rsidRPr="005F42C7">
        <w:rPr>
          <w:b/>
          <w:bCs/>
          <w:noProof/>
          <w:szCs w:val="22"/>
        </w:rPr>
        <w:t>2.</w:t>
      </w:r>
      <w:r w:rsidRPr="005F42C7">
        <w:rPr>
          <w:b/>
          <w:bCs/>
          <w:noProof/>
          <w:szCs w:val="22"/>
        </w:rPr>
        <w:tab/>
        <w:t>STATEMENT OF ACTIVE SUBSTANCE(S)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Each film-coated tablet contains 300 mg of lamivudine</w:t>
      </w:r>
      <w:r w:rsidR="005025C5">
        <w:rPr>
          <w:noProof/>
          <w:szCs w:val="22"/>
        </w:rPr>
        <w:t>.</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3.</w:t>
      </w:r>
      <w:r w:rsidRPr="005F42C7">
        <w:rPr>
          <w:b/>
          <w:bCs/>
          <w:noProof/>
          <w:szCs w:val="22"/>
        </w:rPr>
        <w:tab/>
        <w:t>LIST OF EXCIPIENTS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4.</w:t>
      </w:r>
      <w:r w:rsidRPr="005F42C7">
        <w:rPr>
          <w:b/>
          <w:bCs/>
          <w:noProof/>
          <w:szCs w:val="22"/>
        </w:rPr>
        <w:tab/>
        <w:t>PHARMACEUTICAL FORM AND CONTENTS</w:t>
      </w:r>
    </w:p>
    <w:p w:rsidR="006B6E6D" w:rsidRPr="005F42C7" w:rsidRDefault="006B6E6D" w:rsidP="00FB795F">
      <w:pPr>
        <w:tabs>
          <w:tab w:val="clear" w:pos="567"/>
        </w:tabs>
        <w:spacing w:line="240" w:lineRule="auto"/>
        <w:rPr>
          <w:noProof/>
        </w:rPr>
      </w:pPr>
    </w:p>
    <w:p w:rsidR="006B6E6D" w:rsidRPr="005F42C7" w:rsidRDefault="006B6E6D" w:rsidP="00FB795F">
      <w:pPr>
        <w:tabs>
          <w:tab w:val="clear" w:pos="567"/>
        </w:tabs>
        <w:spacing w:line="240" w:lineRule="auto"/>
        <w:rPr>
          <w:noProof/>
        </w:rPr>
      </w:pPr>
      <w:r w:rsidRPr="005F42C7">
        <w:rPr>
          <w:noProof/>
          <w:shd w:val="clear" w:color="auto" w:fill="FFFFFF"/>
        </w:rPr>
        <w:t>30 film-coated tablets</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5.</w:t>
      </w:r>
      <w:r w:rsidRPr="005F42C7">
        <w:rPr>
          <w:b/>
          <w:bCs/>
          <w:noProof/>
          <w:szCs w:val="22"/>
        </w:rPr>
        <w:tab/>
        <w:t>METHOD AND ROUTE(S) OF ADMINISTRATION</w:t>
      </w:r>
    </w:p>
    <w:p w:rsidR="006B6E6D" w:rsidRPr="005F42C7" w:rsidRDefault="006B6E6D" w:rsidP="00FB795F">
      <w:pPr>
        <w:tabs>
          <w:tab w:val="clear" w:pos="567"/>
        </w:tabs>
        <w:spacing w:line="240" w:lineRule="auto"/>
        <w:rPr>
          <w:i/>
          <w:iCs/>
          <w:noProof/>
          <w:szCs w:val="22"/>
        </w:rPr>
      </w:pPr>
    </w:p>
    <w:p w:rsidR="006B6E6D" w:rsidRPr="005F42C7" w:rsidRDefault="006B6E6D" w:rsidP="00FB795F">
      <w:pPr>
        <w:tabs>
          <w:tab w:val="clear" w:pos="567"/>
        </w:tabs>
        <w:spacing w:line="240" w:lineRule="auto"/>
        <w:rPr>
          <w:noProof/>
          <w:szCs w:val="22"/>
        </w:rPr>
      </w:pPr>
      <w:r w:rsidRPr="005F42C7">
        <w:rPr>
          <w:noProof/>
          <w:szCs w:val="22"/>
        </w:rPr>
        <w:t>Read the package leaflet before use.</w:t>
      </w:r>
    </w:p>
    <w:p w:rsidR="006B6E6D" w:rsidRPr="005F42C7" w:rsidRDefault="006B6E6D" w:rsidP="00FB795F">
      <w:pPr>
        <w:tabs>
          <w:tab w:val="clear" w:pos="567"/>
        </w:tabs>
        <w:spacing w:line="240" w:lineRule="auto"/>
        <w:rPr>
          <w:noProof/>
          <w:szCs w:val="22"/>
        </w:rPr>
      </w:pPr>
    </w:p>
    <w:p w:rsidR="007F2FF5" w:rsidRPr="005F42C7" w:rsidRDefault="007F2FF5" w:rsidP="00FB795F">
      <w:pPr>
        <w:tabs>
          <w:tab w:val="clear" w:pos="567"/>
        </w:tabs>
        <w:spacing w:line="240" w:lineRule="auto"/>
        <w:rPr>
          <w:noProof/>
          <w:szCs w:val="22"/>
        </w:rPr>
      </w:pPr>
      <w:r w:rsidRPr="005F42C7">
        <w:rPr>
          <w:noProof/>
          <w:szCs w:val="22"/>
        </w:rPr>
        <w:t>Oral use</w:t>
      </w:r>
    </w:p>
    <w:p w:rsidR="007F2FF5" w:rsidRPr="005F42C7" w:rsidRDefault="007F2FF5"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6.</w:t>
      </w:r>
      <w:r w:rsidRPr="005F42C7">
        <w:rPr>
          <w:b/>
          <w:bCs/>
          <w:noProof/>
          <w:szCs w:val="22"/>
        </w:rPr>
        <w:tab/>
        <w:t xml:space="preserve">SPECIAL WARNING THAT THE MEDICINAL PRODUCT MUST BE STORED OUT OF THE </w:t>
      </w:r>
      <w:r w:rsidR="005862DC">
        <w:rPr>
          <w:b/>
          <w:bCs/>
          <w:noProof/>
          <w:szCs w:val="22"/>
        </w:rPr>
        <w:t xml:space="preserve">SIGHT AND </w:t>
      </w:r>
      <w:r w:rsidRPr="005F42C7">
        <w:rPr>
          <w:b/>
          <w:bCs/>
          <w:noProof/>
          <w:szCs w:val="22"/>
        </w:rPr>
        <w:t>REACH OF CHILDREN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outlineLvl w:val="0"/>
        <w:rPr>
          <w:noProof/>
          <w:szCs w:val="22"/>
        </w:rPr>
      </w:pPr>
      <w:r w:rsidRPr="005F42C7">
        <w:rPr>
          <w:noProof/>
          <w:szCs w:val="22"/>
        </w:rPr>
        <w:t xml:space="preserve">Keep out of the </w:t>
      </w:r>
      <w:r w:rsidR="005862DC">
        <w:rPr>
          <w:noProof/>
          <w:szCs w:val="22"/>
        </w:rPr>
        <w:t xml:space="preserve">sight and </w:t>
      </w:r>
      <w:r w:rsidRPr="005F42C7">
        <w:rPr>
          <w:noProof/>
          <w:szCs w:val="22"/>
        </w:rPr>
        <w:t>reach of children.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7.</w:t>
      </w:r>
      <w:r w:rsidRPr="005F42C7">
        <w:rPr>
          <w:b/>
          <w:bCs/>
          <w:noProof/>
          <w:szCs w:val="22"/>
        </w:rPr>
        <w:tab/>
        <w:t>OTHER SPECIAL WARNING(S), IF NECESSARY</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8.</w:t>
      </w:r>
      <w:r w:rsidRPr="005F42C7">
        <w:rPr>
          <w:b/>
          <w:bCs/>
          <w:noProof/>
          <w:szCs w:val="22"/>
        </w:rPr>
        <w:tab/>
        <w:t>EXPIRY DATE</w:t>
      </w:r>
    </w:p>
    <w:p w:rsidR="006B6E6D" w:rsidRPr="005025C5"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EXP</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5F42C7">
        <w:rPr>
          <w:b/>
          <w:bCs/>
          <w:noProof/>
          <w:szCs w:val="22"/>
        </w:rPr>
        <w:t>9.</w:t>
      </w:r>
      <w:r w:rsidRPr="005F42C7">
        <w:rPr>
          <w:b/>
          <w:bCs/>
          <w:noProof/>
          <w:szCs w:val="22"/>
        </w:rPr>
        <w:tab/>
        <w:t>SPECIAL STORAGE CONDITIONS</w:t>
      </w:r>
    </w:p>
    <w:p w:rsidR="006B6E6D" w:rsidRPr="005025C5"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ind w:left="567" w:hanging="567"/>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bCs/>
          <w:noProof/>
          <w:szCs w:val="22"/>
        </w:rPr>
      </w:pPr>
      <w:r w:rsidRPr="005F42C7">
        <w:rPr>
          <w:b/>
          <w:bCs/>
          <w:noProof/>
          <w:szCs w:val="22"/>
        </w:rPr>
        <w:t>10.</w:t>
      </w:r>
      <w:r w:rsidRPr="005F42C7">
        <w:rPr>
          <w:b/>
          <w:bCs/>
          <w:noProof/>
          <w:szCs w:val="22"/>
        </w:rPr>
        <w:tab/>
        <w:t>SPECIAL PRECAUTIONS FOR DISPOSAL OF UNUSED MEDICINAL PRODUCTS OR WASTE MATERIALS DERIVED FROM SUCH MEDICINAL PRODUCTS, IF APPROPRIATE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b/>
          <w:bCs/>
          <w:noProof/>
          <w:szCs w:val="22"/>
        </w:rPr>
      </w:pPr>
      <w:r w:rsidRPr="005F42C7">
        <w:rPr>
          <w:b/>
          <w:bCs/>
          <w:noProof/>
          <w:szCs w:val="22"/>
        </w:rPr>
        <w:t>11.</w:t>
      </w:r>
      <w:r w:rsidRPr="005F42C7">
        <w:rPr>
          <w:b/>
          <w:bCs/>
          <w:noProof/>
          <w:szCs w:val="22"/>
        </w:rPr>
        <w:tab/>
        <w:t>NAME AND ADDRESS OF THE MARKETING AUTHORISATION HOLDER</w:t>
      </w:r>
    </w:p>
    <w:p w:rsidR="006B6E6D" w:rsidRPr="005F42C7" w:rsidRDefault="006B6E6D" w:rsidP="00FB795F">
      <w:pPr>
        <w:tabs>
          <w:tab w:val="clear" w:pos="567"/>
        </w:tabs>
        <w:spacing w:line="240" w:lineRule="auto"/>
        <w:rPr>
          <w:noProof/>
          <w:szCs w:val="22"/>
        </w:rPr>
      </w:pPr>
    </w:p>
    <w:p w:rsidR="000B0CD8" w:rsidRPr="00A375CC" w:rsidRDefault="000B0CD8" w:rsidP="00FB795F">
      <w:pPr>
        <w:tabs>
          <w:tab w:val="clear" w:pos="567"/>
        </w:tabs>
        <w:spacing w:line="240" w:lineRule="auto"/>
        <w:rPr>
          <w:noProof/>
          <w:szCs w:val="22"/>
          <w:lang w:val="de-DE"/>
        </w:rPr>
      </w:pPr>
      <w:r w:rsidRPr="00A375CC">
        <w:rPr>
          <w:noProof/>
          <w:szCs w:val="22"/>
          <w:lang w:val="de-DE"/>
        </w:rPr>
        <w:t>Teva B.V.</w:t>
      </w:r>
    </w:p>
    <w:p w:rsidR="000B0CD8" w:rsidRPr="00A375CC" w:rsidRDefault="000B0CD8" w:rsidP="00FB795F">
      <w:pPr>
        <w:tabs>
          <w:tab w:val="clear" w:pos="567"/>
        </w:tabs>
        <w:spacing w:line="240" w:lineRule="auto"/>
        <w:rPr>
          <w:noProof/>
          <w:szCs w:val="22"/>
          <w:lang w:val="de-DE"/>
        </w:rPr>
      </w:pPr>
      <w:r w:rsidRPr="00A375CC">
        <w:rPr>
          <w:noProof/>
          <w:szCs w:val="22"/>
          <w:lang w:val="de-DE"/>
        </w:rPr>
        <w:t>Swensweg 5</w:t>
      </w:r>
    </w:p>
    <w:p w:rsidR="000B0CD8" w:rsidRPr="00A375CC" w:rsidRDefault="000B0CD8" w:rsidP="00FB795F">
      <w:pPr>
        <w:tabs>
          <w:tab w:val="clear" w:pos="567"/>
        </w:tabs>
        <w:spacing w:line="240" w:lineRule="auto"/>
        <w:rPr>
          <w:noProof/>
          <w:szCs w:val="22"/>
          <w:lang w:val="de-DE"/>
        </w:rPr>
      </w:pPr>
      <w:r w:rsidRPr="00A375CC">
        <w:rPr>
          <w:noProof/>
          <w:szCs w:val="22"/>
          <w:lang w:val="de-DE"/>
        </w:rPr>
        <w:t>2031GA Haarlem</w:t>
      </w:r>
    </w:p>
    <w:p w:rsidR="006B6E6D" w:rsidRPr="005F42C7" w:rsidRDefault="000B0CD8" w:rsidP="00FB795F">
      <w:pPr>
        <w:tabs>
          <w:tab w:val="clear" w:pos="567"/>
        </w:tabs>
        <w:spacing w:line="240" w:lineRule="auto"/>
        <w:rPr>
          <w:noProof/>
          <w:szCs w:val="22"/>
        </w:rPr>
      </w:pPr>
      <w:r w:rsidRPr="000B0CD8">
        <w:rPr>
          <w:noProof/>
          <w:szCs w:val="22"/>
        </w:rPr>
        <w:t>Netherlands</w:t>
      </w:r>
    </w:p>
    <w:p w:rsidR="006B6E6D" w:rsidRDefault="006B6E6D" w:rsidP="00FB795F">
      <w:pPr>
        <w:tabs>
          <w:tab w:val="clear" w:pos="567"/>
        </w:tabs>
        <w:spacing w:line="240" w:lineRule="auto"/>
        <w:rPr>
          <w:noProof/>
          <w:szCs w:val="22"/>
        </w:rPr>
      </w:pPr>
    </w:p>
    <w:p w:rsidR="005025C5" w:rsidRPr="005F42C7" w:rsidRDefault="005025C5"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12.</w:t>
      </w:r>
      <w:r w:rsidRPr="005F42C7">
        <w:rPr>
          <w:b/>
          <w:bCs/>
          <w:noProof/>
          <w:szCs w:val="22"/>
        </w:rPr>
        <w:tab/>
        <w:t>MARKETING AUTHORISATION NUMBER(S)</w:t>
      </w:r>
    </w:p>
    <w:p w:rsidR="006B6E6D" w:rsidRPr="005F42C7" w:rsidRDefault="006B6E6D" w:rsidP="00FB795F">
      <w:pPr>
        <w:tabs>
          <w:tab w:val="clear" w:pos="567"/>
        </w:tabs>
        <w:spacing w:line="240" w:lineRule="auto"/>
        <w:rPr>
          <w:noProof/>
          <w:szCs w:val="22"/>
          <w:lang w:val="en-US"/>
        </w:rPr>
      </w:pPr>
    </w:p>
    <w:p w:rsidR="006B6E6D" w:rsidRPr="005F42C7" w:rsidRDefault="00FD2168" w:rsidP="00FB795F">
      <w:pPr>
        <w:tabs>
          <w:tab w:val="clear" w:pos="567"/>
        </w:tabs>
        <w:spacing w:line="240" w:lineRule="auto"/>
        <w:rPr>
          <w:noProof/>
          <w:szCs w:val="22"/>
          <w:lang w:val="en-US"/>
        </w:rPr>
      </w:pPr>
      <w:r w:rsidRPr="00DC56FD">
        <w:rPr>
          <w:noProof/>
          <w:szCs w:val="22"/>
          <w:lang w:val="en-US"/>
        </w:rPr>
        <w:t>EU/1/09/596/014</w:t>
      </w:r>
    </w:p>
    <w:p w:rsidR="003738A9" w:rsidRPr="000C4C64" w:rsidRDefault="003738A9" w:rsidP="003738A9">
      <w:pPr>
        <w:tabs>
          <w:tab w:val="clear" w:pos="567"/>
          <w:tab w:val="left" w:pos="1701"/>
        </w:tabs>
        <w:spacing w:line="240" w:lineRule="auto"/>
        <w:rPr>
          <w:noProof/>
          <w:lang w:val="en-US"/>
        </w:rPr>
      </w:pPr>
      <w:r w:rsidRPr="000C4C64">
        <w:rPr>
          <w:noProof/>
          <w:lang w:val="en-US"/>
        </w:rPr>
        <w:t>EU/1/09/596/01</w:t>
      </w:r>
      <w:r w:rsidR="00790624">
        <w:rPr>
          <w:noProof/>
          <w:lang w:val="en-US"/>
        </w:rPr>
        <w:t>8</w:t>
      </w:r>
    </w:p>
    <w:p w:rsidR="006B6E6D" w:rsidRDefault="006B6E6D" w:rsidP="00FB795F">
      <w:pPr>
        <w:tabs>
          <w:tab w:val="clear" w:pos="567"/>
        </w:tabs>
        <w:spacing w:line="240" w:lineRule="auto"/>
        <w:rPr>
          <w:noProof/>
          <w:szCs w:val="22"/>
          <w:lang w:val="en-US"/>
        </w:rPr>
      </w:pPr>
    </w:p>
    <w:p w:rsidR="005025C5" w:rsidRPr="005F42C7" w:rsidRDefault="005025C5" w:rsidP="00FB795F">
      <w:pPr>
        <w:tabs>
          <w:tab w:val="clear" w:pos="567"/>
        </w:tabs>
        <w:spacing w:line="240" w:lineRule="auto"/>
        <w:rPr>
          <w:noProof/>
          <w:szCs w:val="22"/>
          <w:lang w:val="en-US"/>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13.</w:t>
      </w:r>
      <w:r w:rsidRPr="005F42C7">
        <w:rPr>
          <w:b/>
          <w:bCs/>
          <w:noProof/>
          <w:szCs w:val="22"/>
        </w:rPr>
        <w:tab/>
        <w:t>BATCH NUMBER</w:t>
      </w:r>
    </w:p>
    <w:p w:rsidR="006B6E6D" w:rsidRPr="005025C5" w:rsidRDefault="006B6E6D" w:rsidP="00FB795F">
      <w:pPr>
        <w:tabs>
          <w:tab w:val="clear" w:pos="567"/>
        </w:tabs>
        <w:spacing w:line="240" w:lineRule="auto"/>
        <w:rPr>
          <w:noProof/>
          <w:szCs w:val="22"/>
          <w:lang w:val="en-US"/>
        </w:rPr>
      </w:pPr>
    </w:p>
    <w:p w:rsidR="006B6E6D" w:rsidRDefault="006F58F6" w:rsidP="00FB795F">
      <w:pPr>
        <w:tabs>
          <w:tab w:val="clear" w:pos="567"/>
        </w:tabs>
        <w:spacing w:line="240" w:lineRule="auto"/>
        <w:rPr>
          <w:noProof/>
          <w:szCs w:val="22"/>
        </w:rPr>
      </w:pPr>
      <w:r>
        <w:rPr>
          <w:noProof/>
          <w:szCs w:val="22"/>
        </w:rPr>
        <w:t>Lot</w:t>
      </w:r>
    </w:p>
    <w:p w:rsidR="006F58F6" w:rsidRPr="005F42C7" w:rsidRDefault="006F58F6"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14.</w:t>
      </w:r>
      <w:r w:rsidRPr="005F42C7">
        <w:rPr>
          <w:b/>
          <w:bCs/>
          <w:noProof/>
          <w:szCs w:val="22"/>
        </w:rPr>
        <w:tab/>
        <w:t>GENERAL CLASSIFICATION FOR SUPPLY</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r w:rsidRPr="005F42C7">
        <w:rPr>
          <w:noProof/>
          <w:szCs w:val="22"/>
        </w:rPr>
        <w:t>Medicinal product subject to medical prescription.</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15.</w:t>
      </w:r>
      <w:r w:rsidRPr="005F42C7">
        <w:rPr>
          <w:b/>
          <w:bCs/>
          <w:noProof/>
          <w:szCs w:val="22"/>
        </w:rPr>
        <w:tab/>
        <w:t>INSTRUCTIONS ON USE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6B6E6D" w:rsidRPr="005F42C7" w:rsidRDefault="006B6E6D" w:rsidP="00FB795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5F42C7">
        <w:rPr>
          <w:b/>
          <w:bCs/>
          <w:noProof/>
          <w:szCs w:val="22"/>
        </w:rPr>
        <w:t>16.</w:t>
      </w:r>
      <w:r w:rsidRPr="005F42C7">
        <w:rPr>
          <w:b/>
          <w:bCs/>
          <w:noProof/>
          <w:szCs w:val="22"/>
        </w:rPr>
        <w:tab/>
        <w:t>INFORMATION IN BRAILLE</w:t>
      </w: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rPr>
          <w:noProof/>
          <w:szCs w:val="22"/>
        </w:rPr>
      </w:pPr>
    </w:p>
    <w:p w:rsidR="005025C5" w:rsidRDefault="005025C5" w:rsidP="00FB795F">
      <w:pPr>
        <w:spacing w:line="240" w:lineRule="auto"/>
      </w:pPr>
    </w:p>
    <w:p w:rsidR="005025C5" w:rsidRPr="008C1B69" w:rsidRDefault="005025C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17.</w:t>
      </w:r>
      <w:r w:rsidRPr="00C937E7">
        <w:rPr>
          <w:b/>
          <w:noProof/>
        </w:rPr>
        <w:tab/>
        <w:t>UNIQUE IDENTIFIER – 2D BARCODE</w:t>
      </w:r>
    </w:p>
    <w:p w:rsidR="005025C5" w:rsidRPr="00C937E7" w:rsidRDefault="005025C5" w:rsidP="00FB795F">
      <w:pPr>
        <w:spacing w:line="240" w:lineRule="auto"/>
      </w:pPr>
    </w:p>
    <w:p w:rsidR="005025C5" w:rsidRPr="00C937E7" w:rsidRDefault="005025C5" w:rsidP="00FB795F">
      <w:pPr>
        <w:tabs>
          <w:tab w:val="clear" w:pos="567"/>
        </w:tabs>
        <w:spacing w:line="240" w:lineRule="auto"/>
        <w:rPr>
          <w:noProof/>
        </w:rPr>
      </w:pPr>
    </w:p>
    <w:p w:rsidR="005025C5" w:rsidRPr="00C937E7" w:rsidRDefault="005025C5" w:rsidP="00FB795F">
      <w:pPr>
        <w:tabs>
          <w:tab w:val="clear" w:pos="567"/>
        </w:tabs>
        <w:spacing w:line="240" w:lineRule="auto"/>
        <w:rPr>
          <w:noProof/>
        </w:rPr>
      </w:pPr>
    </w:p>
    <w:p w:rsidR="005025C5" w:rsidRPr="008C1B69" w:rsidRDefault="005025C5" w:rsidP="00FB795F">
      <w:pPr>
        <w:pBdr>
          <w:top w:val="single" w:sz="4" w:space="1" w:color="auto"/>
          <w:left w:val="single" w:sz="4" w:space="4" w:color="auto"/>
          <w:bottom w:val="single" w:sz="4" w:space="1" w:color="auto"/>
          <w:right w:val="single" w:sz="4" w:space="4" w:color="auto"/>
        </w:pBdr>
        <w:spacing w:line="240" w:lineRule="auto"/>
        <w:outlineLvl w:val="0"/>
        <w:rPr>
          <w:b/>
          <w:noProof/>
        </w:rPr>
      </w:pPr>
      <w:r w:rsidRPr="00C937E7">
        <w:rPr>
          <w:b/>
          <w:noProof/>
        </w:rPr>
        <w:t>18.</w:t>
      </w:r>
      <w:r w:rsidRPr="00C937E7">
        <w:rPr>
          <w:b/>
          <w:noProof/>
        </w:rPr>
        <w:tab/>
        <w:t xml:space="preserve">UNIQUE IDENTIFIER – HUMAN READABLE </w:t>
      </w:r>
      <w:r>
        <w:rPr>
          <w:b/>
          <w:noProof/>
        </w:rPr>
        <w:t>DATA</w:t>
      </w:r>
    </w:p>
    <w:p w:rsidR="005025C5" w:rsidRPr="00C937E7" w:rsidRDefault="005025C5" w:rsidP="00FB795F">
      <w:pPr>
        <w:spacing w:line="240" w:lineRule="auto"/>
      </w:pPr>
    </w:p>
    <w:p w:rsidR="006B6E6D" w:rsidRPr="005F42C7" w:rsidRDefault="006B6E6D" w:rsidP="00FB795F">
      <w:pPr>
        <w:tabs>
          <w:tab w:val="clear" w:pos="567"/>
        </w:tabs>
        <w:spacing w:line="240" w:lineRule="auto"/>
        <w:rPr>
          <w:noProof/>
          <w:szCs w:val="22"/>
        </w:rPr>
      </w:pPr>
    </w:p>
    <w:p w:rsidR="006B6E6D" w:rsidRPr="005F42C7" w:rsidRDefault="006B6E6D" w:rsidP="00FB795F">
      <w:pPr>
        <w:tabs>
          <w:tab w:val="clear" w:pos="567"/>
        </w:tabs>
        <w:spacing w:line="240" w:lineRule="auto"/>
        <w:ind w:right="113"/>
        <w:rPr>
          <w:noProof/>
        </w:rPr>
      </w:pPr>
      <w:r w:rsidRPr="005F42C7">
        <w:rPr>
          <w:noProof/>
        </w:rPr>
        <w:br w:type="page"/>
      </w: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rPr>
          <w:noProof/>
        </w:rPr>
      </w:pPr>
    </w:p>
    <w:p w:rsidR="003F0745" w:rsidRPr="003F0745" w:rsidRDefault="003F0745" w:rsidP="00FB795F">
      <w:pPr>
        <w:spacing w:line="240" w:lineRule="auto"/>
      </w:pPr>
    </w:p>
    <w:p w:rsidR="006B6E6D" w:rsidRPr="005F42C7" w:rsidRDefault="006B6E6D" w:rsidP="00FB795F">
      <w:pPr>
        <w:pStyle w:val="TitleA"/>
      </w:pPr>
      <w:r w:rsidRPr="005F42C7">
        <w:t xml:space="preserve">B. </w:t>
      </w:r>
      <w:r w:rsidRPr="004908E6">
        <w:t>PACKAGE</w:t>
      </w:r>
      <w:r w:rsidRPr="005F42C7">
        <w:t xml:space="preserve"> LEAFLET</w:t>
      </w: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pacing w:line="240" w:lineRule="auto"/>
        <w:jc w:val="center"/>
        <w:outlineLvl w:val="0"/>
        <w:rPr>
          <w:b/>
          <w:noProof/>
        </w:rPr>
      </w:pPr>
      <w:r w:rsidRPr="005F42C7">
        <w:rPr>
          <w:b/>
          <w:noProof/>
        </w:rPr>
        <w:br w:type="page"/>
      </w:r>
      <w:r w:rsidR="00764B19">
        <w:rPr>
          <w:b/>
          <w:color w:val="000000"/>
        </w:rPr>
        <w:t>Package leaflet: Information for the user</w:t>
      </w:r>
    </w:p>
    <w:p w:rsidR="006B6E6D" w:rsidRPr="005F42C7" w:rsidRDefault="006B6E6D" w:rsidP="00FB795F">
      <w:pPr>
        <w:tabs>
          <w:tab w:val="clear" w:pos="567"/>
        </w:tabs>
        <w:spacing w:line="240" w:lineRule="auto"/>
        <w:jc w:val="center"/>
        <w:outlineLvl w:val="0"/>
        <w:rPr>
          <w:b/>
          <w:noProof/>
        </w:rPr>
      </w:pPr>
    </w:p>
    <w:p w:rsidR="006B6E6D" w:rsidRPr="005F42C7" w:rsidRDefault="006B6E6D" w:rsidP="00FB795F">
      <w:pPr>
        <w:numPr>
          <w:ilvl w:val="12"/>
          <w:numId w:val="0"/>
        </w:numPr>
        <w:tabs>
          <w:tab w:val="clear" w:pos="567"/>
        </w:tabs>
        <w:spacing w:line="240" w:lineRule="auto"/>
        <w:jc w:val="center"/>
        <w:rPr>
          <w:b/>
          <w:bCs/>
          <w:noProof/>
        </w:rPr>
      </w:pPr>
      <w:r w:rsidRPr="005F42C7">
        <w:rPr>
          <w:b/>
          <w:bCs/>
          <w:noProof/>
        </w:rPr>
        <w:t>Lamivudine Teva Pharma B.V. 150</w:t>
      </w:r>
      <w:r w:rsidR="00F90163">
        <w:rPr>
          <w:b/>
          <w:bCs/>
          <w:noProof/>
        </w:rPr>
        <w:t xml:space="preserve"> </w:t>
      </w:r>
      <w:r w:rsidRPr="005F42C7">
        <w:rPr>
          <w:b/>
          <w:bCs/>
          <w:noProof/>
        </w:rPr>
        <w:t>mg film-coated tablets</w:t>
      </w:r>
    </w:p>
    <w:p w:rsidR="006B6E6D" w:rsidRPr="005F42C7" w:rsidRDefault="00F82770" w:rsidP="00FB795F">
      <w:pPr>
        <w:numPr>
          <w:ilvl w:val="12"/>
          <w:numId w:val="0"/>
        </w:numPr>
        <w:tabs>
          <w:tab w:val="clear" w:pos="567"/>
        </w:tabs>
        <w:spacing w:line="240" w:lineRule="auto"/>
        <w:jc w:val="center"/>
        <w:rPr>
          <w:noProof/>
        </w:rPr>
      </w:pPr>
      <w:r>
        <w:rPr>
          <w:noProof/>
        </w:rPr>
        <w:t>l</w:t>
      </w:r>
      <w:r w:rsidRPr="005F42C7">
        <w:rPr>
          <w:noProof/>
        </w:rPr>
        <w:t>amivudine</w:t>
      </w: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uppressAutoHyphens/>
        <w:spacing w:line="240" w:lineRule="auto"/>
        <w:rPr>
          <w:noProof/>
        </w:rPr>
      </w:pPr>
      <w:r w:rsidRPr="005F42C7">
        <w:rPr>
          <w:b/>
          <w:noProof/>
        </w:rPr>
        <w:t>Read all of this leaflet carefully before you start taking this medicine</w:t>
      </w:r>
      <w:r w:rsidR="00764B19">
        <w:rPr>
          <w:b/>
          <w:noProof/>
        </w:rPr>
        <w:t xml:space="preserve"> </w:t>
      </w:r>
      <w:r w:rsidR="00764B19">
        <w:rPr>
          <w:b/>
          <w:color w:val="000000"/>
        </w:rPr>
        <w:t>because it contains important information for you</w:t>
      </w:r>
      <w:r w:rsidRPr="005F42C7">
        <w:rPr>
          <w:b/>
          <w:noProof/>
        </w:rPr>
        <w:t>.</w:t>
      </w:r>
    </w:p>
    <w:p w:rsidR="006B6E6D" w:rsidRPr="005F42C7" w:rsidRDefault="00210DDE" w:rsidP="00FB795F">
      <w:pPr>
        <w:tabs>
          <w:tab w:val="clear" w:pos="567"/>
        </w:tabs>
        <w:spacing w:line="240" w:lineRule="auto"/>
        <w:ind w:right="-2"/>
        <w:rPr>
          <w:noProof/>
        </w:rPr>
      </w:pPr>
      <w:r>
        <w:rPr>
          <w:noProof/>
        </w:rPr>
        <w:t>-</w:t>
      </w:r>
      <w:r>
        <w:rPr>
          <w:noProof/>
        </w:rPr>
        <w:tab/>
      </w:r>
      <w:r w:rsidR="006B6E6D" w:rsidRPr="005F42C7">
        <w:rPr>
          <w:noProof/>
        </w:rPr>
        <w:t>Keep this leaflet. You may need to read it again.</w:t>
      </w:r>
    </w:p>
    <w:p w:rsidR="006B6E6D" w:rsidRPr="005F42C7" w:rsidRDefault="00210DDE" w:rsidP="00FB795F">
      <w:pPr>
        <w:tabs>
          <w:tab w:val="clear" w:pos="567"/>
        </w:tabs>
        <w:spacing w:line="240" w:lineRule="auto"/>
        <w:ind w:right="-2"/>
        <w:rPr>
          <w:noProof/>
        </w:rPr>
      </w:pPr>
      <w:r>
        <w:rPr>
          <w:noProof/>
        </w:rPr>
        <w:t>-</w:t>
      </w:r>
      <w:r>
        <w:rPr>
          <w:noProof/>
        </w:rPr>
        <w:tab/>
      </w:r>
      <w:r w:rsidR="006B6E6D" w:rsidRPr="005F42C7">
        <w:rPr>
          <w:noProof/>
        </w:rPr>
        <w:t>If you have any further questions, ask your doctor or pharmacist.</w:t>
      </w:r>
    </w:p>
    <w:p w:rsidR="006B6E6D" w:rsidRPr="005F42C7" w:rsidRDefault="00210DDE" w:rsidP="00FB795F">
      <w:pPr>
        <w:tabs>
          <w:tab w:val="clear" w:pos="567"/>
        </w:tabs>
        <w:spacing w:line="240" w:lineRule="auto"/>
        <w:ind w:left="567" w:right="-2" w:hanging="567"/>
        <w:rPr>
          <w:noProof/>
        </w:rPr>
      </w:pPr>
      <w:r>
        <w:rPr>
          <w:noProof/>
        </w:rPr>
        <w:t>-</w:t>
      </w:r>
      <w:r>
        <w:rPr>
          <w:noProof/>
        </w:rPr>
        <w:tab/>
      </w:r>
      <w:r w:rsidR="006B6E6D" w:rsidRPr="005F42C7">
        <w:rPr>
          <w:noProof/>
        </w:rPr>
        <w:t>This medicine has been prescribed for you</w:t>
      </w:r>
      <w:r w:rsidR="006E12FD">
        <w:rPr>
          <w:noProof/>
        </w:rPr>
        <w:t xml:space="preserve"> only</w:t>
      </w:r>
      <w:r w:rsidR="006B6E6D" w:rsidRPr="005F42C7">
        <w:rPr>
          <w:noProof/>
        </w:rPr>
        <w:t xml:space="preserve">. Do not pass it on to others. It may harm them, even if their </w:t>
      </w:r>
      <w:r w:rsidR="006E12FD">
        <w:rPr>
          <w:noProof/>
        </w:rPr>
        <w:t>signs of illness</w:t>
      </w:r>
      <w:r w:rsidR="006E12FD" w:rsidRPr="005F42C7">
        <w:rPr>
          <w:noProof/>
        </w:rPr>
        <w:t xml:space="preserve"> </w:t>
      </w:r>
      <w:r w:rsidR="006B6E6D" w:rsidRPr="005F42C7">
        <w:rPr>
          <w:noProof/>
        </w:rPr>
        <w:t>are the same as yours.</w:t>
      </w:r>
    </w:p>
    <w:p w:rsidR="006B6E6D" w:rsidRPr="006E12FD" w:rsidRDefault="00210DDE" w:rsidP="00FB795F">
      <w:pPr>
        <w:tabs>
          <w:tab w:val="clear" w:pos="567"/>
        </w:tabs>
        <w:spacing w:line="240" w:lineRule="auto"/>
        <w:ind w:left="567" w:right="-2" w:hanging="567"/>
        <w:rPr>
          <w:bCs/>
          <w:noProof/>
        </w:rPr>
      </w:pPr>
      <w:r>
        <w:rPr>
          <w:bCs/>
          <w:noProof/>
        </w:rPr>
        <w:t>-</w:t>
      </w:r>
      <w:r>
        <w:rPr>
          <w:bCs/>
          <w:noProof/>
        </w:rPr>
        <w:tab/>
      </w:r>
      <w:r w:rsidR="006B6E6D" w:rsidRPr="006E12FD">
        <w:rPr>
          <w:bCs/>
          <w:noProof/>
        </w:rPr>
        <w:t xml:space="preserve">If </w:t>
      </w:r>
      <w:r w:rsidR="006E12FD" w:rsidRPr="006E12FD">
        <w:rPr>
          <w:bCs/>
          <w:noProof/>
        </w:rPr>
        <w:t xml:space="preserve">you get </w:t>
      </w:r>
      <w:r w:rsidR="006B6E6D" w:rsidRPr="006E12FD">
        <w:rPr>
          <w:bCs/>
          <w:noProof/>
        </w:rPr>
        <w:t>any</w:t>
      </w:r>
      <w:r w:rsidR="006E4FFA">
        <w:rPr>
          <w:bCs/>
          <w:noProof/>
        </w:rPr>
        <w:t xml:space="preserve"> </w:t>
      </w:r>
      <w:r w:rsidR="006B6E6D" w:rsidRPr="006E12FD">
        <w:rPr>
          <w:bCs/>
          <w:noProof/>
        </w:rPr>
        <w:t xml:space="preserve">side effects </w:t>
      </w:r>
      <w:r w:rsidR="006E12FD" w:rsidRPr="006E12FD">
        <w:rPr>
          <w:bCs/>
          <w:color w:val="000000"/>
        </w:rPr>
        <w:t>talk to your doctor or pharmacist. This includes</w:t>
      </w:r>
      <w:r w:rsidR="006B6E6D" w:rsidRPr="006E12FD">
        <w:rPr>
          <w:bCs/>
          <w:noProof/>
        </w:rPr>
        <w:t xml:space="preserve"> any </w:t>
      </w:r>
      <w:r w:rsidR="006E12FD">
        <w:rPr>
          <w:bCs/>
          <w:noProof/>
        </w:rPr>
        <w:t xml:space="preserve">possible </w:t>
      </w:r>
      <w:r w:rsidR="006B6E6D" w:rsidRPr="006E12FD">
        <w:rPr>
          <w:bCs/>
          <w:noProof/>
        </w:rPr>
        <w:t>side effects not listed in this leaflet</w:t>
      </w:r>
      <w:r w:rsidR="00D24EF4">
        <w:rPr>
          <w:bCs/>
          <w:noProof/>
        </w:rPr>
        <w:t>. See section 4.</w:t>
      </w:r>
    </w:p>
    <w:p w:rsidR="006B6E6D" w:rsidRPr="005F42C7" w:rsidRDefault="006B6E6D" w:rsidP="00FB795F">
      <w:pPr>
        <w:tabs>
          <w:tab w:val="clear" w:pos="567"/>
        </w:tabs>
        <w:spacing w:line="240" w:lineRule="auto"/>
        <w:ind w:right="-2"/>
        <w:rPr>
          <w:noProof/>
        </w:rPr>
      </w:pPr>
    </w:p>
    <w:p w:rsidR="006B6E6D" w:rsidRPr="005F42C7" w:rsidRDefault="006B6E6D" w:rsidP="00FB795F">
      <w:pPr>
        <w:tabs>
          <w:tab w:val="clear" w:pos="567"/>
        </w:tabs>
        <w:spacing w:line="240" w:lineRule="auto"/>
        <w:ind w:right="-2"/>
        <w:rPr>
          <w:noProof/>
        </w:rPr>
      </w:pPr>
    </w:p>
    <w:p w:rsidR="00F531BA" w:rsidRDefault="006E12FD" w:rsidP="00FB795F">
      <w:pPr>
        <w:numPr>
          <w:ilvl w:val="12"/>
          <w:numId w:val="0"/>
        </w:numPr>
        <w:tabs>
          <w:tab w:val="clear" w:pos="567"/>
        </w:tabs>
        <w:spacing w:line="240" w:lineRule="auto"/>
        <w:ind w:right="-2"/>
        <w:outlineLvl w:val="0"/>
        <w:rPr>
          <w:noProof/>
        </w:rPr>
      </w:pPr>
      <w:r>
        <w:rPr>
          <w:b/>
          <w:noProof/>
        </w:rPr>
        <w:t>What is i</w:t>
      </w:r>
      <w:r w:rsidR="006B6E6D" w:rsidRPr="005F42C7">
        <w:rPr>
          <w:b/>
          <w:noProof/>
        </w:rPr>
        <w:t>n this leaflet</w:t>
      </w:r>
    </w:p>
    <w:p w:rsidR="005025C5" w:rsidRDefault="005025C5" w:rsidP="00FB795F">
      <w:pPr>
        <w:numPr>
          <w:ilvl w:val="12"/>
          <w:numId w:val="0"/>
        </w:numPr>
        <w:tabs>
          <w:tab w:val="clear" w:pos="567"/>
        </w:tabs>
        <w:spacing w:line="240" w:lineRule="auto"/>
        <w:ind w:right="-2"/>
        <w:outlineLvl w:val="0"/>
        <w:rPr>
          <w:noProof/>
        </w:rPr>
      </w:pPr>
    </w:p>
    <w:p w:rsidR="006B6E6D" w:rsidRPr="005F42C7" w:rsidRDefault="006B6E6D" w:rsidP="00FB795F">
      <w:pPr>
        <w:numPr>
          <w:ilvl w:val="12"/>
          <w:numId w:val="0"/>
        </w:numPr>
        <w:tabs>
          <w:tab w:val="clear" w:pos="567"/>
        </w:tabs>
        <w:spacing w:line="240" w:lineRule="auto"/>
        <w:ind w:right="-29"/>
        <w:rPr>
          <w:noProof/>
        </w:rPr>
      </w:pPr>
      <w:r w:rsidRPr="005F42C7">
        <w:rPr>
          <w:noProof/>
        </w:rPr>
        <w:t>1.</w:t>
      </w:r>
      <w:r w:rsidRPr="005F42C7">
        <w:rPr>
          <w:noProof/>
        </w:rPr>
        <w:tab/>
        <w:t>What Lamivudine Teva Pharma B.V. is and what it is used for</w:t>
      </w:r>
    </w:p>
    <w:p w:rsidR="006B6E6D" w:rsidRPr="005F42C7" w:rsidRDefault="006B6E6D" w:rsidP="00FB795F">
      <w:pPr>
        <w:numPr>
          <w:ilvl w:val="12"/>
          <w:numId w:val="0"/>
        </w:numPr>
        <w:tabs>
          <w:tab w:val="clear" w:pos="567"/>
        </w:tabs>
        <w:spacing w:line="240" w:lineRule="auto"/>
        <w:ind w:right="-29"/>
        <w:rPr>
          <w:noProof/>
        </w:rPr>
      </w:pPr>
      <w:r w:rsidRPr="005F42C7">
        <w:rPr>
          <w:noProof/>
        </w:rPr>
        <w:t>2.</w:t>
      </w:r>
      <w:r w:rsidRPr="005F42C7">
        <w:rPr>
          <w:noProof/>
        </w:rPr>
        <w:tab/>
      </w:r>
      <w:r w:rsidR="006E12FD">
        <w:rPr>
          <w:color w:val="000000"/>
        </w:rPr>
        <w:t xml:space="preserve">What you need to know </w:t>
      </w:r>
      <w:r w:rsidR="006E12FD">
        <w:rPr>
          <w:noProof/>
        </w:rPr>
        <w:t>b</w:t>
      </w:r>
      <w:r w:rsidRPr="005F42C7">
        <w:rPr>
          <w:noProof/>
        </w:rPr>
        <w:t>efore you take Lamivudine Teva Pharma B.V.</w:t>
      </w:r>
    </w:p>
    <w:p w:rsidR="006B6E6D" w:rsidRPr="005F42C7" w:rsidRDefault="006B6E6D" w:rsidP="00FB795F">
      <w:pPr>
        <w:numPr>
          <w:ilvl w:val="12"/>
          <w:numId w:val="0"/>
        </w:numPr>
        <w:tabs>
          <w:tab w:val="clear" w:pos="567"/>
        </w:tabs>
        <w:spacing w:line="240" w:lineRule="auto"/>
        <w:ind w:right="-29"/>
        <w:rPr>
          <w:noProof/>
        </w:rPr>
      </w:pPr>
      <w:r w:rsidRPr="005F42C7">
        <w:rPr>
          <w:noProof/>
        </w:rPr>
        <w:t>3.</w:t>
      </w:r>
      <w:r w:rsidRPr="005F42C7">
        <w:rPr>
          <w:noProof/>
        </w:rPr>
        <w:tab/>
        <w:t>How to take Lamivudine Teva Pharma B.V.</w:t>
      </w:r>
    </w:p>
    <w:p w:rsidR="006B6E6D" w:rsidRPr="005F42C7" w:rsidRDefault="006B6E6D" w:rsidP="00FB795F">
      <w:pPr>
        <w:numPr>
          <w:ilvl w:val="12"/>
          <w:numId w:val="0"/>
        </w:numPr>
        <w:tabs>
          <w:tab w:val="clear" w:pos="567"/>
        </w:tabs>
        <w:spacing w:line="240" w:lineRule="auto"/>
        <w:ind w:right="-29"/>
        <w:rPr>
          <w:noProof/>
        </w:rPr>
      </w:pPr>
      <w:r w:rsidRPr="005F42C7">
        <w:rPr>
          <w:noProof/>
        </w:rPr>
        <w:t>4.</w:t>
      </w:r>
      <w:r w:rsidRPr="005F42C7">
        <w:rPr>
          <w:noProof/>
        </w:rPr>
        <w:tab/>
        <w:t>Possible side effects</w:t>
      </w:r>
    </w:p>
    <w:p w:rsidR="006B6E6D" w:rsidRPr="005F42C7" w:rsidRDefault="006B6E6D" w:rsidP="00FB795F">
      <w:pPr>
        <w:numPr>
          <w:ilvl w:val="0"/>
          <w:numId w:val="9"/>
        </w:numPr>
        <w:spacing w:line="240" w:lineRule="auto"/>
        <w:ind w:right="-29"/>
        <w:rPr>
          <w:noProof/>
        </w:rPr>
      </w:pPr>
      <w:r w:rsidRPr="005F42C7">
        <w:rPr>
          <w:noProof/>
        </w:rPr>
        <w:t>How to store Lamivudine Teva Pharma B.V.</w:t>
      </w:r>
    </w:p>
    <w:p w:rsidR="006B6E6D" w:rsidRPr="005F42C7" w:rsidRDefault="006B6E6D" w:rsidP="00FB795F">
      <w:pPr>
        <w:tabs>
          <w:tab w:val="clear" w:pos="567"/>
        </w:tabs>
        <w:spacing w:line="240" w:lineRule="auto"/>
        <w:ind w:right="-29"/>
        <w:rPr>
          <w:noProof/>
        </w:rPr>
      </w:pPr>
      <w:r w:rsidRPr="005F42C7">
        <w:rPr>
          <w:noProof/>
        </w:rPr>
        <w:t>6.</w:t>
      </w:r>
      <w:r w:rsidRPr="005F42C7">
        <w:rPr>
          <w:noProof/>
        </w:rPr>
        <w:tab/>
      </w:r>
      <w:r w:rsidR="006E12FD">
        <w:rPr>
          <w:color w:val="000000"/>
        </w:rPr>
        <w:t>Contents of the pack and other</w:t>
      </w:r>
      <w:r w:rsidRPr="005F42C7">
        <w:rPr>
          <w:noProof/>
        </w:rPr>
        <w:t xml:space="preserve"> information</w:t>
      </w: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numPr>
          <w:ilvl w:val="12"/>
          <w:numId w:val="0"/>
        </w:numPr>
        <w:tabs>
          <w:tab w:val="clear" w:pos="567"/>
        </w:tabs>
        <w:spacing w:line="240" w:lineRule="auto"/>
        <w:rPr>
          <w:noProof/>
        </w:rPr>
      </w:pPr>
    </w:p>
    <w:p w:rsidR="006B6E6D" w:rsidRPr="00E61370" w:rsidRDefault="005B02D8" w:rsidP="00FB795F">
      <w:pPr>
        <w:numPr>
          <w:ilvl w:val="0"/>
          <w:numId w:val="25"/>
        </w:numPr>
        <w:tabs>
          <w:tab w:val="clear" w:pos="570"/>
        </w:tabs>
        <w:spacing w:line="240" w:lineRule="auto"/>
        <w:ind w:right="-2"/>
        <w:rPr>
          <w:b/>
          <w:bCs/>
          <w:noProof/>
        </w:rPr>
      </w:pPr>
      <w:r w:rsidRPr="00E61370">
        <w:rPr>
          <w:b/>
          <w:bCs/>
          <w:noProof/>
        </w:rPr>
        <w:t>What Lamivudine Teva Pharma B.V. is and what it is used for</w:t>
      </w:r>
    </w:p>
    <w:p w:rsidR="006B6E6D" w:rsidRPr="005F42C7" w:rsidRDefault="006B6E6D" w:rsidP="00FB795F">
      <w:pPr>
        <w:numPr>
          <w:ilvl w:val="12"/>
          <w:numId w:val="0"/>
        </w:numPr>
        <w:tabs>
          <w:tab w:val="clear" w:pos="567"/>
        </w:tabs>
        <w:spacing w:line="240" w:lineRule="auto"/>
        <w:rPr>
          <w:noProof/>
        </w:rPr>
      </w:pPr>
    </w:p>
    <w:p w:rsidR="007351AC" w:rsidRPr="005F42C7" w:rsidRDefault="00313C73" w:rsidP="00FB795F">
      <w:pPr>
        <w:spacing w:line="240" w:lineRule="auto"/>
      </w:pPr>
      <w:r w:rsidRPr="005F42C7">
        <w:rPr>
          <w:b/>
        </w:rPr>
        <w:t>Lamivudine Teva Pharma B.V.</w:t>
      </w:r>
      <w:r w:rsidR="007351AC" w:rsidRPr="005F42C7">
        <w:rPr>
          <w:b/>
        </w:rPr>
        <w:t xml:space="preserve"> is used to treat HIV (human immunodeficiency virus) infection in adults and children.</w:t>
      </w:r>
    </w:p>
    <w:p w:rsidR="007351AC" w:rsidRPr="005F42C7" w:rsidRDefault="007351AC" w:rsidP="00FB795F">
      <w:pPr>
        <w:numPr>
          <w:ilvl w:val="12"/>
          <w:numId w:val="0"/>
        </w:numPr>
        <w:tabs>
          <w:tab w:val="clear" w:pos="567"/>
        </w:tabs>
        <w:spacing w:line="240" w:lineRule="auto"/>
        <w:rPr>
          <w:noProof/>
        </w:rPr>
      </w:pPr>
    </w:p>
    <w:p w:rsidR="00AD0AB0" w:rsidRDefault="00EF6482" w:rsidP="00FB795F">
      <w:pPr>
        <w:numPr>
          <w:ilvl w:val="12"/>
          <w:numId w:val="0"/>
        </w:numPr>
        <w:tabs>
          <w:tab w:val="clear" w:pos="567"/>
        </w:tabs>
        <w:spacing w:line="240" w:lineRule="auto"/>
        <w:rPr>
          <w:noProof/>
        </w:rPr>
      </w:pPr>
      <w:r>
        <w:rPr>
          <w:noProof/>
        </w:rPr>
        <w:t xml:space="preserve">The active ingredient in </w:t>
      </w:r>
      <w:r w:rsidRPr="005F42C7">
        <w:rPr>
          <w:noProof/>
        </w:rPr>
        <w:t>Lamivudine Teva Pharma B.V.</w:t>
      </w:r>
      <w:r>
        <w:rPr>
          <w:noProof/>
        </w:rPr>
        <w:t xml:space="preserve"> is lamivudine. </w:t>
      </w:r>
      <w:r w:rsidR="006B6E6D" w:rsidRPr="005F42C7">
        <w:rPr>
          <w:noProof/>
        </w:rPr>
        <w:t xml:space="preserve">Lamivudine Teva Pharma B.V. </w:t>
      </w:r>
      <w:r w:rsidR="007351AC" w:rsidRPr="005F42C7">
        <w:rPr>
          <w:noProof/>
        </w:rPr>
        <w:t xml:space="preserve">is a type of medicine </w:t>
      </w:r>
      <w:r w:rsidR="006B6E6D" w:rsidRPr="005F42C7">
        <w:rPr>
          <w:noProof/>
        </w:rPr>
        <w:t xml:space="preserve">known as </w:t>
      </w:r>
      <w:r w:rsidR="007351AC" w:rsidRPr="005F42C7">
        <w:rPr>
          <w:noProof/>
        </w:rPr>
        <w:t xml:space="preserve">an </w:t>
      </w:r>
      <w:r w:rsidR="006B6E6D" w:rsidRPr="005F42C7">
        <w:rPr>
          <w:noProof/>
        </w:rPr>
        <w:t>antiretroviral</w:t>
      </w:r>
      <w:r w:rsidR="007351AC" w:rsidRPr="005F42C7">
        <w:rPr>
          <w:noProof/>
        </w:rPr>
        <w:t>.</w:t>
      </w:r>
      <w:r w:rsidR="007351AC" w:rsidRPr="005F42C7">
        <w:t xml:space="preserve"> </w:t>
      </w:r>
      <w:r w:rsidR="007351AC" w:rsidRPr="005F42C7">
        <w:rPr>
          <w:noProof/>
        </w:rPr>
        <w:t>It belongs to a group of medicines</w:t>
      </w:r>
      <w:r w:rsidR="006B6E6D" w:rsidRPr="005F42C7">
        <w:rPr>
          <w:noProof/>
        </w:rPr>
        <w:t xml:space="preserve"> called </w:t>
      </w:r>
      <w:r w:rsidR="006B6E6D" w:rsidRPr="005F42C7">
        <w:rPr>
          <w:i/>
          <w:noProof/>
        </w:rPr>
        <w:t>nucleoside analogue reverse transcriptase inhibitors (NRTIs)</w:t>
      </w:r>
      <w:r w:rsidR="006B6E6D" w:rsidRPr="005F42C7">
        <w:rPr>
          <w:noProof/>
        </w:rPr>
        <w:t>.</w:t>
      </w:r>
    </w:p>
    <w:p w:rsidR="006B6E6D" w:rsidRPr="005F42C7" w:rsidRDefault="006B6E6D" w:rsidP="00FB795F">
      <w:pPr>
        <w:numPr>
          <w:ilvl w:val="12"/>
          <w:numId w:val="0"/>
        </w:numPr>
        <w:tabs>
          <w:tab w:val="clear" w:pos="567"/>
        </w:tabs>
        <w:spacing w:line="240" w:lineRule="auto"/>
        <w:rPr>
          <w:noProof/>
        </w:rPr>
      </w:pPr>
    </w:p>
    <w:p w:rsidR="00AD0AB0" w:rsidRDefault="006B6E6D" w:rsidP="00FB795F">
      <w:pPr>
        <w:numPr>
          <w:ilvl w:val="12"/>
          <w:numId w:val="0"/>
        </w:numPr>
        <w:tabs>
          <w:tab w:val="clear" w:pos="567"/>
        </w:tabs>
        <w:spacing w:line="240" w:lineRule="auto"/>
        <w:rPr>
          <w:noProof/>
        </w:rPr>
      </w:pPr>
      <w:r w:rsidRPr="005F42C7">
        <w:rPr>
          <w:noProof/>
        </w:rPr>
        <w:t xml:space="preserve">Lamivudine Teva Pharma B.V. </w:t>
      </w:r>
      <w:r w:rsidR="007351AC" w:rsidRPr="005F42C7">
        <w:rPr>
          <w:noProof/>
        </w:rPr>
        <w:t xml:space="preserve">does not completely cure HIV infection; it </w:t>
      </w:r>
      <w:r w:rsidRPr="005F42C7">
        <w:rPr>
          <w:noProof/>
        </w:rPr>
        <w:t>reduces the amount of virus in your body, and keeps it at a low level.</w:t>
      </w:r>
      <w:r w:rsidR="006E4FFA">
        <w:rPr>
          <w:noProof/>
        </w:rPr>
        <w:t xml:space="preserve"> </w:t>
      </w:r>
      <w:r w:rsidRPr="005F42C7">
        <w:rPr>
          <w:noProof/>
        </w:rPr>
        <w:t xml:space="preserve">It also increases </w:t>
      </w:r>
      <w:r w:rsidR="007351AC" w:rsidRPr="005F42C7">
        <w:rPr>
          <w:noProof/>
        </w:rPr>
        <w:t xml:space="preserve">the </w:t>
      </w:r>
      <w:r w:rsidRPr="005F42C7">
        <w:rPr>
          <w:noProof/>
        </w:rPr>
        <w:t>CD4 cell count</w:t>
      </w:r>
      <w:r w:rsidR="007351AC" w:rsidRPr="005F42C7">
        <w:rPr>
          <w:noProof/>
        </w:rPr>
        <w:t xml:space="preserve"> in your blood</w:t>
      </w:r>
      <w:r w:rsidRPr="005F42C7">
        <w:rPr>
          <w:noProof/>
        </w:rPr>
        <w:t>.</w:t>
      </w:r>
      <w:r w:rsidR="006E4FFA">
        <w:rPr>
          <w:noProof/>
        </w:rPr>
        <w:t xml:space="preserve"> </w:t>
      </w:r>
      <w:r w:rsidRPr="005F42C7">
        <w:rPr>
          <w:noProof/>
        </w:rPr>
        <w:t>CD4 cells are a type of white blood cell</w:t>
      </w:r>
      <w:r w:rsidR="0084216E">
        <w:rPr>
          <w:noProof/>
        </w:rPr>
        <w:t>s</w:t>
      </w:r>
      <w:r w:rsidRPr="005F42C7">
        <w:rPr>
          <w:noProof/>
        </w:rPr>
        <w:t>, that</w:t>
      </w:r>
      <w:r w:rsidR="007351AC" w:rsidRPr="005F42C7">
        <w:t xml:space="preserve"> </w:t>
      </w:r>
      <w:r w:rsidR="007351AC" w:rsidRPr="005F42C7">
        <w:rPr>
          <w:noProof/>
        </w:rPr>
        <w:t>are important in helping your body to fight infection</w:t>
      </w:r>
      <w:r w:rsidRPr="005F42C7">
        <w:rPr>
          <w:noProof/>
        </w:rPr>
        <w:t>.</w:t>
      </w:r>
    </w:p>
    <w:p w:rsidR="00323A09" w:rsidRDefault="00323A09" w:rsidP="00FB795F">
      <w:pPr>
        <w:numPr>
          <w:ilvl w:val="12"/>
          <w:numId w:val="0"/>
        </w:numPr>
        <w:tabs>
          <w:tab w:val="clear" w:pos="567"/>
        </w:tabs>
        <w:spacing w:line="240" w:lineRule="auto"/>
        <w:rPr>
          <w:noProof/>
        </w:rPr>
      </w:pPr>
    </w:p>
    <w:p w:rsidR="006B6E6D" w:rsidRPr="005F42C7" w:rsidRDefault="007351AC" w:rsidP="00FB795F">
      <w:pPr>
        <w:numPr>
          <w:ilvl w:val="12"/>
          <w:numId w:val="0"/>
        </w:numPr>
        <w:tabs>
          <w:tab w:val="clear" w:pos="567"/>
        </w:tabs>
        <w:spacing w:line="240" w:lineRule="auto"/>
        <w:rPr>
          <w:noProof/>
        </w:rPr>
      </w:pPr>
      <w:r w:rsidRPr="005F42C7">
        <w:rPr>
          <w:noProof/>
        </w:rPr>
        <w:t xml:space="preserve">Not everyone responds to treatment with </w:t>
      </w:r>
      <w:r w:rsidR="00313C73" w:rsidRPr="005F42C7">
        <w:rPr>
          <w:noProof/>
        </w:rPr>
        <w:t>Lamivudine Teva Pharma B.V.</w:t>
      </w:r>
      <w:r w:rsidRPr="005F42C7">
        <w:rPr>
          <w:noProof/>
        </w:rPr>
        <w:t xml:space="preserve"> in the same way.</w:t>
      </w:r>
      <w:r w:rsidR="00DD5BE1">
        <w:rPr>
          <w:noProof/>
        </w:rPr>
        <w:t xml:space="preserve"> </w:t>
      </w:r>
      <w:r w:rsidR="006B6E6D" w:rsidRPr="005F42C7">
        <w:rPr>
          <w:noProof/>
        </w:rPr>
        <w:t>Your doctor will monitor the effectiveness of your treatment.</w:t>
      </w:r>
    </w:p>
    <w:p w:rsidR="006B6E6D" w:rsidRPr="005F42C7" w:rsidRDefault="006B6E6D" w:rsidP="00FB795F">
      <w:pPr>
        <w:numPr>
          <w:ilvl w:val="12"/>
          <w:numId w:val="0"/>
        </w:numPr>
        <w:tabs>
          <w:tab w:val="clear" w:pos="567"/>
          <w:tab w:val="left" w:pos="3352"/>
        </w:tabs>
        <w:spacing w:line="240" w:lineRule="auto"/>
        <w:rPr>
          <w:noProof/>
        </w:rPr>
      </w:pPr>
    </w:p>
    <w:p w:rsidR="006B6E6D" w:rsidRPr="005F42C7" w:rsidRDefault="006B6E6D" w:rsidP="00FB795F">
      <w:pPr>
        <w:numPr>
          <w:ilvl w:val="12"/>
          <w:numId w:val="0"/>
        </w:numPr>
        <w:tabs>
          <w:tab w:val="clear" w:pos="567"/>
        </w:tabs>
        <w:spacing w:line="240" w:lineRule="auto"/>
        <w:rPr>
          <w:noProof/>
        </w:rPr>
      </w:pPr>
    </w:p>
    <w:p w:rsidR="006B6E6D" w:rsidRPr="00E61370" w:rsidRDefault="005B02D8" w:rsidP="00FB795F">
      <w:pPr>
        <w:numPr>
          <w:ilvl w:val="0"/>
          <w:numId w:val="24"/>
        </w:numPr>
        <w:tabs>
          <w:tab w:val="clear" w:pos="570"/>
        </w:tabs>
        <w:spacing w:line="240" w:lineRule="auto"/>
        <w:ind w:right="-2"/>
        <w:rPr>
          <w:b/>
          <w:bCs/>
          <w:noProof/>
        </w:rPr>
      </w:pPr>
      <w:r w:rsidRPr="00E61370">
        <w:rPr>
          <w:b/>
          <w:bCs/>
          <w:color w:val="000000"/>
        </w:rPr>
        <w:t xml:space="preserve">What you need to know </w:t>
      </w:r>
      <w:r w:rsidRPr="00E61370">
        <w:rPr>
          <w:b/>
          <w:bCs/>
          <w:noProof/>
        </w:rPr>
        <w:t>before you take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outlineLvl w:val="0"/>
        <w:rPr>
          <w:b/>
          <w:noProof/>
        </w:rPr>
      </w:pPr>
      <w:r w:rsidRPr="005F42C7">
        <w:rPr>
          <w:b/>
          <w:noProof/>
        </w:rPr>
        <w:t>Do</w:t>
      </w:r>
      <w:r w:rsidR="005B02D8">
        <w:rPr>
          <w:b/>
          <w:noProof/>
        </w:rPr>
        <w:t xml:space="preserve"> not</w:t>
      </w:r>
      <w:r w:rsidRPr="005F42C7">
        <w:rPr>
          <w:b/>
          <w:noProof/>
        </w:rPr>
        <w:t xml:space="preserve"> take Lamivudine Teva Pharma B.V.</w:t>
      </w:r>
    </w:p>
    <w:p w:rsidR="006B6E6D" w:rsidRPr="005F42C7" w:rsidRDefault="006B6E6D" w:rsidP="00FB795F">
      <w:pPr>
        <w:numPr>
          <w:ilvl w:val="0"/>
          <w:numId w:val="48"/>
        </w:numPr>
        <w:tabs>
          <w:tab w:val="clear" w:pos="360"/>
          <w:tab w:val="num" w:pos="567"/>
        </w:tabs>
        <w:spacing w:line="240" w:lineRule="auto"/>
        <w:ind w:left="567" w:hanging="567"/>
      </w:pPr>
      <w:r w:rsidRPr="005F42C7">
        <w:t>if you</w:t>
      </w:r>
      <w:r w:rsidR="005B02D8">
        <w:t xml:space="preserve"> are</w:t>
      </w:r>
      <w:r w:rsidR="006E4FFA">
        <w:t xml:space="preserve"> </w:t>
      </w:r>
      <w:r w:rsidRPr="005025C5">
        <w:rPr>
          <w:b/>
        </w:rPr>
        <w:t>allergic</w:t>
      </w:r>
      <w:r w:rsidR="006E4FFA">
        <w:t xml:space="preserve"> </w:t>
      </w:r>
      <w:r w:rsidRPr="005F42C7">
        <w:t xml:space="preserve">to lamivudine or any of the other ingredients of </w:t>
      </w:r>
      <w:r w:rsidR="005B02D8">
        <w:t>this medicine</w:t>
      </w:r>
      <w:r w:rsidR="007351AC" w:rsidRPr="005F42C7">
        <w:t xml:space="preserve"> (listed in </w:t>
      </w:r>
      <w:r w:rsidR="00584F28">
        <w:t>s</w:t>
      </w:r>
      <w:r w:rsidR="007351AC" w:rsidRPr="005F42C7">
        <w:t>ection 6).</w:t>
      </w:r>
    </w:p>
    <w:p w:rsidR="007351AC" w:rsidRPr="005F42C7" w:rsidRDefault="007351AC" w:rsidP="00FB795F">
      <w:pPr>
        <w:numPr>
          <w:ilvl w:val="12"/>
          <w:numId w:val="0"/>
        </w:numPr>
        <w:tabs>
          <w:tab w:val="clear" w:pos="567"/>
        </w:tabs>
        <w:spacing w:line="240" w:lineRule="auto"/>
        <w:rPr>
          <w:noProof/>
        </w:rPr>
      </w:pPr>
      <w:r w:rsidRPr="002762DE">
        <w:rPr>
          <w:b/>
          <w:noProof/>
        </w:rPr>
        <w:t>Check with your doctor</w:t>
      </w:r>
      <w:r w:rsidRPr="005F42C7">
        <w:rPr>
          <w:noProof/>
        </w:rPr>
        <w:t xml:space="preserve"> if you think this applies to you</w:t>
      </w:r>
      <w:r w:rsidR="002762DE">
        <w:rPr>
          <w:noProof/>
        </w:rPr>
        <w:t>.</w:t>
      </w:r>
    </w:p>
    <w:p w:rsidR="00C05AFD" w:rsidRDefault="00C05AFD" w:rsidP="00FB795F">
      <w:pPr>
        <w:numPr>
          <w:ilvl w:val="12"/>
          <w:numId w:val="0"/>
        </w:numPr>
        <w:tabs>
          <w:tab w:val="clear" w:pos="567"/>
        </w:tabs>
        <w:spacing w:line="240" w:lineRule="auto"/>
        <w:ind w:right="-2"/>
        <w:outlineLvl w:val="0"/>
        <w:rPr>
          <w:noProof/>
        </w:rPr>
      </w:pPr>
    </w:p>
    <w:p w:rsidR="005025C5" w:rsidRPr="005025C5" w:rsidRDefault="005025C5" w:rsidP="00FB795F">
      <w:pPr>
        <w:numPr>
          <w:ilvl w:val="12"/>
          <w:numId w:val="0"/>
        </w:numPr>
        <w:tabs>
          <w:tab w:val="clear" w:pos="567"/>
        </w:tabs>
        <w:spacing w:line="240" w:lineRule="auto"/>
        <w:ind w:right="-2"/>
        <w:outlineLvl w:val="0"/>
        <w:rPr>
          <w:b/>
          <w:noProof/>
        </w:rPr>
      </w:pPr>
      <w:r w:rsidRPr="005025C5">
        <w:rPr>
          <w:b/>
          <w:noProof/>
        </w:rPr>
        <w:t xml:space="preserve">Warnings and precautions </w:t>
      </w:r>
    </w:p>
    <w:p w:rsidR="005025C5" w:rsidRDefault="005025C5" w:rsidP="00FB795F">
      <w:pPr>
        <w:numPr>
          <w:ilvl w:val="12"/>
          <w:numId w:val="0"/>
        </w:numPr>
        <w:tabs>
          <w:tab w:val="clear" w:pos="567"/>
        </w:tabs>
        <w:spacing w:line="240" w:lineRule="auto"/>
        <w:ind w:right="-2"/>
        <w:outlineLvl w:val="0"/>
        <w:rPr>
          <w:noProof/>
        </w:rPr>
      </w:pPr>
      <w:r>
        <w:rPr>
          <w:noProof/>
        </w:rPr>
        <w:t xml:space="preserve">Talk to your doctor or pharmacist before taking </w:t>
      </w:r>
      <w:r w:rsidRPr="005F42C7">
        <w:t>Lamivudine Teva Pharma B.V.</w:t>
      </w:r>
      <w:r>
        <w:t>.</w:t>
      </w:r>
    </w:p>
    <w:p w:rsidR="005025C5" w:rsidRPr="005025C5" w:rsidRDefault="005025C5" w:rsidP="00FB795F">
      <w:pPr>
        <w:numPr>
          <w:ilvl w:val="12"/>
          <w:numId w:val="0"/>
        </w:numPr>
        <w:tabs>
          <w:tab w:val="clear" w:pos="567"/>
        </w:tabs>
        <w:spacing w:line="240" w:lineRule="auto"/>
        <w:ind w:right="-2"/>
        <w:outlineLvl w:val="0"/>
        <w:rPr>
          <w:noProof/>
        </w:rPr>
      </w:pPr>
    </w:p>
    <w:p w:rsidR="00E97BE9" w:rsidRPr="005F42C7" w:rsidRDefault="00E97BE9" w:rsidP="00FB795F">
      <w:pPr>
        <w:keepNext/>
        <w:spacing w:line="240" w:lineRule="auto"/>
      </w:pPr>
      <w:r w:rsidRPr="005F42C7">
        <w:t xml:space="preserve">Some people taking </w:t>
      </w:r>
      <w:r w:rsidR="00313C73" w:rsidRPr="005F42C7">
        <w:t>Lamivudine Teva Pharma B.V.</w:t>
      </w:r>
      <w:r w:rsidRPr="005F42C7">
        <w:t xml:space="preserve"> or other combination treatments for HIV are more at risk of serious side effects. You need to be aware of the extra risks:</w:t>
      </w:r>
    </w:p>
    <w:p w:rsidR="00F531BA" w:rsidRPr="005025C5" w:rsidRDefault="00F26707" w:rsidP="00FB795F">
      <w:pPr>
        <w:keepNext/>
        <w:numPr>
          <w:ilvl w:val="0"/>
          <w:numId w:val="48"/>
        </w:numPr>
        <w:tabs>
          <w:tab w:val="clear" w:pos="360"/>
          <w:tab w:val="num" w:pos="567"/>
        </w:tabs>
        <w:spacing w:line="240" w:lineRule="auto"/>
        <w:ind w:left="567" w:hanging="567"/>
      </w:pPr>
      <w:r w:rsidRPr="005025C5">
        <w:t xml:space="preserve">if you have ever had </w:t>
      </w:r>
      <w:r w:rsidRPr="005025C5">
        <w:rPr>
          <w:b/>
        </w:rPr>
        <w:t>liver disease</w:t>
      </w:r>
      <w:r w:rsidRPr="005025C5">
        <w:t>, including hepatitis B or C (if you have hepatitis B infection, do</w:t>
      </w:r>
      <w:r w:rsidR="005B02D8" w:rsidRPr="005025C5">
        <w:t xml:space="preserve"> not</w:t>
      </w:r>
      <w:r w:rsidR="006E4FFA" w:rsidRPr="005025C5">
        <w:t xml:space="preserve"> </w:t>
      </w:r>
      <w:r w:rsidRPr="005025C5">
        <w:t xml:space="preserve">stop </w:t>
      </w:r>
      <w:r w:rsidR="00313C73" w:rsidRPr="005025C5">
        <w:t>Lamivudine Teva Pharma B.V.</w:t>
      </w:r>
      <w:r w:rsidRPr="005025C5">
        <w:t xml:space="preserve"> without your doctor’s advice, as your hepatitis may come back)</w:t>
      </w:r>
    </w:p>
    <w:p w:rsidR="00F531BA" w:rsidRPr="005025C5" w:rsidRDefault="00F26707" w:rsidP="00FB795F">
      <w:pPr>
        <w:keepNext/>
        <w:numPr>
          <w:ilvl w:val="0"/>
          <w:numId w:val="48"/>
        </w:numPr>
        <w:tabs>
          <w:tab w:val="clear" w:pos="360"/>
          <w:tab w:val="num" w:pos="567"/>
        </w:tabs>
        <w:spacing w:line="240" w:lineRule="auto"/>
        <w:ind w:left="567" w:hanging="567"/>
      </w:pPr>
      <w:r w:rsidRPr="005025C5">
        <w:t>if you</w:t>
      </w:r>
      <w:r w:rsidR="005B02D8" w:rsidRPr="005025C5">
        <w:t xml:space="preserve"> are </w:t>
      </w:r>
      <w:r w:rsidRPr="005025C5">
        <w:t>seriously overweight (especially if you</w:t>
      </w:r>
      <w:r w:rsidR="00325CCA">
        <w:t xml:space="preserve"> are</w:t>
      </w:r>
      <w:r w:rsidRPr="005025C5">
        <w:t xml:space="preserve"> a woman)</w:t>
      </w:r>
    </w:p>
    <w:p w:rsidR="00F531BA" w:rsidRPr="005025C5" w:rsidRDefault="007821F4" w:rsidP="00FB795F">
      <w:pPr>
        <w:keepNext/>
        <w:numPr>
          <w:ilvl w:val="0"/>
          <w:numId w:val="48"/>
        </w:numPr>
        <w:tabs>
          <w:tab w:val="clear" w:pos="360"/>
          <w:tab w:val="num" w:pos="567"/>
        </w:tabs>
        <w:spacing w:line="240" w:lineRule="auto"/>
        <w:ind w:left="567" w:hanging="567"/>
      </w:pPr>
      <w:r w:rsidRPr="005025C5">
        <w:rPr>
          <w:b/>
        </w:rPr>
        <w:t>if you or your child has a kidney problem,</w:t>
      </w:r>
      <w:r w:rsidRPr="005025C5">
        <w:t xml:space="preserve"> your dose may be altered.</w:t>
      </w:r>
    </w:p>
    <w:p w:rsidR="00313C73" w:rsidRPr="00584F28" w:rsidRDefault="00313C73" w:rsidP="00FB795F">
      <w:pPr>
        <w:tabs>
          <w:tab w:val="clear" w:pos="567"/>
        </w:tabs>
        <w:autoSpaceDE w:val="0"/>
        <w:autoSpaceDN w:val="0"/>
        <w:adjustRightInd w:val="0"/>
        <w:spacing w:line="240" w:lineRule="auto"/>
        <w:rPr>
          <w:color w:val="000000"/>
          <w:szCs w:val="22"/>
        </w:rPr>
      </w:pPr>
      <w:r w:rsidRPr="005F42C7">
        <w:rPr>
          <w:b/>
          <w:color w:val="000000"/>
          <w:szCs w:val="22"/>
        </w:rPr>
        <w:t>Talk to your doctor if any of these apply to you</w:t>
      </w:r>
      <w:r w:rsidRPr="005F42C7">
        <w:rPr>
          <w:color w:val="000000"/>
          <w:szCs w:val="22"/>
        </w:rPr>
        <w:t>. You may need extra check-ups, including blood tests, while you</w:t>
      </w:r>
      <w:r w:rsidR="005B02D8">
        <w:rPr>
          <w:color w:val="000000"/>
          <w:szCs w:val="22"/>
        </w:rPr>
        <w:t xml:space="preserve"> are </w:t>
      </w:r>
      <w:r w:rsidRPr="005F42C7">
        <w:rPr>
          <w:color w:val="000000"/>
          <w:szCs w:val="22"/>
        </w:rPr>
        <w:t xml:space="preserve">taking your medicine. </w:t>
      </w:r>
      <w:r w:rsidRPr="005F42C7">
        <w:rPr>
          <w:b/>
          <w:color w:val="000000"/>
          <w:szCs w:val="22"/>
        </w:rPr>
        <w:t xml:space="preserve">See </w:t>
      </w:r>
      <w:r w:rsidR="00584F28">
        <w:rPr>
          <w:b/>
          <w:color w:val="000000"/>
          <w:szCs w:val="22"/>
        </w:rPr>
        <w:t>s</w:t>
      </w:r>
      <w:r w:rsidRPr="005F42C7">
        <w:rPr>
          <w:b/>
          <w:color w:val="000000"/>
          <w:szCs w:val="22"/>
        </w:rPr>
        <w:t>ection 4 for more information</w:t>
      </w:r>
      <w:r w:rsidR="00584F28">
        <w:rPr>
          <w:color w:val="000000"/>
          <w:szCs w:val="22"/>
        </w:rPr>
        <w:t>.</w:t>
      </w:r>
    </w:p>
    <w:p w:rsidR="00313C73" w:rsidRPr="005025C5" w:rsidRDefault="00313C73" w:rsidP="00FB795F">
      <w:pPr>
        <w:spacing w:line="240" w:lineRule="auto"/>
      </w:pPr>
    </w:p>
    <w:p w:rsidR="00313C73" w:rsidRPr="005F42C7" w:rsidRDefault="00313C73" w:rsidP="00FB795F">
      <w:pPr>
        <w:spacing w:line="240" w:lineRule="auto"/>
        <w:rPr>
          <w:b/>
        </w:rPr>
      </w:pPr>
      <w:r w:rsidRPr="005F42C7">
        <w:rPr>
          <w:b/>
        </w:rPr>
        <w:t>Look out for important symptoms</w:t>
      </w:r>
    </w:p>
    <w:p w:rsidR="00313C73" w:rsidRPr="005F42C7" w:rsidRDefault="00313C73" w:rsidP="00FB795F">
      <w:pPr>
        <w:spacing w:line="240" w:lineRule="auto"/>
      </w:pPr>
      <w:r w:rsidRPr="005F42C7">
        <w:t>Some people taking medicines for HIV infection develop other conditions, which can be serious. You need to know about important signs and symptoms to look out for while you</w:t>
      </w:r>
      <w:r w:rsidR="005B02D8">
        <w:t xml:space="preserve"> are </w:t>
      </w:r>
      <w:r w:rsidRPr="005F42C7">
        <w:t>taking Lamivudine Teva Pharma B.V.</w:t>
      </w:r>
      <w:r w:rsidR="00325CCA">
        <w:t>.</w:t>
      </w:r>
    </w:p>
    <w:p w:rsidR="00313C73" w:rsidRPr="005F42C7" w:rsidRDefault="00313C73" w:rsidP="00FB795F">
      <w:pPr>
        <w:tabs>
          <w:tab w:val="clear" w:pos="567"/>
        </w:tabs>
        <w:spacing w:line="240" w:lineRule="auto"/>
        <w:rPr>
          <w:color w:val="000000"/>
          <w:szCs w:val="22"/>
        </w:rPr>
      </w:pPr>
    </w:p>
    <w:p w:rsidR="00313C73" w:rsidRPr="005F42C7" w:rsidRDefault="00313C73" w:rsidP="00FB795F">
      <w:pPr>
        <w:tabs>
          <w:tab w:val="clear" w:pos="567"/>
        </w:tabs>
        <w:spacing w:line="240" w:lineRule="auto"/>
      </w:pPr>
      <w:r w:rsidRPr="005F42C7">
        <w:rPr>
          <w:b/>
        </w:rPr>
        <w:t>Read the information ‘Other possible side effects of combination therapy for HIV’ in</w:t>
      </w:r>
      <w:r w:rsidR="009A4DFF">
        <w:rPr>
          <w:b/>
        </w:rPr>
        <w:t xml:space="preserve"> </w:t>
      </w:r>
      <w:r w:rsidR="00584F28">
        <w:rPr>
          <w:b/>
        </w:rPr>
        <w:t>s</w:t>
      </w:r>
      <w:r w:rsidRPr="005F42C7">
        <w:rPr>
          <w:b/>
        </w:rPr>
        <w:t>ection</w:t>
      </w:r>
      <w:r w:rsidR="00F90163">
        <w:rPr>
          <w:b/>
        </w:rPr>
        <w:t xml:space="preserve"> </w:t>
      </w:r>
      <w:r w:rsidRPr="005F42C7">
        <w:rPr>
          <w:b/>
        </w:rPr>
        <w:t>4 of this leaflet</w:t>
      </w:r>
      <w:r w:rsidRPr="005F42C7">
        <w:t>.</w:t>
      </w:r>
    </w:p>
    <w:p w:rsidR="007821F4" w:rsidRPr="005F42C7" w:rsidRDefault="007821F4" w:rsidP="00FB795F">
      <w:pPr>
        <w:tabs>
          <w:tab w:val="clear" w:pos="567"/>
        </w:tabs>
        <w:autoSpaceDE w:val="0"/>
        <w:autoSpaceDN w:val="0"/>
        <w:adjustRightInd w:val="0"/>
        <w:spacing w:line="240" w:lineRule="auto"/>
        <w:rPr>
          <w:color w:val="000000"/>
          <w:szCs w:val="22"/>
        </w:rPr>
      </w:pPr>
    </w:p>
    <w:p w:rsidR="00313C73" w:rsidRPr="005F42C7" w:rsidRDefault="00313C73" w:rsidP="00FB795F">
      <w:pPr>
        <w:widowControl w:val="0"/>
        <w:spacing w:line="240" w:lineRule="auto"/>
        <w:ind w:left="284" w:hanging="284"/>
        <w:rPr>
          <w:b/>
        </w:rPr>
      </w:pPr>
      <w:r w:rsidRPr="005F42C7">
        <w:rPr>
          <w:b/>
        </w:rPr>
        <w:t>Protect other people</w:t>
      </w:r>
    </w:p>
    <w:p w:rsidR="00F531BA" w:rsidRDefault="00313C73" w:rsidP="00FB795F">
      <w:pPr>
        <w:widowControl w:val="0"/>
        <w:spacing w:line="240" w:lineRule="auto"/>
      </w:pPr>
      <w:r w:rsidRPr="005F42C7">
        <w:t>HIV infection is spread by sexual contact with someone who has the infection, or by transfer of infected blood (for example, by sharing injection needles).</w:t>
      </w:r>
      <w:r w:rsidR="002762DE">
        <w:t xml:space="preserve"> </w:t>
      </w:r>
      <w:r w:rsidR="00FC7B82">
        <w:t>You can still pass on HIV when taking this medicine, although the risk is lowered by effective antiretroviral therapy.</w:t>
      </w:r>
    </w:p>
    <w:p w:rsidR="006B6E6D" w:rsidRDefault="00FC7B82" w:rsidP="00FB795F">
      <w:pPr>
        <w:numPr>
          <w:ilvl w:val="12"/>
          <w:numId w:val="0"/>
        </w:numPr>
        <w:tabs>
          <w:tab w:val="clear" w:pos="567"/>
        </w:tabs>
        <w:spacing w:line="240" w:lineRule="auto"/>
        <w:ind w:right="-2"/>
        <w:rPr>
          <w:noProof/>
        </w:rPr>
      </w:pPr>
      <w:r w:rsidRPr="00FC7B82">
        <w:t>Discuss with your doctor the precautions needed to avoid infecting other people.</w:t>
      </w:r>
    </w:p>
    <w:p w:rsidR="006B6E6D" w:rsidRPr="005F42C7" w:rsidRDefault="006B6E6D" w:rsidP="00FB795F">
      <w:pPr>
        <w:numPr>
          <w:ilvl w:val="12"/>
          <w:numId w:val="0"/>
        </w:numPr>
        <w:tabs>
          <w:tab w:val="clear" w:pos="567"/>
        </w:tabs>
        <w:spacing w:line="240" w:lineRule="auto"/>
        <w:ind w:right="-2"/>
        <w:rPr>
          <w:noProof/>
        </w:rPr>
      </w:pPr>
    </w:p>
    <w:p w:rsidR="00313C73" w:rsidRPr="005F42C7" w:rsidRDefault="00313C73" w:rsidP="00FB795F">
      <w:pPr>
        <w:spacing w:line="240" w:lineRule="auto"/>
        <w:rPr>
          <w:b/>
        </w:rPr>
      </w:pPr>
      <w:r w:rsidRPr="005F42C7">
        <w:rPr>
          <w:b/>
        </w:rPr>
        <w:t>Other medicines and Lamivudine Teva Pharma B.V.</w:t>
      </w:r>
    </w:p>
    <w:p w:rsidR="00F531BA" w:rsidRDefault="00313C73" w:rsidP="00FB795F">
      <w:pPr>
        <w:spacing w:line="240" w:lineRule="auto"/>
      </w:pPr>
      <w:r w:rsidRPr="00325CCA">
        <w:rPr>
          <w:b/>
        </w:rPr>
        <w:t>Tell your doctor or pharmacist if you</w:t>
      </w:r>
      <w:r w:rsidR="005B02D8" w:rsidRPr="00325CCA">
        <w:rPr>
          <w:b/>
        </w:rPr>
        <w:t xml:space="preserve"> are</w:t>
      </w:r>
      <w:r w:rsidRPr="00325CCA">
        <w:rPr>
          <w:b/>
        </w:rPr>
        <w:t xml:space="preserve"> taking,</w:t>
      </w:r>
      <w:r w:rsidRPr="005025C5">
        <w:t xml:space="preserve"> </w:t>
      </w:r>
      <w:r w:rsidR="005B02D8" w:rsidRPr="005025C5">
        <w:t>ha</w:t>
      </w:r>
      <w:r w:rsidRPr="005025C5">
        <w:t>ve</w:t>
      </w:r>
      <w:r w:rsidR="009D0B84" w:rsidRPr="005025C5">
        <w:t xml:space="preserve"> recently</w:t>
      </w:r>
      <w:r w:rsidRPr="005025C5">
        <w:t xml:space="preserve"> taken</w:t>
      </w:r>
      <w:r w:rsidR="009D0B84" w:rsidRPr="005025C5">
        <w:t xml:space="preserve"> or might take</w:t>
      </w:r>
      <w:r w:rsidRPr="005025C5">
        <w:t xml:space="preserve"> any</w:t>
      </w:r>
      <w:r w:rsidR="0084216E">
        <w:t xml:space="preserve"> </w:t>
      </w:r>
      <w:r w:rsidR="009D0B84" w:rsidRPr="005025C5">
        <w:t>other</w:t>
      </w:r>
      <w:r w:rsidR="009D0B84">
        <w:t xml:space="preserve"> medicines</w:t>
      </w:r>
      <w:r w:rsidRPr="005F42C7">
        <w:t>, including herbal medicines or other medicines you bought without a prescription.</w:t>
      </w:r>
    </w:p>
    <w:p w:rsidR="005025C5" w:rsidRDefault="005025C5" w:rsidP="00FB795F">
      <w:pPr>
        <w:spacing w:line="240" w:lineRule="auto"/>
      </w:pPr>
    </w:p>
    <w:p w:rsidR="00313C73" w:rsidRPr="005F42C7" w:rsidRDefault="00313C73" w:rsidP="00FB795F">
      <w:pPr>
        <w:spacing w:line="240" w:lineRule="auto"/>
      </w:pPr>
      <w:r w:rsidRPr="005F42C7">
        <w:t>Remember to tell your doctor or pharmacist if you begin taking a new medicine while you</w:t>
      </w:r>
      <w:r w:rsidR="005B02D8">
        <w:t xml:space="preserve"> a</w:t>
      </w:r>
      <w:r w:rsidRPr="005F42C7">
        <w:t>re taking Lamivudine Teva Pharma B.V..</w:t>
      </w:r>
    </w:p>
    <w:p w:rsidR="00313C73" w:rsidRPr="005F42C7" w:rsidRDefault="00313C73" w:rsidP="00FB795F">
      <w:pPr>
        <w:numPr>
          <w:ilvl w:val="12"/>
          <w:numId w:val="0"/>
        </w:numPr>
        <w:tabs>
          <w:tab w:val="clear" w:pos="567"/>
        </w:tabs>
        <w:spacing w:line="240" w:lineRule="auto"/>
        <w:ind w:right="-2"/>
        <w:rPr>
          <w:noProof/>
        </w:rPr>
      </w:pPr>
    </w:p>
    <w:p w:rsidR="00313C73" w:rsidRDefault="00313C73" w:rsidP="00FB795F">
      <w:pPr>
        <w:spacing w:line="240" w:lineRule="auto"/>
        <w:rPr>
          <w:b/>
        </w:rPr>
      </w:pPr>
      <w:r w:rsidRPr="005F42C7">
        <w:rPr>
          <w:b/>
        </w:rPr>
        <w:t>These medicines should not be used with Lamivudine Teva Pharma B.V.:</w:t>
      </w:r>
    </w:p>
    <w:p w:rsidR="00B95663" w:rsidRPr="005F42C7" w:rsidRDefault="00B95663" w:rsidP="00536B04">
      <w:pPr>
        <w:numPr>
          <w:ilvl w:val="0"/>
          <w:numId w:val="70"/>
        </w:numPr>
        <w:spacing w:line="240" w:lineRule="auto"/>
        <w:ind w:left="567" w:hanging="567"/>
        <w:rPr>
          <w:b/>
        </w:rPr>
      </w:pPr>
      <w:r>
        <w:t>medicines (usually liquids) containing sorbitol and other sugar alcohols (such as xylitol, mannitol, lactitol or maltitol), if taken regularly</w:t>
      </w:r>
      <w:r w:rsidR="002A15C4">
        <w:t>.</w:t>
      </w:r>
    </w:p>
    <w:p w:rsidR="00313C73" w:rsidRPr="005F42C7" w:rsidRDefault="00313C73" w:rsidP="00FB795F">
      <w:pPr>
        <w:numPr>
          <w:ilvl w:val="0"/>
          <w:numId w:val="52"/>
        </w:numPr>
        <w:tabs>
          <w:tab w:val="clear" w:pos="360"/>
          <w:tab w:val="num" w:pos="567"/>
        </w:tabs>
        <w:spacing w:line="240" w:lineRule="auto"/>
        <w:ind w:left="567" w:hanging="567"/>
        <w:rPr>
          <w:b/>
        </w:rPr>
      </w:pPr>
      <w:r w:rsidRPr="005F42C7">
        <w:t xml:space="preserve">other medicines containing lamivudine (used to treat </w:t>
      </w:r>
      <w:r w:rsidRPr="005F42C7">
        <w:rPr>
          <w:b/>
        </w:rPr>
        <w:t xml:space="preserve">HIV infection </w:t>
      </w:r>
      <w:r w:rsidRPr="005F42C7">
        <w:t xml:space="preserve">or </w:t>
      </w:r>
      <w:r w:rsidRPr="005F42C7">
        <w:rPr>
          <w:b/>
        </w:rPr>
        <w:t>hepatitis B infection</w:t>
      </w:r>
      <w:r w:rsidRPr="005F42C7">
        <w:t>)</w:t>
      </w:r>
      <w:r w:rsidR="00720DA2">
        <w:t>.</w:t>
      </w:r>
    </w:p>
    <w:p w:rsidR="00313C73" w:rsidRPr="005F42C7" w:rsidRDefault="00313C73" w:rsidP="00FB795F">
      <w:pPr>
        <w:numPr>
          <w:ilvl w:val="0"/>
          <w:numId w:val="52"/>
        </w:numPr>
        <w:tabs>
          <w:tab w:val="clear" w:pos="360"/>
          <w:tab w:val="num" w:pos="567"/>
        </w:tabs>
        <w:spacing w:line="240" w:lineRule="auto"/>
        <w:ind w:left="567" w:hanging="567"/>
        <w:rPr>
          <w:b/>
        </w:rPr>
      </w:pPr>
      <w:r w:rsidRPr="005F42C7">
        <w:t xml:space="preserve">emtricitabine (used to treat </w:t>
      </w:r>
      <w:r w:rsidRPr="005F42C7">
        <w:rPr>
          <w:b/>
        </w:rPr>
        <w:t>HIV infection</w:t>
      </w:r>
      <w:r w:rsidRPr="005F42C7">
        <w:t>)</w:t>
      </w:r>
      <w:r w:rsidR="00720DA2">
        <w:t>.</w:t>
      </w:r>
    </w:p>
    <w:p w:rsidR="00F531BA" w:rsidRDefault="00313C73" w:rsidP="00FB795F">
      <w:pPr>
        <w:numPr>
          <w:ilvl w:val="0"/>
          <w:numId w:val="52"/>
        </w:numPr>
        <w:tabs>
          <w:tab w:val="clear" w:pos="360"/>
          <w:tab w:val="num" w:pos="567"/>
        </w:tabs>
        <w:spacing w:line="240" w:lineRule="auto"/>
        <w:ind w:left="567" w:hanging="567"/>
      </w:pPr>
      <w:r w:rsidRPr="005F42C7">
        <w:t xml:space="preserve">high doses of </w:t>
      </w:r>
      <w:r w:rsidRPr="005F42C7">
        <w:rPr>
          <w:b/>
        </w:rPr>
        <w:t>co-trimoxazole</w:t>
      </w:r>
      <w:r w:rsidRPr="005F42C7">
        <w:t>, an antibiotic.</w:t>
      </w:r>
    </w:p>
    <w:p w:rsidR="00313C73" w:rsidRPr="005F42C7" w:rsidRDefault="006D66B0" w:rsidP="00FB795F">
      <w:pPr>
        <w:numPr>
          <w:ilvl w:val="0"/>
          <w:numId w:val="52"/>
        </w:numPr>
        <w:tabs>
          <w:tab w:val="clear" w:pos="360"/>
          <w:tab w:val="num" w:pos="567"/>
        </w:tabs>
        <w:spacing w:line="240" w:lineRule="auto"/>
        <w:ind w:left="567" w:hanging="567"/>
      </w:pPr>
      <w:r w:rsidRPr="006D66B0">
        <w:t>cladribine (used to treat hairy cell leukaemia).</w:t>
      </w:r>
    </w:p>
    <w:p w:rsidR="00313C73" w:rsidRPr="005F42C7" w:rsidRDefault="00313C73" w:rsidP="00FB795F">
      <w:pPr>
        <w:pStyle w:val="Action"/>
        <w:numPr>
          <w:ilvl w:val="0"/>
          <w:numId w:val="0"/>
        </w:numPr>
        <w:tabs>
          <w:tab w:val="clear" w:pos="284"/>
          <w:tab w:val="clear" w:pos="567"/>
        </w:tabs>
        <w:spacing w:before="0" w:line="240" w:lineRule="auto"/>
      </w:pPr>
      <w:r w:rsidRPr="005F42C7">
        <w:rPr>
          <w:b/>
        </w:rPr>
        <w:t>Tell your doctor</w:t>
      </w:r>
      <w:r w:rsidRPr="005F42C7">
        <w:t xml:space="preserve"> if you</w:t>
      </w:r>
      <w:r w:rsidR="005B02D8">
        <w:t xml:space="preserve"> a</w:t>
      </w:r>
      <w:r w:rsidRPr="005F42C7">
        <w:t>re being treated with any of these.</w:t>
      </w:r>
    </w:p>
    <w:p w:rsidR="006B6E6D" w:rsidRPr="005F42C7" w:rsidRDefault="006B6E6D" w:rsidP="00FB795F">
      <w:pPr>
        <w:numPr>
          <w:ilvl w:val="12"/>
          <w:numId w:val="0"/>
        </w:numPr>
        <w:tabs>
          <w:tab w:val="clear" w:pos="567"/>
        </w:tabs>
        <w:spacing w:line="240" w:lineRule="auto"/>
        <w:rPr>
          <w:noProof/>
        </w:rPr>
      </w:pPr>
    </w:p>
    <w:p w:rsidR="00F531BA" w:rsidRDefault="00313C73" w:rsidP="00FB795F">
      <w:pPr>
        <w:spacing w:line="240" w:lineRule="auto"/>
        <w:outlineLvl w:val="0"/>
        <w:rPr>
          <w:b/>
          <w:color w:val="000000"/>
        </w:rPr>
      </w:pPr>
      <w:r w:rsidRPr="005F42C7">
        <w:rPr>
          <w:b/>
          <w:color w:val="000000"/>
        </w:rPr>
        <w:t>Pregnancy</w:t>
      </w:r>
    </w:p>
    <w:p w:rsidR="00F531BA" w:rsidRDefault="00313C73" w:rsidP="00FB795F">
      <w:pPr>
        <w:spacing w:line="240" w:lineRule="auto"/>
      </w:pPr>
      <w:r w:rsidRPr="005F42C7">
        <w:t xml:space="preserve">If you are pregnant, </w:t>
      </w:r>
      <w:r w:rsidR="009D0B84">
        <w:t>think you may be</w:t>
      </w:r>
      <w:r w:rsidRPr="005F42C7">
        <w:t xml:space="preserve"> pregnant, or are planning to</w:t>
      </w:r>
      <w:r w:rsidR="009D0B84">
        <w:t xml:space="preserve"> have a baby</w:t>
      </w:r>
      <w:r w:rsidRPr="005F42C7">
        <w:t xml:space="preserve">, </w:t>
      </w:r>
      <w:r w:rsidR="009D0B84">
        <w:t xml:space="preserve">ask </w:t>
      </w:r>
      <w:r w:rsidRPr="005F42C7">
        <w:t>your doctor about the risks and benefits to you and your baby of taking Lamivudine Teva Pharma B.V..</w:t>
      </w:r>
    </w:p>
    <w:p w:rsidR="00313C73" w:rsidRPr="005F42C7" w:rsidRDefault="00313C73" w:rsidP="00FB795F">
      <w:pPr>
        <w:spacing w:line="240" w:lineRule="auto"/>
        <w:rPr>
          <w:color w:val="000000"/>
        </w:rPr>
      </w:pPr>
      <w:r w:rsidRPr="005F42C7">
        <w:rPr>
          <w:color w:val="000000"/>
        </w:rPr>
        <w:t xml:space="preserve">Lamivudine Teva Pharma B.V. and similar medicines may cause side effects in unborn babies. </w:t>
      </w:r>
      <w:r w:rsidR="00F531BA" w:rsidRPr="00F531BA">
        <w:rPr>
          <w:color w:val="000000"/>
        </w:rPr>
        <w:t xml:space="preserve">If you have taken </w:t>
      </w:r>
      <w:r w:rsidR="00F531BA">
        <w:t xml:space="preserve">Lamivudine Teva Pharma B.V. </w:t>
      </w:r>
      <w:r w:rsidR="00F531BA" w:rsidRPr="00F531BA">
        <w:rPr>
          <w:color w:val="000000"/>
        </w:rPr>
        <w:t>during your pregnancy, your doctor may request regular blood tests and other diagnostic tests to monitor the development of your child. In children whose mothers took NRTIs during pregnancy, the benefit from the protection against HIV outweighed the risk of side effects</w:t>
      </w:r>
      <w:r w:rsidR="007506B7">
        <w:rPr>
          <w:color w:val="000000"/>
        </w:rPr>
        <w:t>.</w:t>
      </w:r>
    </w:p>
    <w:p w:rsidR="00313C73" w:rsidRPr="005F42C7" w:rsidRDefault="00313C73" w:rsidP="00FB795F">
      <w:pPr>
        <w:spacing w:line="240" w:lineRule="auto"/>
        <w:rPr>
          <w:color w:val="000000"/>
        </w:rPr>
      </w:pPr>
    </w:p>
    <w:p w:rsidR="00313C73" w:rsidRPr="005F42C7" w:rsidRDefault="00313C73" w:rsidP="00FB795F">
      <w:pPr>
        <w:spacing w:line="240" w:lineRule="auto"/>
        <w:rPr>
          <w:b/>
          <w:color w:val="000000"/>
        </w:rPr>
      </w:pPr>
      <w:r w:rsidRPr="005F42C7">
        <w:rPr>
          <w:b/>
          <w:color w:val="000000"/>
        </w:rPr>
        <w:t>Breast-feeding</w:t>
      </w:r>
    </w:p>
    <w:p w:rsidR="00313C73" w:rsidRDefault="00313C73" w:rsidP="00FB795F">
      <w:pPr>
        <w:spacing w:line="240" w:lineRule="auto"/>
      </w:pPr>
      <w:r w:rsidRPr="005F42C7">
        <w:rPr>
          <w:b/>
        </w:rPr>
        <w:t>Women who are HIV-positive must not breast-feed</w:t>
      </w:r>
      <w:r w:rsidRPr="005F42C7">
        <w:t>, because HIV infection can be passed on to the baby in breast milk.</w:t>
      </w:r>
    </w:p>
    <w:p w:rsidR="00DD18A5" w:rsidRPr="005F42C7" w:rsidRDefault="00DD18A5" w:rsidP="00FB795F">
      <w:pPr>
        <w:spacing w:line="240" w:lineRule="auto"/>
      </w:pPr>
      <w:r w:rsidRPr="00001C40">
        <w:t xml:space="preserve">A small amount of the ingredients in </w:t>
      </w:r>
      <w:r w:rsidR="00D37AE0" w:rsidRPr="005F42C7">
        <w:rPr>
          <w:color w:val="000000"/>
        </w:rPr>
        <w:t xml:space="preserve">Lamivudine Teva Pharma B.V. </w:t>
      </w:r>
      <w:r w:rsidRPr="00001C40">
        <w:t>can also pass into your breast milk.</w:t>
      </w:r>
    </w:p>
    <w:p w:rsidR="00313C73" w:rsidRPr="005F42C7" w:rsidRDefault="00313C73" w:rsidP="00FB795F">
      <w:pPr>
        <w:spacing w:line="240" w:lineRule="auto"/>
      </w:pPr>
      <w:r w:rsidRPr="005F42C7">
        <w:t>If you</w:t>
      </w:r>
      <w:r w:rsidR="005B02D8">
        <w:t xml:space="preserve"> a</w:t>
      </w:r>
      <w:r w:rsidRPr="005F42C7">
        <w:t>re breast-feeding, or thinking about breast-feeding:</w:t>
      </w:r>
      <w:r w:rsidR="00F90163">
        <w:t xml:space="preserve"> </w:t>
      </w:r>
      <w:r w:rsidRPr="005F42C7">
        <w:rPr>
          <w:b/>
        </w:rPr>
        <w:t>Talk to your doctor immediately</w:t>
      </w:r>
      <w:r w:rsidRPr="005F42C7">
        <w:t>.</w:t>
      </w:r>
    </w:p>
    <w:p w:rsidR="00313C73" w:rsidRPr="005F42C7" w:rsidRDefault="00313C73" w:rsidP="00FB795F">
      <w:pPr>
        <w:numPr>
          <w:ilvl w:val="12"/>
          <w:numId w:val="0"/>
        </w:numPr>
        <w:tabs>
          <w:tab w:val="clear" w:pos="567"/>
        </w:tabs>
        <w:spacing w:line="240" w:lineRule="auto"/>
        <w:rPr>
          <w:noProof/>
        </w:rPr>
      </w:pPr>
    </w:p>
    <w:p w:rsidR="00313C73" w:rsidRPr="005F42C7" w:rsidRDefault="00313C73" w:rsidP="00FB795F">
      <w:pPr>
        <w:keepNext/>
        <w:widowControl w:val="0"/>
        <w:spacing w:line="240" w:lineRule="auto"/>
        <w:rPr>
          <w:color w:val="000000"/>
        </w:rPr>
      </w:pPr>
      <w:r w:rsidRPr="005F42C7">
        <w:rPr>
          <w:b/>
          <w:color w:val="000000"/>
        </w:rPr>
        <w:t>Driving and using machines</w:t>
      </w:r>
    </w:p>
    <w:p w:rsidR="00313C73" w:rsidRPr="005F42C7" w:rsidRDefault="00313C73" w:rsidP="00FB795F">
      <w:pPr>
        <w:keepNext/>
        <w:widowControl w:val="0"/>
        <w:spacing w:line="240" w:lineRule="auto"/>
        <w:rPr>
          <w:color w:val="000000"/>
        </w:rPr>
      </w:pPr>
      <w:r w:rsidRPr="005F42C7">
        <w:rPr>
          <w:color w:val="000000"/>
        </w:rPr>
        <w:t>Lamivudine Teva Pharma B.V. is unlikely to affect your ability to drive or use machines.</w:t>
      </w:r>
    </w:p>
    <w:p w:rsidR="00313C73" w:rsidRPr="005F42C7" w:rsidRDefault="00313C73" w:rsidP="00FB795F">
      <w:pPr>
        <w:numPr>
          <w:ilvl w:val="12"/>
          <w:numId w:val="0"/>
        </w:numPr>
        <w:tabs>
          <w:tab w:val="clear" w:pos="567"/>
        </w:tabs>
        <w:spacing w:line="240" w:lineRule="auto"/>
        <w:rPr>
          <w:noProof/>
        </w:rPr>
      </w:pPr>
    </w:p>
    <w:p w:rsidR="00F00BB5" w:rsidRPr="002522BC" w:rsidRDefault="00F00BB5" w:rsidP="00F00BB5">
      <w:pPr>
        <w:spacing w:line="240" w:lineRule="auto"/>
        <w:outlineLvl w:val="0"/>
        <w:rPr>
          <w:b/>
          <w:noProof/>
          <w:szCs w:val="22"/>
          <w:lang w:val="en-US"/>
        </w:rPr>
      </w:pPr>
      <w:r w:rsidRPr="002522BC">
        <w:rPr>
          <w:b/>
          <w:bCs/>
          <w:noProof/>
        </w:rPr>
        <w:t>Lamivudine Teva Pharma B.V.</w:t>
      </w:r>
      <w:r w:rsidRPr="002522BC">
        <w:rPr>
          <w:b/>
          <w:noProof/>
          <w:szCs w:val="22"/>
          <w:lang w:val="en-US"/>
        </w:rPr>
        <w:t xml:space="preserve"> contains sodium</w:t>
      </w:r>
    </w:p>
    <w:p w:rsidR="00F00BB5" w:rsidRDefault="00F00BB5" w:rsidP="00F00BB5">
      <w:pPr>
        <w:spacing w:line="240" w:lineRule="auto"/>
        <w:outlineLvl w:val="0"/>
        <w:rPr>
          <w:noProof/>
          <w:szCs w:val="22"/>
          <w:lang w:val="en-US"/>
        </w:rPr>
      </w:pPr>
      <w:r w:rsidRPr="002522BC">
        <w:rPr>
          <w:noProof/>
          <w:szCs w:val="22"/>
          <w:lang w:val="en-US"/>
        </w:rPr>
        <w:t>This medicine contains less than 1 mmol sodium (23 mg) per film-coated tablet, that is to say essentially “sodium-free”.</w:t>
      </w:r>
    </w:p>
    <w:p w:rsidR="00F00BB5" w:rsidRDefault="00F00BB5" w:rsidP="00F00BB5">
      <w:pPr>
        <w:spacing w:line="240" w:lineRule="auto"/>
        <w:outlineLvl w:val="0"/>
        <w:rPr>
          <w:noProof/>
          <w:szCs w:val="22"/>
          <w:lang w:val="en-US"/>
        </w:rPr>
      </w:pPr>
    </w:p>
    <w:p w:rsidR="006B6E6D" w:rsidRPr="00C60B88" w:rsidRDefault="006B6E6D" w:rsidP="00FB795F">
      <w:pPr>
        <w:numPr>
          <w:ilvl w:val="12"/>
          <w:numId w:val="0"/>
        </w:numPr>
        <w:tabs>
          <w:tab w:val="clear" w:pos="567"/>
        </w:tabs>
        <w:spacing w:line="240" w:lineRule="auto"/>
        <w:ind w:right="-2"/>
        <w:rPr>
          <w:noProof/>
          <w:lang w:val="en-US"/>
        </w:rPr>
      </w:pPr>
    </w:p>
    <w:p w:rsidR="006B6E6D" w:rsidRPr="00E61370" w:rsidRDefault="00E61370" w:rsidP="00FB795F">
      <w:pPr>
        <w:numPr>
          <w:ilvl w:val="0"/>
          <w:numId w:val="24"/>
        </w:numPr>
        <w:tabs>
          <w:tab w:val="clear" w:pos="570"/>
        </w:tabs>
        <w:spacing w:line="240" w:lineRule="auto"/>
        <w:ind w:right="-2"/>
        <w:rPr>
          <w:b/>
          <w:bCs/>
          <w:noProof/>
        </w:rPr>
      </w:pPr>
      <w:r w:rsidRPr="00E61370">
        <w:rPr>
          <w:b/>
          <w:bCs/>
          <w:noProof/>
        </w:rPr>
        <w:t>How to take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r w:rsidRPr="005F42C7">
        <w:rPr>
          <w:b/>
          <w:noProof/>
        </w:rPr>
        <w:t xml:space="preserve">Always take </w:t>
      </w:r>
      <w:r w:rsidR="005B02D8">
        <w:rPr>
          <w:b/>
          <w:noProof/>
        </w:rPr>
        <w:t>this medicine</w:t>
      </w:r>
      <w:r w:rsidRPr="005F42C7">
        <w:rPr>
          <w:b/>
          <w:noProof/>
        </w:rPr>
        <w:t xml:space="preserve"> exactly as your doctor</w:t>
      </w:r>
      <w:r w:rsidR="005B02D8">
        <w:rPr>
          <w:b/>
          <w:noProof/>
        </w:rPr>
        <w:t xml:space="preserve"> </w:t>
      </w:r>
      <w:r w:rsidRPr="005F42C7">
        <w:rPr>
          <w:b/>
          <w:noProof/>
        </w:rPr>
        <w:t>has told you</w:t>
      </w:r>
      <w:r w:rsidR="005B02D8">
        <w:rPr>
          <w:b/>
          <w:noProof/>
        </w:rPr>
        <w:t>.</w:t>
      </w:r>
      <w:r w:rsidRPr="005F42C7">
        <w:rPr>
          <w:noProof/>
        </w:rPr>
        <w:t xml:space="preserve"> </w:t>
      </w:r>
      <w:r w:rsidR="005B02D8">
        <w:rPr>
          <w:noProof/>
        </w:rPr>
        <w:t>C</w:t>
      </w:r>
      <w:r w:rsidRPr="005F42C7">
        <w:rPr>
          <w:noProof/>
        </w:rPr>
        <w:t>heck with your doctor or pharmacist if you</w:t>
      </w:r>
      <w:r w:rsidR="005B02D8">
        <w:rPr>
          <w:noProof/>
        </w:rPr>
        <w:t xml:space="preserve"> a</w:t>
      </w:r>
      <w:r w:rsidRPr="005F42C7">
        <w:rPr>
          <w:noProof/>
        </w:rPr>
        <w:t>re not sure.</w:t>
      </w:r>
    </w:p>
    <w:p w:rsidR="006B6E6D" w:rsidRPr="005F42C7" w:rsidRDefault="006B6E6D" w:rsidP="00FB795F">
      <w:pPr>
        <w:numPr>
          <w:ilvl w:val="12"/>
          <w:numId w:val="0"/>
        </w:numPr>
        <w:tabs>
          <w:tab w:val="clear" w:pos="567"/>
        </w:tabs>
        <w:spacing w:line="240" w:lineRule="auto"/>
        <w:ind w:right="-2"/>
        <w:rPr>
          <w:noProof/>
          <w:szCs w:val="22"/>
        </w:rPr>
      </w:pPr>
    </w:p>
    <w:p w:rsidR="00F37724" w:rsidRPr="005F42C7" w:rsidRDefault="00F37724" w:rsidP="00FB795F">
      <w:pPr>
        <w:widowControl w:val="0"/>
        <w:spacing w:line="240" w:lineRule="auto"/>
        <w:rPr>
          <w:color w:val="000000"/>
        </w:rPr>
      </w:pPr>
      <w:r w:rsidRPr="005F42C7">
        <w:rPr>
          <w:color w:val="000000"/>
        </w:rPr>
        <w:t xml:space="preserve">Swallow the tablets, with some water. </w:t>
      </w:r>
      <w:r w:rsidR="007D5394" w:rsidRPr="005F42C7">
        <w:rPr>
          <w:color w:val="000000"/>
        </w:rPr>
        <w:t>Lamivudine Teva Pharma B.V.</w:t>
      </w:r>
      <w:r w:rsidRPr="005F42C7">
        <w:rPr>
          <w:color w:val="000000"/>
        </w:rPr>
        <w:t xml:space="preserve"> can be taken with or without food.</w:t>
      </w:r>
    </w:p>
    <w:p w:rsidR="00F37724" w:rsidRPr="005F42C7" w:rsidRDefault="00F37724" w:rsidP="00FB795F">
      <w:pPr>
        <w:widowControl w:val="0"/>
        <w:spacing w:line="240" w:lineRule="auto"/>
        <w:rPr>
          <w:color w:val="000000"/>
        </w:rPr>
      </w:pPr>
    </w:p>
    <w:p w:rsidR="00F37724" w:rsidRPr="005F42C7" w:rsidRDefault="00F37724" w:rsidP="00FB795F">
      <w:pPr>
        <w:spacing w:line="240" w:lineRule="auto"/>
        <w:rPr>
          <w:color w:val="000000"/>
        </w:rPr>
      </w:pPr>
      <w:r w:rsidRPr="005F42C7">
        <w:rPr>
          <w:color w:val="000000"/>
        </w:rPr>
        <w:t>If you cannot swallow the tablets whole, you may crush and combine them with a small amount of food or drink, and take all the dose immediately.</w:t>
      </w:r>
    </w:p>
    <w:p w:rsidR="00F37724" w:rsidRPr="005F42C7" w:rsidRDefault="00F37724" w:rsidP="00FB795F">
      <w:pPr>
        <w:spacing w:line="240" w:lineRule="auto"/>
        <w:rPr>
          <w:color w:val="000000"/>
        </w:rPr>
      </w:pPr>
    </w:p>
    <w:p w:rsidR="00F37724" w:rsidRPr="005F42C7" w:rsidRDefault="00F37724" w:rsidP="00FB795F">
      <w:pPr>
        <w:pStyle w:val="Action"/>
        <w:numPr>
          <w:ilvl w:val="0"/>
          <w:numId w:val="0"/>
        </w:numPr>
        <w:tabs>
          <w:tab w:val="clear" w:pos="567"/>
        </w:tabs>
        <w:spacing w:before="0" w:line="240" w:lineRule="auto"/>
        <w:rPr>
          <w:b/>
        </w:rPr>
      </w:pPr>
      <w:r w:rsidRPr="005F42C7">
        <w:rPr>
          <w:b/>
        </w:rPr>
        <w:t>Stay in regular contact with your doctor</w:t>
      </w:r>
    </w:p>
    <w:p w:rsidR="006B6E6D" w:rsidRPr="005F42C7" w:rsidRDefault="007D5394" w:rsidP="00FB795F">
      <w:pPr>
        <w:tabs>
          <w:tab w:val="clear" w:pos="567"/>
        </w:tabs>
        <w:autoSpaceDE w:val="0"/>
        <w:autoSpaceDN w:val="0"/>
        <w:adjustRightInd w:val="0"/>
        <w:spacing w:line="240" w:lineRule="auto"/>
        <w:rPr>
          <w:szCs w:val="22"/>
        </w:rPr>
      </w:pPr>
      <w:r w:rsidRPr="005F42C7">
        <w:t>Lamivudine Teva Pharma B.V.</w:t>
      </w:r>
      <w:r w:rsidR="00F37724" w:rsidRPr="005F42C7">
        <w:t xml:space="preserve"> helps to control your condition. You need to keep taking it every day to stop your illness getting worse.</w:t>
      </w:r>
      <w:r w:rsidR="00FC7B82">
        <w:t xml:space="preserve"> </w:t>
      </w:r>
      <w:r w:rsidR="006B6E6D" w:rsidRPr="005F42C7">
        <w:rPr>
          <w:szCs w:val="22"/>
        </w:rPr>
        <w:t xml:space="preserve">You may </w:t>
      </w:r>
      <w:r w:rsidR="00F37724" w:rsidRPr="005F42C7">
        <w:rPr>
          <w:szCs w:val="22"/>
        </w:rPr>
        <w:t xml:space="preserve">still </w:t>
      </w:r>
      <w:r w:rsidR="006B6E6D" w:rsidRPr="005F42C7">
        <w:rPr>
          <w:szCs w:val="22"/>
        </w:rPr>
        <w:t xml:space="preserve">develop other infections and illnesses </w:t>
      </w:r>
      <w:r w:rsidR="00F37724" w:rsidRPr="005F42C7">
        <w:rPr>
          <w:szCs w:val="22"/>
        </w:rPr>
        <w:t xml:space="preserve">linked to </w:t>
      </w:r>
      <w:r w:rsidR="006B6E6D" w:rsidRPr="005F42C7">
        <w:rPr>
          <w:szCs w:val="22"/>
        </w:rPr>
        <w:t>HIV</w:t>
      </w:r>
      <w:r w:rsidR="00FC7B82">
        <w:rPr>
          <w:szCs w:val="22"/>
        </w:rPr>
        <w:t xml:space="preserve"> </w:t>
      </w:r>
      <w:r w:rsidR="00F37724" w:rsidRPr="005F42C7">
        <w:rPr>
          <w:szCs w:val="22"/>
        </w:rPr>
        <w:t>infection</w:t>
      </w:r>
      <w:r w:rsidR="006B6E6D" w:rsidRPr="005F42C7">
        <w:rPr>
          <w:szCs w:val="22"/>
        </w:rPr>
        <w:t>.</w:t>
      </w:r>
    </w:p>
    <w:p w:rsidR="006B6E6D" w:rsidRPr="005F42C7" w:rsidRDefault="006B6E6D" w:rsidP="00FB795F">
      <w:pPr>
        <w:numPr>
          <w:ilvl w:val="12"/>
          <w:numId w:val="0"/>
        </w:numPr>
        <w:tabs>
          <w:tab w:val="clear" w:pos="567"/>
        </w:tabs>
        <w:spacing w:line="240" w:lineRule="auto"/>
        <w:ind w:right="-2"/>
        <w:rPr>
          <w:noProof/>
        </w:rPr>
      </w:pPr>
    </w:p>
    <w:p w:rsidR="00F37724" w:rsidRPr="005F42C7" w:rsidRDefault="00F37724" w:rsidP="00FB795F">
      <w:pPr>
        <w:numPr>
          <w:ilvl w:val="12"/>
          <w:numId w:val="0"/>
        </w:numPr>
        <w:tabs>
          <w:tab w:val="clear" w:pos="567"/>
        </w:tabs>
        <w:spacing w:line="240" w:lineRule="auto"/>
        <w:ind w:right="-2"/>
        <w:rPr>
          <w:noProof/>
        </w:rPr>
      </w:pPr>
      <w:r w:rsidRPr="005F42C7">
        <w:rPr>
          <w:b/>
          <w:noProof/>
        </w:rPr>
        <w:t>Keep in touch with your doctor, and do</w:t>
      </w:r>
      <w:r w:rsidR="005B02D8">
        <w:rPr>
          <w:b/>
          <w:noProof/>
        </w:rPr>
        <w:t xml:space="preserve"> </w:t>
      </w:r>
      <w:r w:rsidRPr="005F42C7">
        <w:rPr>
          <w:b/>
          <w:noProof/>
        </w:rPr>
        <w:t>n</w:t>
      </w:r>
      <w:r w:rsidR="005B02D8">
        <w:rPr>
          <w:b/>
          <w:noProof/>
        </w:rPr>
        <w:t>o</w:t>
      </w:r>
      <w:r w:rsidRPr="005F42C7">
        <w:rPr>
          <w:b/>
          <w:noProof/>
        </w:rPr>
        <w:t xml:space="preserve">t stop taking </w:t>
      </w:r>
      <w:r w:rsidR="005A005E">
        <w:rPr>
          <w:b/>
          <w:noProof/>
        </w:rPr>
        <w:t>Lamivudine Teva Pharma B.V.</w:t>
      </w:r>
      <w:r w:rsidRPr="005F42C7">
        <w:rPr>
          <w:noProof/>
        </w:rPr>
        <w:t xml:space="preserve"> without your doctor’s advice.</w:t>
      </w:r>
    </w:p>
    <w:p w:rsidR="00F37724" w:rsidRPr="005F42C7" w:rsidRDefault="00F37724" w:rsidP="00FB795F">
      <w:pPr>
        <w:numPr>
          <w:ilvl w:val="12"/>
          <w:numId w:val="0"/>
        </w:numPr>
        <w:tabs>
          <w:tab w:val="clear" w:pos="567"/>
        </w:tabs>
        <w:spacing w:line="240" w:lineRule="auto"/>
        <w:ind w:right="-2"/>
        <w:rPr>
          <w:noProof/>
        </w:rPr>
      </w:pPr>
    </w:p>
    <w:p w:rsidR="00F37724" w:rsidRPr="005F42C7" w:rsidRDefault="00F37724" w:rsidP="00FB795F">
      <w:pPr>
        <w:widowControl w:val="0"/>
        <w:spacing w:line="240" w:lineRule="auto"/>
        <w:rPr>
          <w:b/>
          <w:color w:val="000000"/>
        </w:rPr>
      </w:pPr>
      <w:r w:rsidRPr="005F42C7">
        <w:rPr>
          <w:b/>
          <w:color w:val="000000"/>
        </w:rPr>
        <w:t>How much to take</w:t>
      </w:r>
    </w:p>
    <w:p w:rsidR="00F37724" w:rsidRDefault="00F37724" w:rsidP="00FB795F">
      <w:pPr>
        <w:widowControl w:val="0"/>
        <w:numPr>
          <w:ilvl w:val="12"/>
          <w:numId w:val="0"/>
        </w:numPr>
        <w:tabs>
          <w:tab w:val="clear" w:pos="567"/>
        </w:tabs>
        <w:spacing w:line="240" w:lineRule="auto"/>
        <w:ind w:right="-2"/>
        <w:rPr>
          <w:noProof/>
        </w:rPr>
      </w:pPr>
    </w:p>
    <w:p w:rsidR="0000067F" w:rsidRPr="0000067F" w:rsidRDefault="0000067F" w:rsidP="00FB795F">
      <w:pPr>
        <w:widowControl w:val="0"/>
        <w:numPr>
          <w:ilvl w:val="12"/>
          <w:numId w:val="0"/>
        </w:numPr>
        <w:tabs>
          <w:tab w:val="clear" w:pos="567"/>
        </w:tabs>
        <w:spacing w:line="240" w:lineRule="auto"/>
        <w:ind w:right="-2"/>
        <w:rPr>
          <w:b/>
          <w:noProof/>
        </w:rPr>
      </w:pPr>
      <w:r w:rsidRPr="0000067F">
        <w:rPr>
          <w:b/>
          <w:noProof/>
        </w:rPr>
        <w:t>Adults, adolescents and children who weigh at least 25</w:t>
      </w:r>
      <w:r>
        <w:rPr>
          <w:b/>
          <w:noProof/>
        </w:rPr>
        <w:t> kg</w:t>
      </w:r>
    </w:p>
    <w:p w:rsidR="0000067F" w:rsidRPr="0000067F" w:rsidRDefault="0000067F" w:rsidP="00FB795F">
      <w:pPr>
        <w:widowControl w:val="0"/>
        <w:numPr>
          <w:ilvl w:val="12"/>
          <w:numId w:val="0"/>
        </w:numPr>
        <w:tabs>
          <w:tab w:val="clear" w:pos="567"/>
        </w:tabs>
        <w:spacing w:line="240" w:lineRule="auto"/>
        <w:ind w:right="-2"/>
        <w:rPr>
          <w:noProof/>
        </w:rPr>
      </w:pPr>
      <w:r w:rsidRPr="0000067F">
        <w:rPr>
          <w:noProof/>
        </w:rPr>
        <w:t xml:space="preserve">The usual dose of </w:t>
      </w:r>
      <w:r w:rsidRPr="005F42C7">
        <w:t xml:space="preserve">Lamivudine Teva Pharma B.V. </w:t>
      </w:r>
      <w:r w:rsidRPr="0000067F">
        <w:rPr>
          <w:noProof/>
        </w:rPr>
        <w:t>is 300</w:t>
      </w:r>
      <w:r>
        <w:rPr>
          <w:noProof/>
        </w:rPr>
        <w:t> </w:t>
      </w:r>
      <w:r w:rsidRPr="0000067F">
        <w:rPr>
          <w:noProof/>
        </w:rPr>
        <w:t>mg a day. This can be taken as either one 150</w:t>
      </w:r>
      <w:r>
        <w:rPr>
          <w:noProof/>
        </w:rPr>
        <w:t> </w:t>
      </w:r>
      <w:r w:rsidRPr="0000067F">
        <w:rPr>
          <w:noProof/>
        </w:rPr>
        <w:t>mg tablet twice a day (leaving approximately 12</w:t>
      </w:r>
      <w:r>
        <w:rPr>
          <w:noProof/>
        </w:rPr>
        <w:t> </w:t>
      </w:r>
      <w:r w:rsidRPr="0000067F">
        <w:rPr>
          <w:noProof/>
        </w:rPr>
        <w:t>hours between each dose), or two 150</w:t>
      </w:r>
      <w:r>
        <w:rPr>
          <w:noProof/>
        </w:rPr>
        <w:t> </w:t>
      </w:r>
      <w:r w:rsidRPr="0000067F">
        <w:rPr>
          <w:noProof/>
        </w:rPr>
        <w:t>mg tablets once a day as advised by your doctor.</w:t>
      </w:r>
    </w:p>
    <w:p w:rsidR="0000067F" w:rsidRPr="0000067F" w:rsidRDefault="0000067F" w:rsidP="00FB795F">
      <w:pPr>
        <w:widowControl w:val="0"/>
        <w:numPr>
          <w:ilvl w:val="12"/>
          <w:numId w:val="0"/>
        </w:numPr>
        <w:tabs>
          <w:tab w:val="clear" w:pos="567"/>
        </w:tabs>
        <w:spacing w:line="240" w:lineRule="auto"/>
        <w:ind w:right="-2"/>
        <w:rPr>
          <w:noProof/>
        </w:rPr>
      </w:pPr>
    </w:p>
    <w:p w:rsidR="0000067F" w:rsidRPr="0000067F" w:rsidRDefault="0000067F" w:rsidP="00FB795F">
      <w:pPr>
        <w:widowControl w:val="0"/>
        <w:numPr>
          <w:ilvl w:val="12"/>
          <w:numId w:val="0"/>
        </w:numPr>
        <w:tabs>
          <w:tab w:val="clear" w:pos="567"/>
        </w:tabs>
        <w:spacing w:line="240" w:lineRule="auto"/>
        <w:ind w:right="-2"/>
        <w:rPr>
          <w:b/>
          <w:noProof/>
        </w:rPr>
      </w:pPr>
      <w:r w:rsidRPr="0000067F">
        <w:rPr>
          <w:b/>
          <w:noProof/>
        </w:rPr>
        <w:t>Children weighing at least</w:t>
      </w:r>
      <w:r>
        <w:rPr>
          <w:b/>
          <w:noProof/>
        </w:rPr>
        <w:t xml:space="preserve"> 20</w:t>
      </w:r>
      <w:r>
        <w:rPr>
          <w:noProof/>
        </w:rPr>
        <w:t> </w:t>
      </w:r>
      <w:r>
        <w:rPr>
          <w:b/>
          <w:noProof/>
        </w:rPr>
        <w:t>kg and less than 25</w:t>
      </w:r>
      <w:r>
        <w:rPr>
          <w:noProof/>
        </w:rPr>
        <w:t> </w:t>
      </w:r>
      <w:r>
        <w:rPr>
          <w:b/>
          <w:noProof/>
        </w:rPr>
        <w:t>kg</w:t>
      </w:r>
    </w:p>
    <w:p w:rsidR="0000067F" w:rsidRPr="0000067F" w:rsidRDefault="0000067F" w:rsidP="00FB795F">
      <w:pPr>
        <w:widowControl w:val="0"/>
        <w:numPr>
          <w:ilvl w:val="12"/>
          <w:numId w:val="0"/>
        </w:numPr>
        <w:tabs>
          <w:tab w:val="clear" w:pos="567"/>
        </w:tabs>
        <w:spacing w:line="240" w:lineRule="auto"/>
        <w:ind w:right="-2"/>
        <w:rPr>
          <w:noProof/>
        </w:rPr>
      </w:pPr>
      <w:r w:rsidRPr="0000067F">
        <w:rPr>
          <w:noProof/>
        </w:rPr>
        <w:t xml:space="preserve">The usual dose of </w:t>
      </w:r>
      <w:r w:rsidRPr="005F42C7">
        <w:t xml:space="preserve">Lamivudine Teva Pharma B.V. </w:t>
      </w:r>
      <w:r w:rsidRPr="0000067F">
        <w:rPr>
          <w:noProof/>
        </w:rPr>
        <w:t>is 225</w:t>
      </w:r>
      <w:r>
        <w:rPr>
          <w:noProof/>
        </w:rPr>
        <w:t> </w:t>
      </w:r>
      <w:r w:rsidRPr="0000067F">
        <w:rPr>
          <w:noProof/>
        </w:rPr>
        <w:t>mg a day. This can be given as 75</w:t>
      </w:r>
      <w:r>
        <w:rPr>
          <w:noProof/>
        </w:rPr>
        <w:t> </w:t>
      </w:r>
      <w:r w:rsidRPr="0000067F">
        <w:rPr>
          <w:noProof/>
        </w:rPr>
        <w:t>mg (half a 150</w:t>
      </w:r>
      <w:r>
        <w:rPr>
          <w:noProof/>
        </w:rPr>
        <w:t> </w:t>
      </w:r>
      <w:r w:rsidRPr="0000067F">
        <w:rPr>
          <w:noProof/>
        </w:rPr>
        <w:t>mg tablet) in the morning and 150</w:t>
      </w:r>
      <w:r>
        <w:rPr>
          <w:noProof/>
        </w:rPr>
        <w:t> </w:t>
      </w:r>
      <w:r w:rsidRPr="0000067F">
        <w:rPr>
          <w:noProof/>
        </w:rPr>
        <w:t xml:space="preserve"> mg (one whole 150</w:t>
      </w:r>
      <w:r>
        <w:rPr>
          <w:noProof/>
        </w:rPr>
        <w:t> </w:t>
      </w:r>
      <w:r w:rsidRPr="0000067F">
        <w:rPr>
          <w:noProof/>
        </w:rPr>
        <w:t>mg tablet) in the evening, or 225</w:t>
      </w:r>
      <w:r>
        <w:rPr>
          <w:noProof/>
        </w:rPr>
        <w:t> </w:t>
      </w:r>
      <w:r w:rsidRPr="0000067F">
        <w:rPr>
          <w:noProof/>
        </w:rPr>
        <w:t>mg (one and a half 150</w:t>
      </w:r>
      <w:r>
        <w:rPr>
          <w:noProof/>
        </w:rPr>
        <w:t> </w:t>
      </w:r>
      <w:r w:rsidRPr="0000067F">
        <w:rPr>
          <w:noProof/>
        </w:rPr>
        <w:t>mg tablets) once a day as advised by your doctor.</w:t>
      </w:r>
    </w:p>
    <w:p w:rsidR="0000067F" w:rsidRPr="0000067F" w:rsidRDefault="0000067F" w:rsidP="00FB795F">
      <w:pPr>
        <w:widowControl w:val="0"/>
        <w:numPr>
          <w:ilvl w:val="12"/>
          <w:numId w:val="0"/>
        </w:numPr>
        <w:tabs>
          <w:tab w:val="clear" w:pos="567"/>
        </w:tabs>
        <w:spacing w:line="240" w:lineRule="auto"/>
        <w:ind w:right="-2"/>
        <w:rPr>
          <w:noProof/>
        </w:rPr>
      </w:pPr>
    </w:p>
    <w:p w:rsidR="0000067F" w:rsidRPr="0000067F" w:rsidRDefault="0000067F" w:rsidP="00FB795F">
      <w:pPr>
        <w:widowControl w:val="0"/>
        <w:numPr>
          <w:ilvl w:val="12"/>
          <w:numId w:val="0"/>
        </w:numPr>
        <w:tabs>
          <w:tab w:val="clear" w:pos="567"/>
        </w:tabs>
        <w:spacing w:line="240" w:lineRule="auto"/>
        <w:ind w:right="-2"/>
        <w:rPr>
          <w:b/>
          <w:noProof/>
        </w:rPr>
      </w:pPr>
      <w:r w:rsidRPr="0000067F">
        <w:rPr>
          <w:b/>
          <w:noProof/>
        </w:rPr>
        <w:t xml:space="preserve">Children weighing at </w:t>
      </w:r>
      <w:r>
        <w:rPr>
          <w:b/>
          <w:noProof/>
        </w:rPr>
        <w:t>least 14</w:t>
      </w:r>
      <w:r>
        <w:rPr>
          <w:noProof/>
        </w:rPr>
        <w:t> </w:t>
      </w:r>
      <w:r>
        <w:rPr>
          <w:b/>
          <w:noProof/>
        </w:rPr>
        <w:t>kg and less than 20</w:t>
      </w:r>
      <w:r>
        <w:rPr>
          <w:noProof/>
        </w:rPr>
        <w:t> </w:t>
      </w:r>
      <w:r>
        <w:rPr>
          <w:b/>
          <w:noProof/>
        </w:rPr>
        <w:t>kg</w:t>
      </w:r>
    </w:p>
    <w:p w:rsidR="0000067F" w:rsidRPr="0000067F" w:rsidRDefault="0000067F" w:rsidP="00FB795F">
      <w:pPr>
        <w:widowControl w:val="0"/>
        <w:numPr>
          <w:ilvl w:val="12"/>
          <w:numId w:val="0"/>
        </w:numPr>
        <w:tabs>
          <w:tab w:val="clear" w:pos="567"/>
        </w:tabs>
        <w:spacing w:line="240" w:lineRule="auto"/>
        <w:ind w:right="-2"/>
        <w:rPr>
          <w:noProof/>
        </w:rPr>
      </w:pPr>
      <w:r w:rsidRPr="0000067F">
        <w:rPr>
          <w:noProof/>
        </w:rPr>
        <w:t xml:space="preserve">The usual dose of </w:t>
      </w:r>
      <w:r w:rsidRPr="005F42C7">
        <w:t xml:space="preserve">Lamivudine Teva Pharma B.V. </w:t>
      </w:r>
      <w:r w:rsidRPr="0000067F">
        <w:rPr>
          <w:noProof/>
        </w:rPr>
        <w:t>is 150</w:t>
      </w:r>
      <w:r>
        <w:rPr>
          <w:noProof/>
        </w:rPr>
        <w:t> </w:t>
      </w:r>
      <w:r w:rsidRPr="0000067F">
        <w:rPr>
          <w:noProof/>
        </w:rPr>
        <w:t>mg a day. This can be given as 75</w:t>
      </w:r>
      <w:r>
        <w:rPr>
          <w:noProof/>
        </w:rPr>
        <w:t> </w:t>
      </w:r>
      <w:r w:rsidRPr="0000067F">
        <w:rPr>
          <w:noProof/>
        </w:rPr>
        <w:t>mg (half a 150</w:t>
      </w:r>
      <w:r>
        <w:rPr>
          <w:noProof/>
        </w:rPr>
        <w:t> </w:t>
      </w:r>
      <w:r w:rsidRPr="0000067F">
        <w:rPr>
          <w:noProof/>
        </w:rPr>
        <w:t>mg tablet) twice a day (leaving approximately 12</w:t>
      </w:r>
      <w:r>
        <w:rPr>
          <w:noProof/>
        </w:rPr>
        <w:t> </w:t>
      </w:r>
      <w:r w:rsidRPr="0000067F">
        <w:rPr>
          <w:noProof/>
        </w:rPr>
        <w:t>hours between each dose), or 150</w:t>
      </w:r>
      <w:r>
        <w:rPr>
          <w:noProof/>
        </w:rPr>
        <w:t> </w:t>
      </w:r>
      <w:r w:rsidRPr="0000067F">
        <w:rPr>
          <w:noProof/>
        </w:rPr>
        <w:t>mg (one 150</w:t>
      </w:r>
      <w:r>
        <w:rPr>
          <w:noProof/>
        </w:rPr>
        <w:t> </w:t>
      </w:r>
      <w:r w:rsidRPr="0000067F">
        <w:rPr>
          <w:noProof/>
        </w:rPr>
        <w:t>mg tablet) once a day as advised by your doctor.</w:t>
      </w:r>
    </w:p>
    <w:p w:rsidR="0000067F" w:rsidRPr="0000067F" w:rsidRDefault="0000067F" w:rsidP="00FB795F">
      <w:pPr>
        <w:widowControl w:val="0"/>
        <w:numPr>
          <w:ilvl w:val="12"/>
          <w:numId w:val="0"/>
        </w:numPr>
        <w:tabs>
          <w:tab w:val="clear" w:pos="567"/>
        </w:tabs>
        <w:spacing w:line="240" w:lineRule="auto"/>
        <w:ind w:right="-2"/>
        <w:rPr>
          <w:noProof/>
        </w:rPr>
      </w:pPr>
    </w:p>
    <w:p w:rsidR="00F37724" w:rsidRPr="00DE4D2B" w:rsidRDefault="00F37724" w:rsidP="00FB795F">
      <w:pPr>
        <w:spacing w:line="240" w:lineRule="auto"/>
        <w:rPr>
          <w:color w:val="000000"/>
          <w:szCs w:val="22"/>
        </w:rPr>
      </w:pPr>
      <w:r w:rsidRPr="00DE4D2B">
        <w:rPr>
          <w:color w:val="000000"/>
          <w:szCs w:val="22"/>
        </w:rPr>
        <w:t>An oral solution is also available for the treatment of children over 3</w:t>
      </w:r>
      <w:r w:rsidR="0000067F">
        <w:rPr>
          <w:color w:val="000000"/>
          <w:szCs w:val="22"/>
        </w:rPr>
        <w:t> </w:t>
      </w:r>
      <w:r w:rsidRPr="00DE4D2B">
        <w:rPr>
          <w:color w:val="000000"/>
          <w:szCs w:val="22"/>
        </w:rPr>
        <w:t>months of age, or for people who need a lower dose than usual, or who can</w:t>
      </w:r>
      <w:r w:rsidR="00326302" w:rsidRPr="00DE4D2B">
        <w:rPr>
          <w:color w:val="000000"/>
          <w:szCs w:val="22"/>
        </w:rPr>
        <w:t>no</w:t>
      </w:r>
      <w:r w:rsidRPr="00DE4D2B">
        <w:rPr>
          <w:color w:val="000000"/>
          <w:szCs w:val="22"/>
        </w:rPr>
        <w:t>t take tablets.</w:t>
      </w:r>
    </w:p>
    <w:p w:rsidR="00F37724" w:rsidRPr="00141DC1" w:rsidRDefault="00F37724" w:rsidP="00FB795F">
      <w:pPr>
        <w:spacing w:line="240" w:lineRule="auto"/>
        <w:outlineLvl w:val="0"/>
        <w:rPr>
          <w:color w:val="000000"/>
        </w:rPr>
      </w:pPr>
    </w:p>
    <w:p w:rsidR="00AD0AB0" w:rsidRDefault="00F37724" w:rsidP="00FB795F">
      <w:pPr>
        <w:spacing w:line="240" w:lineRule="auto"/>
        <w:outlineLvl w:val="0"/>
        <w:rPr>
          <w:color w:val="000000"/>
        </w:rPr>
      </w:pPr>
      <w:r w:rsidRPr="005F42C7">
        <w:rPr>
          <w:b/>
          <w:color w:val="000000"/>
        </w:rPr>
        <w:t>If you or your child has a kidney problem</w:t>
      </w:r>
      <w:r w:rsidRPr="005F42C7">
        <w:rPr>
          <w:color w:val="000000"/>
        </w:rPr>
        <w:t>, your dose may be altered.</w:t>
      </w:r>
    </w:p>
    <w:p w:rsidR="00F37724" w:rsidRPr="005F42C7" w:rsidRDefault="00F37724" w:rsidP="00FB795F">
      <w:pPr>
        <w:tabs>
          <w:tab w:val="clear" w:pos="567"/>
        </w:tabs>
        <w:spacing w:line="240" w:lineRule="auto"/>
        <w:outlineLvl w:val="0"/>
        <w:rPr>
          <w:color w:val="000000"/>
        </w:rPr>
      </w:pPr>
      <w:r w:rsidRPr="005F42C7">
        <w:rPr>
          <w:b/>
          <w:color w:val="000000"/>
        </w:rPr>
        <w:t xml:space="preserve">Talk to your doctor </w:t>
      </w:r>
      <w:r w:rsidRPr="005F42C7">
        <w:rPr>
          <w:color w:val="000000"/>
        </w:rPr>
        <w:t>if this applies to you or your child.</w:t>
      </w:r>
    </w:p>
    <w:p w:rsidR="009A4DFF" w:rsidRPr="005F42C7" w:rsidRDefault="009A4DFF" w:rsidP="00FB795F">
      <w:pPr>
        <w:numPr>
          <w:ilvl w:val="12"/>
          <w:numId w:val="0"/>
        </w:numPr>
        <w:tabs>
          <w:tab w:val="clear" w:pos="567"/>
        </w:tabs>
        <w:spacing w:line="240" w:lineRule="auto"/>
        <w:ind w:right="-2"/>
        <w:rPr>
          <w:noProof/>
        </w:rPr>
      </w:pPr>
    </w:p>
    <w:p w:rsidR="00F531BA" w:rsidRDefault="00F37724" w:rsidP="00FB795F">
      <w:pPr>
        <w:spacing w:line="240" w:lineRule="auto"/>
        <w:outlineLvl w:val="0"/>
        <w:rPr>
          <w:b/>
          <w:color w:val="000000"/>
        </w:rPr>
      </w:pPr>
      <w:r w:rsidRPr="005F42C7">
        <w:rPr>
          <w:b/>
          <w:color w:val="000000"/>
        </w:rPr>
        <w:t xml:space="preserve">If you take </w:t>
      </w:r>
      <w:r w:rsidR="005B02D8">
        <w:rPr>
          <w:b/>
          <w:color w:val="000000"/>
        </w:rPr>
        <w:t>more</w:t>
      </w:r>
      <w:r w:rsidRPr="005F42C7">
        <w:rPr>
          <w:b/>
          <w:color w:val="000000"/>
        </w:rPr>
        <w:t xml:space="preserve"> </w:t>
      </w:r>
      <w:r w:rsidR="005A005E">
        <w:rPr>
          <w:b/>
          <w:color w:val="000000"/>
        </w:rPr>
        <w:t>Lamivudine Teva Pharma B.V.</w:t>
      </w:r>
      <w:r w:rsidR="005B02D8">
        <w:rPr>
          <w:b/>
          <w:color w:val="000000"/>
        </w:rPr>
        <w:t xml:space="preserve"> than you should</w:t>
      </w:r>
    </w:p>
    <w:p w:rsidR="006B6E6D" w:rsidRPr="005F42C7" w:rsidRDefault="006B6E6D" w:rsidP="00FB795F">
      <w:pPr>
        <w:numPr>
          <w:ilvl w:val="12"/>
          <w:numId w:val="0"/>
        </w:numPr>
        <w:tabs>
          <w:tab w:val="clear" w:pos="567"/>
        </w:tabs>
        <w:spacing w:line="240" w:lineRule="auto"/>
        <w:rPr>
          <w:noProof/>
        </w:rPr>
      </w:pPr>
      <w:r w:rsidRPr="005F42C7">
        <w:rPr>
          <w:noProof/>
        </w:rPr>
        <w:t>Accidentally taking too much Lamivudine Teva Pharma B.V. is unlikely to cause any serious problems.</w:t>
      </w:r>
      <w:r w:rsidR="00584F28">
        <w:rPr>
          <w:noProof/>
        </w:rPr>
        <w:t xml:space="preserve"> </w:t>
      </w:r>
      <w:r w:rsidR="00F37724" w:rsidRPr="005F42C7">
        <w:rPr>
          <w:noProof/>
        </w:rPr>
        <w:t>If you take too much,</w:t>
      </w:r>
      <w:r w:rsidR="006E4FFA">
        <w:rPr>
          <w:noProof/>
        </w:rPr>
        <w:t xml:space="preserve"> </w:t>
      </w:r>
      <w:r w:rsidRPr="005F42C7">
        <w:rPr>
          <w:noProof/>
        </w:rPr>
        <w:t xml:space="preserve">tell your doctor or </w:t>
      </w:r>
      <w:r w:rsidR="00F37724" w:rsidRPr="005F42C7">
        <w:rPr>
          <w:noProof/>
        </w:rPr>
        <w:t xml:space="preserve">your </w:t>
      </w:r>
      <w:r w:rsidRPr="005F42C7">
        <w:rPr>
          <w:noProof/>
        </w:rPr>
        <w:t>pharmacist, or contact your nearest hospital emergency department for further advice.</w:t>
      </w: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numPr>
          <w:ilvl w:val="12"/>
          <w:numId w:val="0"/>
        </w:numPr>
        <w:tabs>
          <w:tab w:val="clear" w:pos="567"/>
        </w:tabs>
        <w:spacing w:line="240" w:lineRule="auto"/>
        <w:ind w:right="-2"/>
        <w:outlineLvl w:val="0"/>
        <w:rPr>
          <w:noProof/>
        </w:rPr>
      </w:pPr>
      <w:r w:rsidRPr="005F42C7">
        <w:rPr>
          <w:b/>
          <w:noProof/>
        </w:rPr>
        <w:t>If you forget to take Lamivudine Teva Pharma B.V.</w:t>
      </w:r>
    </w:p>
    <w:p w:rsidR="006B6E6D" w:rsidRPr="005F42C7" w:rsidRDefault="006B6E6D" w:rsidP="00FB795F">
      <w:pPr>
        <w:numPr>
          <w:ilvl w:val="12"/>
          <w:numId w:val="0"/>
        </w:numPr>
        <w:tabs>
          <w:tab w:val="clear" w:pos="567"/>
        </w:tabs>
        <w:spacing w:line="240" w:lineRule="auto"/>
        <w:ind w:right="-2"/>
        <w:rPr>
          <w:noProof/>
        </w:rPr>
      </w:pPr>
      <w:r w:rsidRPr="005F42C7">
        <w:rPr>
          <w:noProof/>
        </w:rPr>
        <w:t xml:space="preserve">If you forget to take </w:t>
      </w:r>
      <w:r w:rsidR="00F37724" w:rsidRPr="005F42C7">
        <w:rPr>
          <w:noProof/>
        </w:rPr>
        <w:t>a dose</w:t>
      </w:r>
      <w:r w:rsidRPr="005F42C7">
        <w:rPr>
          <w:noProof/>
        </w:rPr>
        <w:t>, take it as soon as you remember</w:t>
      </w:r>
      <w:r w:rsidR="00F37724" w:rsidRPr="005F42C7">
        <w:rPr>
          <w:noProof/>
        </w:rPr>
        <w:t>.</w:t>
      </w:r>
      <w:r w:rsidR="00B8695E">
        <w:rPr>
          <w:noProof/>
        </w:rPr>
        <w:t xml:space="preserve"> </w:t>
      </w:r>
      <w:r w:rsidR="00F37724" w:rsidRPr="005F42C7">
        <w:rPr>
          <w:noProof/>
        </w:rPr>
        <w:t>T</w:t>
      </w:r>
      <w:r w:rsidRPr="005F42C7">
        <w:rPr>
          <w:noProof/>
        </w:rPr>
        <w:t>hen continue</w:t>
      </w:r>
      <w:r w:rsidR="00F37724" w:rsidRPr="005F42C7">
        <w:t xml:space="preserve"> </w:t>
      </w:r>
      <w:r w:rsidR="00F37724" w:rsidRPr="005F42C7">
        <w:rPr>
          <w:noProof/>
        </w:rPr>
        <w:t>your treatment as before</w:t>
      </w:r>
      <w:r w:rsidR="0097583F">
        <w:rPr>
          <w:noProof/>
        </w:rPr>
        <w:t xml:space="preserve">. </w:t>
      </w:r>
      <w:r w:rsidRPr="005F42C7">
        <w:rPr>
          <w:noProof/>
        </w:rPr>
        <w:t>Do</w:t>
      </w:r>
      <w:r w:rsidR="00E61370">
        <w:rPr>
          <w:noProof/>
        </w:rPr>
        <w:t xml:space="preserve"> </w:t>
      </w:r>
      <w:r w:rsidRPr="005F42C7">
        <w:rPr>
          <w:noProof/>
        </w:rPr>
        <w:t>n</w:t>
      </w:r>
      <w:r w:rsidR="00E61370">
        <w:rPr>
          <w:noProof/>
        </w:rPr>
        <w:t>o</w:t>
      </w:r>
      <w:r w:rsidRPr="005F42C7">
        <w:rPr>
          <w:noProof/>
        </w:rPr>
        <w:t xml:space="preserve">t take a double dose to make up for a </w:t>
      </w:r>
      <w:r w:rsidR="00E61370">
        <w:rPr>
          <w:noProof/>
        </w:rPr>
        <w:t>forgotten</w:t>
      </w:r>
      <w:r w:rsidR="00F37724" w:rsidRPr="005F42C7">
        <w:rPr>
          <w:noProof/>
        </w:rPr>
        <w:t xml:space="preserve"> dose</w:t>
      </w:r>
      <w:r w:rsidRPr="005F42C7">
        <w:rPr>
          <w:noProof/>
        </w:rPr>
        <w:t>.</w:t>
      </w:r>
    </w:p>
    <w:p w:rsidR="006B6E6D" w:rsidRDefault="006B6E6D" w:rsidP="00FB795F">
      <w:pPr>
        <w:numPr>
          <w:ilvl w:val="12"/>
          <w:numId w:val="0"/>
        </w:numPr>
        <w:tabs>
          <w:tab w:val="clear" w:pos="567"/>
        </w:tabs>
        <w:spacing w:line="240" w:lineRule="auto"/>
        <w:ind w:right="-2"/>
        <w:rPr>
          <w:noProof/>
        </w:rPr>
      </w:pPr>
    </w:p>
    <w:p w:rsidR="00B8695E" w:rsidRPr="005F42C7" w:rsidRDefault="00B8695E"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left="567" w:right="-2" w:hanging="567"/>
        <w:rPr>
          <w:noProof/>
        </w:rPr>
      </w:pPr>
      <w:r w:rsidRPr="005F42C7">
        <w:rPr>
          <w:b/>
          <w:noProof/>
        </w:rPr>
        <w:t>4.</w:t>
      </w:r>
      <w:r w:rsidRPr="005F42C7">
        <w:rPr>
          <w:b/>
          <w:noProof/>
        </w:rPr>
        <w:tab/>
      </w:r>
      <w:r w:rsidR="00E61370" w:rsidRPr="00E61370">
        <w:rPr>
          <w:b/>
          <w:bCs/>
          <w:noProof/>
        </w:rPr>
        <w:t>Possible side effects</w:t>
      </w:r>
    </w:p>
    <w:p w:rsidR="006B6E6D" w:rsidRPr="005F42C7" w:rsidRDefault="006B6E6D" w:rsidP="00FB795F">
      <w:pPr>
        <w:numPr>
          <w:ilvl w:val="12"/>
          <w:numId w:val="0"/>
        </w:numPr>
        <w:tabs>
          <w:tab w:val="clear" w:pos="567"/>
        </w:tabs>
        <w:spacing w:line="240" w:lineRule="auto"/>
        <w:ind w:right="-2"/>
        <w:rPr>
          <w:noProof/>
        </w:rPr>
      </w:pPr>
    </w:p>
    <w:p w:rsidR="00F37724" w:rsidRPr="005F42C7" w:rsidRDefault="006B6E6D" w:rsidP="00FB795F">
      <w:pPr>
        <w:numPr>
          <w:ilvl w:val="12"/>
          <w:numId w:val="0"/>
        </w:numPr>
        <w:tabs>
          <w:tab w:val="clear" w:pos="567"/>
        </w:tabs>
        <w:spacing w:line="240" w:lineRule="auto"/>
        <w:ind w:right="-29"/>
        <w:rPr>
          <w:noProof/>
        </w:rPr>
      </w:pPr>
      <w:r w:rsidRPr="005F42C7">
        <w:rPr>
          <w:noProof/>
        </w:rPr>
        <w:t xml:space="preserve">Like all medicines, </w:t>
      </w:r>
      <w:r w:rsidR="00E61370">
        <w:rPr>
          <w:noProof/>
        </w:rPr>
        <w:t>this medicine</w:t>
      </w:r>
      <w:r w:rsidRPr="005F42C7">
        <w:rPr>
          <w:noProof/>
        </w:rPr>
        <w:t xml:space="preserve"> can cause side effects, </w:t>
      </w:r>
      <w:r w:rsidR="00BD0ED2">
        <w:rPr>
          <w:noProof/>
        </w:rPr>
        <w:t>although</w:t>
      </w:r>
      <w:r w:rsidR="00F37724" w:rsidRPr="005F42C7">
        <w:rPr>
          <w:noProof/>
        </w:rPr>
        <w:t xml:space="preserve"> </w:t>
      </w:r>
      <w:r w:rsidRPr="005F42C7">
        <w:rPr>
          <w:noProof/>
        </w:rPr>
        <w:t>not everybody gets them.</w:t>
      </w:r>
    </w:p>
    <w:p w:rsidR="00F37724" w:rsidRDefault="00F37724" w:rsidP="00FB795F">
      <w:pPr>
        <w:numPr>
          <w:ilvl w:val="12"/>
          <w:numId w:val="0"/>
        </w:numPr>
        <w:tabs>
          <w:tab w:val="clear" w:pos="567"/>
        </w:tabs>
        <w:spacing w:line="240" w:lineRule="auto"/>
        <w:ind w:right="-29"/>
        <w:rPr>
          <w:noProof/>
        </w:rPr>
      </w:pPr>
    </w:p>
    <w:p w:rsidR="002762DE" w:rsidRDefault="002762DE" w:rsidP="00FB795F">
      <w:pPr>
        <w:numPr>
          <w:ilvl w:val="12"/>
          <w:numId w:val="0"/>
        </w:numPr>
        <w:tabs>
          <w:tab w:val="clear" w:pos="567"/>
        </w:tabs>
        <w:spacing w:line="240" w:lineRule="auto"/>
        <w:ind w:right="-29"/>
        <w:rPr>
          <w:noProof/>
        </w:rPr>
      </w:pPr>
      <w:r w:rsidRPr="002762DE">
        <w:rPr>
          <w:noProof/>
        </w:rP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rsidR="002762DE" w:rsidRPr="005F42C7" w:rsidRDefault="002762DE" w:rsidP="00FB795F">
      <w:pPr>
        <w:numPr>
          <w:ilvl w:val="12"/>
          <w:numId w:val="0"/>
        </w:numPr>
        <w:tabs>
          <w:tab w:val="clear" w:pos="567"/>
        </w:tabs>
        <w:spacing w:line="240" w:lineRule="auto"/>
        <w:ind w:right="-29"/>
        <w:rPr>
          <w:noProof/>
        </w:rPr>
      </w:pPr>
    </w:p>
    <w:p w:rsidR="006B6E6D" w:rsidRPr="005F42C7" w:rsidRDefault="006B6E6D" w:rsidP="00FB795F">
      <w:pPr>
        <w:numPr>
          <w:ilvl w:val="12"/>
          <w:numId w:val="0"/>
        </w:numPr>
        <w:tabs>
          <w:tab w:val="clear" w:pos="567"/>
        </w:tabs>
        <w:spacing w:line="240" w:lineRule="auto"/>
        <w:ind w:right="-29"/>
        <w:rPr>
          <w:noProof/>
        </w:rPr>
      </w:pPr>
      <w:r w:rsidRPr="005F42C7">
        <w:rPr>
          <w:noProof/>
        </w:rPr>
        <w:t xml:space="preserve">When </w:t>
      </w:r>
      <w:r w:rsidR="00F37724" w:rsidRPr="005F42C7">
        <w:rPr>
          <w:noProof/>
        </w:rPr>
        <w:t>you</w:t>
      </w:r>
      <w:r w:rsidR="00E61370">
        <w:rPr>
          <w:noProof/>
        </w:rPr>
        <w:t xml:space="preserve"> are </w:t>
      </w:r>
      <w:r w:rsidR="00F37724" w:rsidRPr="005F42C7">
        <w:rPr>
          <w:noProof/>
        </w:rPr>
        <w:t xml:space="preserve">being </w:t>
      </w:r>
      <w:r w:rsidRPr="005F42C7">
        <w:rPr>
          <w:noProof/>
        </w:rPr>
        <w:t>treat</w:t>
      </w:r>
      <w:r w:rsidR="00F37724" w:rsidRPr="005F42C7">
        <w:rPr>
          <w:noProof/>
        </w:rPr>
        <w:t>ed for</w:t>
      </w:r>
      <w:r w:rsidRPr="005F42C7">
        <w:rPr>
          <w:noProof/>
        </w:rPr>
        <w:t xml:space="preserve"> HIV, it </w:t>
      </w:r>
      <w:r w:rsidR="00F37724" w:rsidRPr="005F42C7">
        <w:rPr>
          <w:noProof/>
        </w:rPr>
        <w:t xml:space="preserve">can be hard </w:t>
      </w:r>
      <w:r w:rsidRPr="005F42C7">
        <w:rPr>
          <w:noProof/>
        </w:rPr>
        <w:t xml:space="preserve">to tell whether </w:t>
      </w:r>
      <w:r w:rsidR="00F37724" w:rsidRPr="005F42C7">
        <w:rPr>
          <w:noProof/>
        </w:rPr>
        <w:t xml:space="preserve">a symptom is a side </w:t>
      </w:r>
      <w:r w:rsidRPr="005F42C7">
        <w:rPr>
          <w:noProof/>
        </w:rPr>
        <w:t xml:space="preserve">effect </w:t>
      </w:r>
      <w:r w:rsidR="00594B6D" w:rsidRPr="005F42C7">
        <w:rPr>
          <w:noProof/>
        </w:rPr>
        <w:t>of</w:t>
      </w:r>
      <w:r w:rsidRPr="005F42C7">
        <w:rPr>
          <w:noProof/>
        </w:rPr>
        <w:t xml:space="preserve"> Lamivudine T</w:t>
      </w:r>
      <w:r w:rsidR="00594B6D" w:rsidRPr="005F42C7">
        <w:rPr>
          <w:noProof/>
        </w:rPr>
        <w:t>eva</w:t>
      </w:r>
      <w:r w:rsidRPr="005F42C7">
        <w:rPr>
          <w:noProof/>
        </w:rPr>
        <w:t xml:space="preserve"> P</w:t>
      </w:r>
      <w:r w:rsidR="00594B6D" w:rsidRPr="005F42C7">
        <w:rPr>
          <w:noProof/>
        </w:rPr>
        <w:t>harma</w:t>
      </w:r>
      <w:r w:rsidRPr="005F42C7">
        <w:rPr>
          <w:noProof/>
        </w:rPr>
        <w:t xml:space="preserve"> </w:t>
      </w:r>
      <w:r w:rsidR="00431C16">
        <w:rPr>
          <w:noProof/>
        </w:rPr>
        <w:t xml:space="preserve">B.V. </w:t>
      </w:r>
      <w:r w:rsidR="00594B6D" w:rsidRPr="005F42C7">
        <w:rPr>
          <w:noProof/>
        </w:rPr>
        <w:t>or</w:t>
      </w:r>
      <w:r w:rsidRPr="005F42C7">
        <w:rPr>
          <w:noProof/>
        </w:rPr>
        <w:t xml:space="preserve"> other medicines you are taking</w:t>
      </w:r>
      <w:r w:rsidR="00594B6D" w:rsidRPr="005F42C7">
        <w:rPr>
          <w:noProof/>
        </w:rPr>
        <w:t>, or an effect of the</w:t>
      </w:r>
      <w:r w:rsidR="00431C16">
        <w:rPr>
          <w:noProof/>
        </w:rPr>
        <w:t xml:space="preserve"> </w:t>
      </w:r>
      <w:r w:rsidRPr="005F42C7">
        <w:rPr>
          <w:noProof/>
        </w:rPr>
        <w:t>HIV disease</w:t>
      </w:r>
      <w:r w:rsidR="00594B6D" w:rsidRPr="005F42C7">
        <w:rPr>
          <w:noProof/>
        </w:rPr>
        <w:t xml:space="preserve"> itself</w:t>
      </w:r>
      <w:r w:rsidRPr="005F42C7">
        <w:rPr>
          <w:noProof/>
        </w:rPr>
        <w:t xml:space="preserve">. </w:t>
      </w:r>
      <w:r w:rsidR="00594B6D" w:rsidRPr="00501579">
        <w:rPr>
          <w:b/>
          <w:noProof/>
        </w:rPr>
        <w:t xml:space="preserve">So </w:t>
      </w:r>
      <w:r w:rsidRPr="00501579">
        <w:rPr>
          <w:b/>
          <w:noProof/>
        </w:rPr>
        <w:t xml:space="preserve">it is very important </w:t>
      </w:r>
      <w:r w:rsidR="00594B6D" w:rsidRPr="00501579">
        <w:rPr>
          <w:b/>
          <w:noProof/>
        </w:rPr>
        <w:t xml:space="preserve">to talk to </w:t>
      </w:r>
      <w:r w:rsidRPr="00501579">
        <w:rPr>
          <w:b/>
          <w:noProof/>
        </w:rPr>
        <w:t>your doctor about any changes in your health.</w:t>
      </w:r>
    </w:p>
    <w:p w:rsidR="00A74AFA" w:rsidRPr="005F42C7" w:rsidRDefault="00A74AFA" w:rsidP="00FB795F">
      <w:pPr>
        <w:numPr>
          <w:ilvl w:val="12"/>
          <w:numId w:val="0"/>
        </w:numPr>
        <w:tabs>
          <w:tab w:val="clear" w:pos="567"/>
        </w:tabs>
        <w:spacing w:line="240" w:lineRule="auto"/>
        <w:ind w:right="-29"/>
        <w:rPr>
          <w:noProof/>
        </w:rPr>
      </w:pPr>
    </w:p>
    <w:p w:rsidR="00F531BA" w:rsidRDefault="00A74AFA" w:rsidP="00FB795F">
      <w:pPr>
        <w:widowControl w:val="0"/>
        <w:spacing w:line="240" w:lineRule="auto"/>
      </w:pPr>
      <w:r w:rsidRPr="005F42C7">
        <w:rPr>
          <w:b/>
        </w:rPr>
        <w:t xml:space="preserve">As well as the side effects listed below for </w:t>
      </w:r>
      <w:r w:rsidR="005A005E">
        <w:rPr>
          <w:b/>
        </w:rPr>
        <w:t>Lamivudine Teva Pharma B.V.</w:t>
      </w:r>
      <w:r w:rsidRPr="005F42C7">
        <w:t>, other conditions can develop during combination therapy for</w:t>
      </w:r>
      <w:r w:rsidR="00720DA2">
        <w:t xml:space="preserve"> </w:t>
      </w:r>
      <w:r w:rsidRPr="005F42C7">
        <w:t>HIV.</w:t>
      </w:r>
    </w:p>
    <w:p w:rsidR="00A74AFA" w:rsidRPr="005F42C7" w:rsidRDefault="00A74AFA" w:rsidP="00FB795F">
      <w:pPr>
        <w:numPr>
          <w:ilvl w:val="12"/>
          <w:numId w:val="0"/>
        </w:numPr>
        <w:tabs>
          <w:tab w:val="clear" w:pos="567"/>
        </w:tabs>
        <w:spacing w:line="240" w:lineRule="auto"/>
        <w:ind w:right="-29"/>
        <w:rPr>
          <w:noProof/>
        </w:rPr>
      </w:pPr>
      <w:r w:rsidRPr="005F42C7">
        <w:rPr>
          <w:noProof/>
        </w:rPr>
        <w:t>It is important to read the information later in this section under ‘Other possible side effects of combination therapy for HIV’.</w:t>
      </w:r>
    </w:p>
    <w:p w:rsidR="006B6E6D" w:rsidRPr="005F42C7" w:rsidRDefault="006B6E6D" w:rsidP="00FB795F">
      <w:pPr>
        <w:numPr>
          <w:ilvl w:val="12"/>
          <w:numId w:val="0"/>
        </w:numPr>
        <w:tabs>
          <w:tab w:val="clear" w:pos="567"/>
        </w:tabs>
        <w:spacing w:line="240" w:lineRule="auto"/>
        <w:ind w:right="-29"/>
        <w:rPr>
          <w:noProof/>
        </w:rPr>
      </w:pPr>
    </w:p>
    <w:p w:rsidR="00A74AFA" w:rsidRPr="005F42C7" w:rsidRDefault="00A74AFA" w:rsidP="00FB795F">
      <w:pPr>
        <w:spacing w:line="240" w:lineRule="auto"/>
        <w:rPr>
          <w:b/>
        </w:rPr>
      </w:pPr>
      <w:r w:rsidRPr="005F42C7">
        <w:rPr>
          <w:b/>
        </w:rPr>
        <w:t>Common side effects</w:t>
      </w:r>
    </w:p>
    <w:p w:rsidR="00A74AFA" w:rsidRPr="005F42C7" w:rsidRDefault="00A74AFA" w:rsidP="00FB795F">
      <w:pPr>
        <w:spacing w:line="240" w:lineRule="auto"/>
      </w:pPr>
      <w:r w:rsidRPr="005F42C7">
        <w:t>These may affect</w:t>
      </w:r>
      <w:r w:rsidRPr="005F42C7">
        <w:rPr>
          <w:b/>
        </w:rPr>
        <w:t xml:space="preserve"> up to 1 in 10</w:t>
      </w:r>
      <w:r w:rsidRPr="005F42C7">
        <w:t xml:space="preserve"> people:</w:t>
      </w:r>
    </w:p>
    <w:p w:rsidR="00A74AFA" w:rsidRPr="005F42C7" w:rsidRDefault="00A74AFA" w:rsidP="00FB795F">
      <w:pPr>
        <w:numPr>
          <w:ilvl w:val="0"/>
          <w:numId w:val="55"/>
        </w:numPr>
        <w:tabs>
          <w:tab w:val="clear" w:pos="360"/>
          <w:tab w:val="num" w:pos="567"/>
        </w:tabs>
        <w:spacing w:line="240" w:lineRule="auto"/>
        <w:ind w:left="567" w:hanging="567"/>
      </w:pPr>
      <w:r w:rsidRPr="005F42C7">
        <w:t>headache</w:t>
      </w:r>
    </w:p>
    <w:p w:rsidR="00A74AFA" w:rsidRPr="005F42C7" w:rsidRDefault="00A74AFA" w:rsidP="00FB795F">
      <w:pPr>
        <w:numPr>
          <w:ilvl w:val="0"/>
          <w:numId w:val="55"/>
        </w:numPr>
        <w:tabs>
          <w:tab w:val="clear" w:pos="360"/>
          <w:tab w:val="num" w:pos="567"/>
        </w:tabs>
        <w:spacing w:line="240" w:lineRule="auto"/>
        <w:ind w:left="567" w:hanging="567"/>
      </w:pPr>
      <w:r w:rsidRPr="005F42C7">
        <w:t>feeling sick (</w:t>
      </w:r>
      <w:r w:rsidRPr="005F42C7">
        <w:rPr>
          <w:i/>
        </w:rPr>
        <w:t>nausea</w:t>
      </w:r>
      <w:r w:rsidRPr="005F42C7">
        <w:t>)</w:t>
      </w:r>
    </w:p>
    <w:p w:rsidR="00A74AFA" w:rsidRPr="005F42C7" w:rsidRDefault="00A74AFA" w:rsidP="00FB795F">
      <w:pPr>
        <w:numPr>
          <w:ilvl w:val="0"/>
          <w:numId w:val="55"/>
        </w:numPr>
        <w:tabs>
          <w:tab w:val="clear" w:pos="360"/>
          <w:tab w:val="num" w:pos="567"/>
        </w:tabs>
        <w:spacing w:line="240" w:lineRule="auto"/>
        <w:ind w:left="567" w:hanging="567"/>
      </w:pPr>
      <w:r w:rsidRPr="005F42C7">
        <w:t>being sick (</w:t>
      </w:r>
      <w:r w:rsidRPr="005F42C7">
        <w:rPr>
          <w:i/>
        </w:rPr>
        <w:t>vomiting</w:t>
      </w:r>
      <w:r w:rsidRPr="005F42C7">
        <w:t>)</w:t>
      </w:r>
    </w:p>
    <w:p w:rsidR="00A74AFA" w:rsidRPr="005F42C7" w:rsidRDefault="00A74AFA" w:rsidP="00FB795F">
      <w:pPr>
        <w:numPr>
          <w:ilvl w:val="0"/>
          <w:numId w:val="55"/>
        </w:numPr>
        <w:tabs>
          <w:tab w:val="clear" w:pos="360"/>
          <w:tab w:val="num" w:pos="567"/>
        </w:tabs>
        <w:spacing w:line="240" w:lineRule="auto"/>
        <w:ind w:left="567" w:hanging="567"/>
      </w:pPr>
      <w:r w:rsidRPr="005F42C7">
        <w:t>diarrhoea</w:t>
      </w:r>
    </w:p>
    <w:p w:rsidR="00A74AFA" w:rsidRPr="005F42C7" w:rsidRDefault="00A74AFA" w:rsidP="00FB795F">
      <w:pPr>
        <w:numPr>
          <w:ilvl w:val="0"/>
          <w:numId w:val="55"/>
        </w:numPr>
        <w:tabs>
          <w:tab w:val="clear" w:pos="360"/>
          <w:tab w:val="num" w:pos="567"/>
        </w:tabs>
        <w:spacing w:line="240" w:lineRule="auto"/>
        <w:ind w:left="567" w:hanging="567"/>
      </w:pPr>
      <w:r w:rsidRPr="005F42C7">
        <w:t>stomach pains</w:t>
      </w:r>
    </w:p>
    <w:p w:rsidR="00A74AFA" w:rsidRPr="005F42C7" w:rsidRDefault="00A74AFA" w:rsidP="00FB795F">
      <w:pPr>
        <w:numPr>
          <w:ilvl w:val="0"/>
          <w:numId w:val="55"/>
        </w:numPr>
        <w:tabs>
          <w:tab w:val="clear" w:pos="360"/>
          <w:tab w:val="num" w:pos="567"/>
        </w:tabs>
        <w:spacing w:line="240" w:lineRule="auto"/>
        <w:ind w:left="567" w:hanging="567"/>
      </w:pPr>
      <w:r w:rsidRPr="005F42C7">
        <w:t>tiredness, lack of energy</w:t>
      </w:r>
    </w:p>
    <w:p w:rsidR="00A74AFA" w:rsidRPr="005F42C7" w:rsidRDefault="00A74AFA" w:rsidP="00FB795F">
      <w:pPr>
        <w:numPr>
          <w:ilvl w:val="0"/>
          <w:numId w:val="55"/>
        </w:numPr>
        <w:tabs>
          <w:tab w:val="clear" w:pos="360"/>
          <w:tab w:val="num" w:pos="567"/>
        </w:tabs>
        <w:spacing w:line="240" w:lineRule="auto"/>
        <w:ind w:left="567" w:hanging="567"/>
      </w:pPr>
      <w:r w:rsidRPr="005F42C7">
        <w:t>fever (high temperature)</w:t>
      </w:r>
    </w:p>
    <w:p w:rsidR="00A74AFA" w:rsidRPr="005F42C7" w:rsidRDefault="00A74AFA" w:rsidP="00FB795F">
      <w:pPr>
        <w:numPr>
          <w:ilvl w:val="0"/>
          <w:numId w:val="55"/>
        </w:numPr>
        <w:tabs>
          <w:tab w:val="clear" w:pos="360"/>
          <w:tab w:val="num" w:pos="567"/>
        </w:tabs>
        <w:spacing w:line="240" w:lineRule="auto"/>
        <w:ind w:left="567" w:hanging="567"/>
      </w:pPr>
      <w:r w:rsidRPr="005F42C7">
        <w:t>general feeling of being unwell</w:t>
      </w:r>
    </w:p>
    <w:p w:rsidR="00A74AFA" w:rsidRPr="005F42C7" w:rsidRDefault="00A74AFA" w:rsidP="00FB795F">
      <w:pPr>
        <w:numPr>
          <w:ilvl w:val="0"/>
          <w:numId w:val="55"/>
        </w:numPr>
        <w:tabs>
          <w:tab w:val="clear" w:pos="360"/>
          <w:tab w:val="num" w:pos="567"/>
        </w:tabs>
        <w:spacing w:line="240" w:lineRule="auto"/>
        <w:ind w:left="567" w:hanging="567"/>
      </w:pPr>
      <w:r w:rsidRPr="005F42C7">
        <w:t>muscle pain and discomfort</w:t>
      </w:r>
    </w:p>
    <w:p w:rsidR="00A74AFA" w:rsidRPr="005F42C7" w:rsidRDefault="00A74AFA" w:rsidP="00FB795F">
      <w:pPr>
        <w:numPr>
          <w:ilvl w:val="0"/>
          <w:numId w:val="55"/>
        </w:numPr>
        <w:tabs>
          <w:tab w:val="clear" w:pos="360"/>
          <w:tab w:val="num" w:pos="567"/>
        </w:tabs>
        <w:spacing w:line="240" w:lineRule="auto"/>
        <w:ind w:left="567" w:hanging="567"/>
      </w:pPr>
      <w:r w:rsidRPr="005F42C7">
        <w:t>joint pain</w:t>
      </w:r>
    </w:p>
    <w:p w:rsidR="00A74AFA" w:rsidRPr="005F42C7" w:rsidRDefault="00A74AFA" w:rsidP="00FB795F">
      <w:pPr>
        <w:numPr>
          <w:ilvl w:val="0"/>
          <w:numId w:val="55"/>
        </w:numPr>
        <w:tabs>
          <w:tab w:val="clear" w:pos="360"/>
          <w:tab w:val="num" w:pos="567"/>
        </w:tabs>
        <w:spacing w:line="240" w:lineRule="auto"/>
        <w:ind w:left="567" w:hanging="567"/>
      </w:pPr>
      <w:r w:rsidRPr="005F42C7">
        <w:t>difficulty in sleeping (</w:t>
      </w:r>
      <w:r w:rsidRPr="005F42C7">
        <w:rPr>
          <w:i/>
        </w:rPr>
        <w:t>insomnia</w:t>
      </w:r>
      <w:r w:rsidRPr="005F42C7">
        <w:t>)</w:t>
      </w:r>
    </w:p>
    <w:p w:rsidR="00A74AFA" w:rsidRPr="005F42C7" w:rsidRDefault="00A74AFA" w:rsidP="00FB795F">
      <w:pPr>
        <w:numPr>
          <w:ilvl w:val="0"/>
          <w:numId w:val="55"/>
        </w:numPr>
        <w:tabs>
          <w:tab w:val="clear" w:pos="360"/>
          <w:tab w:val="num" w:pos="567"/>
        </w:tabs>
        <w:spacing w:line="240" w:lineRule="auto"/>
        <w:ind w:left="567" w:hanging="567"/>
      </w:pPr>
      <w:r w:rsidRPr="005F42C7">
        <w:t>cough</w:t>
      </w:r>
    </w:p>
    <w:p w:rsidR="00A74AFA" w:rsidRPr="005F42C7" w:rsidRDefault="00A74AFA" w:rsidP="00FB795F">
      <w:pPr>
        <w:numPr>
          <w:ilvl w:val="0"/>
          <w:numId w:val="55"/>
        </w:numPr>
        <w:tabs>
          <w:tab w:val="clear" w:pos="360"/>
          <w:tab w:val="num" w:pos="567"/>
        </w:tabs>
        <w:spacing w:line="240" w:lineRule="auto"/>
        <w:ind w:left="567" w:hanging="567"/>
      </w:pPr>
      <w:r w:rsidRPr="005F42C7">
        <w:t>irritated or runny nose</w:t>
      </w:r>
    </w:p>
    <w:p w:rsidR="00A74AFA" w:rsidRPr="005F42C7" w:rsidRDefault="00A74AFA" w:rsidP="00FB795F">
      <w:pPr>
        <w:numPr>
          <w:ilvl w:val="0"/>
          <w:numId w:val="55"/>
        </w:numPr>
        <w:tabs>
          <w:tab w:val="clear" w:pos="360"/>
          <w:tab w:val="num" w:pos="567"/>
        </w:tabs>
        <w:spacing w:line="240" w:lineRule="auto"/>
        <w:ind w:left="567" w:hanging="567"/>
      </w:pPr>
      <w:r w:rsidRPr="005F42C7">
        <w:t>rash</w:t>
      </w:r>
    </w:p>
    <w:p w:rsidR="00A74AFA" w:rsidRPr="005F42C7" w:rsidRDefault="00A74AFA" w:rsidP="00FB795F">
      <w:pPr>
        <w:numPr>
          <w:ilvl w:val="0"/>
          <w:numId w:val="55"/>
        </w:numPr>
        <w:tabs>
          <w:tab w:val="clear" w:pos="360"/>
          <w:tab w:val="num" w:pos="567"/>
        </w:tabs>
        <w:spacing w:line="240" w:lineRule="auto"/>
        <w:ind w:left="567" w:hanging="567"/>
      </w:pPr>
      <w:r w:rsidRPr="005F42C7">
        <w:t>hair loss (</w:t>
      </w:r>
      <w:r w:rsidRPr="005F42C7">
        <w:rPr>
          <w:i/>
        </w:rPr>
        <w:t>alopecia</w:t>
      </w:r>
      <w:r w:rsidRPr="005F42C7">
        <w:t>).</w:t>
      </w:r>
    </w:p>
    <w:p w:rsidR="006B6E6D" w:rsidRPr="005F42C7" w:rsidRDefault="006B6E6D" w:rsidP="00FB795F">
      <w:pPr>
        <w:numPr>
          <w:ilvl w:val="12"/>
          <w:numId w:val="0"/>
        </w:numPr>
        <w:tabs>
          <w:tab w:val="clear" w:pos="567"/>
        </w:tabs>
        <w:spacing w:line="240" w:lineRule="auto"/>
        <w:ind w:right="-29"/>
        <w:rPr>
          <w:noProof/>
        </w:rPr>
      </w:pPr>
    </w:p>
    <w:p w:rsidR="00A74AFA" w:rsidRPr="005F42C7" w:rsidRDefault="00A74AFA" w:rsidP="00FB795F">
      <w:pPr>
        <w:spacing w:line="240" w:lineRule="auto"/>
        <w:rPr>
          <w:b/>
        </w:rPr>
      </w:pPr>
      <w:r w:rsidRPr="005F42C7">
        <w:rPr>
          <w:b/>
        </w:rPr>
        <w:t>Uncommon side effects</w:t>
      </w:r>
    </w:p>
    <w:p w:rsidR="00A74AFA" w:rsidRPr="005F42C7" w:rsidRDefault="00A74AFA" w:rsidP="00FB795F">
      <w:pPr>
        <w:spacing w:line="240" w:lineRule="auto"/>
      </w:pPr>
      <w:r w:rsidRPr="005F42C7">
        <w:t>These may affect</w:t>
      </w:r>
      <w:r w:rsidRPr="005F42C7">
        <w:rPr>
          <w:b/>
        </w:rPr>
        <w:t xml:space="preserve"> up to 1 in 100</w:t>
      </w:r>
      <w:r w:rsidRPr="005F42C7">
        <w:t xml:space="preserve"> people:</w:t>
      </w:r>
    </w:p>
    <w:p w:rsidR="00A74AFA" w:rsidRPr="005F42C7" w:rsidRDefault="00A74AFA" w:rsidP="00FB795F">
      <w:pPr>
        <w:spacing w:line="240" w:lineRule="auto"/>
      </w:pPr>
    </w:p>
    <w:p w:rsidR="00A74AFA" w:rsidRPr="005F42C7" w:rsidRDefault="00A74AFA" w:rsidP="00FB795F">
      <w:pPr>
        <w:spacing w:line="240" w:lineRule="auto"/>
      </w:pPr>
      <w:r w:rsidRPr="005F42C7">
        <w:t>Uncommon side effects that may show up in blood tests are:</w:t>
      </w:r>
    </w:p>
    <w:p w:rsidR="00F531BA" w:rsidRDefault="00A74AFA" w:rsidP="00FB795F">
      <w:pPr>
        <w:numPr>
          <w:ilvl w:val="0"/>
          <w:numId w:val="56"/>
        </w:numPr>
        <w:tabs>
          <w:tab w:val="clear" w:pos="360"/>
          <w:tab w:val="num" w:pos="567"/>
        </w:tabs>
        <w:spacing w:line="240" w:lineRule="auto"/>
        <w:ind w:left="567" w:hanging="567"/>
      </w:pPr>
      <w:r w:rsidRPr="005F42C7">
        <w:t>a decrease in the number of cells involved in blood clotting (</w:t>
      </w:r>
      <w:r w:rsidRPr="005F42C7">
        <w:rPr>
          <w:i/>
        </w:rPr>
        <w:t>thrombocytopenia</w:t>
      </w:r>
      <w:r w:rsidRPr="005F42C7">
        <w:t>)</w:t>
      </w:r>
    </w:p>
    <w:p w:rsidR="00F531BA" w:rsidRDefault="00A74AFA" w:rsidP="00FB795F">
      <w:pPr>
        <w:numPr>
          <w:ilvl w:val="0"/>
          <w:numId w:val="56"/>
        </w:numPr>
        <w:tabs>
          <w:tab w:val="clear" w:pos="360"/>
          <w:tab w:val="num" w:pos="567"/>
        </w:tabs>
        <w:spacing w:line="240" w:lineRule="auto"/>
        <w:ind w:left="567" w:hanging="567"/>
      </w:pPr>
      <w:r w:rsidRPr="005F42C7">
        <w:t>a low red blood cell count (</w:t>
      </w:r>
      <w:r w:rsidRPr="005F42C7">
        <w:rPr>
          <w:i/>
        </w:rPr>
        <w:t>anaemia</w:t>
      </w:r>
      <w:r w:rsidRPr="005F42C7">
        <w:t>) or low white blood cell count (</w:t>
      </w:r>
      <w:r w:rsidRPr="005F42C7">
        <w:rPr>
          <w:i/>
        </w:rPr>
        <w:t>neutropenia</w:t>
      </w:r>
      <w:r w:rsidRPr="005F42C7">
        <w:t>)</w:t>
      </w:r>
    </w:p>
    <w:p w:rsidR="00A74AFA" w:rsidRPr="005F42C7" w:rsidRDefault="00A74AFA" w:rsidP="00FB795F">
      <w:pPr>
        <w:numPr>
          <w:ilvl w:val="0"/>
          <w:numId w:val="56"/>
        </w:numPr>
        <w:tabs>
          <w:tab w:val="clear" w:pos="360"/>
          <w:tab w:val="num" w:pos="567"/>
        </w:tabs>
        <w:spacing w:line="240" w:lineRule="auto"/>
        <w:ind w:left="567" w:hanging="567"/>
      </w:pPr>
      <w:r w:rsidRPr="005F42C7">
        <w:t>an increase in the level of liver enzymes.</w:t>
      </w:r>
    </w:p>
    <w:p w:rsidR="006B6E6D" w:rsidRPr="005F42C7" w:rsidRDefault="006B6E6D" w:rsidP="00FB795F">
      <w:pPr>
        <w:numPr>
          <w:ilvl w:val="12"/>
          <w:numId w:val="0"/>
        </w:numPr>
        <w:tabs>
          <w:tab w:val="clear" w:pos="567"/>
        </w:tabs>
        <w:spacing w:line="240" w:lineRule="auto"/>
        <w:ind w:right="-29"/>
        <w:rPr>
          <w:noProof/>
        </w:rPr>
      </w:pPr>
    </w:p>
    <w:p w:rsidR="00A74AFA" w:rsidRPr="005F42C7" w:rsidRDefault="00A74AFA" w:rsidP="00FB795F">
      <w:pPr>
        <w:spacing w:line="240" w:lineRule="auto"/>
        <w:rPr>
          <w:b/>
        </w:rPr>
      </w:pPr>
      <w:r w:rsidRPr="005F42C7">
        <w:rPr>
          <w:b/>
        </w:rPr>
        <w:t>Rare side effects</w:t>
      </w:r>
    </w:p>
    <w:p w:rsidR="00A74AFA" w:rsidRPr="005F42C7" w:rsidRDefault="00A74AFA" w:rsidP="00FB795F">
      <w:pPr>
        <w:spacing w:line="240" w:lineRule="auto"/>
      </w:pPr>
      <w:r w:rsidRPr="005F42C7">
        <w:t xml:space="preserve">These may affect </w:t>
      </w:r>
      <w:r w:rsidRPr="005F42C7">
        <w:rPr>
          <w:b/>
        </w:rPr>
        <w:t>up to 1 in 1000</w:t>
      </w:r>
      <w:r w:rsidRPr="005F42C7">
        <w:t xml:space="preserve"> people:</w:t>
      </w:r>
    </w:p>
    <w:p w:rsidR="00107BB3" w:rsidRPr="005F42C7" w:rsidRDefault="00107BB3" w:rsidP="00FB795F">
      <w:pPr>
        <w:numPr>
          <w:ilvl w:val="0"/>
          <w:numId w:val="57"/>
        </w:numPr>
        <w:tabs>
          <w:tab w:val="clear" w:pos="360"/>
          <w:tab w:val="num" w:pos="567"/>
        </w:tabs>
        <w:spacing w:line="240" w:lineRule="auto"/>
        <w:ind w:left="567" w:hanging="567"/>
      </w:pPr>
      <w:r w:rsidRPr="005F42C7">
        <w:rPr>
          <w:color w:val="000000"/>
          <w:szCs w:val="22"/>
        </w:rPr>
        <w:t>serious allergic reaction causing swelling of the face, tongue or throat which may cause difficulty in swallowing or breathing</w:t>
      </w:r>
    </w:p>
    <w:p w:rsidR="00A74AFA" w:rsidRPr="005F42C7" w:rsidRDefault="00A74AFA" w:rsidP="00FB795F">
      <w:pPr>
        <w:numPr>
          <w:ilvl w:val="0"/>
          <w:numId w:val="57"/>
        </w:numPr>
        <w:tabs>
          <w:tab w:val="clear" w:pos="360"/>
          <w:tab w:val="num" w:pos="567"/>
        </w:tabs>
        <w:spacing w:line="240" w:lineRule="auto"/>
      </w:pPr>
      <w:r w:rsidRPr="005F42C7">
        <w:t>inflammation of the pancreas (</w:t>
      </w:r>
      <w:r w:rsidRPr="005F42C7">
        <w:rPr>
          <w:i/>
        </w:rPr>
        <w:t>pancreatitis</w:t>
      </w:r>
      <w:r w:rsidRPr="005F42C7">
        <w:t>)</w:t>
      </w:r>
    </w:p>
    <w:p w:rsidR="00A74AFA" w:rsidRPr="005F42C7" w:rsidRDefault="00A74AFA" w:rsidP="00FB795F">
      <w:pPr>
        <w:numPr>
          <w:ilvl w:val="0"/>
          <w:numId w:val="57"/>
        </w:numPr>
        <w:tabs>
          <w:tab w:val="clear" w:pos="360"/>
          <w:tab w:val="num" w:pos="567"/>
        </w:tabs>
        <w:spacing w:line="240" w:lineRule="auto"/>
      </w:pPr>
      <w:r w:rsidRPr="005F42C7">
        <w:t>breakdown of muscle tissue</w:t>
      </w:r>
    </w:p>
    <w:p w:rsidR="00A74AFA" w:rsidRPr="005F42C7" w:rsidRDefault="00A74AFA" w:rsidP="00FB795F">
      <w:pPr>
        <w:numPr>
          <w:ilvl w:val="0"/>
          <w:numId w:val="57"/>
        </w:numPr>
        <w:tabs>
          <w:tab w:val="clear" w:pos="360"/>
          <w:tab w:val="num" w:pos="567"/>
        </w:tabs>
        <w:spacing w:line="240" w:lineRule="auto"/>
      </w:pPr>
      <w:r w:rsidRPr="005F42C7">
        <w:rPr>
          <w:szCs w:val="22"/>
        </w:rPr>
        <w:t>liver disorders, such as jaundice, enlarged liver or fatty liver, inflammation (</w:t>
      </w:r>
      <w:r w:rsidRPr="005F42C7">
        <w:rPr>
          <w:i/>
          <w:szCs w:val="22"/>
        </w:rPr>
        <w:t>hepatitis</w:t>
      </w:r>
      <w:r w:rsidRPr="005F42C7">
        <w:rPr>
          <w:szCs w:val="22"/>
        </w:rPr>
        <w:t>)</w:t>
      </w:r>
      <w:r w:rsidRPr="005F42C7">
        <w:t>.</w:t>
      </w:r>
    </w:p>
    <w:p w:rsidR="00A74AFA" w:rsidRPr="005F42C7" w:rsidRDefault="00A74AFA" w:rsidP="00FB795F">
      <w:pPr>
        <w:spacing w:line="240" w:lineRule="auto"/>
      </w:pPr>
    </w:p>
    <w:p w:rsidR="00A74AFA" w:rsidRPr="005F42C7" w:rsidRDefault="00A74AFA" w:rsidP="00FB795F">
      <w:pPr>
        <w:keepNext/>
        <w:spacing w:line="240" w:lineRule="auto"/>
      </w:pPr>
      <w:r w:rsidRPr="005F42C7">
        <w:t>A rare side effect that may show up in blood tests is:</w:t>
      </w:r>
    </w:p>
    <w:p w:rsidR="00A74AFA" w:rsidRPr="005F42C7" w:rsidRDefault="00345869" w:rsidP="00FB795F">
      <w:pPr>
        <w:keepNext/>
        <w:numPr>
          <w:ilvl w:val="0"/>
          <w:numId w:val="58"/>
        </w:numPr>
        <w:tabs>
          <w:tab w:val="clear" w:pos="360"/>
          <w:tab w:val="num" w:pos="567"/>
        </w:tabs>
        <w:spacing w:line="240" w:lineRule="auto"/>
        <w:ind w:left="567" w:hanging="567"/>
      </w:pPr>
      <w:r>
        <w:t xml:space="preserve">an </w:t>
      </w:r>
      <w:r w:rsidR="00A74AFA" w:rsidRPr="005F42C7">
        <w:t>increase in an enzyme called amylase.</w:t>
      </w:r>
    </w:p>
    <w:p w:rsidR="00A74AFA" w:rsidRPr="005F42C7" w:rsidRDefault="00A74AFA" w:rsidP="00FB795F">
      <w:pPr>
        <w:numPr>
          <w:ilvl w:val="12"/>
          <w:numId w:val="0"/>
        </w:numPr>
        <w:tabs>
          <w:tab w:val="clear" w:pos="567"/>
        </w:tabs>
        <w:spacing w:line="240" w:lineRule="auto"/>
        <w:ind w:right="-29"/>
        <w:rPr>
          <w:noProof/>
        </w:rPr>
      </w:pPr>
    </w:p>
    <w:p w:rsidR="00A74AFA" w:rsidRPr="005F42C7" w:rsidRDefault="00A74AFA" w:rsidP="00FB795F">
      <w:pPr>
        <w:widowControl w:val="0"/>
        <w:spacing w:line="240" w:lineRule="auto"/>
        <w:rPr>
          <w:b/>
        </w:rPr>
      </w:pPr>
      <w:r w:rsidRPr="005F42C7">
        <w:rPr>
          <w:b/>
        </w:rPr>
        <w:t>Very rare side effects</w:t>
      </w:r>
    </w:p>
    <w:p w:rsidR="00A74AFA" w:rsidRPr="005F42C7" w:rsidRDefault="00A74AFA" w:rsidP="00FB795F">
      <w:pPr>
        <w:widowControl w:val="0"/>
        <w:spacing w:line="240" w:lineRule="auto"/>
      </w:pPr>
      <w:r w:rsidRPr="005F42C7">
        <w:t xml:space="preserve">These may affect </w:t>
      </w:r>
      <w:r w:rsidRPr="005F42C7">
        <w:rPr>
          <w:b/>
        </w:rPr>
        <w:t>up to 1 in 10,000</w:t>
      </w:r>
      <w:r w:rsidRPr="005F42C7">
        <w:t xml:space="preserve"> people:</w:t>
      </w:r>
    </w:p>
    <w:p w:rsidR="00501579" w:rsidRDefault="004738BB" w:rsidP="00FB795F">
      <w:pPr>
        <w:widowControl w:val="0"/>
        <w:numPr>
          <w:ilvl w:val="0"/>
          <w:numId w:val="60"/>
        </w:numPr>
        <w:tabs>
          <w:tab w:val="clear" w:pos="720"/>
          <w:tab w:val="num" w:pos="567"/>
        </w:tabs>
        <w:spacing w:line="240" w:lineRule="auto"/>
        <w:ind w:left="567" w:hanging="567"/>
      </w:pPr>
      <w:r>
        <w:t>l</w:t>
      </w:r>
      <w:r w:rsidR="00501579" w:rsidRPr="00501579">
        <w:t>actic acidosis (excess lactic acid in the blood)</w:t>
      </w:r>
    </w:p>
    <w:p w:rsidR="00A74AFA" w:rsidRPr="005F42C7" w:rsidRDefault="00A74AFA" w:rsidP="00FB795F">
      <w:pPr>
        <w:widowControl w:val="0"/>
        <w:numPr>
          <w:ilvl w:val="0"/>
          <w:numId w:val="60"/>
        </w:numPr>
        <w:tabs>
          <w:tab w:val="clear" w:pos="720"/>
          <w:tab w:val="num" w:pos="567"/>
        </w:tabs>
        <w:spacing w:line="240" w:lineRule="auto"/>
        <w:ind w:left="567" w:hanging="567"/>
      </w:pPr>
      <w:r w:rsidRPr="005F42C7">
        <w:t>tingling or numbness of the arms, legs, hands or feet.</w:t>
      </w:r>
    </w:p>
    <w:p w:rsidR="00A74AFA" w:rsidRPr="005F42C7" w:rsidRDefault="00A74AFA" w:rsidP="00FB795F">
      <w:pPr>
        <w:widowControl w:val="0"/>
        <w:spacing w:line="240" w:lineRule="auto"/>
      </w:pPr>
    </w:p>
    <w:p w:rsidR="00A74AFA" w:rsidRPr="005F42C7" w:rsidRDefault="00A74AFA" w:rsidP="00FB795F">
      <w:pPr>
        <w:spacing w:line="240" w:lineRule="auto"/>
      </w:pPr>
      <w:r w:rsidRPr="005F42C7">
        <w:t>A very rare side effect that may show up in blood tests is:</w:t>
      </w:r>
    </w:p>
    <w:p w:rsidR="00A74AFA" w:rsidRPr="005F42C7" w:rsidRDefault="00A74AFA" w:rsidP="00FB795F">
      <w:pPr>
        <w:numPr>
          <w:ilvl w:val="0"/>
          <w:numId w:val="59"/>
        </w:numPr>
        <w:tabs>
          <w:tab w:val="clear" w:pos="720"/>
          <w:tab w:val="num" w:pos="426"/>
          <w:tab w:val="num" w:pos="567"/>
        </w:tabs>
        <w:spacing w:line="240" w:lineRule="auto"/>
        <w:ind w:hanging="720"/>
        <w:rPr>
          <w:b/>
        </w:rPr>
      </w:pPr>
      <w:r w:rsidRPr="005F42C7">
        <w:t>a failure of the bone marrow to produce new red blood cells</w:t>
      </w:r>
      <w:r w:rsidRPr="005F42C7">
        <w:rPr>
          <w:i/>
        </w:rPr>
        <w:t xml:space="preserve"> (pure red cell aplasia)</w:t>
      </w:r>
      <w:r w:rsidRPr="005F42C7">
        <w:t>.</w:t>
      </w:r>
    </w:p>
    <w:p w:rsidR="006B6E6D" w:rsidRPr="005F42C7" w:rsidRDefault="006B6E6D" w:rsidP="00FB795F">
      <w:pPr>
        <w:numPr>
          <w:ilvl w:val="12"/>
          <w:numId w:val="0"/>
        </w:numPr>
        <w:tabs>
          <w:tab w:val="clear" w:pos="567"/>
        </w:tabs>
        <w:spacing w:line="240" w:lineRule="auto"/>
        <w:ind w:right="-29"/>
        <w:rPr>
          <w:noProof/>
        </w:rPr>
      </w:pPr>
    </w:p>
    <w:p w:rsidR="00A74AFA" w:rsidRPr="005F42C7" w:rsidRDefault="00A74AFA" w:rsidP="00FB795F">
      <w:pPr>
        <w:spacing w:line="240" w:lineRule="auto"/>
        <w:rPr>
          <w:b/>
        </w:rPr>
      </w:pPr>
      <w:r w:rsidRPr="005F42C7">
        <w:rPr>
          <w:b/>
        </w:rPr>
        <w:t>If you get side effects</w:t>
      </w:r>
    </w:p>
    <w:p w:rsidR="00A74AFA" w:rsidRPr="005F42C7" w:rsidRDefault="00A74AFA" w:rsidP="00FB795F">
      <w:pPr>
        <w:numPr>
          <w:ilvl w:val="12"/>
          <w:numId w:val="0"/>
        </w:numPr>
        <w:tabs>
          <w:tab w:val="clear" w:pos="567"/>
        </w:tabs>
        <w:spacing w:line="240" w:lineRule="auto"/>
        <w:ind w:right="-29"/>
      </w:pPr>
      <w:r w:rsidRPr="005F42C7">
        <w:rPr>
          <w:b/>
        </w:rPr>
        <w:t>Tell your doctor or pharmacist</w:t>
      </w:r>
      <w:r w:rsidRPr="005F42C7">
        <w:t xml:space="preserve"> if any of the side effects gets severe or troublesome, or if you notice any side effects not listed in this leaflet.</w:t>
      </w:r>
    </w:p>
    <w:p w:rsidR="00A74AFA" w:rsidRPr="005F42C7" w:rsidRDefault="00A74AFA" w:rsidP="00FB795F">
      <w:pPr>
        <w:numPr>
          <w:ilvl w:val="12"/>
          <w:numId w:val="0"/>
        </w:numPr>
        <w:tabs>
          <w:tab w:val="clear" w:pos="567"/>
        </w:tabs>
        <w:spacing w:line="240" w:lineRule="auto"/>
        <w:ind w:right="-29"/>
        <w:rPr>
          <w:noProof/>
        </w:rPr>
      </w:pPr>
    </w:p>
    <w:p w:rsidR="00A74AFA" w:rsidRPr="005F42C7" w:rsidRDefault="00A74AFA" w:rsidP="00FB795F">
      <w:pPr>
        <w:spacing w:line="240" w:lineRule="auto"/>
        <w:rPr>
          <w:b/>
        </w:rPr>
      </w:pPr>
      <w:r w:rsidRPr="005F42C7">
        <w:rPr>
          <w:b/>
        </w:rPr>
        <w:t>Other possible side effects of combination therapy for HIV</w:t>
      </w:r>
    </w:p>
    <w:p w:rsidR="00A74AFA" w:rsidRPr="005F42C7" w:rsidRDefault="00A74AFA" w:rsidP="00FB795F">
      <w:pPr>
        <w:spacing w:line="240" w:lineRule="auto"/>
      </w:pPr>
      <w:r w:rsidRPr="005F42C7">
        <w:t xml:space="preserve">Combination therapy including </w:t>
      </w:r>
      <w:r w:rsidR="007D5394" w:rsidRPr="005F42C7">
        <w:t>Lamivudine Teva Pharma B.V.</w:t>
      </w:r>
      <w:r w:rsidRPr="005F42C7">
        <w:t xml:space="preserve"> may cause other conditions to develop during HIV treatment.</w:t>
      </w:r>
    </w:p>
    <w:p w:rsidR="00A74AFA" w:rsidRPr="005F42C7" w:rsidRDefault="00A74AFA" w:rsidP="00FB795F">
      <w:pPr>
        <w:spacing w:line="240" w:lineRule="auto"/>
        <w:rPr>
          <w:b/>
        </w:rPr>
      </w:pPr>
    </w:p>
    <w:p w:rsidR="00A74AFA" w:rsidRPr="005F42C7" w:rsidRDefault="00A74AFA" w:rsidP="00FB795F">
      <w:pPr>
        <w:spacing w:line="240" w:lineRule="auto"/>
        <w:rPr>
          <w:b/>
        </w:rPr>
      </w:pPr>
      <w:r w:rsidRPr="005F42C7">
        <w:rPr>
          <w:b/>
        </w:rPr>
        <w:t>Old infections may flare up</w:t>
      </w:r>
    </w:p>
    <w:p w:rsidR="00A74AFA" w:rsidRPr="005F42C7" w:rsidRDefault="00A74AFA" w:rsidP="00FB795F">
      <w:pPr>
        <w:spacing w:line="240" w:lineRule="auto"/>
      </w:pPr>
      <w:r w:rsidRPr="005F42C7">
        <w:t>People with advanced HIV infection (AIDS) have weak immune systems, and are more likely to develop serious infections (opportunistic infections). When these people start treatment, they may find that old, hidden infections flare up, causing signs and symptoms of inflammation. These symptoms are probably caused by the body’s immune system becoming stronger, so that the body starts to fight these infections.</w:t>
      </w:r>
    </w:p>
    <w:p w:rsidR="00A74AFA" w:rsidRDefault="00A74AFA" w:rsidP="00FB795F">
      <w:pPr>
        <w:spacing w:line="240" w:lineRule="auto"/>
      </w:pPr>
    </w:p>
    <w:p w:rsidR="00E61370" w:rsidRDefault="00E61370" w:rsidP="00FB795F">
      <w:pPr>
        <w:tabs>
          <w:tab w:val="clear" w:pos="567"/>
        </w:tabs>
        <w:spacing w:line="240" w:lineRule="auto"/>
      </w:pPr>
      <w:r w:rsidRPr="00CF71E1">
        <w:t>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the hands and feet and moving up towards the trunk of the body, palpitations, tremor or hyperactivity, please inform your doctor immediately to seek necessary treatment.</w:t>
      </w:r>
    </w:p>
    <w:p w:rsidR="00E61370" w:rsidRPr="005F42C7" w:rsidRDefault="00E61370" w:rsidP="00FB795F">
      <w:pPr>
        <w:spacing w:line="240" w:lineRule="auto"/>
      </w:pPr>
    </w:p>
    <w:p w:rsidR="00A74AFA" w:rsidRPr="005F42C7" w:rsidRDefault="00A74AFA" w:rsidP="00FB795F">
      <w:pPr>
        <w:spacing w:line="240" w:lineRule="auto"/>
      </w:pPr>
      <w:r w:rsidRPr="005F42C7">
        <w:t>If you get any symptoms of infection while you</w:t>
      </w:r>
      <w:r w:rsidR="00E61370">
        <w:t xml:space="preserve"> a</w:t>
      </w:r>
      <w:r w:rsidRPr="005F42C7">
        <w:t xml:space="preserve">re taking </w:t>
      </w:r>
      <w:r w:rsidR="007D5394" w:rsidRPr="005F42C7">
        <w:t>Lamivudine Teva Pharma B.V.</w:t>
      </w:r>
      <w:r w:rsidRPr="005F42C7">
        <w:t>:</w:t>
      </w:r>
    </w:p>
    <w:p w:rsidR="00A74AFA" w:rsidRPr="005F42C7" w:rsidRDefault="00A74AFA" w:rsidP="00FB795F">
      <w:pPr>
        <w:pStyle w:val="Action"/>
        <w:numPr>
          <w:ilvl w:val="0"/>
          <w:numId w:val="0"/>
        </w:numPr>
        <w:tabs>
          <w:tab w:val="clear" w:pos="284"/>
          <w:tab w:val="clear" w:pos="567"/>
        </w:tabs>
        <w:spacing w:before="0" w:line="240" w:lineRule="auto"/>
      </w:pPr>
      <w:r w:rsidRPr="005F42C7">
        <w:rPr>
          <w:b/>
        </w:rPr>
        <w:t>Tell your doctor immediately</w:t>
      </w:r>
      <w:r w:rsidRPr="005F42C7">
        <w:t>. Do</w:t>
      </w:r>
      <w:r w:rsidR="00E61370">
        <w:t xml:space="preserve"> </w:t>
      </w:r>
      <w:r w:rsidRPr="005F42C7">
        <w:t>n</w:t>
      </w:r>
      <w:r w:rsidR="00E61370">
        <w:t>o</w:t>
      </w:r>
      <w:r w:rsidRPr="005F42C7">
        <w:t>t take other medicines for the infection without your doctor’s advice.</w:t>
      </w:r>
    </w:p>
    <w:p w:rsidR="00A74AFA" w:rsidRPr="005F42C7" w:rsidRDefault="00A74AFA" w:rsidP="00FB795F">
      <w:pPr>
        <w:pStyle w:val="Action"/>
        <w:numPr>
          <w:ilvl w:val="0"/>
          <w:numId w:val="0"/>
        </w:numPr>
        <w:tabs>
          <w:tab w:val="clear" w:pos="567"/>
        </w:tabs>
        <w:spacing w:before="0" w:line="240" w:lineRule="auto"/>
      </w:pPr>
    </w:p>
    <w:p w:rsidR="009F68B4" w:rsidRPr="005F42C7" w:rsidRDefault="009F68B4" w:rsidP="00FB795F">
      <w:pPr>
        <w:spacing w:line="240" w:lineRule="auto"/>
        <w:rPr>
          <w:b/>
        </w:rPr>
      </w:pPr>
      <w:r w:rsidRPr="005F42C7">
        <w:rPr>
          <w:b/>
        </w:rPr>
        <w:t>You may have problems with your bones</w:t>
      </w:r>
    </w:p>
    <w:p w:rsidR="009F68B4" w:rsidRPr="005F42C7" w:rsidRDefault="009F68B4" w:rsidP="00FB795F">
      <w:pPr>
        <w:spacing w:line="240" w:lineRule="auto"/>
      </w:pPr>
      <w:r w:rsidRPr="005F42C7">
        <w:t xml:space="preserve">Some people taking combination therapy for HIV develop a condition called </w:t>
      </w:r>
      <w:r w:rsidRPr="005F42C7">
        <w:rPr>
          <w:i/>
        </w:rPr>
        <w:t>osteonecrosis</w:t>
      </w:r>
      <w:r w:rsidRPr="005F42C7">
        <w:t>. With this condition, parts of the bone tissue die because of reduced blood supply to the bone. People may be more likely to get this condition:</w:t>
      </w:r>
    </w:p>
    <w:p w:rsidR="009F68B4" w:rsidRPr="005F42C7" w:rsidRDefault="009F68B4" w:rsidP="00FB795F">
      <w:pPr>
        <w:numPr>
          <w:ilvl w:val="0"/>
          <w:numId w:val="63"/>
        </w:numPr>
        <w:tabs>
          <w:tab w:val="clear" w:pos="360"/>
          <w:tab w:val="num" w:pos="567"/>
        </w:tabs>
        <w:spacing w:line="240" w:lineRule="auto"/>
        <w:ind w:left="567" w:hanging="567"/>
      </w:pPr>
      <w:r w:rsidRPr="005F42C7">
        <w:t>if they have been taking combination therapy for a long time</w:t>
      </w:r>
    </w:p>
    <w:p w:rsidR="009F68B4" w:rsidRPr="005F42C7" w:rsidRDefault="009F68B4" w:rsidP="00FB795F">
      <w:pPr>
        <w:numPr>
          <w:ilvl w:val="0"/>
          <w:numId w:val="63"/>
        </w:numPr>
        <w:tabs>
          <w:tab w:val="clear" w:pos="360"/>
          <w:tab w:val="num" w:pos="567"/>
        </w:tabs>
        <w:spacing w:line="240" w:lineRule="auto"/>
        <w:ind w:left="567" w:hanging="567"/>
      </w:pPr>
      <w:r w:rsidRPr="005F42C7">
        <w:t>if they are also taking anti-inflammatory medicines called corticosteroids</w:t>
      </w:r>
    </w:p>
    <w:p w:rsidR="009F68B4" w:rsidRPr="005F42C7" w:rsidRDefault="009F68B4" w:rsidP="00FB795F">
      <w:pPr>
        <w:numPr>
          <w:ilvl w:val="0"/>
          <w:numId w:val="63"/>
        </w:numPr>
        <w:tabs>
          <w:tab w:val="clear" w:pos="360"/>
          <w:tab w:val="num" w:pos="567"/>
        </w:tabs>
        <w:spacing w:line="240" w:lineRule="auto"/>
        <w:ind w:left="567" w:hanging="567"/>
      </w:pPr>
      <w:r w:rsidRPr="005F42C7">
        <w:t>if they drink alcohol</w:t>
      </w:r>
    </w:p>
    <w:p w:rsidR="009F68B4" w:rsidRPr="005F42C7" w:rsidRDefault="009F68B4" w:rsidP="00FB795F">
      <w:pPr>
        <w:numPr>
          <w:ilvl w:val="0"/>
          <w:numId w:val="63"/>
        </w:numPr>
        <w:tabs>
          <w:tab w:val="clear" w:pos="360"/>
          <w:tab w:val="num" w:pos="567"/>
        </w:tabs>
        <w:spacing w:line="240" w:lineRule="auto"/>
        <w:ind w:left="567" w:hanging="567"/>
      </w:pPr>
      <w:r w:rsidRPr="005F42C7">
        <w:t>if their immune systems are very weak</w:t>
      </w:r>
    </w:p>
    <w:p w:rsidR="009F68B4" w:rsidRPr="005F42C7" w:rsidRDefault="009F68B4" w:rsidP="00FB795F">
      <w:pPr>
        <w:numPr>
          <w:ilvl w:val="0"/>
          <w:numId w:val="63"/>
        </w:numPr>
        <w:tabs>
          <w:tab w:val="clear" w:pos="360"/>
          <w:tab w:val="num" w:pos="567"/>
        </w:tabs>
        <w:spacing w:line="240" w:lineRule="auto"/>
        <w:ind w:left="567" w:hanging="567"/>
      </w:pPr>
      <w:r w:rsidRPr="005F42C7">
        <w:t>if they are overweight.</w:t>
      </w:r>
    </w:p>
    <w:p w:rsidR="009F68B4" w:rsidRPr="005F42C7" w:rsidRDefault="009F68B4" w:rsidP="00FB795F">
      <w:pPr>
        <w:spacing w:line="240" w:lineRule="auto"/>
        <w:rPr>
          <w:b/>
        </w:rPr>
      </w:pPr>
      <w:r w:rsidRPr="005F42C7">
        <w:rPr>
          <w:b/>
        </w:rPr>
        <w:t>Signs of osteonecrosis include:</w:t>
      </w:r>
    </w:p>
    <w:p w:rsidR="009F68B4" w:rsidRPr="00C60B88" w:rsidRDefault="009F68B4" w:rsidP="00FB795F">
      <w:pPr>
        <w:numPr>
          <w:ilvl w:val="0"/>
          <w:numId w:val="64"/>
        </w:numPr>
        <w:tabs>
          <w:tab w:val="clear" w:pos="360"/>
          <w:tab w:val="num" w:pos="567"/>
        </w:tabs>
        <w:spacing w:line="240" w:lineRule="auto"/>
        <w:ind w:left="567" w:hanging="567"/>
      </w:pPr>
      <w:r w:rsidRPr="00C60B88">
        <w:t>stiffness in the joints</w:t>
      </w:r>
    </w:p>
    <w:p w:rsidR="009F68B4" w:rsidRPr="005F42C7" w:rsidRDefault="009F68B4" w:rsidP="00FB795F">
      <w:pPr>
        <w:numPr>
          <w:ilvl w:val="0"/>
          <w:numId w:val="64"/>
        </w:numPr>
        <w:tabs>
          <w:tab w:val="clear" w:pos="360"/>
          <w:tab w:val="num" w:pos="567"/>
        </w:tabs>
        <w:spacing w:line="240" w:lineRule="auto"/>
        <w:ind w:left="567" w:hanging="567"/>
      </w:pPr>
      <w:r w:rsidRPr="00C60B88">
        <w:t>aches and pains</w:t>
      </w:r>
      <w:r w:rsidRPr="005F42C7">
        <w:t xml:space="preserve"> (especially in the hip, knee or shoulder)</w:t>
      </w:r>
    </w:p>
    <w:p w:rsidR="009F68B4" w:rsidRPr="005F42C7" w:rsidRDefault="009F68B4" w:rsidP="00FB795F">
      <w:pPr>
        <w:numPr>
          <w:ilvl w:val="0"/>
          <w:numId w:val="64"/>
        </w:numPr>
        <w:tabs>
          <w:tab w:val="clear" w:pos="360"/>
          <w:tab w:val="num" w:pos="567"/>
        </w:tabs>
        <w:spacing w:line="240" w:lineRule="auto"/>
        <w:ind w:left="567" w:hanging="567"/>
      </w:pPr>
      <w:r w:rsidRPr="00C60B88">
        <w:t>difficulty moving</w:t>
      </w:r>
      <w:r w:rsidRPr="005F42C7">
        <w:t>.</w:t>
      </w:r>
    </w:p>
    <w:p w:rsidR="009F68B4" w:rsidRPr="005F42C7" w:rsidRDefault="009F68B4" w:rsidP="00FB795F">
      <w:pPr>
        <w:spacing w:line="240" w:lineRule="auto"/>
      </w:pPr>
      <w:r w:rsidRPr="005F42C7">
        <w:t>If you notice any of these symptoms:</w:t>
      </w:r>
      <w:r w:rsidR="00720DA2">
        <w:t xml:space="preserve"> </w:t>
      </w:r>
      <w:r w:rsidRPr="005F42C7">
        <w:rPr>
          <w:b/>
        </w:rPr>
        <w:t>Tell your doctor</w:t>
      </w:r>
      <w:r w:rsidRPr="005F42C7">
        <w:t>.</w:t>
      </w:r>
    </w:p>
    <w:p w:rsidR="009F68B4" w:rsidRPr="005F42C7" w:rsidRDefault="009F68B4" w:rsidP="00FB795F">
      <w:pPr>
        <w:spacing w:line="240" w:lineRule="auto"/>
      </w:pPr>
    </w:p>
    <w:p w:rsidR="00504001" w:rsidRPr="003F4472" w:rsidRDefault="00504001" w:rsidP="00FB795F">
      <w:pPr>
        <w:pStyle w:val="Footer"/>
        <w:rPr>
          <w:rFonts w:ascii="Times New Roman" w:hAnsi="Times New Roman"/>
          <w:b/>
          <w:noProof/>
          <w:sz w:val="22"/>
          <w:szCs w:val="22"/>
        </w:rPr>
      </w:pPr>
      <w:r w:rsidRPr="003F4472">
        <w:rPr>
          <w:rFonts w:ascii="Times New Roman" w:hAnsi="Times New Roman"/>
          <w:b/>
          <w:noProof/>
          <w:sz w:val="22"/>
          <w:szCs w:val="22"/>
        </w:rPr>
        <w:t>Reporting of side effects</w:t>
      </w:r>
    </w:p>
    <w:p w:rsidR="00504001" w:rsidRPr="005F42C7" w:rsidRDefault="00504001" w:rsidP="00FB795F">
      <w:pPr>
        <w:numPr>
          <w:ilvl w:val="12"/>
          <w:numId w:val="0"/>
        </w:numPr>
        <w:tabs>
          <w:tab w:val="clear" w:pos="567"/>
        </w:tabs>
        <w:spacing w:line="240" w:lineRule="auto"/>
        <w:ind w:right="-2"/>
        <w:rPr>
          <w:noProof/>
        </w:rPr>
      </w:pPr>
      <w:r w:rsidRPr="00FA653F">
        <w:rPr>
          <w:noProof/>
          <w:szCs w:val="22"/>
        </w:rPr>
        <w:t xml:space="preserve">If you get any side effects, </w:t>
      </w:r>
      <w:r>
        <w:rPr>
          <w:noProof/>
          <w:szCs w:val="22"/>
        </w:rPr>
        <w:t xml:space="preserve">talk to your </w:t>
      </w:r>
      <w:r w:rsidRPr="00FA653F">
        <w:rPr>
          <w:noProof/>
          <w:szCs w:val="22"/>
        </w:rPr>
        <w:t>doctor or pharmacist.</w:t>
      </w:r>
      <w:r w:rsidRPr="00FA653F">
        <w:rPr>
          <w:color w:val="FF0000"/>
          <w:szCs w:val="22"/>
        </w:rPr>
        <w:t xml:space="preserve"> </w:t>
      </w:r>
      <w:r w:rsidRPr="00FA653F">
        <w:rPr>
          <w:szCs w:val="22"/>
        </w:rPr>
        <w:t xml:space="preserve">This includes any possible </w:t>
      </w:r>
      <w:r w:rsidRPr="00FA653F">
        <w:rPr>
          <w:noProof/>
          <w:szCs w:val="22"/>
        </w:rPr>
        <w:t>side effects not listed in this leaflet.</w:t>
      </w:r>
      <w:r w:rsidRPr="00FA653F">
        <w:rPr>
          <w:szCs w:val="22"/>
        </w:rPr>
        <w:t xml:space="preserve"> You can also report side effects directly via </w:t>
      </w:r>
      <w:r w:rsidRPr="00FA653F">
        <w:rPr>
          <w:szCs w:val="22"/>
          <w:highlight w:val="lightGray"/>
        </w:rPr>
        <w:t xml:space="preserve">the national reporting system listed in </w:t>
      </w:r>
      <w:hyperlink r:id="rId13" w:history="1">
        <w:r w:rsidRPr="00FA653F">
          <w:rPr>
            <w:rStyle w:val="Hyperlink"/>
            <w:szCs w:val="22"/>
            <w:highlight w:val="lightGray"/>
          </w:rPr>
          <w:t>Appendix V</w:t>
        </w:r>
      </w:hyperlink>
      <w:r w:rsidRPr="00FA653F">
        <w:rPr>
          <w:szCs w:val="22"/>
        </w:rPr>
        <w:t>. By reporting side effects you can help provide more information on the safety of this medicine.</w:t>
      </w:r>
    </w:p>
    <w:p w:rsidR="006B6E6D" w:rsidRDefault="006B6E6D" w:rsidP="00FB795F">
      <w:pPr>
        <w:numPr>
          <w:ilvl w:val="12"/>
          <w:numId w:val="0"/>
        </w:numPr>
        <w:tabs>
          <w:tab w:val="clear" w:pos="567"/>
        </w:tabs>
        <w:spacing w:line="240" w:lineRule="auto"/>
        <w:ind w:right="-2"/>
        <w:rPr>
          <w:noProof/>
        </w:rPr>
      </w:pPr>
    </w:p>
    <w:p w:rsidR="004738BB" w:rsidRPr="005F42C7" w:rsidRDefault="004738BB"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left="567" w:right="-2" w:hanging="567"/>
        <w:rPr>
          <w:noProof/>
        </w:rPr>
      </w:pPr>
      <w:r w:rsidRPr="005F42C7">
        <w:rPr>
          <w:b/>
          <w:noProof/>
        </w:rPr>
        <w:t>5.</w:t>
      </w:r>
      <w:r w:rsidRPr="005F42C7">
        <w:rPr>
          <w:b/>
          <w:noProof/>
        </w:rPr>
        <w:tab/>
      </w:r>
      <w:r w:rsidR="00E61370" w:rsidRPr="00E61370">
        <w:rPr>
          <w:b/>
          <w:bCs/>
          <w:noProof/>
        </w:rPr>
        <w:t>How to store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r w:rsidRPr="005F42C7">
        <w:rPr>
          <w:noProof/>
        </w:rPr>
        <w:t xml:space="preserve">Keep </w:t>
      </w:r>
      <w:r w:rsidR="00E61370">
        <w:rPr>
          <w:noProof/>
        </w:rPr>
        <w:t xml:space="preserve">this medicine </w:t>
      </w:r>
      <w:r w:rsidRPr="005F42C7">
        <w:rPr>
          <w:noProof/>
        </w:rPr>
        <w:t xml:space="preserve">out of the </w:t>
      </w:r>
      <w:r w:rsidR="00E61370">
        <w:rPr>
          <w:noProof/>
        </w:rPr>
        <w:t xml:space="preserve">sight and </w:t>
      </w:r>
      <w:r w:rsidRPr="005F42C7">
        <w:rPr>
          <w:noProof/>
        </w:rPr>
        <w:t>reach of children.</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r w:rsidRPr="00CF4FCC">
        <w:rPr>
          <w:noProof/>
        </w:rPr>
        <w:t xml:space="preserve">Do not </w:t>
      </w:r>
      <w:r w:rsidR="00E61370">
        <w:rPr>
          <w:noProof/>
        </w:rPr>
        <w:t>use this medicine</w:t>
      </w:r>
      <w:r w:rsidRPr="00CF4FCC">
        <w:rPr>
          <w:noProof/>
        </w:rPr>
        <w:t xml:space="preserve"> after the expiry date which is stated on the</w:t>
      </w:r>
      <w:r w:rsidR="005A5057">
        <w:rPr>
          <w:noProof/>
        </w:rPr>
        <w:t xml:space="preserve"> container or</w:t>
      </w:r>
      <w:r w:rsidRPr="00CF4FCC">
        <w:rPr>
          <w:noProof/>
        </w:rPr>
        <w:t xml:space="preserve"> </w:t>
      </w:r>
      <w:r w:rsidR="009F68B4" w:rsidRPr="00CF4FCC">
        <w:rPr>
          <w:noProof/>
        </w:rPr>
        <w:t>carton</w:t>
      </w:r>
      <w:r w:rsidR="005A5057">
        <w:rPr>
          <w:noProof/>
        </w:rPr>
        <w:t xml:space="preserve"> and blister after EXP</w:t>
      </w:r>
      <w:r w:rsidRPr="00CF4FCC">
        <w:rPr>
          <w:noProof/>
        </w:rPr>
        <w:t>.</w:t>
      </w:r>
      <w:r w:rsidR="00BD0ED2">
        <w:rPr>
          <w:noProof/>
        </w:rPr>
        <w:t xml:space="preserve"> The expiry date refer</w:t>
      </w:r>
      <w:r w:rsidR="00F1699D">
        <w:rPr>
          <w:noProof/>
        </w:rPr>
        <w:t>s to the last day of that month</w:t>
      </w:r>
      <w:r w:rsidRPr="00CF4FCC">
        <w:rPr>
          <w:noProof/>
        </w:rPr>
        <w:t>.</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pPr>
      <w:r w:rsidRPr="005F42C7">
        <w:t>This medicinal product does not require any special storage conditions</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E61370" w:rsidP="00FB795F">
      <w:pPr>
        <w:numPr>
          <w:ilvl w:val="12"/>
          <w:numId w:val="0"/>
        </w:numPr>
        <w:tabs>
          <w:tab w:val="clear" w:pos="567"/>
        </w:tabs>
        <w:spacing w:line="240" w:lineRule="auto"/>
        <w:ind w:right="-2"/>
        <w:rPr>
          <w:noProof/>
        </w:rPr>
      </w:pPr>
      <w:r>
        <w:t xml:space="preserve">Do not throw away any medicines via </w:t>
      </w:r>
      <w:r w:rsidRPr="00D17D87">
        <w:t>wastewater or</w:t>
      </w:r>
      <w:r w:rsidR="006B6E6D" w:rsidRPr="005F42C7">
        <w:rPr>
          <w:noProof/>
        </w:rPr>
        <w:t xml:space="preserve"> household </w:t>
      </w:r>
      <w:r>
        <w:rPr>
          <w:noProof/>
        </w:rPr>
        <w:t>waste</w:t>
      </w:r>
      <w:r w:rsidR="006B6E6D" w:rsidRPr="005F42C7">
        <w:rPr>
          <w:noProof/>
        </w:rPr>
        <w:t xml:space="preserve">. Ask your pharmacist how to </w:t>
      </w:r>
      <w:r>
        <w:rPr>
          <w:noProof/>
        </w:rPr>
        <w:t>throw away</w:t>
      </w:r>
      <w:r w:rsidRPr="005F42C7">
        <w:rPr>
          <w:noProof/>
        </w:rPr>
        <w:t xml:space="preserve"> </w:t>
      </w:r>
      <w:r>
        <w:rPr>
          <w:noProof/>
        </w:rPr>
        <w:t>the</w:t>
      </w:r>
      <w:r w:rsidR="006B6E6D" w:rsidRPr="005F42C7">
        <w:rPr>
          <w:noProof/>
        </w:rPr>
        <w:t xml:space="preserve"> medicines </w:t>
      </w:r>
      <w:r>
        <w:rPr>
          <w:noProof/>
        </w:rPr>
        <w:t xml:space="preserve">you </w:t>
      </w:r>
      <w:r w:rsidR="006B6E6D" w:rsidRPr="005F42C7">
        <w:rPr>
          <w:noProof/>
        </w:rPr>
        <w:t xml:space="preserve">no longer </w:t>
      </w:r>
      <w:r>
        <w:rPr>
          <w:noProof/>
        </w:rPr>
        <w:t>use</w:t>
      </w:r>
      <w:r w:rsidR="006B6E6D" w:rsidRPr="005F42C7">
        <w:rPr>
          <w:noProof/>
        </w:rPr>
        <w:t>. These measures will help</w:t>
      </w:r>
      <w:r w:rsidR="006E4FFA">
        <w:rPr>
          <w:noProof/>
        </w:rPr>
        <w:t xml:space="preserve"> </w:t>
      </w:r>
      <w:r w:rsidR="006B6E6D" w:rsidRPr="005F42C7">
        <w:rPr>
          <w:noProof/>
        </w:rPr>
        <w:t>protect the environment.</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noProof/>
        </w:rPr>
      </w:pPr>
      <w:r w:rsidRPr="005F42C7">
        <w:rPr>
          <w:b/>
          <w:noProof/>
        </w:rPr>
        <w:t>6.</w:t>
      </w:r>
      <w:r w:rsidRPr="005F42C7">
        <w:rPr>
          <w:b/>
          <w:noProof/>
        </w:rPr>
        <w:tab/>
      </w:r>
      <w:r w:rsidR="00E61370">
        <w:rPr>
          <w:b/>
          <w:color w:val="000000"/>
        </w:rPr>
        <w:t>Contents of the pack and other information</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bCs/>
          <w:noProof/>
        </w:rPr>
      </w:pPr>
      <w:r w:rsidRPr="005F42C7">
        <w:rPr>
          <w:b/>
          <w:bCs/>
          <w:noProof/>
        </w:rPr>
        <w:t>What Lamivudine Teva Pharma B.V. contains</w:t>
      </w:r>
    </w:p>
    <w:p w:rsidR="006B6E6D" w:rsidRPr="005F42C7" w:rsidRDefault="006B6E6D" w:rsidP="00FB795F">
      <w:pPr>
        <w:numPr>
          <w:ilvl w:val="12"/>
          <w:numId w:val="0"/>
        </w:numPr>
        <w:tabs>
          <w:tab w:val="clear" w:pos="567"/>
        </w:tabs>
        <w:spacing w:line="240" w:lineRule="auto"/>
        <w:ind w:right="-2"/>
        <w:rPr>
          <w:noProof/>
          <w:u w:val="single"/>
        </w:rPr>
      </w:pPr>
    </w:p>
    <w:p w:rsidR="006B6E6D" w:rsidRPr="005F42C7" w:rsidRDefault="006B6E6D" w:rsidP="00FB795F">
      <w:pPr>
        <w:numPr>
          <w:ilvl w:val="0"/>
          <w:numId w:val="1"/>
        </w:numPr>
        <w:tabs>
          <w:tab w:val="clear" w:pos="567"/>
        </w:tabs>
        <w:spacing w:line="240" w:lineRule="auto"/>
        <w:ind w:left="567" w:right="-2" w:hanging="567"/>
        <w:rPr>
          <w:i/>
          <w:iCs/>
          <w:noProof/>
        </w:rPr>
      </w:pPr>
      <w:r w:rsidRPr="005F42C7">
        <w:rPr>
          <w:noProof/>
        </w:rPr>
        <w:t>The active substance is lamivudine. Each film-coated tablet contains 150 mg.</w:t>
      </w:r>
    </w:p>
    <w:p w:rsidR="00F531BA" w:rsidRPr="00141DC1" w:rsidRDefault="006B6E6D" w:rsidP="00FB795F">
      <w:pPr>
        <w:numPr>
          <w:ilvl w:val="0"/>
          <w:numId w:val="1"/>
        </w:numPr>
        <w:tabs>
          <w:tab w:val="clear" w:pos="567"/>
        </w:tabs>
        <w:spacing w:line="240" w:lineRule="auto"/>
        <w:ind w:left="567" w:right="-2" w:hanging="567"/>
        <w:rPr>
          <w:noProof/>
        </w:rPr>
      </w:pPr>
      <w:r w:rsidRPr="005F42C7">
        <w:rPr>
          <w:noProof/>
        </w:rPr>
        <w:t>The other ingredients are:</w:t>
      </w:r>
    </w:p>
    <w:p w:rsidR="006B6E6D" w:rsidRPr="005F42C7" w:rsidRDefault="006B6E6D" w:rsidP="00FB795F">
      <w:pPr>
        <w:pStyle w:val="BlockText"/>
      </w:pPr>
      <w:r w:rsidRPr="005F42C7">
        <w:t>Tablet core: Microcrystalline cellulose, sodium starch glycolate, magnesium stearate. Tablet film coat: Hypromellose, titanium dioxide (E171), macrogol, polysorbate 80, iron oxide yellow (E172), iron oxide black (E172)</w:t>
      </w:r>
    </w:p>
    <w:p w:rsidR="006B6E6D" w:rsidRPr="005F42C7" w:rsidRDefault="006B6E6D" w:rsidP="00FB795F">
      <w:p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bCs/>
          <w:noProof/>
        </w:rPr>
      </w:pPr>
      <w:r w:rsidRPr="005F42C7">
        <w:rPr>
          <w:b/>
          <w:bCs/>
          <w:noProof/>
        </w:rPr>
        <w:t>What Lamivudine Teva Pharma B.V. looks like and contents of the pack</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tabs>
          <w:tab w:val="left" w:pos="0"/>
        </w:tabs>
        <w:spacing w:line="240" w:lineRule="auto"/>
        <w:rPr>
          <w:b/>
        </w:rPr>
      </w:pPr>
      <w:r w:rsidRPr="005F42C7">
        <w:rPr>
          <w:color w:val="000000"/>
          <w:szCs w:val="22"/>
        </w:rPr>
        <w:t>Light grey, diamond shaped, biconvex film-coated tablet - engraved with “L 150” and breakline on one side and breakline on the other.</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numPr>
          <w:ilvl w:val="12"/>
          <w:numId w:val="0"/>
        </w:numPr>
        <w:tabs>
          <w:tab w:val="clear" w:pos="567"/>
        </w:tabs>
        <w:spacing w:line="240" w:lineRule="auto"/>
        <w:ind w:right="-2"/>
        <w:rPr>
          <w:bCs/>
          <w:noProof/>
        </w:rPr>
      </w:pPr>
      <w:r w:rsidRPr="005F42C7">
        <w:rPr>
          <w:bCs/>
          <w:noProof/>
        </w:rPr>
        <w:t xml:space="preserve">Lamivudine Teva Pharma B.V. is </w:t>
      </w:r>
      <w:r w:rsidRPr="005F42C7">
        <w:rPr>
          <w:noProof/>
        </w:rPr>
        <w:t>available in aluminium blisters containing 20, 30, 60,</w:t>
      </w:r>
      <w:r w:rsidR="00FD2168">
        <w:rPr>
          <w:noProof/>
        </w:rPr>
        <w:t xml:space="preserve"> 80,</w:t>
      </w:r>
      <w:r w:rsidRPr="005F42C7">
        <w:rPr>
          <w:noProof/>
        </w:rPr>
        <w:t xml:space="preserve"> 90, 100 and 500 tablets or HDPE containers containing 60 tablets.</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numPr>
          <w:ilvl w:val="12"/>
          <w:numId w:val="0"/>
        </w:numPr>
        <w:tabs>
          <w:tab w:val="clear" w:pos="567"/>
        </w:tabs>
        <w:spacing w:line="240" w:lineRule="auto"/>
        <w:ind w:right="-2"/>
        <w:rPr>
          <w:bCs/>
          <w:noProof/>
        </w:rPr>
      </w:pPr>
      <w:r w:rsidRPr="005F42C7">
        <w:rPr>
          <w:bCs/>
          <w:noProof/>
        </w:rPr>
        <w:t>Not all pack sizes may be marketed</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p>
    <w:p w:rsidR="006B6E6D" w:rsidRPr="003F4472" w:rsidRDefault="006B6E6D" w:rsidP="00FB795F">
      <w:pPr>
        <w:numPr>
          <w:ilvl w:val="12"/>
          <w:numId w:val="0"/>
        </w:numPr>
        <w:tabs>
          <w:tab w:val="clear" w:pos="567"/>
        </w:tabs>
        <w:spacing w:line="240" w:lineRule="auto"/>
        <w:ind w:right="-2"/>
        <w:rPr>
          <w:b/>
          <w:noProof/>
        </w:rPr>
      </w:pPr>
      <w:r w:rsidRPr="003F4472">
        <w:rPr>
          <w:b/>
          <w:noProof/>
        </w:rPr>
        <w:t>Marketing Authorisation Holder</w:t>
      </w:r>
    </w:p>
    <w:p w:rsidR="00691268" w:rsidRPr="005F42C7" w:rsidRDefault="00691268" w:rsidP="00FB795F">
      <w:pPr>
        <w:numPr>
          <w:ilvl w:val="12"/>
          <w:numId w:val="0"/>
        </w:numPr>
        <w:tabs>
          <w:tab w:val="clear" w:pos="567"/>
        </w:tabs>
        <w:spacing w:line="240" w:lineRule="auto"/>
        <w:ind w:right="-2"/>
        <w:rPr>
          <w:noProof/>
        </w:rPr>
      </w:pPr>
    </w:p>
    <w:p w:rsidR="000B0CD8" w:rsidRPr="000B0CD8" w:rsidRDefault="000B0CD8" w:rsidP="00FB795F">
      <w:pPr>
        <w:numPr>
          <w:ilvl w:val="12"/>
          <w:numId w:val="0"/>
        </w:numPr>
        <w:tabs>
          <w:tab w:val="clear" w:pos="567"/>
        </w:tabs>
        <w:spacing w:line="240" w:lineRule="auto"/>
        <w:ind w:right="-2"/>
        <w:rPr>
          <w:noProof/>
        </w:rPr>
      </w:pPr>
      <w:r w:rsidRPr="000B0CD8">
        <w:rPr>
          <w:noProof/>
        </w:rPr>
        <w:t>Teva B.V.</w:t>
      </w:r>
    </w:p>
    <w:p w:rsidR="000B0CD8" w:rsidRPr="000B0CD8" w:rsidRDefault="000B0CD8" w:rsidP="00FB795F">
      <w:pPr>
        <w:numPr>
          <w:ilvl w:val="12"/>
          <w:numId w:val="0"/>
        </w:numPr>
        <w:tabs>
          <w:tab w:val="clear" w:pos="567"/>
        </w:tabs>
        <w:spacing w:line="240" w:lineRule="auto"/>
        <w:ind w:right="-2"/>
        <w:rPr>
          <w:noProof/>
        </w:rPr>
      </w:pPr>
      <w:r w:rsidRPr="000B0CD8">
        <w:rPr>
          <w:noProof/>
        </w:rPr>
        <w:t>Swensweg 5</w:t>
      </w:r>
    </w:p>
    <w:p w:rsidR="000B0CD8" w:rsidRPr="000B0CD8" w:rsidRDefault="000B0CD8" w:rsidP="00FB795F">
      <w:pPr>
        <w:numPr>
          <w:ilvl w:val="12"/>
          <w:numId w:val="0"/>
        </w:numPr>
        <w:tabs>
          <w:tab w:val="clear" w:pos="567"/>
        </w:tabs>
        <w:spacing w:line="240" w:lineRule="auto"/>
        <w:ind w:right="-2"/>
        <w:rPr>
          <w:noProof/>
        </w:rPr>
      </w:pPr>
      <w:r w:rsidRPr="000B0CD8">
        <w:rPr>
          <w:noProof/>
        </w:rPr>
        <w:t>2031GA Haarlem</w:t>
      </w:r>
    </w:p>
    <w:p w:rsidR="006B6E6D" w:rsidRDefault="00F70386" w:rsidP="00FB795F">
      <w:pPr>
        <w:numPr>
          <w:ilvl w:val="12"/>
          <w:numId w:val="0"/>
        </w:numPr>
        <w:tabs>
          <w:tab w:val="clear" w:pos="567"/>
        </w:tabs>
        <w:spacing w:line="240" w:lineRule="auto"/>
        <w:ind w:right="-2"/>
        <w:rPr>
          <w:noProof/>
        </w:rPr>
      </w:pPr>
      <w:r>
        <w:rPr>
          <w:noProof/>
        </w:rPr>
        <w:t>Netherlands</w:t>
      </w:r>
    </w:p>
    <w:p w:rsidR="00F70386" w:rsidRPr="005F42C7" w:rsidRDefault="00F70386" w:rsidP="00FB795F">
      <w:pPr>
        <w:numPr>
          <w:ilvl w:val="12"/>
          <w:numId w:val="0"/>
        </w:numPr>
        <w:tabs>
          <w:tab w:val="clear" w:pos="567"/>
        </w:tabs>
        <w:spacing w:line="240" w:lineRule="auto"/>
        <w:ind w:right="-2"/>
        <w:rPr>
          <w:noProof/>
        </w:rPr>
      </w:pPr>
    </w:p>
    <w:p w:rsidR="006B6E6D" w:rsidRPr="00691268" w:rsidRDefault="006B6E6D" w:rsidP="00FB795F">
      <w:pPr>
        <w:numPr>
          <w:ilvl w:val="12"/>
          <w:numId w:val="0"/>
        </w:numPr>
        <w:tabs>
          <w:tab w:val="clear" w:pos="567"/>
        </w:tabs>
        <w:spacing w:line="240" w:lineRule="auto"/>
        <w:ind w:right="-2"/>
        <w:rPr>
          <w:b/>
          <w:bCs/>
          <w:noProof/>
          <w:szCs w:val="22"/>
        </w:rPr>
      </w:pPr>
      <w:r w:rsidRPr="00691268">
        <w:rPr>
          <w:b/>
          <w:bCs/>
          <w:noProof/>
          <w:szCs w:val="22"/>
        </w:rPr>
        <w:t>Manufacturer</w:t>
      </w:r>
    </w:p>
    <w:p w:rsidR="006B6E6D" w:rsidRPr="005F42C7" w:rsidRDefault="006B6E6D" w:rsidP="00FB795F">
      <w:pPr>
        <w:numPr>
          <w:ilvl w:val="12"/>
          <w:numId w:val="0"/>
        </w:numPr>
        <w:tabs>
          <w:tab w:val="clear" w:pos="567"/>
        </w:tabs>
        <w:spacing w:line="240" w:lineRule="auto"/>
        <w:ind w:right="-2"/>
        <w:rPr>
          <w:noProof/>
          <w:szCs w:val="22"/>
        </w:rPr>
      </w:pPr>
    </w:p>
    <w:p w:rsidR="006B6E6D" w:rsidRPr="005F42C7" w:rsidRDefault="006B6E6D" w:rsidP="00FB795F">
      <w:pPr>
        <w:spacing w:line="240" w:lineRule="auto"/>
        <w:rPr>
          <w:szCs w:val="22"/>
          <w:lang w:eastAsia="en-GB"/>
        </w:rPr>
      </w:pPr>
      <w:r w:rsidRPr="005F42C7">
        <w:rPr>
          <w:szCs w:val="22"/>
          <w:lang w:eastAsia="en-GB"/>
        </w:rPr>
        <w:t>Teva Pharmaceutical Works Private Limited Company</w:t>
      </w:r>
    </w:p>
    <w:p w:rsidR="006B6E6D" w:rsidRPr="005F42C7" w:rsidRDefault="006B6E6D" w:rsidP="00FB795F">
      <w:pPr>
        <w:spacing w:line="240" w:lineRule="auto"/>
        <w:rPr>
          <w:szCs w:val="22"/>
          <w:lang w:eastAsia="en-GB"/>
        </w:rPr>
      </w:pPr>
      <w:r w:rsidRPr="005F42C7">
        <w:rPr>
          <w:szCs w:val="22"/>
          <w:lang w:eastAsia="en-GB"/>
        </w:rPr>
        <w:t>Pallagi út 13</w:t>
      </w:r>
    </w:p>
    <w:p w:rsidR="006B6E6D" w:rsidRPr="005F42C7" w:rsidRDefault="006B6E6D" w:rsidP="00FB795F">
      <w:pPr>
        <w:spacing w:line="240" w:lineRule="auto"/>
        <w:rPr>
          <w:szCs w:val="22"/>
          <w:lang w:eastAsia="en-GB"/>
        </w:rPr>
      </w:pPr>
      <w:r w:rsidRPr="005F42C7">
        <w:rPr>
          <w:szCs w:val="22"/>
          <w:lang w:eastAsia="en-GB"/>
        </w:rPr>
        <w:t>Debrecen H-4042</w:t>
      </w:r>
    </w:p>
    <w:p w:rsidR="006B6E6D" w:rsidRPr="005F42C7" w:rsidRDefault="006B6E6D" w:rsidP="00FB795F">
      <w:pPr>
        <w:spacing w:line="240" w:lineRule="auto"/>
        <w:rPr>
          <w:szCs w:val="22"/>
          <w:lang w:eastAsia="en-GB"/>
        </w:rPr>
      </w:pPr>
      <w:r w:rsidRPr="005F42C7">
        <w:rPr>
          <w:szCs w:val="22"/>
          <w:lang w:eastAsia="en-GB"/>
        </w:rPr>
        <w:t>Hungary</w:t>
      </w:r>
    </w:p>
    <w:p w:rsidR="006B6E6D" w:rsidRPr="005F42C7" w:rsidRDefault="006B6E6D" w:rsidP="00FB795F">
      <w:pPr>
        <w:spacing w:line="240" w:lineRule="auto"/>
        <w:rPr>
          <w:szCs w:val="22"/>
          <w:lang w:eastAsia="en-GB"/>
        </w:rPr>
      </w:pPr>
    </w:p>
    <w:p w:rsidR="006B6E6D" w:rsidRPr="00A375CC" w:rsidRDefault="006B6E6D" w:rsidP="00FB795F">
      <w:pPr>
        <w:spacing w:line="240" w:lineRule="auto"/>
        <w:rPr>
          <w:szCs w:val="22"/>
          <w:lang w:val="de-DE" w:eastAsia="en-GB"/>
        </w:rPr>
      </w:pPr>
      <w:r w:rsidRPr="00A375CC">
        <w:rPr>
          <w:szCs w:val="22"/>
          <w:lang w:val="de-DE" w:eastAsia="en-GB"/>
        </w:rPr>
        <w:t>Pharmachemie B.V.</w:t>
      </w:r>
    </w:p>
    <w:p w:rsidR="006B6E6D" w:rsidRPr="007A2C5D" w:rsidRDefault="006B6E6D" w:rsidP="00FB795F">
      <w:pPr>
        <w:spacing w:line="240" w:lineRule="auto"/>
        <w:rPr>
          <w:szCs w:val="22"/>
          <w:lang w:val="de-DE" w:eastAsia="en-GB"/>
        </w:rPr>
      </w:pPr>
      <w:r w:rsidRPr="007A2C5D">
        <w:rPr>
          <w:szCs w:val="22"/>
          <w:lang w:val="de-DE" w:eastAsia="en-GB"/>
        </w:rPr>
        <w:t>Swensweg 5</w:t>
      </w:r>
    </w:p>
    <w:p w:rsidR="006B6E6D" w:rsidRPr="007A2C5D" w:rsidRDefault="006B6E6D" w:rsidP="00FB795F">
      <w:pPr>
        <w:spacing w:line="240" w:lineRule="auto"/>
        <w:rPr>
          <w:szCs w:val="22"/>
          <w:lang w:val="de-DE" w:eastAsia="en-GB"/>
        </w:rPr>
      </w:pPr>
      <w:r w:rsidRPr="007A2C5D">
        <w:rPr>
          <w:szCs w:val="22"/>
          <w:lang w:val="de-DE" w:eastAsia="en-GB"/>
        </w:rPr>
        <w:t>2031 GA Haarlem</w:t>
      </w:r>
    </w:p>
    <w:p w:rsidR="006B6E6D" w:rsidRPr="005F42C7" w:rsidRDefault="006B6E6D" w:rsidP="00FB795F">
      <w:pPr>
        <w:spacing w:line="240" w:lineRule="auto"/>
        <w:rPr>
          <w:szCs w:val="22"/>
          <w:lang w:eastAsia="en-GB"/>
        </w:rPr>
      </w:pPr>
      <w:r w:rsidRPr="005F42C7">
        <w:rPr>
          <w:szCs w:val="22"/>
          <w:lang w:eastAsia="en-GB"/>
        </w:rPr>
        <w:t>The Netherlands</w:t>
      </w:r>
    </w:p>
    <w:p w:rsidR="006B6E6D" w:rsidRPr="005F42C7" w:rsidRDefault="006B6E6D" w:rsidP="00FB795F">
      <w:pPr>
        <w:spacing w:line="240" w:lineRule="auto"/>
        <w:rPr>
          <w:szCs w:val="22"/>
          <w:lang w:eastAsia="en-GB"/>
        </w:rPr>
      </w:pPr>
    </w:p>
    <w:p w:rsidR="006B6E6D" w:rsidRPr="005F42C7" w:rsidRDefault="006B6E6D" w:rsidP="00FB795F">
      <w:pPr>
        <w:numPr>
          <w:ilvl w:val="12"/>
          <w:numId w:val="0"/>
        </w:numPr>
        <w:spacing w:line="240" w:lineRule="auto"/>
        <w:ind w:right="-2"/>
        <w:rPr>
          <w:szCs w:val="22"/>
        </w:rPr>
      </w:pPr>
      <w:r w:rsidRPr="005F42C7">
        <w:rPr>
          <w:szCs w:val="22"/>
        </w:rPr>
        <w:t>For any information about this medicin</w:t>
      </w:r>
      <w:r w:rsidR="00E61370">
        <w:rPr>
          <w:szCs w:val="22"/>
        </w:rPr>
        <w:t>e</w:t>
      </w:r>
      <w:r w:rsidRPr="005F42C7">
        <w:rPr>
          <w:szCs w:val="22"/>
        </w:rPr>
        <w:t>, please contact the local representative of the Marketing Authorisation Holder</w:t>
      </w:r>
    </w:p>
    <w:p w:rsidR="006B6E6D" w:rsidRPr="00584F28" w:rsidRDefault="006B6E6D" w:rsidP="00FB795F">
      <w:pPr>
        <w:numPr>
          <w:ilvl w:val="12"/>
          <w:numId w:val="0"/>
        </w:numPr>
        <w:spacing w:line="240" w:lineRule="auto"/>
        <w:ind w:right="-2"/>
        <w:rPr>
          <w:szCs w:val="22"/>
        </w:rPr>
      </w:pPr>
    </w:p>
    <w:tbl>
      <w:tblPr>
        <w:tblW w:w="8028" w:type="dxa"/>
        <w:tblInd w:w="180" w:type="dxa"/>
        <w:tblLook w:val="0000" w:firstRow="0" w:lastRow="0" w:firstColumn="0" w:lastColumn="0" w:noHBand="0" w:noVBand="0"/>
      </w:tblPr>
      <w:tblGrid>
        <w:gridCol w:w="3924"/>
        <w:gridCol w:w="4104"/>
      </w:tblGrid>
      <w:tr w:rsidR="00F6458D" w:rsidRPr="00F6458D" w:rsidTr="00B36201">
        <w:trPr>
          <w:cantSplit/>
          <w:trHeight w:val="813"/>
        </w:trPr>
        <w:tc>
          <w:tcPr>
            <w:tcW w:w="3924" w:type="dxa"/>
          </w:tcPr>
          <w:p w:rsidR="00F6458D" w:rsidRPr="00F6458D" w:rsidRDefault="00F6458D" w:rsidP="00F6458D">
            <w:pPr>
              <w:pStyle w:val="Default"/>
              <w:rPr>
                <w:b/>
                <w:bCs/>
                <w:color w:val="auto"/>
                <w:sz w:val="22"/>
                <w:szCs w:val="22"/>
                <w:lang w:val="fr-FR"/>
              </w:rPr>
            </w:pPr>
            <w:r w:rsidRPr="00F6458D">
              <w:rPr>
                <w:b/>
                <w:bCs/>
                <w:color w:val="auto"/>
                <w:sz w:val="22"/>
                <w:szCs w:val="22"/>
                <w:lang w:val="fr-FR"/>
              </w:rPr>
              <w:t>België/Belgique/Belgien</w:t>
            </w:r>
          </w:p>
          <w:p w:rsidR="00F6458D" w:rsidRPr="00F6458D" w:rsidRDefault="00F6458D" w:rsidP="00F6458D">
            <w:pPr>
              <w:autoSpaceDE w:val="0"/>
              <w:autoSpaceDN w:val="0"/>
              <w:adjustRightInd w:val="0"/>
              <w:spacing w:line="240" w:lineRule="auto"/>
              <w:rPr>
                <w:szCs w:val="22"/>
                <w:lang w:val="fr-FR"/>
              </w:rPr>
            </w:pPr>
            <w:r w:rsidRPr="00F6458D">
              <w:rPr>
                <w:szCs w:val="22"/>
                <w:lang w:val="fr-FR"/>
              </w:rPr>
              <w:t>Teva Pharma Belgium N.V./S.A.</w:t>
            </w:r>
            <w:r w:rsidR="00726732">
              <w:rPr>
                <w:szCs w:val="22"/>
                <w:lang w:val="fr-FR"/>
              </w:rPr>
              <w:t>/AG</w:t>
            </w:r>
          </w:p>
          <w:p w:rsidR="00F6458D" w:rsidRPr="00F6458D" w:rsidRDefault="00F6458D" w:rsidP="00F6458D">
            <w:pPr>
              <w:autoSpaceDE w:val="0"/>
              <w:autoSpaceDN w:val="0"/>
              <w:adjustRightInd w:val="0"/>
              <w:spacing w:line="240" w:lineRule="auto"/>
              <w:rPr>
                <w:szCs w:val="22"/>
                <w:lang w:val="pt-BR"/>
              </w:rPr>
            </w:pPr>
            <w:r w:rsidRPr="00F6458D">
              <w:rPr>
                <w:szCs w:val="22"/>
              </w:rPr>
              <w:t>Tel/Tél: +32 38207373</w:t>
            </w:r>
          </w:p>
          <w:p w:rsidR="00F6458D" w:rsidRPr="00F6458D" w:rsidRDefault="00F6458D" w:rsidP="00F6458D">
            <w:pPr>
              <w:autoSpaceDE w:val="0"/>
              <w:autoSpaceDN w:val="0"/>
              <w:adjustRightInd w:val="0"/>
              <w:spacing w:line="240" w:lineRule="auto"/>
              <w:rPr>
                <w:szCs w:val="22"/>
              </w:rPr>
            </w:pPr>
          </w:p>
        </w:tc>
        <w:tc>
          <w:tcPr>
            <w:tcW w:w="4104" w:type="dxa"/>
          </w:tcPr>
          <w:p w:rsidR="00F6458D" w:rsidRPr="00F6458D" w:rsidRDefault="00F6458D" w:rsidP="00F6458D">
            <w:pPr>
              <w:spacing w:line="240" w:lineRule="auto"/>
              <w:rPr>
                <w:b/>
                <w:bCs/>
                <w:szCs w:val="22"/>
              </w:rPr>
            </w:pPr>
            <w:r w:rsidRPr="00F6458D">
              <w:rPr>
                <w:b/>
                <w:bCs/>
                <w:szCs w:val="22"/>
              </w:rPr>
              <w:t>Lietuva</w:t>
            </w:r>
          </w:p>
          <w:p w:rsidR="00F6458D" w:rsidRPr="00F6458D" w:rsidRDefault="00F6458D" w:rsidP="00F6458D">
            <w:pPr>
              <w:spacing w:line="240" w:lineRule="auto"/>
              <w:rPr>
                <w:szCs w:val="22"/>
              </w:rPr>
            </w:pPr>
            <w:r w:rsidRPr="00F6458D">
              <w:rPr>
                <w:szCs w:val="22"/>
              </w:rPr>
              <w:t xml:space="preserve">UAB </w:t>
            </w:r>
            <w:r w:rsidR="00645F3E">
              <w:rPr>
                <w:szCs w:val="22"/>
              </w:rPr>
              <w:t>Teva Baltics</w:t>
            </w:r>
          </w:p>
          <w:p w:rsidR="00F6458D" w:rsidRPr="00F6458D" w:rsidRDefault="00F6458D" w:rsidP="00F6458D">
            <w:pPr>
              <w:pStyle w:val="Default"/>
              <w:rPr>
                <w:color w:val="auto"/>
                <w:sz w:val="22"/>
                <w:szCs w:val="22"/>
              </w:rPr>
            </w:pPr>
            <w:r w:rsidRPr="00F6458D">
              <w:rPr>
                <w:color w:val="auto"/>
                <w:sz w:val="22"/>
                <w:szCs w:val="22"/>
              </w:rPr>
              <w:t>Tel: +370 52660203</w:t>
            </w:r>
          </w:p>
          <w:p w:rsidR="00F6458D" w:rsidRPr="00F6458D" w:rsidRDefault="00F6458D" w:rsidP="00F6458D">
            <w:pPr>
              <w:pStyle w:val="Default"/>
              <w:rPr>
                <w:bCs/>
                <w:color w:val="auto"/>
                <w:sz w:val="22"/>
                <w:szCs w:val="22"/>
              </w:rPr>
            </w:pPr>
          </w:p>
        </w:tc>
      </w:tr>
      <w:tr w:rsidR="00F6458D" w:rsidRPr="00F6458D" w:rsidTr="00B36201">
        <w:trPr>
          <w:cantSplit/>
          <w:trHeight w:val="813"/>
        </w:trPr>
        <w:tc>
          <w:tcPr>
            <w:tcW w:w="3924" w:type="dxa"/>
          </w:tcPr>
          <w:p w:rsidR="00F6458D" w:rsidRPr="00F6458D" w:rsidRDefault="00F6458D" w:rsidP="00F6458D">
            <w:pPr>
              <w:pStyle w:val="Default"/>
              <w:rPr>
                <w:b/>
                <w:bCs/>
                <w:color w:val="auto"/>
                <w:sz w:val="22"/>
                <w:szCs w:val="22"/>
                <w:lang w:val="pt-BR"/>
              </w:rPr>
            </w:pPr>
            <w:r w:rsidRPr="00F6458D">
              <w:rPr>
                <w:b/>
                <w:bCs/>
                <w:color w:val="auto"/>
                <w:sz w:val="22"/>
                <w:szCs w:val="22"/>
              </w:rPr>
              <w:t>България</w:t>
            </w:r>
          </w:p>
          <w:p w:rsidR="00F6458D" w:rsidRPr="00F6458D" w:rsidRDefault="00D048A6" w:rsidP="00F6458D">
            <w:pPr>
              <w:autoSpaceDE w:val="0"/>
              <w:autoSpaceDN w:val="0"/>
              <w:adjustRightInd w:val="0"/>
              <w:spacing w:line="240" w:lineRule="auto"/>
              <w:ind w:right="567"/>
              <w:rPr>
                <w:szCs w:val="22"/>
                <w:lang w:val="bg-BG"/>
              </w:rPr>
            </w:pPr>
            <w:r>
              <w:rPr>
                <w:color w:val="000000" w:themeColor="text1"/>
                <w:lang w:val="en-US" w:eastAsia="bg-BG"/>
              </w:rPr>
              <w:t>Тева</w:t>
            </w:r>
            <w:r>
              <w:rPr>
                <w:color w:val="000000" w:themeColor="text1"/>
                <w:lang w:eastAsia="bg-BG"/>
              </w:rPr>
              <w:t xml:space="preserve"> </w:t>
            </w:r>
            <w:r>
              <w:rPr>
                <w:color w:val="000000" w:themeColor="text1"/>
                <w:lang w:val="en-US" w:eastAsia="bg-BG"/>
              </w:rPr>
              <w:t>Фарма</w:t>
            </w:r>
            <w:r w:rsidRPr="00F6458D" w:rsidDel="00D048A6">
              <w:rPr>
                <w:szCs w:val="22"/>
                <w:lang w:val="bg-BG"/>
              </w:rPr>
              <w:t xml:space="preserve"> </w:t>
            </w:r>
            <w:r w:rsidR="00F6458D" w:rsidRPr="00F6458D">
              <w:rPr>
                <w:szCs w:val="22"/>
                <w:lang w:val="bg-BG"/>
              </w:rPr>
              <w:t>ЕАД</w:t>
            </w:r>
          </w:p>
          <w:p w:rsidR="00F6458D" w:rsidRPr="00F6458D" w:rsidRDefault="00F6458D" w:rsidP="00F6458D">
            <w:pPr>
              <w:tabs>
                <w:tab w:val="left" w:pos="-720"/>
              </w:tabs>
              <w:suppressAutoHyphens/>
              <w:spacing w:line="240" w:lineRule="auto"/>
              <w:rPr>
                <w:szCs w:val="22"/>
                <w:lang w:val="is-IS"/>
              </w:rPr>
            </w:pPr>
            <w:r w:rsidRPr="00F6458D">
              <w:rPr>
                <w:szCs w:val="22"/>
              </w:rPr>
              <w:t>Te</w:t>
            </w:r>
            <w:r w:rsidRPr="00F6458D">
              <w:rPr>
                <w:szCs w:val="22"/>
                <w:lang w:val="ru-RU"/>
              </w:rPr>
              <w:t>л: +</w:t>
            </w:r>
            <w:r w:rsidRPr="00F6458D">
              <w:rPr>
                <w:szCs w:val="22"/>
                <w:lang w:val="bg-BG"/>
              </w:rPr>
              <w:t>359 2</w:t>
            </w:r>
            <w:r w:rsidRPr="00F6458D">
              <w:rPr>
                <w:szCs w:val="22"/>
              </w:rPr>
              <w:t>4899585</w:t>
            </w:r>
          </w:p>
          <w:p w:rsidR="00F6458D" w:rsidRPr="00F6458D" w:rsidRDefault="00F6458D" w:rsidP="00F6458D">
            <w:pPr>
              <w:pStyle w:val="Default"/>
              <w:rPr>
                <w:color w:val="auto"/>
                <w:sz w:val="22"/>
                <w:szCs w:val="22"/>
                <w:lang w:val="pt-BR"/>
              </w:rPr>
            </w:pPr>
          </w:p>
        </w:tc>
        <w:tc>
          <w:tcPr>
            <w:tcW w:w="4104" w:type="dxa"/>
          </w:tcPr>
          <w:p w:rsidR="00F6458D" w:rsidRPr="00F6458D" w:rsidRDefault="00F6458D" w:rsidP="00F6458D">
            <w:pPr>
              <w:pStyle w:val="Default"/>
              <w:rPr>
                <w:b/>
                <w:bCs/>
                <w:color w:val="auto"/>
                <w:sz w:val="22"/>
                <w:szCs w:val="22"/>
                <w:lang w:val="pt-BR"/>
              </w:rPr>
            </w:pPr>
            <w:r w:rsidRPr="00F6458D">
              <w:rPr>
                <w:b/>
                <w:bCs/>
                <w:color w:val="auto"/>
                <w:sz w:val="22"/>
                <w:szCs w:val="22"/>
                <w:lang w:val="pt-BR"/>
              </w:rPr>
              <w:t>Luxembourg/Luxemburg</w:t>
            </w:r>
          </w:p>
          <w:p w:rsidR="00F6458D" w:rsidRPr="00F6458D" w:rsidRDefault="00F6458D" w:rsidP="00F6458D">
            <w:pPr>
              <w:tabs>
                <w:tab w:val="clear" w:pos="567"/>
              </w:tabs>
              <w:autoSpaceDE w:val="0"/>
              <w:autoSpaceDN w:val="0"/>
              <w:adjustRightInd w:val="0"/>
              <w:spacing w:line="240" w:lineRule="auto"/>
              <w:rPr>
                <w:szCs w:val="22"/>
                <w:lang w:val="de-DE" w:eastAsia="en-GB"/>
              </w:rPr>
            </w:pPr>
            <w:r w:rsidRPr="00F6458D">
              <w:rPr>
                <w:szCs w:val="22"/>
                <w:lang w:val="de-DE" w:eastAsia="en-GB"/>
              </w:rPr>
              <w:t>ratiopharm GmbH</w:t>
            </w:r>
          </w:p>
          <w:p w:rsidR="00F6458D" w:rsidRPr="00F6458D" w:rsidRDefault="00F6458D" w:rsidP="00F6458D">
            <w:pPr>
              <w:tabs>
                <w:tab w:val="clear" w:pos="567"/>
              </w:tabs>
              <w:autoSpaceDE w:val="0"/>
              <w:autoSpaceDN w:val="0"/>
              <w:adjustRightInd w:val="0"/>
              <w:spacing w:line="240" w:lineRule="auto"/>
              <w:rPr>
                <w:szCs w:val="22"/>
                <w:lang w:val="de-DE" w:eastAsia="en-GB"/>
              </w:rPr>
            </w:pPr>
            <w:r w:rsidRPr="00F6458D">
              <w:rPr>
                <w:szCs w:val="22"/>
                <w:lang w:val="de-DE"/>
              </w:rPr>
              <w:t>Allemagne/Deutschland</w:t>
            </w:r>
          </w:p>
          <w:p w:rsidR="00F6458D" w:rsidRPr="00F6458D" w:rsidRDefault="00F6458D" w:rsidP="00F6458D">
            <w:pPr>
              <w:autoSpaceDE w:val="0"/>
              <w:autoSpaceDN w:val="0"/>
              <w:adjustRightInd w:val="0"/>
              <w:spacing w:line="240" w:lineRule="auto"/>
              <w:rPr>
                <w:szCs w:val="22"/>
                <w:lang w:val="pt-BR"/>
              </w:rPr>
            </w:pPr>
            <w:r w:rsidRPr="00F6458D">
              <w:rPr>
                <w:szCs w:val="22"/>
                <w:lang w:eastAsia="en-GB"/>
              </w:rPr>
              <w:t>Tél</w:t>
            </w:r>
            <w:r w:rsidR="00FD43A5">
              <w:rPr>
                <w:szCs w:val="22"/>
                <w:lang w:eastAsia="en-GB"/>
              </w:rPr>
              <w:t>/Tel</w:t>
            </w:r>
            <w:r w:rsidRPr="00F6458D">
              <w:rPr>
                <w:szCs w:val="22"/>
                <w:lang w:eastAsia="en-GB"/>
              </w:rPr>
              <w:t>: +49 73140202</w:t>
            </w:r>
          </w:p>
          <w:p w:rsidR="00F6458D" w:rsidRPr="00F6458D" w:rsidRDefault="00F6458D" w:rsidP="00F6458D">
            <w:pPr>
              <w:autoSpaceDE w:val="0"/>
              <w:autoSpaceDN w:val="0"/>
              <w:adjustRightInd w:val="0"/>
              <w:spacing w:line="240" w:lineRule="auto"/>
              <w:rPr>
                <w:szCs w:val="22"/>
                <w:lang w:val="pt-BR"/>
              </w:rPr>
            </w:pPr>
          </w:p>
        </w:tc>
      </w:tr>
      <w:tr w:rsidR="00F6458D" w:rsidRPr="00F6458D" w:rsidTr="00B36201">
        <w:trPr>
          <w:cantSplit/>
          <w:trHeight w:val="813"/>
        </w:trPr>
        <w:tc>
          <w:tcPr>
            <w:tcW w:w="3924" w:type="dxa"/>
          </w:tcPr>
          <w:p w:rsidR="00F6458D" w:rsidRPr="00F6458D" w:rsidRDefault="00F6458D" w:rsidP="00F6458D">
            <w:pPr>
              <w:pStyle w:val="Default"/>
              <w:rPr>
                <w:b/>
                <w:bCs/>
                <w:color w:val="auto"/>
                <w:sz w:val="22"/>
                <w:szCs w:val="22"/>
                <w:lang w:val="pt-BR"/>
              </w:rPr>
            </w:pPr>
            <w:r w:rsidRPr="00F6458D">
              <w:rPr>
                <w:b/>
                <w:bCs/>
                <w:color w:val="auto"/>
                <w:sz w:val="22"/>
                <w:szCs w:val="22"/>
                <w:lang w:val="pt-BR"/>
              </w:rPr>
              <w:t>Česká republika</w:t>
            </w:r>
          </w:p>
          <w:p w:rsidR="00F6458D" w:rsidRPr="00F6458D" w:rsidRDefault="00F6458D" w:rsidP="00F6458D">
            <w:pPr>
              <w:pStyle w:val="Default"/>
              <w:rPr>
                <w:color w:val="auto"/>
                <w:sz w:val="22"/>
                <w:szCs w:val="22"/>
                <w:lang w:val="pt-BR"/>
              </w:rPr>
            </w:pPr>
            <w:r w:rsidRPr="00F6458D">
              <w:rPr>
                <w:color w:val="auto"/>
                <w:sz w:val="22"/>
                <w:szCs w:val="22"/>
                <w:lang w:val="pt-BR"/>
              </w:rPr>
              <w:t>Teva Pharmaceuticals CR, s.r.o.</w:t>
            </w:r>
          </w:p>
          <w:p w:rsidR="00F6458D" w:rsidRPr="00F6458D" w:rsidRDefault="00F6458D" w:rsidP="00F6458D">
            <w:pPr>
              <w:pStyle w:val="Default"/>
              <w:rPr>
                <w:color w:val="auto"/>
                <w:sz w:val="22"/>
                <w:szCs w:val="22"/>
              </w:rPr>
            </w:pPr>
            <w:r w:rsidRPr="00F6458D">
              <w:rPr>
                <w:color w:val="auto"/>
                <w:sz w:val="22"/>
                <w:szCs w:val="22"/>
              </w:rPr>
              <w:t>Tel: +420 251007111</w:t>
            </w:r>
          </w:p>
          <w:p w:rsidR="00F6458D" w:rsidRPr="00F6458D" w:rsidRDefault="00F6458D" w:rsidP="00F6458D">
            <w:pPr>
              <w:pStyle w:val="Default"/>
              <w:rPr>
                <w:color w:val="auto"/>
                <w:sz w:val="22"/>
                <w:szCs w:val="22"/>
              </w:rPr>
            </w:pPr>
            <w:r w:rsidRPr="00F6458D">
              <w:rPr>
                <w:color w:val="auto"/>
                <w:sz w:val="22"/>
                <w:szCs w:val="22"/>
              </w:rPr>
              <w:t xml:space="preserve"> </w:t>
            </w:r>
          </w:p>
        </w:tc>
        <w:tc>
          <w:tcPr>
            <w:tcW w:w="4104" w:type="dxa"/>
          </w:tcPr>
          <w:p w:rsidR="00F6458D" w:rsidRPr="00F6458D" w:rsidRDefault="00F6458D" w:rsidP="00F6458D">
            <w:pPr>
              <w:pStyle w:val="Default"/>
              <w:rPr>
                <w:b/>
                <w:bCs/>
                <w:color w:val="auto"/>
                <w:sz w:val="22"/>
                <w:szCs w:val="22"/>
                <w:lang w:val="pt-BR"/>
              </w:rPr>
            </w:pPr>
            <w:r w:rsidRPr="00F6458D">
              <w:rPr>
                <w:b/>
                <w:bCs/>
                <w:color w:val="auto"/>
                <w:sz w:val="22"/>
                <w:szCs w:val="22"/>
                <w:lang w:val="pt-BR"/>
              </w:rPr>
              <w:t>Magyarország</w:t>
            </w:r>
          </w:p>
          <w:p w:rsidR="00F6458D" w:rsidRPr="00F6458D" w:rsidRDefault="00F6458D" w:rsidP="00F6458D">
            <w:pPr>
              <w:pStyle w:val="Default"/>
              <w:rPr>
                <w:color w:val="auto"/>
                <w:sz w:val="22"/>
                <w:szCs w:val="22"/>
                <w:lang w:val="pt-BR"/>
              </w:rPr>
            </w:pPr>
            <w:r w:rsidRPr="00F6458D">
              <w:rPr>
                <w:color w:val="auto"/>
                <w:sz w:val="22"/>
                <w:szCs w:val="22"/>
              </w:rPr>
              <w:t>Teva Gyógyszergyár Zrt.</w:t>
            </w:r>
          </w:p>
          <w:p w:rsidR="00F6458D" w:rsidRPr="00F6458D" w:rsidRDefault="00F6458D" w:rsidP="00F6458D">
            <w:pPr>
              <w:pStyle w:val="Default"/>
              <w:rPr>
                <w:color w:val="auto"/>
                <w:sz w:val="22"/>
                <w:szCs w:val="22"/>
                <w:lang w:val="pt-BR"/>
              </w:rPr>
            </w:pPr>
            <w:r w:rsidRPr="00F6458D">
              <w:rPr>
                <w:color w:val="auto"/>
                <w:sz w:val="22"/>
                <w:szCs w:val="22"/>
                <w:lang w:val="pt-BR"/>
              </w:rPr>
              <w:t>Tel: +36 12886400</w:t>
            </w:r>
          </w:p>
          <w:p w:rsidR="00F6458D" w:rsidRPr="00F6458D" w:rsidRDefault="00F6458D" w:rsidP="00F6458D">
            <w:pPr>
              <w:pStyle w:val="Default"/>
              <w:rPr>
                <w:color w:val="auto"/>
                <w:sz w:val="22"/>
                <w:szCs w:val="22"/>
                <w:lang w:val="pt-BR"/>
              </w:rPr>
            </w:pPr>
          </w:p>
        </w:tc>
      </w:tr>
      <w:tr w:rsidR="00F6458D" w:rsidRPr="00F6458D" w:rsidTr="00B36201">
        <w:trPr>
          <w:cantSplit/>
          <w:trHeight w:val="813"/>
        </w:trPr>
        <w:tc>
          <w:tcPr>
            <w:tcW w:w="3924" w:type="dxa"/>
          </w:tcPr>
          <w:p w:rsidR="00F6458D" w:rsidRPr="00F6458D" w:rsidRDefault="00F6458D" w:rsidP="00F6458D">
            <w:pPr>
              <w:pStyle w:val="Default"/>
              <w:rPr>
                <w:b/>
                <w:bCs/>
                <w:color w:val="auto"/>
                <w:sz w:val="22"/>
                <w:szCs w:val="22"/>
                <w:lang w:val="en-US"/>
              </w:rPr>
            </w:pPr>
            <w:r w:rsidRPr="00F6458D">
              <w:rPr>
                <w:b/>
                <w:bCs/>
                <w:color w:val="auto"/>
                <w:sz w:val="22"/>
                <w:szCs w:val="22"/>
                <w:lang w:val="en-US"/>
              </w:rPr>
              <w:t>Danmark</w:t>
            </w:r>
          </w:p>
          <w:p w:rsidR="00F6458D" w:rsidRPr="00F6458D" w:rsidRDefault="00F6458D" w:rsidP="00F6458D">
            <w:pPr>
              <w:pStyle w:val="Default"/>
              <w:rPr>
                <w:color w:val="auto"/>
                <w:sz w:val="22"/>
                <w:szCs w:val="22"/>
                <w:lang w:val="en-US"/>
              </w:rPr>
            </w:pPr>
            <w:r w:rsidRPr="00F6458D">
              <w:rPr>
                <w:color w:val="auto"/>
                <w:sz w:val="22"/>
                <w:szCs w:val="22"/>
                <w:lang w:val="en-US"/>
              </w:rPr>
              <w:t>Teva Denmark A/S</w:t>
            </w:r>
          </w:p>
          <w:p w:rsidR="00F6458D" w:rsidRPr="00F6458D" w:rsidRDefault="00F6458D" w:rsidP="00F6458D">
            <w:pPr>
              <w:pStyle w:val="Default"/>
              <w:rPr>
                <w:color w:val="auto"/>
                <w:sz w:val="22"/>
                <w:szCs w:val="22"/>
              </w:rPr>
            </w:pPr>
            <w:r w:rsidRPr="00F6458D">
              <w:rPr>
                <w:color w:val="auto"/>
                <w:sz w:val="22"/>
                <w:szCs w:val="22"/>
              </w:rPr>
              <w:t>Tlf: +45 44985511</w:t>
            </w:r>
          </w:p>
          <w:p w:rsidR="00F6458D" w:rsidRPr="00F6458D" w:rsidRDefault="00F6458D" w:rsidP="00F6458D">
            <w:pPr>
              <w:pStyle w:val="Default"/>
              <w:rPr>
                <w:color w:val="auto"/>
                <w:sz w:val="22"/>
                <w:szCs w:val="22"/>
              </w:rPr>
            </w:pPr>
          </w:p>
        </w:tc>
        <w:tc>
          <w:tcPr>
            <w:tcW w:w="4104" w:type="dxa"/>
          </w:tcPr>
          <w:p w:rsidR="00F6458D" w:rsidRPr="00F6458D" w:rsidRDefault="00F6458D" w:rsidP="00F6458D">
            <w:pPr>
              <w:pStyle w:val="Default"/>
              <w:rPr>
                <w:b/>
                <w:bCs/>
                <w:color w:val="auto"/>
                <w:sz w:val="22"/>
                <w:szCs w:val="22"/>
                <w:lang w:val="pt-BR"/>
              </w:rPr>
            </w:pPr>
            <w:r w:rsidRPr="00F6458D">
              <w:rPr>
                <w:b/>
                <w:bCs/>
                <w:color w:val="auto"/>
                <w:sz w:val="22"/>
                <w:szCs w:val="22"/>
                <w:lang w:val="pt-BR"/>
              </w:rPr>
              <w:t>Malta</w:t>
            </w:r>
          </w:p>
          <w:p w:rsidR="00F6458D" w:rsidRPr="00F6458D" w:rsidRDefault="00F6458D" w:rsidP="00F6458D">
            <w:pPr>
              <w:autoSpaceDE w:val="0"/>
              <w:autoSpaceDN w:val="0"/>
              <w:spacing w:line="240" w:lineRule="auto"/>
              <w:rPr>
                <w:szCs w:val="22"/>
              </w:rPr>
            </w:pPr>
            <w:r w:rsidRPr="00F6458D">
              <w:rPr>
                <w:szCs w:val="22"/>
              </w:rPr>
              <w:t>Teva Pharmaceuticals Ireland</w:t>
            </w:r>
          </w:p>
          <w:p w:rsidR="00F6458D" w:rsidRPr="00F6458D" w:rsidRDefault="00F6458D" w:rsidP="00F6458D">
            <w:pPr>
              <w:autoSpaceDE w:val="0"/>
              <w:autoSpaceDN w:val="0"/>
              <w:spacing w:line="240" w:lineRule="auto"/>
              <w:rPr>
                <w:szCs w:val="22"/>
              </w:rPr>
            </w:pPr>
            <w:r w:rsidRPr="00F6458D">
              <w:rPr>
                <w:szCs w:val="22"/>
              </w:rPr>
              <w:t>L-Irlanda</w:t>
            </w:r>
          </w:p>
          <w:p w:rsidR="00F6458D" w:rsidRPr="00F6458D" w:rsidRDefault="00F6458D" w:rsidP="00F6458D">
            <w:pPr>
              <w:spacing w:line="240" w:lineRule="auto"/>
              <w:rPr>
                <w:szCs w:val="22"/>
              </w:rPr>
            </w:pPr>
            <w:r w:rsidRPr="00F6458D">
              <w:rPr>
                <w:szCs w:val="22"/>
              </w:rPr>
              <w:t xml:space="preserve">Tel: +353 </w:t>
            </w:r>
            <w:r w:rsidR="00726732" w:rsidRPr="006B0A33">
              <w:rPr>
                <w:szCs w:val="22"/>
                <w:lang w:eastAsia="el-GR"/>
              </w:rPr>
              <w:t>19127700</w:t>
            </w:r>
          </w:p>
          <w:p w:rsidR="00F6458D" w:rsidRPr="00F6458D" w:rsidRDefault="00F6458D" w:rsidP="00F6458D">
            <w:pPr>
              <w:spacing w:line="240" w:lineRule="auto"/>
              <w:rPr>
                <w:szCs w:val="22"/>
              </w:rPr>
            </w:pPr>
          </w:p>
        </w:tc>
      </w:tr>
      <w:tr w:rsidR="00F6458D" w:rsidRPr="00F6458D" w:rsidTr="00B36201">
        <w:trPr>
          <w:cantSplit/>
          <w:trHeight w:val="813"/>
        </w:trPr>
        <w:tc>
          <w:tcPr>
            <w:tcW w:w="3924" w:type="dxa"/>
          </w:tcPr>
          <w:p w:rsidR="00F6458D" w:rsidRPr="00F6458D" w:rsidRDefault="00F6458D" w:rsidP="00F6458D">
            <w:pPr>
              <w:spacing w:line="240" w:lineRule="auto"/>
              <w:rPr>
                <w:b/>
                <w:szCs w:val="22"/>
                <w:lang w:val="de-DE"/>
              </w:rPr>
            </w:pPr>
            <w:r w:rsidRPr="00F6458D">
              <w:rPr>
                <w:b/>
                <w:szCs w:val="22"/>
                <w:lang w:val="de-DE"/>
              </w:rPr>
              <w:t>Deutschland</w:t>
            </w:r>
          </w:p>
          <w:p w:rsidR="00F6458D" w:rsidRPr="00F6458D" w:rsidRDefault="00F6458D" w:rsidP="00F6458D">
            <w:pPr>
              <w:spacing w:line="240" w:lineRule="auto"/>
              <w:rPr>
                <w:szCs w:val="22"/>
                <w:lang w:val="de-DE"/>
              </w:rPr>
            </w:pPr>
            <w:r w:rsidRPr="00F6458D">
              <w:rPr>
                <w:szCs w:val="22"/>
                <w:lang w:val="de-DE"/>
              </w:rPr>
              <w:t>ratiopharm GmbH</w:t>
            </w:r>
          </w:p>
          <w:p w:rsidR="00F6458D" w:rsidRPr="00F6458D" w:rsidRDefault="00F6458D" w:rsidP="00F6458D">
            <w:pPr>
              <w:pStyle w:val="Default"/>
              <w:rPr>
                <w:color w:val="auto"/>
                <w:sz w:val="22"/>
                <w:szCs w:val="22"/>
                <w:lang w:val="de-DE"/>
              </w:rPr>
            </w:pPr>
            <w:r w:rsidRPr="00F6458D">
              <w:rPr>
                <w:color w:val="auto"/>
                <w:sz w:val="22"/>
                <w:szCs w:val="22"/>
                <w:lang w:val="de-DE"/>
              </w:rPr>
              <w:t>Tel: +49 73140202</w:t>
            </w:r>
          </w:p>
          <w:p w:rsidR="00F6458D" w:rsidRPr="00F6458D" w:rsidRDefault="00F6458D" w:rsidP="00F6458D">
            <w:pPr>
              <w:pStyle w:val="Default"/>
              <w:rPr>
                <w:bCs/>
                <w:color w:val="auto"/>
                <w:sz w:val="22"/>
                <w:szCs w:val="22"/>
                <w:lang w:val="de-DE"/>
              </w:rPr>
            </w:pPr>
          </w:p>
        </w:tc>
        <w:tc>
          <w:tcPr>
            <w:tcW w:w="4104" w:type="dxa"/>
          </w:tcPr>
          <w:p w:rsidR="00F6458D" w:rsidRPr="00F6458D" w:rsidRDefault="00F6458D" w:rsidP="00F6458D">
            <w:pPr>
              <w:pStyle w:val="Default"/>
              <w:rPr>
                <w:b/>
                <w:bCs/>
                <w:color w:val="auto"/>
                <w:sz w:val="22"/>
                <w:szCs w:val="22"/>
                <w:lang w:val="nl-NL"/>
              </w:rPr>
            </w:pPr>
            <w:r w:rsidRPr="00F6458D">
              <w:rPr>
                <w:b/>
                <w:bCs/>
                <w:color w:val="auto"/>
                <w:sz w:val="22"/>
                <w:szCs w:val="22"/>
                <w:lang w:val="nl-NL"/>
              </w:rPr>
              <w:t>Nederland</w:t>
            </w:r>
          </w:p>
          <w:p w:rsidR="00F6458D" w:rsidRPr="00F6458D" w:rsidRDefault="00F6458D" w:rsidP="00F6458D">
            <w:pPr>
              <w:autoSpaceDE w:val="0"/>
              <w:autoSpaceDN w:val="0"/>
              <w:adjustRightInd w:val="0"/>
              <w:spacing w:line="240" w:lineRule="auto"/>
              <w:ind w:left="-23"/>
              <w:rPr>
                <w:szCs w:val="22"/>
                <w:lang w:val="nl-NL"/>
              </w:rPr>
            </w:pPr>
            <w:r w:rsidRPr="00F6458D">
              <w:rPr>
                <w:szCs w:val="22"/>
                <w:lang w:val="nl-NL"/>
              </w:rPr>
              <w:t>Teva Nederland B.V.</w:t>
            </w:r>
          </w:p>
          <w:p w:rsidR="00F6458D" w:rsidRPr="00F6458D" w:rsidRDefault="00F6458D" w:rsidP="00F6458D">
            <w:pPr>
              <w:pStyle w:val="Default"/>
              <w:rPr>
                <w:color w:val="auto"/>
                <w:sz w:val="22"/>
                <w:szCs w:val="22"/>
                <w:lang w:val="nl-NL"/>
              </w:rPr>
            </w:pPr>
            <w:r w:rsidRPr="00F6458D">
              <w:rPr>
                <w:color w:val="auto"/>
                <w:sz w:val="22"/>
                <w:szCs w:val="22"/>
                <w:lang w:val="nl-NL"/>
              </w:rPr>
              <w:t>Tel: +31 8000228400</w:t>
            </w:r>
          </w:p>
          <w:p w:rsidR="00F6458D" w:rsidRPr="00F6458D" w:rsidRDefault="00F6458D" w:rsidP="00F6458D">
            <w:pPr>
              <w:pStyle w:val="Default"/>
              <w:rPr>
                <w:color w:val="auto"/>
                <w:sz w:val="22"/>
                <w:szCs w:val="22"/>
                <w:lang w:val="nl-NL"/>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lang w:val="nl-NL"/>
              </w:rPr>
            </w:pPr>
            <w:r w:rsidRPr="00F6458D">
              <w:rPr>
                <w:b/>
                <w:bCs/>
                <w:szCs w:val="22"/>
                <w:lang w:val="nl-NL"/>
              </w:rPr>
              <w:t>Eesti</w:t>
            </w:r>
          </w:p>
          <w:p w:rsidR="00F6458D" w:rsidRPr="00F6458D" w:rsidRDefault="00645F3E" w:rsidP="00F6458D">
            <w:pPr>
              <w:spacing w:line="240" w:lineRule="auto"/>
              <w:rPr>
                <w:szCs w:val="22"/>
                <w:lang w:val="nl-NL"/>
              </w:rPr>
            </w:pPr>
            <w:r w:rsidRPr="00BC2093">
              <w:rPr>
                <w:color w:val="000000"/>
                <w:szCs w:val="22"/>
                <w:lang w:eastAsia="en-GB"/>
              </w:rPr>
              <w:t>UAB</w:t>
            </w:r>
            <w:r>
              <w:rPr>
                <w:color w:val="000000"/>
                <w:szCs w:val="22"/>
                <w:lang w:eastAsia="en-GB"/>
              </w:rPr>
              <w:t xml:space="preserve"> </w:t>
            </w:r>
            <w:r w:rsidRPr="00C60B88">
              <w:rPr>
                <w:color w:val="000000"/>
                <w:szCs w:val="22"/>
                <w:lang w:eastAsia="en-GB"/>
              </w:rPr>
              <w:t>Teva Baltics</w:t>
            </w:r>
            <w:r w:rsidRPr="00BC2093">
              <w:rPr>
                <w:color w:val="000000"/>
                <w:szCs w:val="22"/>
                <w:lang w:eastAsia="en-GB"/>
              </w:rPr>
              <w:t xml:space="preserve"> Eesti filiaal</w:t>
            </w:r>
          </w:p>
          <w:p w:rsidR="00F6458D" w:rsidRPr="00F6458D" w:rsidRDefault="00F6458D" w:rsidP="00F6458D">
            <w:pPr>
              <w:pStyle w:val="Default"/>
              <w:rPr>
                <w:color w:val="auto"/>
                <w:sz w:val="22"/>
                <w:szCs w:val="22"/>
              </w:rPr>
            </w:pPr>
            <w:r w:rsidRPr="00F6458D">
              <w:rPr>
                <w:color w:val="auto"/>
                <w:sz w:val="22"/>
                <w:szCs w:val="22"/>
                <w:lang w:val="nl-NL"/>
              </w:rPr>
              <w:t xml:space="preserve">Tel: </w:t>
            </w:r>
            <w:r w:rsidRPr="00F6458D">
              <w:rPr>
                <w:color w:val="auto"/>
                <w:sz w:val="22"/>
                <w:szCs w:val="22"/>
              </w:rPr>
              <w:t>+372 6610801</w:t>
            </w:r>
          </w:p>
          <w:p w:rsidR="00F6458D" w:rsidRPr="00F6458D" w:rsidRDefault="00F6458D" w:rsidP="00F6458D">
            <w:pPr>
              <w:pStyle w:val="Default"/>
              <w:rPr>
                <w:bCs/>
                <w:color w:val="auto"/>
                <w:sz w:val="22"/>
                <w:szCs w:val="22"/>
                <w:lang w:val="nl-NL"/>
              </w:rPr>
            </w:pPr>
          </w:p>
        </w:tc>
        <w:tc>
          <w:tcPr>
            <w:tcW w:w="4104" w:type="dxa"/>
          </w:tcPr>
          <w:p w:rsidR="00F6458D" w:rsidRPr="00F6458D" w:rsidRDefault="00F6458D" w:rsidP="00F6458D">
            <w:pPr>
              <w:spacing w:line="240" w:lineRule="auto"/>
              <w:rPr>
                <w:b/>
                <w:szCs w:val="22"/>
                <w:lang w:val="en-US"/>
              </w:rPr>
            </w:pPr>
            <w:r w:rsidRPr="00F6458D">
              <w:rPr>
                <w:b/>
                <w:szCs w:val="22"/>
                <w:lang w:val="en-US"/>
              </w:rPr>
              <w:t>Norge</w:t>
            </w:r>
          </w:p>
          <w:p w:rsidR="00F6458D" w:rsidRPr="00F6458D" w:rsidRDefault="00F6458D" w:rsidP="00F6458D">
            <w:pPr>
              <w:spacing w:line="240" w:lineRule="auto"/>
              <w:rPr>
                <w:szCs w:val="22"/>
                <w:lang w:val="en-US"/>
              </w:rPr>
            </w:pPr>
            <w:r w:rsidRPr="00F6458D">
              <w:rPr>
                <w:szCs w:val="22"/>
                <w:lang w:val="en-US"/>
              </w:rPr>
              <w:t>Teva Norway AS</w:t>
            </w:r>
          </w:p>
          <w:p w:rsidR="00F6458D" w:rsidRPr="00F6458D" w:rsidRDefault="00F6458D" w:rsidP="00F6458D">
            <w:pPr>
              <w:spacing w:line="240" w:lineRule="auto"/>
              <w:rPr>
                <w:szCs w:val="22"/>
                <w:lang w:val="en-US"/>
              </w:rPr>
            </w:pPr>
            <w:r w:rsidRPr="00F6458D">
              <w:rPr>
                <w:szCs w:val="22"/>
                <w:lang w:val="en-US"/>
              </w:rPr>
              <w:t>Tlf: +47 66775590</w:t>
            </w:r>
          </w:p>
          <w:p w:rsidR="00F6458D" w:rsidRPr="00F6458D" w:rsidRDefault="00F6458D" w:rsidP="00F6458D">
            <w:pPr>
              <w:pStyle w:val="Header"/>
              <w:rPr>
                <w:rFonts w:ascii="Times New Roman" w:hAnsi="Times New Roman"/>
                <w:bCs/>
                <w:sz w:val="22"/>
                <w:szCs w:val="22"/>
                <w:lang w:val="en-US"/>
              </w:rPr>
            </w:pPr>
          </w:p>
        </w:tc>
      </w:tr>
      <w:tr w:rsidR="00F6458D" w:rsidRPr="00E373B9" w:rsidTr="00B36201">
        <w:trPr>
          <w:cantSplit/>
          <w:trHeight w:val="813"/>
        </w:trPr>
        <w:tc>
          <w:tcPr>
            <w:tcW w:w="3924" w:type="dxa"/>
          </w:tcPr>
          <w:p w:rsidR="00F6458D" w:rsidRPr="00F6458D" w:rsidRDefault="00F6458D" w:rsidP="00F6458D">
            <w:pPr>
              <w:spacing w:line="240" w:lineRule="auto"/>
              <w:rPr>
                <w:bCs/>
                <w:szCs w:val="22"/>
              </w:rPr>
            </w:pPr>
            <w:r w:rsidRPr="00F6458D">
              <w:rPr>
                <w:b/>
                <w:bCs/>
                <w:szCs w:val="22"/>
              </w:rPr>
              <w:t>Ελλάδα</w:t>
            </w:r>
          </w:p>
          <w:p w:rsidR="00F6458D" w:rsidRPr="00F6458D" w:rsidRDefault="00D048A6" w:rsidP="00F6458D">
            <w:pPr>
              <w:spacing w:line="240" w:lineRule="auto"/>
              <w:rPr>
                <w:szCs w:val="22"/>
              </w:rPr>
            </w:pPr>
            <w:r>
              <w:rPr>
                <w:szCs w:val="22"/>
              </w:rPr>
              <w:t>Specifar A.B.E.E.</w:t>
            </w:r>
          </w:p>
          <w:p w:rsidR="00F6458D" w:rsidRPr="00F6458D" w:rsidRDefault="00F6458D" w:rsidP="00F6458D">
            <w:pPr>
              <w:pStyle w:val="Default"/>
              <w:rPr>
                <w:color w:val="auto"/>
                <w:sz w:val="22"/>
                <w:szCs w:val="22"/>
                <w:lang w:val="is-IS"/>
              </w:rPr>
            </w:pPr>
            <w:r w:rsidRPr="00F6458D">
              <w:rPr>
                <w:color w:val="auto"/>
                <w:sz w:val="22"/>
                <w:szCs w:val="22"/>
              </w:rPr>
              <w:t>Τηλ: +</w:t>
            </w:r>
            <w:r w:rsidRPr="00F6458D">
              <w:rPr>
                <w:color w:val="auto"/>
                <w:sz w:val="22"/>
                <w:szCs w:val="22"/>
                <w:lang w:val="el-GR"/>
              </w:rPr>
              <w:t>30 21</w:t>
            </w:r>
            <w:r w:rsidR="006E10CD">
              <w:rPr>
                <w:color w:val="auto"/>
                <w:sz w:val="22"/>
                <w:szCs w:val="22"/>
                <w:lang w:val="de-DE"/>
              </w:rPr>
              <w:t>18805000</w:t>
            </w:r>
          </w:p>
          <w:p w:rsidR="00F6458D" w:rsidRPr="00F6458D" w:rsidRDefault="00F6458D" w:rsidP="00F6458D">
            <w:pPr>
              <w:pStyle w:val="Default"/>
              <w:rPr>
                <w:bCs/>
                <w:color w:val="auto"/>
                <w:sz w:val="22"/>
                <w:szCs w:val="22"/>
                <w:lang w:val="is-IS"/>
              </w:rPr>
            </w:pPr>
          </w:p>
        </w:tc>
        <w:tc>
          <w:tcPr>
            <w:tcW w:w="4104" w:type="dxa"/>
          </w:tcPr>
          <w:p w:rsidR="00F6458D" w:rsidRPr="00F6458D" w:rsidRDefault="00F6458D" w:rsidP="00F6458D">
            <w:pPr>
              <w:spacing w:line="240" w:lineRule="auto"/>
              <w:rPr>
                <w:b/>
                <w:bCs/>
                <w:szCs w:val="22"/>
                <w:lang w:val="de-DE"/>
              </w:rPr>
            </w:pPr>
            <w:r w:rsidRPr="00F6458D">
              <w:rPr>
                <w:b/>
                <w:bCs/>
                <w:szCs w:val="22"/>
                <w:lang w:val="de-DE"/>
              </w:rPr>
              <w:t>Österreich</w:t>
            </w:r>
          </w:p>
          <w:p w:rsidR="00F6458D" w:rsidRPr="00F6458D" w:rsidRDefault="00F6458D" w:rsidP="00F6458D">
            <w:pPr>
              <w:autoSpaceDE w:val="0"/>
              <w:autoSpaceDN w:val="0"/>
              <w:adjustRightInd w:val="0"/>
              <w:spacing w:line="240" w:lineRule="auto"/>
              <w:rPr>
                <w:szCs w:val="22"/>
                <w:lang w:val="de-DE"/>
              </w:rPr>
            </w:pPr>
            <w:r w:rsidRPr="00F6458D">
              <w:rPr>
                <w:szCs w:val="22"/>
                <w:lang w:val="de-DE"/>
              </w:rPr>
              <w:t>ratiopharm Arzneimittel Vertriebs-GmbH Tel: +43</w:t>
            </w:r>
            <w:r w:rsidR="006E10CD">
              <w:rPr>
                <w:szCs w:val="22"/>
                <w:lang w:val="de-DE"/>
              </w:rPr>
              <w:t xml:space="preserve"> </w:t>
            </w:r>
            <w:r w:rsidRPr="00F6458D">
              <w:rPr>
                <w:szCs w:val="22"/>
                <w:lang w:val="de-DE"/>
              </w:rPr>
              <w:t>1970070</w:t>
            </w:r>
          </w:p>
          <w:p w:rsidR="00F6458D" w:rsidRPr="00F6458D" w:rsidRDefault="00F6458D" w:rsidP="00F6458D">
            <w:pPr>
              <w:autoSpaceDE w:val="0"/>
              <w:autoSpaceDN w:val="0"/>
              <w:adjustRightInd w:val="0"/>
              <w:spacing w:line="240" w:lineRule="auto"/>
              <w:rPr>
                <w:szCs w:val="22"/>
                <w:lang w:val="de-DE"/>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lang w:val="pt-BR"/>
              </w:rPr>
            </w:pPr>
            <w:r w:rsidRPr="00F6458D">
              <w:rPr>
                <w:b/>
                <w:bCs/>
                <w:szCs w:val="22"/>
                <w:lang w:val="pt-BR"/>
              </w:rPr>
              <w:t>España</w:t>
            </w:r>
          </w:p>
          <w:p w:rsidR="00F6458D" w:rsidRPr="00F6458D" w:rsidRDefault="00F6458D" w:rsidP="00F6458D">
            <w:pPr>
              <w:spacing w:line="240" w:lineRule="auto"/>
              <w:rPr>
                <w:szCs w:val="22"/>
                <w:lang w:val="pt-BR"/>
              </w:rPr>
            </w:pPr>
            <w:r w:rsidRPr="00F6458D">
              <w:rPr>
                <w:szCs w:val="22"/>
                <w:lang w:val="pt-BR"/>
              </w:rPr>
              <w:t>Teva Pharma, S.L.U</w:t>
            </w:r>
          </w:p>
          <w:p w:rsidR="00F6458D" w:rsidRPr="00F6458D" w:rsidRDefault="00F6458D" w:rsidP="00F6458D">
            <w:pPr>
              <w:pStyle w:val="Default"/>
              <w:rPr>
                <w:color w:val="auto"/>
                <w:sz w:val="22"/>
                <w:szCs w:val="22"/>
                <w:lang w:val="pt-BR"/>
              </w:rPr>
            </w:pPr>
            <w:r w:rsidRPr="00F6458D">
              <w:rPr>
                <w:color w:val="auto"/>
                <w:sz w:val="22"/>
                <w:szCs w:val="22"/>
                <w:lang w:val="pt-BR"/>
              </w:rPr>
              <w:t>T</w:t>
            </w:r>
            <w:r w:rsidR="00E373B9">
              <w:rPr>
                <w:color w:val="auto"/>
                <w:sz w:val="22"/>
                <w:szCs w:val="22"/>
                <w:lang w:val="pt-BR"/>
              </w:rPr>
              <w:t>e</w:t>
            </w:r>
            <w:r w:rsidRPr="00F6458D">
              <w:rPr>
                <w:color w:val="auto"/>
                <w:sz w:val="22"/>
                <w:szCs w:val="22"/>
                <w:lang w:val="pt-BR"/>
              </w:rPr>
              <w:t>l: +34 913873280</w:t>
            </w:r>
          </w:p>
          <w:p w:rsidR="00F6458D" w:rsidRPr="00F6458D" w:rsidRDefault="00F6458D" w:rsidP="00F6458D">
            <w:pPr>
              <w:pStyle w:val="Default"/>
              <w:rPr>
                <w:bCs/>
                <w:color w:val="auto"/>
                <w:sz w:val="22"/>
                <w:szCs w:val="22"/>
                <w:lang w:val="pt-BR"/>
              </w:rPr>
            </w:pPr>
          </w:p>
        </w:tc>
        <w:tc>
          <w:tcPr>
            <w:tcW w:w="4104" w:type="dxa"/>
          </w:tcPr>
          <w:p w:rsidR="00F6458D" w:rsidRPr="00F6458D" w:rsidRDefault="00F6458D" w:rsidP="00F6458D">
            <w:pPr>
              <w:spacing w:line="240" w:lineRule="auto"/>
              <w:rPr>
                <w:b/>
                <w:bCs/>
                <w:szCs w:val="22"/>
                <w:lang w:val="pt-BR"/>
              </w:rPr>
            </w:pPr>
            <w:r w:rsidRPr="00F6458D">
              <w:rPr>
                <w:b/>
                <w:bCs/>
                <w:szCs w:val="22"/>
                <w:lang w:val="pt-BR"/>
              </w:rPr>
              <w:t>Polska</w:t>
            </w:r>
          </w:p>
          <w:p w:rsidR="00F6458D" w:rsidRPr="00F6458D" w:rsidRDefault="00F6458D" w:rsidP="00F6458D">
            <w:pPr>
              <w:spacing w:line="240" w:lineRule="auto"/>
              <w:rPr>
                <w:szCs w:val="22"/>
                <w:lang w:val="pt-BR"/>
              </w:rPr>
            </w:pPr>
            <w:r w:rsidRPr="00F6458D">
              <w:rPr>
                <w:szCs w:val="22"/>
                <w:lang w:val="pt-BR"/>
              </w:rPr>
              <w:t>Teva Pharmaceuticals Polska Sp. z o.o.</w:t>
            </w:r>
          </w:p>
          <w:p w:rsidR="00F6458D" w:rsidRPr="00F6458D" w:rsidRDefault="00F6458D" w:rsidP="00F6458D">
            <w:pPr>
              <w:pStyle w:val="Header"/>
              <w:rPr>
                <w:rFonts w:ascii="Times New Roman" w:hAnsi="Times New Roman"/>
                <w:sz w:val="22"/>
                <w:szCs w:val="22"/>
                <w:lang w:val="pt-BR"/>
              </w:rPr>
            </w:pPr>
            <w:r w:rsidRPr="00F6458D">
              <w:rPr>
                <w:rFonts w:ascii="Times New Roman" w:hAnsi="Times New Roman"/>
                <w:sz w:val="22"/>
                <w:szCs w:val="22"/>
                <w:lang w:val="pt-BR"/>
              </w:rPr>
              <w:t>Tel: +48 223459300</w:t>
            </w:r>
          </w:p>
          <w:p w:rsidR="00F6458D" w:rsidRPr="00F6458D" w:rsidRDefault="00F6458D" w:rsidP="00F6458D">
            <w:pPr>
              <w:pStyle w:val="Header"/>
              <w:rPr>
                <w:rFonts w:ascii="Times New Roman" w:hAnsi="Times New Roman"/>
                <w:bCs/>
                <w:sz w:val="22"/>
                <w:szCs w:val="22"/>
                <w:lang w:val="pt-BR"/>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rPr>
            </w:pPr>
            <w:r w:rsidRPr="00F6458D">
              <w:rPr>
                <w:b/>
                <w:bCs/>
                <w:szCs w:val="22"/>
              </w:rPr>
              <w:t>France</w:t>
            </w:r>
          </w:p>
          <w:p w:rsidR="00F6458D" w:rsidRPr="00F6458D" w:rsidRDefault="00F6458D" w:rsidP="00F6458D">
            <w:pPr>
              <w:spacing w:line="240" w:lineRule="auto"/>
              <w:rPr>
                <w:szCs w:val="22"/>
              </w:rPr>
            </w:pPr>
            <w:r w:rsidRPr="00F6458D">
              <w:rPr>
                <w:szCs w:val="22"/>
              </w:rPr>
              <w:t>Teva Santé</w:t>
            </w:r>
          </w:p>
          <w:p w:rsidR="00F6458D" w:rsidRPr="00F6458D" w:rsidRDefault="00F6458D" w:rsidP="00F6458D">
            <w:pPr>
              <w:pStyle w:val="Default"/>
              <w:rPr>
                <w:color w:val="auto"/>
                <w:sz w:val="22"/>
                <w:szCs w:val="22"/>
              </w:rPr>
            </w:pPr>
            <w:r w:rsidRPr="00F6458D">
              <w:rPr>
                <w:color w:val="auto"/>
                <w:sz w:val="22"/>
                <w:szCs w:val="22"/>
              </w:rPr>
              <w:t>Tél: +33 155917800</w:t>
            </w:r>
          </w:p>
          <w:p w:rsidR="00F6458D" w:rsidRPr="00F6458D" w:rsidRDefault="00F6458D" w:rsidP="00F6458D">
            <w:pPr>
              <w:pStyle w:val="Default"/>
              <w:rPr>
                <w:bCs/>
                <w:color w:val="auto"/>
                <w:sz w:val="22"/>
                <w:szCs w:val="22"/>
              </w:rPr>
            </w:pPr>
          </w:p>
        </w:tc>
        <w:tc>
          <w:tcPr>
            <w:tcW w:w="4104" w:type="dxa"/>
          </w:tcPr>
          <w:p w:rsidR="00F6458D" w:rsidRPr="00F6458D" w:rsidRDefault="00F6458D" w:rsidP="00F6458D">
            <w:pPr>
              <w:spacing w:line="240" w:lineRule="auto"/>
              <w:rPr>
                <w:bCs/>
                <w:szCs w:val="22"/>
                <w:lang w:val="pt-BR"/>
              </w:rPr>
            </w:pPr>
            <w:r w:rsidRPr="00F6458D">
              <w:rPr>
                <w:b/>
                <w:bCs/>
                <w:szCs w:val="22"/>
                <w:lang w:val="pt-BR"/>
              </w:rPr>
              <w:t>Portugal</w:t>
            </w:r>
          </w:p>
          <w:p w:rsidR="00F6458D" w:rsidRPr="00F6458D" w:rsidRDefault="00F6458D" w:rsidP="00F6458D">
            <w:pPr>
              <w:spacing w:line="240" w:lineRule="auto"/>
              <w:rPr>
                <w:szCs w:val="22"/>
                <w:lang w:val="pt-BR"/>
              </w:rPr>
            </w:pPr>
            <w:r w:rsidRPr="00F6458D">
              <w:rPr>
                <w:szCs w:val="22"/>
                <w:lang w:val="pt-BR"/>
              </w:rPr>
              <w:t>Teva Pharma - Produtos Farmacêuticos</w:t>
            </w:r>
            <w:r w:rsidR="00814586">
              <w:rPr>
                <w:szCs w:val="22"/>
                <w:lang w:val="pt-BR"/>
              </w:rPr>
              <w:t>,</w:t>
            </w:r>
            <w:r w:rsidRPr="00F6458D">
              <w:rPr>
                <w:szCs w:val="22"/>
                <w:lang w:val="pt-BR"/>
              </w:rPr>
              <w:t xml:space="preserve"> Lda</w:t>
            </w:r>
          </w:p>
          <w:p w:rsidR="00F6458D" w:rsidRPr="00F6458D" w:rsidRDefault="00F6458D" w:rsidP="00F6458D">
            <w:pPr>
              <w:pStyle w:val="Header"/>
              <w:rPr>
                <w:rFonts w:ascii="Times New Roman" w:hAnsi="Times New Roman"/>
                <w:sz w:val="22"/>
                <w:szCs w:val="22"/>
              </w:rPr>
            </w:pPr>
            <w:r w:rsidRPr="00F6458D">
              <w:rPr>
                <w:rFonts w:ascii="Times New Roman" w:hAnsi="Times New Roman"/>
                <w:sz w:val="22"/>
                <w:szCs w:val="22"/>
                <w:lang w:val="pt-BR"/>
              </w:rPr>
              <w:t>Tel</w:t>
            </w:r>
            <w:r w:rsidRPr="00F6458D">
              <w:rPr>
                <w:rFonts w:ascii="Times New Roman" w:hAnsi="Times New Roman"/>
                <w:sz w:val="22"/>
                <w:szCs w:val="22"/>
              </w:rPr>
              <w:t>: +351 214767550</w:t>
            </w:r>
          </w:p>
          <w:p w:rsidR="00F6458D" w:rsidRPr="00F6458D" w:rsidRDefault="00F6458D" w:rsidP="00F6458D">
            <w:pPr>
              <w:pStyle w:val="Header"/>
              <w:rPr>
                <w:rFonts w:ascii="Times New Roman" w:hAnsi="Times New Roman"/>
                <w:bCs/>
                <w:sz w:val="22"/>
                <w:szCs w:val="22"/>
              </w:rPr>
            </w:pPr>
          </w:p>
        </w:tc>
      </w:tr>
      <w:tr w:rsidR="00F6458D" w:rsidRPr="00F6458D" w:rsidTr="00B36201">
        <w:trPr>
          <w:cantSplit/>
          <w:trHeight w:val="813"/>
        </w:trPr>
        <w:tc>
          <w:tcPr>
            <w:tcW w:w="3924" w:type="dxa"/>
          </w:tcPr>
          <w:p w:rsidR="00F6458D" w:rsidRPr="00F6458D" w:rsidRDefault="00F6458D" w:rsidP="00F6458D">
            <w:pPr>
              <w:spacing w:line="240" w:lineRule="auto"/>
              <w:rPr>
                <w:b/>
                <w:noProof/>
                <w:szCs w:val="22"/>
              </w:rPr>
            </w:pPr>
            <w:r w:rsidRPr="00F6458D">
              <w:rPr>
                <w:b/>
                <w:noProof/>
                <w:szCs w:val="22"/>
              </w:rPr>
              <w:t>Hrvatska</w:t>
            </w:r>
          </w:p>
          <w:p w:rsidR="00F6458D" w:rsidRPr="00F6458D" w:rsidRDefault="00F6458D" w:rsidP="00F6458D">
            <w:pPr>
              <w:tabs>
                <w:tab w:val="clear" w:pos="567"/>
              </w:tabs>
              <w:autoSpaceDE w:val="0"/>
              <w:autoSpaceDN w:val="0"/>
              <w:adjustRightInd w:val="0"/>
              <w:spacing w:line="240" w:lineRule="auto"/>
              <w:rPr>
                <w:szCs w:val="22"/>
                <w:lang w:eastAsia="en-GB"/>
              </w:rPr>
            </w:pPr>
            <w:r w:rsidRPr="00F6458D">
              <w:rPr>
                <w:szCs w:val="22"/>
                <w:lang w:eastAsia="en-GB"/>
              </w:rPr>
              <w:t>Pliva Hrvatska d.o.o.</w:t>
            </w:r>
          </w:p>
          <w:p w:rsidR="00F6458D" w:rsidRPr="00F6458D" w:rsidRDefault="00F6458D" w:rsidP="00F6458D">
            <w:pPr>
              <w:spacing w:line="240" w:lineRule="auto"/>
              <w:rPr>
                <w:szCs w:val="22"/>
                <w:lang w:eastAsia="en-GB"/>
              </w:rPr>
            </w:pPr>
            <w:r w:rsidRPr="00F6458D">
              <w:rPr>
                <w:szCs w:val="22"/>
                <w:lang w:eastAsia="en-GB"/>
              </w:rPr>
              <w:t>Tel: +385 13720000</w:t>
            </w:r>
          </w:p>
          <w:p w:rsidR="00F6458D" w:rsidRPr="00F6458D" w:rsidRDefault="00F6458D" w:rsidP="00F6458D">
            <w:pPr>
              <w:spacing w:line="240" w:lineRule="auto"/>
              <w:rPr>
                <w:b/>
                <w:bCs/>
                <w:szCs w:val="22"/>
              </w:rPr>
            </w:pPr>
          </w:p>
        </w:tc>
        <w:tc>
          <w:tcPr>
            <w:tcW w:w="4104" w:type="dxa"/>
          </w:tcPr>
          <w:p w:rsidR="00F6458D" w:rsidRPr="00F6458D" w:rsidRDefault="00F6458D" w:rsidP="00F6458D">
            <w:pPr>
              <w:spacing w:line="240" w:lineRule="auto"/>
              <w:rPr>
                <w:b/>
                <w:bCs/>
                <w:szCs w:val="22"/>
                <w:lang w:val="pt-BR"/>
              </w:rPr>
            </w:pPr>
            <w:r w:rsidRPr="00F6458D">
              <w:rPr>
                <w:b/>
                <w:bCs/>
                <w:szCs w:val="22"/>
                <w:lang w:val="pt-BR"/>
              </w:rPr>
              <w:t>România</w:t>
            </w:r>
          </w:p>
          <w:p w:rsidR="00F6458D" w:rsidRPr="00F6458D" w:rsidRDefault="00F6458D" w:rsidP="00F6458D">
            <w:pPr>
              <w:spacing w:line="240" w:lineRule="auto"/>
              <w:rPr>
                <w:szCs w:val="22"/>
                <w:lang w:val="pt-BR"/>
              </w:rPr>
            </w:pPr>
            <w:r w:rsidRPr="00F6458D">
              <w:rPr>
                <w:szCs w:val="22"/>
                <w:lang w:val="pt-BR"/>
              </w:rPr>
              <w:t>Teva Pharmaceuticals S.R.L</w:t>
            </w:r>
          </w:p>
          <w:p w:rsidR="00F6458D" w:rsidRPr="00F6458D" w:rsidRDefault="00F6458D" w:rsidP="00F6458D">
            <w:pPr>
              <w:pStyle w:val="Header"/>
              <w:rPr>
                <w:rFonts w:ascii="Times New Roman" w:hAnsi="Times New Roman"/>
                <w:sz w:val="22"/>
                <w:szCs w:val="22"/>
              </w:rPr>
            </w:pPr>
            <w:r w:rsidRPr="00F6458D">
              <w:rPr>
                <w:rFonts w:ascii="Times New Roman" w:hAnsi="Times New Roman"/>
                <w:sz w:val="22"/>
                <w:szCs w:val="22"/>
              </w:rPr>
              <w:t>Tel: +40</w:t>
            </w:r>
            <w:r w:rsidR="006E10CD">
              <w:rPr>
                <w:rFonts w:ascii="Times New Roman" w:hAnsi="Times New Roman"/>
                <w:sz w:val="22"/>
                <w:szCs w:val="22"/>
              </w:rPr>
              <w:t xml:space="preserve"> </w:t>
            </w:r>
            <w:r w:rsidRPr="00F6458D">
              <w:rPr>
                <w:rFonts w:ascii="Times New Roman" w:hAnsi="Times New Roman"/>
                <w:sz w:val="22"/>
                <w:szCs w:val="22"/>
              </w:rPr>
              <w:t>212306524</w:t>
            </w:r>
          </w:p>
          <w:p w:rsidR="00F6458D" w:rsidRPr="00F6458D" w:rsidRDefault="00F6458D" w:rsidP="00F6458D">
            <w:pPr>
              <w:pStyle w:val="Header"/>
              <w:rPr>
                <w:rFonts w:ascii="Times New Roman" w:hAnsi="Times New Roman"/>
                <w:bCs/>
                <w:sz w:val="22"/>
                <w:szCs w:val="22"/>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rPr>
            </w:pPr>
            <w:r w:rsidRPr="00F6458D">
              <w:rPr>
                <w:b/>
                <w:bCs/>
                <w:szCs w:val="22"/>
              </w:rPr>
              <w:t>Ireland</w:t>
            </w:r>
          </w:p>
          <w:p w:rsidR="00F6458D" w:rsidRPr="00F6458D" w:rsidRDefault="00F6458D" w:rsidP="00F6458D">
            <w:pPr>
              <w:spacing w:line="240" w:lineRule="auto"/>
              <w:rPr>
                <w:b/>
                <w:bCs/>
                <w:szCs w:val="22"/>
              </w:rPr>
            </w:pPr>
            <w:r w:rsidRPr="00F6458D">
              <w:rPr>
                <w:szCs w:val="22"/>
              </w:rPr>
              <w:t>Teva Pharmaceuticals Ireland</w:t>
            </w:r>
          </w:p>
          <w:p w:rsidR="00F6458D" w:rsidRPr="00F6458D" w:rsidRDefault="00F6458D" w:rsidP="00F6458D">
            <w:pPr>
              <w:spacing w:line="240" w:lineRule="auto"/>
              <w:rPr>
                <w:szCs w:val="22"/>
              </w:rPr>
            </w:pPr>
            <w:r w:rsidRPr="00F6458D">
              <w:rPr>
                <w:szCs w:val="22"/>
              </w:rPr>
              <w:t xml:space="preserve">Tel: +353 </w:t>
            </w:r>
            <w:r w:rsidR="00726732" w:rsidRPr="006B0A33">
              <w:rPr>
                <w:szCs w:val="22"/>
              </w:rPr>
              <w:t>19127700</w:t>
            </w:r>
          </w:p>
          <w:p w:rsidR="00F6458D" w:rsidRPr="00F6458D" w:rsidRDefault="00F6458D" w:rsidP="00F6458D">
            <w:pPr>
              <w:spacing w:line="240" w:lineRule="auto"/>
              <w:rPr>
                <w:b/>
                <w:bCs/>
                <w:szCs w:val="22"/>
              </w:rPr>
            </w:pPr>
          </w:p>
        </w:tc>
        <w:tc>
          <w:tcPr>
            <w:tcW w:w="4104" w:type="dxa"/>
          </w:tcPr>
          <w:p w:rsidR="00F6458D" w:rsidRPr="00F6458D" w:rsidRDefault="00F6458D" w:rsidP="00F6458D">
            <w:pPr>
              <w:spacing w:line="240" w:lineRule="auto"/>
              <w:rPr>
                <w:b/>
                <w:bCs/>
                <w:szCs w:val="22"/>
                <w:lang w:val="pt-BR"/>
              </w:rPr>
            </w:pPr>
            <w:r w:rsidRPr="00F6458D">
              <w:rPr>
                <w:b/>
                <w:bCs/>
                <w:szCs w:val="22"/>
                <w:lang w:val="pt-BR"/>
              </w:rPr>
              <w:t>Slovenija</w:t>
            </w:r>
          </w:p>
          <w:p w:rsidR="00F6458D" w:rsidRPr="00F6458D" w:rsidRDefault="00F6458D" w:rsidP="00F6458D">
            <w:pPr>
              <w:autoSpaceDE w:val="0"/>
              <w:autoSpaceDN w:val="0"/>
              <w:adjustRightInd w:val="0"/>
              <w:spacing w:line="240" w:lineRule="auto"/>
              <w:rPr>
                <w:szCs w:val="22"/>
                <w:lang w:val="pt-BR"/>
              </w:rPr>
            </w:pPr>
            <w:r w:rsidRPr="00F6458D">
              <w:rPr>
                <w:szCs w:val="22"/>
                <w:lang w:val="pt-BR"/>
              </w:rPr>
              <w:t>Pliva Ljubljana d.o.o.</w:t>
            </w:r>
          </w:p>
          <w:p w:rsidR="00F6458D" w:rsidRPr="00F6458D" w:rsidRDefault="00F6458D" w:rsidP="00F6458D">
            <w:pPr>
              <w:autoSpaceDE w:val="0"/>
              <w:autoSpaceDN w:val="0"/>
              <w:adjustRightInd w:val="0"/>
              <w:spacing w:line="240" w:lineRule="auto"/>
              <w:rPr>
                <w:szCs w:val="22"/>
              </w:rPr>
            </w:pPr>
            <w:r w:rsidRPr="00F6458D">
              <w:rPr>
                <w:szCs w:val="22"/>
              </w:rPr>
              <w:t>Tel: +386 15890390</w:t>
            </w:r>
          </w:p>
          <w:p w:rsidR="00F6458D" w:rsidRPr="00F6458D" w:rsidRDefault="00F6458D" w:rsidP="00F6458D">
            <w:pPr>
              <w:autoSpaceDE w:val="0"/>
              <w:autoSpaceDN w:val="0"/>
              <w:adjustRightInd w:val="0"/>
              <w:spacing w:line="240" w:lineRule="auto"/>
              <w:rPr>
                <w:szCs w:val="22"/>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rPr>
            </w:pPr>
            <w:r w:rsidRPr="00F6458D">
              <w:rPr>
                <w:b/>
                <w:bCs/>
                <w:szCs w:val="22"/>
              </w:rPr>
              <w:t>Ísland</w:t>
            </w:r>
          </w:p>
          <w:p w:rsidR="00F6458D" w:rsidRPr="00F6458D" w:rsidRDefault="006A7497" w:rsidP="00F6458D">
            <w:pPr>
              <w:spacing w:line="240" w:lineRule="auto"/>
              <w:rPr>
                <w:szCs w:val="22"/>
              </w:rPr>
            </w:pPr>
            <w:r w:rsidRPr="00A5343B">
              <w:rPr>
                <w:szCs w:val="22"/>
                <w:lang w:val="en-US"/>
              </w:rPr>
              <w:t>Teva Finland</w:t>
            </w:r>
            <w:r w:rsidR="00F6458D" w:rsidRPr="00F6458D">
              <w:rPr>
                <w:szCs w:val="22"/>
              </w:rPr>
              <w:t xml:space="preserve"> Oy</w:t>
            </w:r>
          </w:p>
          <w:p w:rsidR="00F6458D" w:rsidRPr="00F6458D" w:rsidRDefault="00F6458D" w:rsidP="00F6458D">
            <w:pPr>
              <w:spacing w:line="240" w:lineRule="auto"/>
              <w:rPr>
                <w:szCs w:val="22"/>
              </w:rPr>
            </w:pPr>
            <w:r w:rsidRPr="00F6458D">
              <w:rPr>
                <w:szCs w:val="22"/>
              </w:rPr>
              <w:t>Finnland</w:t>
            </w:r>
          </w:p>
          <w:p w:rsidR="00F6458D" w:rsidRPr="00F6458D" w:rsidRDefault="006E10CD" w:rsidP="00F6458D">
            <w:pPr>
              <w:spacing w:line="240" w:lineRule="auto"/>
              <w:rPr>
                <w:szCs w:val="22"/>
              </w:rPr>
            </w:pPr>
            <w:r w:rsidRPr="005676A1">
              <w:rPr>
                <w:szCs w:val="22"/>
              </w:rPr>
              <w:t>Sími:</w:t>
            </w:r>
            <w:r w:rsidR="00F6458D" w:rsidRPr="00F6458D">
              <w:rPr>
                <w:szCs w:val="22"/>
              </w:rPr>
              <w:t xml:space="preserve"> +358 201805900</w:t>
            </w:r>
          </w:p>
          <w:p w:rsidR="00F6458D" w:rsidRPr="00F6458D" w:rsidRDefault="00F6458D" w:rsidP="00F6458D">
            <w:pPr>
              <w:spacing w:line="240" w:lineRule="auto"/>
              <w:rPr>
                <w:bCs/>
                <w:szCs w:val="22"/>
              </w:rPr>
            </w:pPr>
          </w:p>
        </w:tc>
        <w:tc>
          <w:tcPr>
            <w:tcW w:w="4104" w:type="dxa"/>
          </w:tcPr>
          <w:p w:rsidR="00F6458D" w:rsidRPr="00F6458D" w:rsidRDefault="00F6458D" w:rsidP="00F6458D">
            <w:pPr>
              <w:spacing w:line="240" w:lineRule="auto"/>
              <w:rPr>
                <w:b/>
                <w:bCs/>
                <w:szCs w:val="22"/>
              </w:rPr>
            </w:pPr>
            <w:r w:rsidRPr="00F6458D">
              <w:rPr>
                <w:b/>
                <w:bCs/>
                <w:szCs w:val="22"/>
              </w:rPr>
              <w:t>Slovenská republika</w:t>
            </w:r>
          </w:p>
          <w:p w:rsidR="00F6458D" w:rsidRPr="00F6458D" w:rsidRDefault="00F6458D" w:rsidP="00F6458D">
            <w:pPr>
              <w:spacing w:line="240" w:lineRule="auto"/>
              <w:rPr>
                <w:szCs w:val="22"/>
              </w:rPr>
            </w:pPr>
            <w:r w:rsidRPr="00F6458D">
              <w:rPr>
                <w:szCs w:val="22"/>
              </w:rPr>
              <w:t>Teva Pharmaceuticals Slovakia s.r.o.</w:t>
            </w:r>
          </w:p>
          <w:p w:rsidR="00F6458D" w:rsidRPr="00F6458D" w:rsidRDefault="00F6458D" w:rsidP="00F6458D">
            <w:pPr>
              <w:pStyle w:val="Default"/>
              <w:rPr>
                <w:color w:val="auto"/>
                <w:sz w:val="22"/>
                <w:szCs w:val="22"/>
              </w:rPr>
            </w:pPr>
            <w:r w:rsidRPr="00F6458D">
              <w:rPr>
                <w:color w:val="auto"/>
                <w:sz w:val="22"/>
                <w:szCs w:val="22"/>
              </w:rPr>
              <w:t>Tel: +421 257267911</w:t>
            </w:r>
          </w:p>
          <w:p w:rsidR="00F6458D" w:rsidRPr="00F6458D" w:rsidRDefault="00F6458D" w:rsidP="00F6458D">
            <w:pPr>
              <w:pStyle w:val="Default"/>
              <w:rPr>
                <w:bCs/>
                <w:color w:val="auto"/>
                <w:sz w:val="22"/>
                <w:szCs w:val="22"/>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lang w:val="pt-BR"/>
              </w:rPr>
            </w:pPr>
            <w:r w:rsidRPr="00F6458D">
              <w:rPr>
                <w:b/>
                <w:bCs/>
                <w:szCs w:val="22"/>
                <w:lang w:val="pt-BR"/>
              </w:rPr>
              <w:t>Italia</w:t>
            </w:r>
          </w:p>
          <w:p w:rsidR="00F6458D" w:rsidRPr="00F6458D" w:rsidRDefault="00F6458D" w:rsidP="00F6458D">
            <w:pPr>
              <w:spacing w:line="240" w:lineRule="auto"/>
              <w:rPr>
                <w:szCs w:val="22"/>
                <w:lang w:val="pt-BR"/>
              </w:rPr>
            </w:pPr>
            <w:r w:rsidRPr="00F6458D">
              <w:rPr>
                <w:szCs w:val="22"/>
                <w:lang w:val="pt-BR"/>
              </w:rPr>
              <w:t>Teva Italia S.r.l.</w:t>
            </w:r>
          </w:p>
          <w:p w:rsidR="00F6458D" w:rsidRPr="00F6458D" w:rsidRDefault="00F6458D" w:rsidP="00F6458D">
            <w:pPr>
              <w:pStyle w:val="Default"/>
              <w:rPr>
                <w:color w:val="auto"/>
                <w:sz w:val="22"/>
                <w:szCs w:val="22"/>
              </w:rPr>
            </w:pPr>
            <w:r w:rsidRPr="00F6458D">
              <w:rPr>
                <w:color w:val="auto"/>
                <w:sz w:val="22"/>
                <w:szCs w:val="22"/>
              </w:rPr>
              <w:t>Tel: +39 028917981</w:t>
            </w:r>
          </w:p>
          <w:p w:rsidR="00F6458D" w:rsidRPr="00F6458D" w:rsidRDefault="00F6458D" w:rsidP="00F6458D">
            <w:pPr>
              <w:pStyle w:val="Default"/>
              <w:rPr>
                <w:bCs/>
                <w:color w:val="auto"/>
                <w:sz w:val="22"/>
                <w:szCs w:val="22"/>
              </w:rPr>
            </w:pPr>
          </w:p>
        </w:tc>
        <w:tc>
          <w:tcPr>
            <w:tcW w:w="4104" w:type="dxa"/>
          </w:tcPr>
          <w:p w:rsidR="00F6458D" w:rsidRPr="00F6458D" w:rsidRDefault="00F6458D" w:rsidP="00F6458D">
            <w:pPr>
              <w:spacing w:line="240" w:lineRule="auto"/>
              <w:rPr>
                <w:b/>
                <w:bCs/>
                <w:szCs w:val="22"/>
                <w:lang w:val="en-US"/>
              </w:rPr>
            </w:pPr>
            <w:r w:rsidRPr="00F6458D">
              <w:rPr>
                <w:b/>
                <w:bCs/>
                <w:szCs w:val="22"/>
                <w:lang w:val="en-US"/>
              </w:rPr>
              <w:t>Suomi/Finland</w:t>
            </w:r>
          </w:p>
          <w:p w:rsidR="00F6458D" w:rsidRPr="00F6458D" w:rsidRDefault="00A5343B" w:rsidP="00F6458D">
            <w:pPr>
              <w:spacing w:line="240" w:lineRule="auto"/>
              <w:rPr>
                <w:szCs w:val="22"/>
                <w:lang w:val="en-US"/>
              </w:rPr>
            </w:pPr>
            <w:r w:rsidRPr="00A5343B">
              <w:rPr>
                <w:szCs w:val="22"/>
                <w:lang w:val="en-US"/>
              </w:rPr>
              <w:t>Teva Finland</w:t>
            </w:r>
            <w:r w:rsidR="00F6458D" w:rsidRPr="00F6458D">
              <w:rPr>
                <w:szCs w:val="22"/>
                <w:lang w:val="en-US"/>
              </w:rPr>
              <w:t xml:space="preserve"> Oy</w:t>
            </w:r>
          </w:p>
          <w:p w:rsidR="00F6458D" w:rsidRPr="00F6458D" w:rsidRDefault="00F6458D" w:rsidP="00F6458D">
            <w:pPr>
              <w:spacing w:line="240" w:lineRule="auto"/>
              <w:rPr>
                <w:szCs w:val="22"/>
                <w:lang w:val="en-US"/>
              </w:rPr>
            </w:pPr>
            <w:r w:rsidRPr="00F6458D">
              <w:rPr>
                <w:szCs w:val="22"/>
                <w:lang w:val="en-US"/>
              </w:rPr>
              <w:t>Puh/Tel: +358 201805900</w:t>
            </w:r>
          </w:p>
          <w:p w:rsidR="00F6458D" w:rsidRPr="00F6458D" w:rsidRDefault="00F6458D" w:rsidP="00F6458D">
            <w:pPr>
              <w:spacing w:line="240" w:lineRule="auto"/>
              <w:rPr>
                <w:bCs/>
                <w:szCs w:val="22"/>
                <w:lang w:val="en-US"/>
              </w:rPr>
            </w:pPr>
          </w:p>
        </w:tc>
      </w:tr>
      <w:tr w:rsidR="00F6458D" w:rsidRPr="00E373B9" w:rsidTr="00B36201">
        <w:trPr>
          <w:cantSplit/>
          <w:trHeight w:val="813"/>
        </w:trPr>
        <w:tc>
          <w:tcPr>
            <w:tcW w:w="3924" w:type="dxa"/>
          </w:tcPr>
          <w:p w:rsidR="00F6458D" w:rsidRPr="00F6458D" w:rsidRDefault="00F6458D" w:rsidP="00F6458D">
            <w:pPr>
              <w:spacing w:line="240" w:lineRule="auto"/>
              <w:rPr>
                <w:b/>
                <w:bCs/>
                <w:szCs w:val="22"/>
                <w:lang w:val="en-US"/>
              </w:rPr>
            </w:pPr>
            <w:r w:rsidRPr="00F6458D">
              <w:rPr>
                <w:b/>
                <w:bCs/>
                <w:szCs w:val="22"/>
              </w:rPr>
              <w:t>Κύπρος</w:t>
            </w:r>
          </w:p>
          <w:p w:rsidR="00F6458D" w:rsidRPr="00F6458D" w:rsidRDefault="00D048A6" w:rsidP="00F6458D">
            <w:pPr>
              <w:spacing w:line="240" w:lineRule="auto"/>
              <w:rPr>
                <w:szCs w:val="22"/>
              </w:rPr>
            </w:pPr>
            <w:r w:rsidRPr="00D048A6">
              <w:rPr>
                <w:szCs w:val="22"/>
                <w:lang w:val="en-US"/>
              </w:rPr>
              <w:t>Specifar A.B.E.E.</w:t>
            </w:r>
          </w:p>
          <w:p w:rsidR="00F6458D" w:rsidRPr="00F6458D" w:rsidRDefault="00F6458D" w:rsidP="00F6458D">
            <w:pPr>
              <w:spacing w:line="240" w:lineRule="auto"/>
              <w:rPr>
                <w:szCs w:val="22"/>
              </w:rPr>
            </w:pPr>
            <w:r w:rsidRPr="00F6458D">
              <w:rPr>
                <w:bCs/>
                <w:szCs w:val="22"/>
              </w:rPr>
              <w:t>Ελλάδα</w:t>
            </w:r>
          </w:p>
          <w:p w:rsidR="00F6458D" w:rsidRPr="00F6458D" w:rsidRDefault="00F6458D" w:rsidP="00F6458D">
            <w:pPr>
              <w:pStyle w:val="Default"/>
              <w:rPr>
                <w:color w:val="auto"/>
                <w:sz w:val="22"/>
                <w:szCs w:val="22"/>
                <w:lang w:val="is-IS"/>
              </w:rPr>
            </w:pPr>
            <w:r w:rsidRPr="00F6458D">
              <w:rPr>
                <w:color w:val="auto"/>
                <w:sz w:val="22"/>
                <w:szCs w:val="22"/>
              </w:rPr>
              <w:t>Τηλ: +</w:t>
            </w:r>
            <w:r w:rsidRPr="00F6458D">
              <w:rPr>
                <w:color w:val="auto"/>
                <w:sz w:val="22"/>
                <w:szCs w:val="22"/>
                <w:lang w:val="el-GR"/>
              </w:rPr>
              <w:t>30 21</w:t>
            </w:r>
            <w:r w:rsidR="006E10CD">
              <w:rPr>
                <w:color w:val="auto"/>
                <w:sz w:val="22"/>
                <w:szCs w:val="22"/>
                <w:lang w:val="de-DE"/>
              </w:rPr>
              <w:t>18805000</w:t>
            </w:r>
          </w:p>
          <w:p w:rsidR="00F6458D" w:rsidRPr="00F6458D" w:rsidRDefault="00F6458D" w:rsidP="00F6458D">
            <w:pPr>
              <w:pStyle w:val="Default"/>
              <w:rPr>
                <w:bCs/>
                <w:color w:val="auto"/>
                <w:sz w:val="22"/>
                <w:szCs w:val="22"/>
                <w:lang w:val="is-IS"/>
              </w:rPr>
            </w:pPr>
          </w:p>
        </w:tc>
        <w:tc>
          <w:tcPr>
            <w:tcW w:w="4104" w:type="dxa"/>
          </w:tcPr>
          <w:p w:rsidR="00F6458D" w:rsidRPr="00F6458D" w:rsidRDefault="00F6458D" w:rsidP="00F6458D">
            <w:pPr>
              <w:spacing w:line="240" w:lineRule="auto"/>
              <w:rPr>
                <w:b/>
                <w:bCs/>
                <w:szCs w:val="22"/>
                <w:lang w:val="de-DE"/>
              </w:rPr>
            </w:pPr>
            <w:r w:rsidRPr="00F6458D">
              <w:rPr>
                <w:b/>
                <w:bCs/>
                <w:szCs w:val="22"/>
                <w:lang w:val="de-DE"/>
              </w:rPr>
              <w:t>Sverige</w:t>
            </w:r>
          </w:p>
          <w:p w:rsidR="00F6458D" w:rsidRPr="00F6458D" w:rsidRDefault="00F6458D" w:rsidP="00F6458D">
            <w:pPr>
              <w:spacing w:line="240" w:lineRule="auto"/>
              <w:rPr>
                <w:szCs w:val="22"/>
                <w:lang w:val="de-DE"/>
              </w:rPr>
            </w:pPr>
            <w:r w:rsidRPr="00F6458D">
              <w:rPr>
                <w:szCs w:val="22"/>
                <w:lang w:val="de-DE"/>
              </w:rPr>
              <w:t>Teva Sweden AB</w:t>
            </w:r>
          </w:p>
          <w:p w:rsidR="00F6458D" w:rsidRPr="00F6458D" w:rsidRDefault="00F6458D" w:rsidP="00F6458D">
            <w:pPr>
              <w:pStyle w:val="Default"/>
              <w:rPr>
                <w:color w:val="auto"/>
                <w:sz w:val="22"/>
                <w:szCs w:val="22"/>
                <w:lang w:val="de-DE"/>
              </w:rPr>
            </w:pPr>
            <w:r w:rsidRPr="00F6458D">
              <w:rPr>
                <w:color w:val="auto"/>
                <w:sz w:val="22"/>
                <w:szCs w:val="22"/>
                <w:lang w:val="de-DE"/>
              </w:rPr>
              <w:t>Tel: +46 42121100</w:t>
            </w:r>
          </w:p>
          <w:p w:rsidR="00F6458D" w:rsidRPr="00F6458D" w:rsidRDefault="00F6458D" w:rsidP="00F6458D">
            <w:pPr>
              <w:pStyle w:val="Default"/>
              <w:rPr>
                <w:bCs/>
                <w:color w:val="auto"/>
                <w:sz w:val="22"/>
                <w:szCs w:val="22"/>
                <w:lang w:val="de-DE"/>
              </w:rPr>
            </w:pPr>
          </w:p>
        </w:tc>
      </w:tr>
      <w:tr w:rsidR="00F6458D" w:rsidRPr="00F6458D" w:rsidTr="00B36201">
        <w:trPr>
          <w:cantSplit/>
          <w:trHeight w:val="813"/>
        </w:trPr>
        <w:tc>
          <w:tcPr>
            <w:tcW w:w="3924" w:type="dxa"/>
          </w:tcPr>
          <w:p w:rsidR="00F6458D" w:rsidRPr="00F6458D" w:rsidRDefault="00F6458D" w:rsidP="00F6458D">
            <w:pPr>
              <w:spacing w:line="240" w:lineRule="auto"/>
              <w:rPr>
                <w:b/>
                <w:bCs/>
                <w:szCs w:val="22"/>
              </w:rPr>
            </w:pPr>
            <w:r w:rsidRPr="00F6458D">
              <w:rPr>
                <w:b/>
                <w:bCs/>
                <w:szCs w:val="22"/>
              </w:rPr>
              <w:t>Latvija</w:t>
            </w:r>
          </w:p>
          <w:p w:rsidR="00F6458D" w:rsidRPr="00F6458D" w:rsidRDefault="006E10CD" w:rsidP="00F6458D">
            <w:pPr>
              <w:pStyle w:val="Header"/>
              <w:rPr>
                <w:rFonts w:ascii="Times New Roman" w:hAnsi="Times New Roman"/>
                <w:sz w:val="22"/>
                <w:szCs w:val="22"/>
              </w:rPr>
            </w:pPr>
            <w:r w:rsidRPr="00876E31">
              <w:rPr>
                <w:rFonts w:ascii="Times New Roman" w:hAnsi="Times New Roman"/>
                <w:sz w:val="22"/>
                <w:szCs w:val="22"/>
              </w:rPr>
              <w:t xml:space="preserve">UAB Teva Baltics </w:t>
            </w:r>
            <w:r w:rsidR="00F6458D" w:rsidRPr="00F6458D">
              <w:rPr>
                <w:rFonts w:ascii="Times New Roman" w:hAnsi="Times New Roman"/>
                <w:sz w:val="22"/>
                <w:szCs w:val="22"/>
              </w:rPr>
              <w:t>filiāle Latvijā</w:t>
            </w:r>
          </w:p>
          <w:p w:rsidR="00F6458D" w:rsidRPr="00F6458D" w:rsidRDefault="00F6458D" w:rsidP="00F6458D">
            <w:pPr>
              <w:pStyle w:val="Header"/>
              <w:rPr>
                <w:rFonts w:ascii="Times New Roman" w:hAnsi="Times New Roman"/>
                <w:sz w:val="22"/>
                <w:szCs w:val="22"/>
              </w:rPr>
            </w:pPr>
            <w:r w:rsidRPr="00F6458D">
              <w:rPr>
                <w:rFonts w:ascii="Times New Roman" w:hAnsi="Times New Roman"/>
                <w:sz w:val="22"/>
                <w:szCs w:val="22"/>
              </w:rPr>
              <w:t>Tel: +371 67323666</w:t>
            </w:r>
          </w:p>
          <w:p w:rsidR="00F6458D" w:rsidRPr="00F6458D" w:rsidRDefault="00F6458D" w:rsidP="00F6458D">
            <w:pPr>
              <w:pStyle w:val="Header"/>
              <w:rPr>
                <w:rFonts w:ascii="Times New Roman" w:hAnsi="Times New Roman"/>
                <w:bCs/>
                <w:sz w:val="22"/>
                <w:szCs w:val="22"/>
              </w:rPr>
            </w:pPr>
          </w:p>
        </w:tc>
        <w:tc>
          <w:tcPr>
            <w:tcW w:w="4104" w:type="dxa"/>
          </w:tcPr>
          <w:p w:rsidR="00F6458D" w:rsidRPr="00F6458D" w:rsidRDefault="00F6458D" w:rsidP="00F6458D">
            <w:pPr>
              <w:spacing w:line="240" w:lineRule="auto"/>
              <w:rPr>
                <w:b/>
                <w:bCs/>
                <w:szCs w:val="22"/>
              </w:rPr>
            </w:pPr>
            <w:r w:rsidRPr="00F6458D">
              <w:rPr>
                <w:b/>
                <w:bCs/>
                <w:szCs w:val="22"/>
              </w:rPr>
              <w:t>United Kingdom</w:t>
            </w:r>
          </w:p>
          <w:p w:rsidR="00F6458D" w:rsidRPr="00F6458D" w:rsidRDefault="00F6458D" w:rsidP="00F6458D">
            <w:pPr>
              <w:spacing w:line="240" w:lineRule="auto"/>
              <w:rPr>
                <w:szCs w:val="22"/>
              </w:rPr>
            </w:pPr>
            <w:r w:rsidRPr="00F6458D">
              <w:rPr>
                <w:szCs w:val="22"/>
              </w:rPr>
              <w:t>Teva UK Limited</w:t>
            </w:r>
          </w:p>
          <w:p w:rsidR="00F6458D" w:rsidRPr="00F6458D" w:rsidRDefault="00F6458D" w:rsidP="00F6458D">
            <w:pPr>
              <w:pStyle w:val="Default"/>
              <w:rPr>
                <w:color w:val="auto"/>
                <w:sz w:val="22"/>
                <w:szCs w:val="22"/>
              </w:rPr>
            </w:pPr>
            <w:r w:rsidRPr="00F6458D">
              <w:rPr>
                <w:color w:val="auto"/>
                <w:sz w:val="22"/>
                <w:szCs w:val="22"/>
              </w:rPr>
              <w:t>Tel: +44 1977628500</w:t>
            </w:r>
          </w:p>
          <w:p w:rsidR="00F6458D" w:rsidRPr="00F6458D" w:rsidRDefault="00F6458D" w:rsidP="00F6458D">
            <w:pPr>
              <w:pStyle w:val="Default"/>
              <w:rPr>
                <w:bCs/>
                <w:color w:val="auto"/>
                <w:sz w:val="22"/>
                <w:szCs w:val="22"/>
              </w:rPr>
            </w:pPr>
          </w:p>
        </w:tc>
      </w:tr>
    </w:tbl>
    <w:p w:rsidR="004738BB" w:rsidRPr="005F42C7" w:rsidRDefault="004738BB" w:rsidP="00FB795F">
      <w:pPr>
        <w:numPr>
          <w:ilvl w:val="12"/>
          <w:numId w:val="0"/>
        </w:numPr>
        <w:tabs>
          <w:tab w:val="clear" w:pos="567"/>
        </w:tabs>
        <w:spacing w:line="240" w:lineRule="auto"/>
        <w:ind w:right="-2"/>
        <w:rPr>
          <w:noProof/>
          <w:szCs w:val="22"/>
        </w:rPr>
      </w:pPr>
    </w:p>
    <w:p w:rsidR="006B6E6D" w:rsidRPr="005F42C7" w:rsidRDefault="006B6E6D" w:rsidP="00FB795F">
      <w:pPr>
        <w:numPr>
          <w:ilvl w:val="12"/>
          <w:numId w:val="0"/>
        </w:numPr>
        <w:tabs>
          <w:tab w:val="clear" w:pos="567"/>
        </w:tabs>
        <w:spacing w:line="240" w:lineRule="auto"/>
        <w:ind w:right="-2"/>
        <w:outlineLvl w:val="0"/>
        <w:rPr>
          <w:noProof/>
          <w:szCs w:val="22"/>
        </w:rPr>
      </w:pPr>
      <w:r w:rsidRPr="005F42C7">
        <w:rPr>
          <w:b/>
          <w:noProof/>
          <w:szCs w:val="22"/>
        </w:rPr>
        <w:t xml:space="preserve">This leaflet was last </w:t>
      </w:r>
      <w:r w:rsidR="009F60C8">
        <w:rPr>
          <w:b/>
          <w:noProof/>
          <w:szCs w:val="22"/>
        </w:rPr>
        <w:t>revised</w:t>
      </w:r>
      <w:r w:rsidR="009F60C8" w:rsidRPr="005F42C7">
        <w:rPr>
          <w:b/>
          <w:noProof/>
          <w:szCs w:val="22"/>
        </w:rPr>
        <w:t xml:space="preserve"> </w:t>
      </w:r>
      <w:r w:rsidRPr="005F42C7">
        <w:rPr>
          <w:b/>
          <w:noProof/>
          <w:szCs w:val="22"/>
        </w:rPr>
        <w:t xml:space="preserve">in </w:t>
      </w:r>
      <w:r w:rsidRPr="005F42C7">
        <w:rPr>
          <w:noProof/>
          <w:szCs w:val="22"/>
        </w:rPr>
        <w:t>{MM/YYYY}.</w:t>
      </w:r>
    </w:p>
    <w:p w:rsidR="006B6E6D" w:rsidRPr="005F42C7" w:rsidRDefault="006B6E6D" w:rsidP="00FB795F">
      <w:pPr>
        <w:numPr>
          <w:ilvl w:val="12"/>
          <w:numId w:val="0"/>
        </w:numPr>
        <w:tabs>
          <w:tab w:val="clear" w:pos="567"/>
        </w:tabs>
        <w:spacing w:line="240" w:lineRule="auto"/>
        <w:ind w:right="-2"/>
        <w:rPr>
          <w:noProof/>
          <w:szCs w:val="22"/>
        </w:rPr>
      </w:pPr>
    </w:p>
    <w:p w:rsidR="00F531BA" w:rsidRDefault="006B6E6D" w:rsidP="00FB795F">
      <w:pPr>
        <w:numPr>
          <w:ilvl w:val="12"/>
          <w:numId w:val="0"/>
        </w:numPr>
        <w:tabs>
          <w:tab w:val="clear" w:pos="567"/>
        </w:tabs>
        <w:spacing w:line="240" w:lineRule="auto"/>
        <w:ind w:right="-2"/>
        <w:rPr>
          <w:iCs/>
          <w:noProof/>
        </w:rPr>
      </w:pPr>
      <w:r w:rsidRPr="005F42C7">
        <w:rPr>
          <w:iCs/>
          <w:noProof/>
        </w:rPr>
        <w:t xml:space="preserve">Detailed information on this medicine is available on the European Medicines Agency web site: </w:t>
      </w:r>
      <w:r w:rsidR="005F42C7" w:rsidRPr="005F42C7">
        <w:rPr>
          <w:noProof/>
          <w:color w:val="0000FF"/>
        </w:rPr>
        <w:t>http://www.ema.europa.eu/</w:t>
      </w:r>
      <w:r w:rsidRPr="005F42C7">
        <w:rPr>
          <w:noProof/>
          <w:color w:val="0000FF"/>
        </w:rPr>
        <w:t>.</w:t>
      </w:r>
    </w:p>
    <w:p w:rsidR="006B6E6D" w:rsidRPr="005F42C7" w:rsidRDefault="006B6E6D" w:rsidP="00FB795F">
      <w:pPr>
        <w:numPr>
          <w:ilvl w:val="12"/>
          <w:numId w:val="0"/>
        </w:numPr>
        <w:tabs>
          <w:tab w:val="clear" w:pos="567"/>
        </w:tabs>
        <w:spacing w:line="240" w:lineRule="auto"/>
        <w:ind w:right="-2"/>
        <w:rPr>
          <w:noProof/>
          <w:szCs w:val="22"/>
        </w:rPr>
      </w:pPr>
    </w:p>
    <w:p w:rsidR="007D5394" w:rsidRPr="005F42C7" w:rsidRDefault="007D5394" w:rsidP="00FB795F">
      <w:pPr>
        <w:tabs>
          <w:tab w:val="clear" w:pos="567"/>
        </w:tabs>
        <w:spacing w:line="240" w:lineRule="auto"/>
        <w:outlineLvl w:val="0"/>
        <w:rPr>
          <w:noProof/>
        </w:rPr>
      </w:pPr>
    </w:p>
    <w:p w:rsidR="006B6E6D" w:rsidRPr="005F42C7" w:rsidRDefault="006B6E6D" w:rsidP="00FB795F">
      <w:pPr>
        <w:tabs>
          <w:tab w:val="clear" w:pos="567"/>
        </w:tabs>
        <w:spacing w:line="240" w:lineRule="auto"/>
        <w:jc w:val="center"/>
        <w:outlineLvl w:val="0"/>
        <w:rPr>
          <w:b/>
          <w:noProof/>
        </w:rPr>
      </w:pPr>
      <w:r w:rsidRPr="005F42C7">
        <w:rPr>
          <w:noProof/>
        </w:rPr>
        <w:br w:type="page"/>
      </w:r>
      <w:r w:rsidR="009F60C8">
        <w:rPr>
          <w:b/>
          <w:color w:val="000000"/>
        </w:rPr>
        <w:t>Package leaflet: Information for the user</w:t>
      </w:r>
    </w:p>
    <w:p w:rsidR="006B6E6D" w:rsidRPr="005F42C7" w:rsidRDefault="006B6E6D" w:rsidP="00FB795F">
      <w:pPr>
        <w:tabs>
          <w:tab w:val="clear" w:pos="567"/>
        </w:tabs>
        <w:spacing w:line="240" w:lineRule="auto"/>
        <w:jc w:val="center"/>
        <w:outlineLvl w:val="0"/>
        <w:rPr>
          <w:b/>
          <w:noProof/>
        </w:rPr>
      </w:pPr>
    </w:p>
    <w:p w:rsidR="006B6E6D" w:rsidRPr="005F42C7" w:rsidRDefault="006B6E6D" w:rsidP="00FB795F">
      <w:pPr>
        <w:numPr>
          <w:ilvl w:val="12"/>
          <w:numId w:val="0"/>
        </w:numPr>
        <w:tabs>
          <w:tab w:val="clear" w:pos="567"/>
        </w:tabs>
        <w:spacing w:line="240" w:lineRule="auto"/>
        <w:jc w:val="center"/>
        <w:rPr>
          <w:b/>
          <w:bCs/>
          <w:noProof/>
        </w:rPr>
      </w:pPr>
      <w:r w:rsidRPr="005F42C7">
        <w:rPr>
          <w:b/>
          <w:bCs/>
          <w:noProof/>
        </w:rPr>
        <w:t>Lamivudine Teva Pharma B.V. 300</w:t>
      </w:r>
      <w:r w:rsidR="00720DA2">
        <w:rPr>
          <w:b/>
          <w:bCs/>
          <w:noProof/>
        </w:rPr>
        <w:t xml:space="preserve"> </w:t>
      </w:r>
      <w:r w:rsidRPr="005F42C7">
        <w:rPr>
          <w:b/>
          <w:bCs/>
          <w:noProof/>
        </w:rPr>
        <w:t>mg film-coated tablets</w:t>
      </w:r>
    </w:p>
    <w:p w:rsidR="006B6E6D" w:rsidRPr="005F42C7" w:rsidRDefault="00F82770" w:rsidP="00FB795F">
      <w:pPr>
        <w:numPr>
          <w:ilvl w:val="12"/>
          <w:numId w:val="0"/>
        </w:numPr>
        <w:tabs>
          <w:tab w:val="clear" w:pos="567"/>
        </w:tabs>
        <w:spacing w:line="240" w:lineRule="auto"/>
        <w:jc w:val="center"/>
        <w:rPr>
          <w:noProof/>
        </w:rPr>
      </w:pPr>
      <w:r>
        <w:rPr>
          <w:noProof/>
        </w:rPr>
        <w:t>l</w:t>
      </w:r>
      <w:r w:rsidRPr="005F42C7">
        <w:rPr>
          <w:noProof/>
        </w:rPr>
        <w:t>amivudine</w:t>
      </w:r>
    </w:p>
    <w:p w:rsidR="006B6E6D" w:rsidRPr="005F42C7" w:rsidRDefault="006B6E6D" w:rsidP="00FB795F">
      <w:pPr>
        <w:tabs>
          <w:tab w:val="clear" w:pos="567"/>
        </w:tabs>
        <w:spacing w:line="240" w:lineRule="auto"/>
        <w:jc w:val="center"/>
        <w:rPr>
          <w:noProof/>
        </w:rPr>
      </w:pPr>
    </w:p>
    <w:p w:rsidR="006B6E6D" w:rsidRPr="005F42C7" w:rsidRDefault="006B6E6D" w:rsidP="00FB795F">
      <w:pPr>
        <w:tabs>
          <w:tab w:val="clear" w:pos="567"/>
        </w:tabs>
        <w:suppressAutoHyphens/>
        <w:spacing w:line="240" w:lineRule="auto"/>
        <w:rPr>
          <w:noProof/>
        </w:rPr>
      </w:pPr>
      <w:r w:rsidRPr="005F42C7">
        <w:rPr>
          <w:b/>
          <w:noProof/>
        </w:rPr>
        <w:t>Read all of this leaflet carefully before you start taking this medicine</w:t>
      </w:r>
      <w:r w:rsidR="009F60C8">
        <w:rPr>
          <w:b/>
          <w:noProof/>
        </w:rPr>
        <w:t xml:space="preserve"> </w:t>
      </w:r>
      <w:r w:rsidR="009F60C8">
        <w:rPr>
          <w:b/>
          <w:color w:val="000000"/>
        </w:rPr>
        <w:t>because it contains important information for you</w:t>
      </w:r>
      <w:r w:rsidRPr="005F42C7">
        <w:rPr>
          <w:b/>
          <w:noProof/>
        </w:rPr>
        <w:t>.</w:t>
      </w:r>
    </w:p>
    <w:p w:rsidR="006B6E6D" w:rsidRPr="005F42C7" w:rsidRDefault="006B6E6D" w:rsidP="00FB795F">
      <w:pPr>
        <w:numPr>
          <w:ilvl w:val="0"/>
          <w:numId w:val="1"/>
        </w:numPr>
        <w:tabs>
          <w:tab w:val="clear" w:pos="567"/>
        </w:tabs>
        <w:spacing w:line="240" w:lineRule="auto"/>
        <w:ind w:right="-2"/>
        <w:rPr>
          <w:noProof/>
        </w:rPr>
      </w:pPr>
      <w:r w:rsidRPr="005F42C7">
        <w:rPr>
          <w:noProof/>
        </w:rPr>
        <w:t>Keep this leaflet. You may need to read it again.</w:t>
      </w:r>
    </w:p>
    <w:p w:rsidR="006B6E6D" w:rsidRPr="005F42C7" w:rsidRDefault="006B6E6D" w:rsidP="00FB795F">
      <w:pPr>
        <w:numPr>
          <w:ilvl w:val="0"/>
          <w:numId w:val="1"/>
        </w:numPr>
        <w:tabs>
          <w:tab w:val="clear" w:pos="567"/>
        </w:tabs>
        <w:spacing w:line="240" w:lineRule="auto"/>
        <w:ind w:right="-2"/>
        <w:rPr>
          <w:noProof/>
        </w:rPr>
      </w:pPr>
      <w:r w:rsidRPr="005F42C7">
        <w:rPr>
          <w:noProof/>
        </w:rPr>
        <w:t>If you have any further questions, ask your doctor or pharmacist.</w:t>
      </w:r>
    </w:p>
    <w:p w:rsidR="006B6E6D" w:rsidRPr="005F42C7" w:rsidRDefault="006B6E6D" w:rsidP="00FB795F">
      <w:pPr>
        <w:numPr>
          <w:ilvl w:val="0"/>
          <w:numId w:val="1"/>
        </w:numPr>
        <w:tabs>
          <w:tab w:val="clear" w:pos="567"/>
        </w:tabs>
        <w:spacing w:line="240" w:lineRule="auto"/>
        <w:ind w:right="-2"/>
        <w:rPr>
          <w:noProof/>
        </w:rPr>
      </w:pPr>
      <w:r w:rsidRPr="005F42C7">
        <w:rPr>
          <w:noProof/>
        </w:rPr>
        <w:t>This medicine has been prescribed for you</w:t>
      </w:r>
      <w:r w:rsidR="009F60C8">
        <w:rPr>
          <w:noProof/>
        </w:rPr>
        <w:t xml:space="preserve"> only</w:t>
      </w:r>
      <w:r w:rsidRPr="005F42C7">
        <w:rPr>
          <w:noProof/>
        </w:rPr>
        <w:t xml:space="preserve">. Do not pass it on to others. It may harm them, even if their </w:t>
      </w:r>
      <w:r w:rsidR="009F60C8">
        <w:rPr>
          <w:noProof/>
        </w:rPr>
        <w:t>signs of illness</w:t>
      </w:r>
      <w:r w:rsidR="009F60C8" w:rsidRPr="005F42C7">
        <w:rPr>
          <w:noProof/>
        </w:rPr>
        <w:t xml:space="preserve"> </w:t>
      </w:r>
      <w:r w:rsidRPr="005F42C7">
        <w:rPr>
          <w:noProof/>
        </w:rPr>
        <w:t>are the same as yours.</w:t>
      </w:r>
    </w:p>
    <w:p w:rsidR="006B6E6D" w:rsidRPr="005F42C7" w:rsidRDefault="006B6E6D" w:rsidP="00FB795F">
      <w:pPr>
        <w:numPr>
          <w:ilvl w:val="0"/>
          <w:numId w:val="1"/>
        </w:numPr>
        <w:tabs>
          <w:tab w:val="clear" w:pos="567"/>
        </w:tabs>
        <w:spacing w:line="240" w:lineRule="auto"/>
        <w:ind w:right="-2"/>
        <w:rPr>
          <w:noProof/>
        </w:rPr>
      </w:pPr>
      <w:r w:rsidRPr="005F42C7">
        <w:rPr>
          <w:noProof/>
        </w:rPr>
        <w:t xml:space="preserve">If </w:t>
      </w:r>
      <w:r w:rsidR="009F60C8">
        <w:rPr>
          <w:noProof/>
        </w:rPr>
        <w:t xml:space="preserve">you get </w:t>
      </w:r>
      <w:r w:rsidRPr="005F42C7">
        <w:rPr>
          <w:noProof/>
        </w:rPr>
        <w:t>any side effects</w:t>
      </w:r>
      <w:r w:rsidR="000E5485">
        <w:rPr>
          <w:noProof/>
        </w:rPr>
        <w:t>,</w:t>
      </w:r>
      <w:r w:rsidRPr="005F42C7">
        <w:rPr>
          <w:noProof/>
        </w:rPr>
        <w:t xml:space="preserve"> </w:t>
      </w:r>
      <w:r w:rsidR="009F60C8">
        <w:rPr>
          <w:noProof/>
        </w:rPr>
        <w:t>talk to your doctor</w:t>
      </w:r>
      <w:r w:rsidR="00325CCA">
        <w:rPr>
          <w:noProof/>
        </w:rPr>
        <w:t xml:space="preserve"> </w:t>
      </w:r>
      <w:r w:rsidR="00325CCA" w:rsidRPr="00325CCA">
        <w:rPr>
          <w:noProof/>
        </w:rPr>
        <w:t>or pharmacist</w:t>
      </w:r>
      <w:r w:rsidR="009F60C8">
        <w:rPr>
          <w:noProof/>
        </w:rPr>
        <w:t xml:space="preserve">. This includes </w:t>
      </w:r>
      <w:r w:rsidRPr="005F42C7">
        <w:rPr>
          <w:noProof/>
        </w:rPr>
        <w:t xml:space="preserve">any </w:t>
      </w:r>
      <w:r w:rsidR="00325CCA" w:rsidRPr="00325CCA">
        <w:rPr>
          <w:noProof/>
        </w:rPr>
        <w:t xml:space="preserve">possible </w:t>
      </w:r>
      <w:r w:rsidRPr="005F42C7">
        <w:rPr>
          <w:noProof/>
        </w:rPr>
        <w:t>side effects not listed in this leaflet.</w:t>
      </w:r>
      <w:r w:rsidR="006A38AA">
        <w:rPr>
          <w:noProof/>
        </w:rPr>
        <w:t>See section 4.</w:t>
      </w:r>
    </w:p>
    <w:p w:rsidR="006B6E6D" w:rsidRDefault="006B6E6D" w:rsidP="00FB795F">
      <w:pPr>
        <w:tabs>
          <w:tab w:val="clear" w:pos="567"/>
        </w:tabs>
        <w:spacing w:line="240" w:lineRule="auto"/>
        <w:ind w:right="-2"/>
        <w:rPr>
          <w:noProof/>
        </w:rPr>
      </w:pPr>
    </w:p>
    <w:p w:rsidR="00584F28" w:rsidRPr="005F42C7" w:rsidRDefault="00584F28" w:rsidP="00FB795F">
      <w:pPr>
        <w:tabs>
          <w:tab w:val="clear" w:pos="567"/>
        </w:tabs>
        <w:spacing w:line="240" w:lineRule="auto"/>
        <w:ind w:right="-2"/>
        <w:rPr>
          <w:noProof/>
        </w:rPr>
      </w:pPr>
    </w:p>
    <w:p w:rsidR="00F531BA" w:rsidRDefault="000E5485" w:rsidP="00FB795F">
      <w:pPr>
        <w:numPr>
          <w:ilvl w:val="12"/>
          <w:numId w:val="0"/>
        </w:numPr>
        <w:tabs>
          <w:tab w:val="clear" w:pos="567"/>
        </w:tabs>
        <w:spacing w:line="240" w:lineRule="auto"/>
        <w:ind w:right="-2"/>
        <w:outlineLvl w:val="0"/>
        <w:rPr>
          <w:noProof/>
        </w:rPr>
      </w:pPr>
      <w:r>
        <w:rPr>
          <w:b/>
          <w:noProof/>
        </w:rPr>
        <w:t>What is i</w:t>
      </w:r>
      <w:r w:rsidR="006B6E6D" w:rsidRPr="005F42C7">
        <w:rPr>
          <w:b/>
          <w:noProof/>
        </w:rPr>
        <w:t>n this leaflet</w:t>
      </w:r>
    </w:p>
    <w:p w:rsidR="00584F28" w:rsidRDefault="00584F28" w:rsidP="00FB795F">
      <w:pPr>
        <w:numPr>
          <w:ilvl w:val="12"/>
          <w:numId w:val="0"/>
        </w:numPr>
        <w:tabs>
          <w:tab w:val="clear" w:pos="567"/>
        </w:tabs>
        <w:spacing w:line="240" w:lineRule="auto"/>
        <w:ind w:right="-2"/>
        <w:outlineLvl w:val="0"/>
        <w:rPr>
          <w:noProof/>
        </w:rPr>
      </w:pPr>
    </w:p>
    <w:p w:rsidR="006B6E6D" w:rsidRPr="005F42C7" w:rsidRDefault="006B6E6D" w:rsidP="00FB795F">
      <w:pPr>
        <w:numPr>
          <w:ilvl w:val="12"/>
          <w:numId w:val="0"/>
        </w:numPr>
        <w:tabs>
          <w:tab w:val="clear" w:pos="567"/>
        </w:tabs>
        <w:spacing w:line="240" w:lineRule="auto"/>
        <w:ind w:right="-29"/>
        <w:rPr>
          <w:noProof/>
        </w:rPr>
      </w:pPr>
      <w:r w:rsidRPr="005F42C7">
        <w:rPr>
          <w:noProof/>
        </w:rPr>
        <w:t>1.</w:t>
      </w:r>
      <w:r w:rsidRPr="005F42C7">
        <w:rPr>
          <w:noProof/>
        </w:rPr>
        <w:tab/>
        <w:t>What Lamivudine Teva Pharma B.V. is and what it is used for</w:t>
      </w:r>
    </w:p>
    <w:p w:rsidR="006B6E6D" w:rsidRPr="005F42C7" w:rsidRDefault="006B6E6D" w:rsidP="00FB795F">
      <w:pPr>
        <w:numPr>
          <w:ilvl w:val="12"/>
          <w:numId w:val="0"/>
        </w:numPr>
        <w:tabs>
          <w:tab w:val="clear" w:pos="567"/>
        </w:tabs>
        <w:spacing w:line="240" w:lineRule="auto"/>
        <w:ind w:right="-29"/>
        <w:rPr>
          <w:noProof/>
        </w:rPr>
      </w:pPr>
      <w:r w:rsidRPr="005F42C7">
        <w:rPr>
          <w:noProof/>
        </w:rPr>
        <w:t>2.</w:t>
      </w:r>
      <w:r w:rsidRPr="005F42C7">
        <w:rPr>
          <w:noProof/>
        </w:rPr>
        <w:tab/>
      </w:r>
      <w:r w:rsidR="009F60C8">
        <w:rPr>
          <w:color w:val="000000"/>
        </w:rPr>
        <w:t>What you need to know b</w:t>
      </w:r>
      <w:r w:rsidRPr="005F42C7">
        <w:rPr>
          <w:noProof/>
        </w:rPr>
        <w:t>efore you take Lamivudine Teva Pharma B.V.</w:t>
      </w:r>
    </w:p>
    <w:p w:rsidR="006B6E6D" w:rsidRPr="005F42C7" w:rsidRDefault="006B6E6D" w:rsidP="00FB795F">
      <w:pPr>
        <w:numPr>
          <w:ilvl w:val="12"/>
          <w:numId w:val="0"/>
        </w:numPr>
        <w:tabs>
          <w:tab w:val="clear" w:pos="567"/>
        </w:tabs>
        <w:spacing w:line="240" w:lineRule="auto"/>
        <w:ind w:right="-29"/>
        <w:rPr>
          <w:noProof/>
        </w:rPr>
      </w:pPr>
      <w:r w:rsidRPr="005F42C7">
        <w:rPr>
          <w:noProof/>
        </w:rPr>
        <w:t>3.</w:t>
      </w:r>
      <w:r w:rsidRPr="005F42C7">
        <w:rPr>
          <w:noProof/>
        </w:rPr>
        <w:tab/>
        <w:t>How to take Lamivudine Teva Pharma B.V.</w:t>
      </w:r>
    </w:p>
    <w:p w:rsidR="006B6E6D" w:rsidRPr="005F42C7" w:rsidRDefault="006B6E6D" w:rsidP="00FB795F">
      <w:pPr>
        <w:numPr>
          <w:ilvl w:val="12"/>
          <w:numId w:val="0"/>
        </w:numPr>
        <w:tabs>
          <w:tab w:val="clear" w:pos="567"/>
        </w:tabs>
        <w:spacing w:line="240" w:lineRule="auto"/>
        <w:ind w:right="-29"/>
        <w:rPr>
          <w:noProof/>
        </w:rPr>
      </w:pPr>
      <w:r w:rsidRPr="005F42C7">
        <w:rPr>
          <w:noProof/>
        </w:rPr>
        <w:t>4.</w:t>
      </w:r>
      <w:r w:rsidRPr="005F42C7">
        <w:rPr>
          <w:noProof/>
        </w:rPr>
        <w:tab/>
        <w:t>Possible side effects</w:t>
      </w:r>
    </w:p>
    <w:p w:rsidR="006B6E6D" w:rsidRPr="005F42C7" w:rsidRDefault="006B6E6D" w:rsidP="00FB795F">
      <w:pPr>
        <w:tabs>
          <w:tab w:val="clear" w:pos="567"/>
        </w:tabs>
        <w:spacing w:line="240" w:lineRule="auto"/>
        <w:ind w:right="-29"/>
        <w:rPr>
          <w:noProof/>
        </w:rPr>
      </w:pPr>
      <w:r w:rsidRPr="005F42C7">
        <w:rPr>
          <w:noProof/>
        </w:rPr>
        <w:t>5.</w:t>
      </w:r>
      <w:r w:rsidRPr="005F42C7">
        <w:rPr>
          <w:noProof/>
        </w:rPr>
        <w:tab/>
        <w:t>How to store Lamivudine Teva Pharma B.V.</w:t>
      </w:r>
    </w:p>
    <w:p w:rsidR="006B6E6D" w:rsidRPr="005F42C7" w:rsidRDefault="006B6E6D" w:rsidP="00FB795F">
      <w:pPr>
        <w:tabs>
          <w:tab w:val="clear" w:pos="567"/>
        </w:tabs>
        <w:spacing w:line="240" w:lineRule="auto"/>
        <w:ind w:right="-29"/>
        <w:rPr>
          <w:noProof/>
        </w:rPr>
      </w:pPr>
      <w:r w:rsidRPr="005F42C7">
        <w:rPr>
          <w:noProof/>
        </w:rPr>
        <w:t>6.</w:t>
      </w:r>
      <w:r w:rsidRPr="005F42C7">
        <w:rPr>
          <w:noProof/>
        </w:rPr>
        <w:tab/>
      </w:r>
      <w:r w:rsidR="009F60C8">
        <w:rPr>
          <w:color w:val="000000"/>
        </w:rPr>
        <w:t>Contents of the pack and other</w:t>
      </w:r>
      <w:r w:rsidRPr="005F42C7">
        <w:rPr>
          <w:noProof/>
        </w:rPr>
        <w:t xml:space="preserve"> information</w:t>
      </w: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numPr>
          <w:ilvl w:val="12"/>
          <w:numId w:val="0"/>
        </w:numPr>
        <w:tabs>
          <w:tab w:val="clear" w:pos="567"/>
        </w:tabs>
        <w:spacing w:line="240" w:lineRule="auto"/>
        <w:rPr>
          <w:noProof/>
        </w:rPr>
      </w:pPr>
    </w:p>
    <w:p w:rsidR="006B6E6D" w:rsidRPr="002454BE" w:rsidRDefault="002454BE" w:rsidP="00FB795F">
      <w:pPr>
        <w:numPr>
          <w:ilvl w:val="0"/>
          <w:numId w:val="37"/>
        </w:numPr>
        <w:tabs>
          <w:tab w:val="clear" w:pos="567"/>
          <w:tab w:val="clear" w:pos="720"/>
        </w:tabs>
        <w:spacing w:line="240" w:lineRule="auto"/>
        <w:ind w:left="540" w:right="-2" w:hanging="540"/>
        <w:rPr>
          <w:b/>
          <w:bCs/>
          <w:noProof/>
        </w:rPr>
      </w:pPr>
      <w:r w:rsidRPr="002454BE">
        <w:rPr>
          <w:b/>
          <w:bCs/>
          <w:noProof/>
        </w:rPr>
        <w:t>What Lamivudine Teva Pharma B.V. is and what it is used for</w:t>
      </w:r>
    </w:p>
    <w:p w:rsidR="00DA5EDA" w:rsidRPr="00584F28" w:rsidRDefault="00DA5EDA" w:rsidP="00FB795F">
      <w:pPr>
        <w:numPr>
          <w:ilvl w:val="12"/>
          <w:numId w:val="0"/>
        </w:numPr>
        <w:tabs>
          <w:tab w:val="clear" w:pos="567"/>
        </w:tabs>
        <w:spacing w:line="240" w:lineRule="auto"/>
        <w:rPr>
          <w:noProof/>
        </w:rPr>
      </w:pPr>
    </w:p>
    <w:p w:rsidR="00DA5EDA" w:rsidRPr="005F42C7" w:rsidRDefault="005A005E" w:rsidP="00FB795F">
      <w:pPr>
        <w:spacing w:line="240" w:lineRule="auto"/>
      </w:pPr>
      <w:r>
        <w:rPr>
          <w:b/>
        </w:rPr>
        <w:t>Lamivudine Teva Pharma B.V.</w:t>
      </w:r>
      <w:r w:rsidR="00DA5EDA" w:rsidRPr="005F42C7">
        <w:rPr>
          <w:b/>
        </w:rPr>
        <w:t xml:space="preserve"> is used to treat HIV (human immunodeficiency virus) infection in adults and children</w:t>
      </w:r>
      <w:r w:rsidR="00DA5EDA" w:rsidRPr="005F42C7">
        <w:t>.</w:t>
      </w:r>
    </w:p>
    <w:p w:rsidR="00DA5EDA" w:rsidRPr="005F42C7" w:rsidRDefault="00DA5EDA" w:rsidP="00FB795F">
      <w:pPr>
        <w:numPr>
          <w:ilvl w:val="12"/>
          <w:numId w:val="0"/>
        </w:numPr>
        <w:tabs>
          <w:tab w:val="clear" w:pos="567"/>
        </w:tabs>
        <w:spacing w:line="240" w:lineRule="auto"/>
        <w:rPr>
          <w:noProof/>
        </w:rPr>
      </w:pPr>
    </w:p>
    <w:p w:rsidR="00AD0AB0" w:rsidRDefault="00EF6482" w:rsidP="00FB795F">
      <w:pPr>
        <w:numPr>
          <w:ilvl w:val="12"/>
          <w:numId w:val="0"/>
        </w:numPr>
        <w:tabs>
          <w:tab w:val="clear" w:pos="567"/>
        </w:tabs>
        <w:spacing w:line="240" w:lineRule="auto"/>
        <w:rPr>
          <w:noProof/>
        </w:rPr>
      </w:pPr>
      <w:r>
        <w:rPr>
          <w:noProof/>
        </w:rPr>
        <w:t xml:space="preserve">The active ingredient in </w:t>
      </w:r>
      <w:r w:rsidRPr="005F42C7">
        <w:rPr>
          <w:noProof/>
        </w:rPr>
        <w:t>Lamivudine Teva Pharma B.V.</w:t>
      </w:r>
      <w:r>
        <w:rPr>
          <w:noProof/>
        </w:rPr>
        <w:t xml:space="preserve"> is lamivudine. </w:t>
      </w:r>
      <w:r w:rsidR="006B6E6D" w:rsidRPr="005F42C7">
        <w:rPr>
          <w:noProof/>
        </w:rPr>
        <w:t xml:space="preserve">Lamivudine Teva Pharma B.V. </w:t>
      </w:r>
      <w:r w:rsidR="007D5394" w:rsidRPr="005F42C7">
        <w:rPr>
          <w:noProof/>
        </w:rPr>
        <w:t xml:space="preserve">is a type of medicine </w:t>
      </w:r>
      <w:r w:rsidR="006B6E6D" w:rsidRPr="005F42C7">
        <w:rPr>
          <w:noProof/>
        </w:rPr>
        <w:t xml:space="preserve">known as </w:t>
      </w:r>
      <w:r w:rsidR="007D5394" w:rsidRPr="005F42C7">
        <w:rPr>
          <w:noProof/>
        </w:rPr>
        <w:t xml:space="preserve">an </w:t>
      </w:r>
      <w:r w:rsidR="006B6E6D" w:rsidRPr="005F42C7">
        <w:rPr>
          <w:noProof/>
        </w:rPr>
        <w:t>antiretroviral</w:t>
      </w:r>
      <w:r w:rsidR="007D5394" w:rsidRPr="005F42C7">
        <w:rPr>
          <w:noProof/>
        </w:rPr>
        <w:t>.</w:t>
      </w:r>
      <w:r w:rsidR="006B6E6D" w:rsidRPr="005F42C7">
        <w:rPr>
          <w:noProof/>
        </w:rPr>
        <w:t xml:space="preserve"> </w:t>
      </w:r>
      <w:r w:rsidR="007D5394" w:rsidRPr="005F42C7">
        <w:rPr>
          <w:noProof/>
        </w:rPr>
        <w:t xml:space="preserve">It belongs to a group of medicines </w:t>
      </w:r>
      <w:r w:rsidR="006B6E6D" w:rsidRPr="005F42C7">
        <w:rPr>
          <w:noProof/>
        </w:rPr>
        <w:t xml:space="preserve">called </w:t>
      </w:r>
      <w:r w:rsidR="006B6E6D" w:rsidRPr="005F42C7">
        <w:rPr>
          <w:i/>
          <w:noProof/>
        </w:rPr>
        <w:t>nucleoside analogue reverse transcriptase inhibitors (NRTIs)</w:t>
      </w:r>
      <w:r w:rsidR="006B6E6D" w:rsidRPr="005F42C7">
        <w:rPr>
          <w:noProof/>
        </w:rPr>
        <w:t>.</w:t>
      </w:r>
    </w:p>
    <w:p w:rsidR="006A38AA" w:rsidRPr="005F42C7" w:rsidRDefault="006A38AA" w:rsidP="00FB795F">
      <w:pPr>
        <w:numPr>
          <w:ilvl w:val="12"/>
          <w:numId w:val="0"/>
        </w:numPr>
        <w:tabs>
          <w:tab w:val="clear" w:pos="567"/>
        </w:tabs>
        <w:spacing w:line="240" w:lineRule="auto"/>
        <w:rPr>
          <w:noProof/>
        </w:rPr>
      </w:pPr>
    </w:p>
    <w:p w:rsidR="00AD0AB0" w:rsidRDefault="006B6E6D" w:rsidP="00FB795F">
      <w:pPr>
        <w:numPr>
          <w:ilvl w:val="12"/>
          <w:numId w:val="0"/>
        </w:numPr>
        <w:tabs>
          <w:tab w:val="clear" w:pos="567"/>
        </w:tabs>
        <w:spacing w:line="240" w:lineRule="auto"/>
        <w:rPr>
          <w:noProof/>
        </w:rPr>
      </w:pPr>
      <w:r w:rsidRPr="005F42C7">
        <w:rPr>
          <w:noProof/>
        </w:rPr>
        <w:t xml:space="preserve">Lamivudine Teva Pharma B.V. </w:t>
      </w:r>
      <w:r w:rsidR="007D5394" w:rsidRPr="005F42C7">
        <w:rPr>
          <w:noProof/>
        </w:rPr>
        <w:t xml:space="preserve">does not completely cure HIV infection; it </w:t>
      </w:r>
      <w:r w:rsidRPr="005F42C7">
        <w:rPr>
          <w:noProof/>
        </w:rPr>
        <w:t>reduces the amount of virus in your body, and keeps it at a low level.</w:t>
      </w:r>
      <w:r w:rsidR="006E4FFA">
        <w:rPr>
          <w:noProof/>
        </w:rPr>
        <w:t xml:space="preserve"> </w:t>
      </w:r>
      <w:r w:rsidRPr="005F42C7">
        <w:rPr>
          <w:noProof/>
        </w:rPr>
        <w:t xml:space="preserve">It also increases </w:t>
      </w:r>
      <w:r w:rsidR="007D5394" w:rsidRPr="005F42C7">
        <w:rPr>
          <w:noProof/>
        </w:rPr>
        <w:t xml:space="preserve">the </w:t>
      </w:r>
      <w:r w:rsidRPr="005F42C7">
        <w:rPr>
          <w:noProof/>
        </w:rPr>
        <w:t>CD4 cell count</w:t>
      </w:r>
      <w:r w:rsidR="007D5394" w:rsidRPr="005F42C7">
        <w:rPr>
          <w:noProof/>
        </w:rPr>
        <w:t xml:space="preserve"> in your blood</w:t>
      </w:r>
      <w:r w:rsidRPr="005F42C7">
        <w:rPr>
          <w:noProof/>
        </w:rPr>
        <w:t>.</w:t>
      </w:r>
      <w:r w:rsidR="006E4FFA">
        <w:rPr>
          <w:noProof/>
        </w:rPr>
        <w:t xml:space="preserve"> </w:t>
      </w:r>
      <w:r w:rsidRPr="005F42C7">
        <w:rPr>
          <w:noProof/>
        </w:rPr>
        <w:t>CD4 cells are a type of white blood cell</w:t>
      </w:r>
      <w:r w:rsidR="0084216E">
        <w:rPr>
          <w:noProof/>
        </w:rPr>
        <w:t>s</w:t>
      </w:r>
      <w:r w:rsidRPr="005F42C7">
        <w:rPr>
          <w:noProof/>
        </w:rPr>
        <w:t>, that</w:t>
      </w:r>
      <w:r w:rsidR="007D5394" w:rsidRPr="005F42C7">
        <w:rPr>
          <w:noProof/>
        </w:rPr>
        <w:t xml:space="preserve"> are important in helping your body to fight infection</w:t>
      </w:r>
      <w:r w:rsidR="00584F28">
        <w:rPr>
          <w:noProof/>
        </w:rPr>
        <w:t>.</w:t>
      </w:r>
    </w:p>
    <w:p w:rsidR="006A38AA" w:rsidRDefault="006A38AA" w:rsidP="00FB795F">
      <w:pPr>
        <w:numPr>
          <w:ilvl w:val="12"/>
          <w:numId w:val="0"/>
        </w:numPr>
        <w:tabs>
          <w:tab w:val="clear" w:pos="567"/>
        </w:tabs>
        <w:spacing w:line="240" w:lineRule="auto"/>
        <w:rPr>
          <w:noProof/>
        </w:rPr>
      </w:pPr>
    </w:p>
    <w:p w:rsidR="006B6E6D" w:rsidRPr="005F42C7" w:rsidRDefault="007D5394" w:rsidP="00FB795F">
      <w:pPr>
        <w:numPr>
          <w:ilvl w:val="12"/>
          <w:numId w:val="0"/>
        </w:numPr>
        <w:tabs>
          <w:tab w:val="clear" w:pos="567"/>
        </w:tabs>
        <w:spacing w:line="240" w:lineRule="auto"/>
        <w:rPr>
          <w:noProof/>
        </w:rPr>
      </w:pPr>
      <w:r w:rsidRPr="005F42C7">
        <w:rPr>
          <w:noProof/>
        </w:rPr>
        <w:t xml:space="preserve">Not everyone responds to treatment with Lamivudine Teva Pharma B.V. in the same way. </w:t>
      </w:r>
      <w:r w:rsidR="006B6E6D" w:rsidRPr="005F42C7">
        <w:rPr>
          <w:noProof/>
        </w:rPr>
        <w:t>Your doctor will monitor</w:t>
      </w:r>
      <w:r w:rsidR="00797962">
        <w:rPr>
          <w:noProof/>
        </w:rPr>
        <w:t xml:space="preserve"> </w:t>
      </w:r>
      <w:r w:rsidR="006B6E6D" w:rsidRPr="005F42C7">
        <w:rPr>
          <w:noProof/>
        </w:rPr>
        <w:t>the effectiveness of your treatment.</w:t>
      </w: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tabs>
          <w:tab w:val="clear" w:pos="567"/>
        </w:tabs>
        <w:spacing w:line="240" w:lineRule="auto"/>
        <w:ind w:right="-2"/>
        <w:rPr>
          <w:b/>
          <w:noProof/>
        </w:rPr>
      </w:pPr>
      <w:r w:rsidRPr="005F42C7">
        <w:rPr>
          <w:b/>
          <w:noProof/>
        </w:rPr>
        <w:t>2.</w:t>
      </w:r>
      <w:r w:rsidRPr="005F42C7">
        <w:rPr>
          <w:b/>
          <w:noProof/>
        </w:rPr>
        <w:tab/>
      </w:r>
      <w:r w:rsidR="002454BE" w:rsidRPr="002454BE">
        <w:rPr>
          <w:b/>
          <w:bCs/>
          <w:color w:val="000000"/>
        </w:rPr>
        <w:t>What you need to know b</w:t>
      </w:r>
      <w:r w:rsidR="002454BE" w:rsidRPr="002454BE">
        <w:rPr>
          <w:b/>
          <w:bCs/>
          <w:noProof/>
        </w:rPr>
        <w:t>efore you take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outlineLvl w:val="0"/>
        <w:rPr>
          <w:b/>
          <w:noProof/>
        </w:rPr>
      </w:pPr>
      <w:r w:rsidRPr="005F42C7">
        <w:rPr>
          <w:b/>
          <w:noProof/>
        </w:rPr>
        <w:t>Do</w:t>
      </w:r>
      <w:r w:rsidR="002454BE">
        <w:rPr>
          <w:b/>
          <w:noProof/>
        </w:rPr>
        <w:t xml:space="preserve"> </w:t>
      </w:r>
      <w:r w:rsidRPr="005F42C7">
        <w:rPr>
          <w:b/>
          <w:noProof/>
        </w:rPr>
        <w:t>n</w:t>
      </w:r>
      <w:r w:rsidR="002454BE">
        <w:rPr>
          <w:b/>
          <w:noProof/>
        </w:rPr>
        <w:t>o</w:t>
      </w:r>
      <w:r w:rsidRPr="005F42C7">
        <w:rPr>
          <w:b/>
          <w:noProof/>
        </w:rPr>
        <w:t>t take Lamivudine Teva Pharma B.V.</w:t>
      </w:r>
    </w:p>
    <w:p w:rsidR="006B6E6D" w:rsidRPr="00584F28" w:rsidRDefault="006B6E6D" w:rsidP="00FB795F">
      <w:pPr>
        <w:numPr>
          <w:ilvl w:val="0"/>
          <w:numId w:val="68"/>
        </w:numPr>
        <w:tabs>
          <w:tab w:val="clear" w:pos="360"/>
          <w:tab w:val="num" w:pos="567"/>
        </w:tabs>
        <w:autoSpaceDE w:val="0"/>
        <w:autoSpaceDN w:val="0"/>
        <w:adjustRightInd w:val="0"/>
        <w:spacing w:line="240" w:lineRule="auto"/>
        <w:ind w:left="567" w:hanging="567"/>
        <w:rPr>
          <w:color w:val="000000"/>
          <w:szCs w:val="22"/>
        </w:rPr>
      </w:pPr>
      <w:r w:rsidRPr="00584F28">
        <w:rPr>
          <w:color w:val="000000"/>
          <w:szCs w:val="22"/>
        </w:rPr>
        <w:t>if you</w:t>
      </w:r>
      <w:r w:rsidR="002454BE" w:rsidRPr="00584F28">
        <w:rPr>
          <w:color w:val="000000"/>
          <w:szCs w:val="22"/>
        </w:rPr>
        <w:t xml:space="preserve"> a</w:t>
      </w:r>
      <w:r w:rsidRPr="00584F28">
        <w:rPr>
          <w:color w:val="000000"/>
          <w:szCs w:val="22"/>
        </w:rPr>
        <w:t xml:space="preserve">re </w:t>
      </w:r>
      <w:r w:rsidRPr="00584F28">
        <w:rPr>
          <w:b/>
          <w:color w:val="000000"/>
          <w:szCs w:val="22"/>
        </w:rPr>
        <w:t>allergic</w:t>
      </w:r>
      <w:r w:rsidRPr="00584F28">
        <w:rPr>
          <w:color w:val="000000"/>
          <w:szCs w:val="22"/>
        </w:rPr>
        <w:t xml:space="preserve"> to lamivudine or any of the other ingredients of</w:t>
      </w:r>
      <w:r w:rsidR="002454BE" w:rsidRPr="00584F28">
        <w:rPr>
          <w:color w:val="000000"/>
          <w:szCs w:val="22"/>
        </w:rPr>
        <w:t xml:space="preserve"> this medicine</w:t>
      </w:r>
      <w:r w:rsidR="00DA5EDA" w:rsidRPr="00584F28">
        <w:rPr>
          <w:color w:val="000000"/>
          <w:szCs w:val="22"/>
        </w:rPr>
        <w:t xml:space="preserve"> (listed in </w:t>
      </w:r>
      <w:r w:rsidR="00584F28">
        <w:rPr>
          <w:color w:val="000000"/>
          <w:szCs w:val="22"/>
        </w:rPr>
        <w:t>s</w:t>
      </w:r>
      <w:r w:rsidR="00DA5EDA" w:rsidRPr="00584F28">
        <w:rPr>
          <w:color w:val="000000"/>
          <w:szCs w:val="22"/>
        </w:rPr>
        <w:t>ection 6).</w:t>
      </w:r>
    </w:p>
    <w:p w:rsidR="00DA5EDA" w:rsidRPr="005F42C7" w:rsidRDefault="00DA5EDA" w:rsidP="00FB795F">
      <w:pPr>
        <w:numPr>
          <w:ilvl w:val="12"/>
          <w:numId w:val="0"/>
        </w:numPr>
        <w:tabs>
          <w:tab w:val="clear" w:pos="567"/>
        </w:tabs>
        <w:spacing w:line="240" w:lineRule="auto"/>
        <w:ind w:right="-2"/>
        <w:rPr>
          <w:noProof/>
        </w:rPr>
      </w:pPr>
      <w:r w:rsidRPr="005F42C7">
        <w:rPr>
          <w:b/>
          <w:noProof/>
        </w:rPr>
        <w:t>Check with your doctor</w:t>
      </w:r>
      <w:r w:rsidRPr="005F42C7">
        <w:rPr>
          <w:noProof/>
        </w:rPr>
        <w:t xml:space="preserve"> if you think this applies to you</w:t>
      </w:r>
      <w:r w:rsidR="00B8695E">
        <w:rPr>
          <w:noProof/>
        </w:rPr>
        <w:t>.</w:t>
      </w:r>
    </w:p>
    <w:p w:rsidR="00DA5EDA" w:rsidRDefault="00DA5EDA" w:rsidP="00FB795F">
      <w:pPr>
        <w:tabs>
          <w:tab w:val="clear" w:pos="567"/>
        </w:tabs>
        <w:autoSpaceDE w:val="0"/>
        <w:autoSpaceDN w:val="0"/>
        <w:adjustRightInd w:val="0"/>
        <w:spacing w:line="240" w:lineRule="auto"/>
        <w:rPr>
          <w:color w:val="000000"/>
          <w:szCs w:val="22"/>
        </w:rPr>
      </w:pPr>
    </w:p>
    <w:p w:rsidR="00584F28" w:rsidRPr="00584F28" w:rsidRDefault="00584F28" w:rsidP="00FB795F">
      <w:pPr>
        <w:tabs>
          <w:tab w:val="clear" w:pos="567"/>
        </w:tabs>
        <w:autoSpaceDE w:val="0"/>
        <w:autoSpaceDN w:val="0"/>
        <w:adjustRightInd w:val="0"/>
        <w:spacing w:line="240" w:lineRule="auto"/>
        <w:rPr>
          <w:b/>
          <w:color w:val="000000"/>
          <w:szCs w:val="22"/>
        </w:rPr>
      </w:pPr>
      <w:r w:rsidRPr="00584F28">
        <w:rPr>
          <w:b/>
          <w:color w:val="000000"/>
          <w:szCs w:val="22"/>
        </w:rPr>
        <w:t xml:space="preserve">Warnings and precautions </w:t>
      </w:r>
    </w:p>
    <w:p w:rsidR="00584F28" w:rsidRDefault="00584F28" w:rsidP="00FB795F">
      <w:pPr>
        <w:tabs>
          <w:tab w:val="clear" w:pos="567"/>
        </w:tabs>
        <w:autoSpaceDE w:val="0"/>
        <w:autoSpaceDN w:val="0"/>
        <w:adjustRightInd w:val="0"/>
        <w:spacing w:line="240" w:lineRule="auto"/>
        <w:rPr>
          <w:color w:val="000000"/>
          <w:szCs w:val="22"/>
        </w:rPr>
      </w:pPr>
      <w:r w:rsidRPr="00584F28">
        <w:rPr>
          <w:color w:val="000000"/>
          <w:szCs w:val="22"/>
        </w:rPr>
        <w:t>Talk to your doctor or</w:t>
      </w:r>
      <w:r>
        <w:rPr>
          <w:color w:val="000000"/>
          <w:szCs w:val="22"/>
        </w:rPr>
        <w:t xml:space="preserve"> </w:t>
      </w:r>
      <w:r w:rsidRPr="00584F28">
        <w:rPr>
          <w:color w:val="000000"/>
          <w:szCs w:val="22"/>
        </w:rPr>
        <w:t>pharmacist before taking</w:t>
      </w:r>
      <w:r>
        <w:rPr>
          <w:color w:val="000000"/>
          <w:szCs w:val="22"/>
        </w:rPr>
        <w:t xml:space="preserve"> </w:t>
      </w:r>
      <w:r w:rsidRPr="005F42C7">
        <w:t>Lamivudine Teva Pharma B.V.</w:t>
      </w:r>
      <w:r>
        <w:t>.</w:t>
      </w:r>
    </w:p>
    <w:p w:rsidR="00584F28" w:rsidRPr="005F42C7" w:rsidRDefault="00584F28" w:rsidP="00FB795F">
      <w:pPr>
        <w:tabs>
          <w:tab w:val="clear" w:pos="567"/>
        </w:tabs>
        <w:autoSpaceDE w:val="0"/>
        <w:autoSpaceDN w:val="0"/>
        <w:adjustRightInd w:val="0"/>
        <w:spacing w:line="240" w:lineRule="auto"/>
        <w:rPr>
          <w:color w:val="000000"/>
          <w:szCs w:val="22"/>
        </w:rPr>
      </w:pPr>
    </w:p>
    <w:p w:rsidR="00DA5EDA" w:rsidRPr="005F42C7" w:rsidRDefault="00DA5EDA" w:rsidP="00FB795F">
      <w:pPr>
        <w:keepNext/>
        <w:spacing w:line="240" w:lineRule="auto"/>
      </w:pPr>
      <w:r w:rsidRPr="005F42C7">
        <w:t>Some people taking Lamivudine Teva Pharma B.V. or other combination treatments for HIV are more at risk of serious side effects. You need to be aware of the extra risks:</w:t>
      </w:r>
    </w:p>
    <w:p w:rsidR="00584F28" w:rsidRDefault="00584F28" w:rsidP="00FB795F">
      <w:pPr>
        <w:keepNext/>
        <w:numPr>
          <w:ilvl w:val="0"/>
          <w:numId w:val="68"/>
        </w:numPr>
        <w:tabs>
          <w:tab w:val="clear" w:pos="360"/>
        </w:tabs>
        <w:autoSpaceDE w:val="0"/>
        <w:autoSpaceDN w:val="0"/>
        <w:adjustRightInd w:val="0"/>
        <w:spacing w:line="240" w:lineRule="auto"/>
        <w:ind w:left="567" w:hanging="567"/>
        <w:rPr>
          <w:color w:val="000000"/>
          <w:szCs w:val="22"/>
        </w:rPr>
      </w:pPr>
      <w:r w:rsidRPr="005F42C7">
        <w:rPr>
          <w:color w:val="000000"/>
          <w:szCs w:val="22"/>
        </w:rPr>
        <w:t xml:space="preserve">if you have ever had </w:t>
      </w:r>
      <w:r w:rsidRPr="00584F28">
        <w:rPr>
          <w:b/>
          <w:color w:val="000000"/>
          <w:szCs w:val="22"/>
        </w:rPr>
        <w:t>liver disease</w:t>
      </w:r>
      <w:r w:rsidRPr="005F42C7">
        <w:rPr>
          <w:color w:val="000000"/>
          <w:szCs w:val="22"/>
        </w:rPr>
        <w:t>, including hepatitis B or C (if you have hepatitis B infection, do</w:t>
      </w:r>
      <w:r>
        <w:rPr>
          <w:color w:val="000000"/>
          <w:szCs w:val="22"/>
        </w:rPr>
        <w:t xml:space="preserve"> </w:t>
      </w:r>
      <w:r w:rsidRPr="005F42C7">
        <w:rPr>
          <w:color w:val="000000"/>
          <w:szCs w:val="22"/>
        </w:rPr>
        <w:t>n</w:t>
      </w:r>
      <w:r>
        <w:rPr>
          <w:color w:val="000000"/>
          <w:szCs w:val="22"/>
        </w:rPr>
        <w:t>o</w:t>
      </w:r>
      <w:r w:rsidRPr="005F42C7">
        <w:rPr>
          <w:color w:val="000000"/>
          <w:szCs w:val="22"/>
        </w:rPr>
        <w:t>t stop Lamivudine Teva Pharma B.V. without your doctor’s advice, as your hepatitis may come back)</w:t>
      </w:r>
    </w:p>
    <w:p w:rsidR="00DA5EDA" w:rsidRPr="005F42C7" w:rsidRDefault="00DA5EDA" w:rsidP="00FB795F">
      <w:pPr>
        <w:keepNext/>
        <w:numPr>
          <w:ilvl w:val="0"/>
          <w:numId w:val="68"/>
        </w:numPr>
        <w:tabs>
          <w:tab w:val="clear" w:pos="360"/>
          <w:tab w:val="num" w:pos="540"/>
        </w:tabs>
        <w:autoSpaceDE w:val="0"/>
        <w:autoSpaceDN w:val="0"/>
        <w:adjustRightInd w:val="0"/>
        <w:spacing w:line="240" w:lineRule="auto"/>
        <w:rPr>
          <w:color w:val="000000"/>
          <w:szCs w:val="22"/>
        </w:rPr>
      </w:pPr>
      <w:r w:rsidRPr="005F42C7">
        <w:rPr>
          <w:color w:val="000000"/>
          <w:szCs w:val="22"/>
        </w:rPr>
        <w:t>if you</w:t>
      </w:r>
      <w:r w:rsidR="00305398">
        <w:rPr>
          <w:color w:val="000000"/>
          <w:szCs w:val="22"/>
        </w:rPr>
        <w:t xml:space="preserve"> a</w:t>
      </w:r>
      <w:r w:rsidRPr="005F42C7">
        <w:rPr>
          <w:color w:val="000000"/>
          <w:szCs w:val="22"/>
        </w:rPr>
        <w:t xml:space="preserve">re seriously </w:t>
      </w:r>
      <w:r w:rsidRPr="005F42C7">
        <w:rPr>
          <w:b/>
          <w:color w:val="000000"/>
          <w:szCs w:val="22"/>
        </w:rPr>
        <w:t>overweight</w:t>
      </w:r>
      <w:r w:rsidRPr="005F42C7">
        <w:rPr>
          <w:color w:val="000000"/>
          <w:szCs w:val="22"/>
        </w:rPr>
        <w:t xml:space="preserve"> (especially if you</w:t>
      </w:r>
      <w:r w:rsidR="00B5659C">
        <w:rPr>
          <w:color w:val="000000"/>
          <w:szCs w:val="22"/>
        </w:rPr>
        <w:t xml:space="preserve"> a</w:t>
      </w:r>
      <w:r w:rsidRPr="005F42C7">
        <w:rPr>
          <w:color w:val="000000"/>
          <w:szCs w:val="22"/>
        </w:rPr>
        <w:t>re a woman)</w:t>
      </w:r>
    </w:p>
    <w:p w:rsidR="00F531BA" w:rsidRPr="00584F28" w:rsidRDefault="00DA5EDA" w:rsidP="00FB795F">
      <w:pPr>
        <w:keepNext/>
        <w:numPr>
          <w:ilvl w:val="0"/>
          <w:numId w:val="48"/>
        </w:numPr>
        <w:tabs>
          <w:tab w:val="clear" w:pos="360"/>
          <w:tab w:val="num" w:pos="540"/>
        </w:tabs>
        <w:spacing w:line="240" w:lineRule="auto"/>
      </w:pPr>
      <w:r w:rsidRPr="00584F28">
        <w:rPr>
          <w:b/>
        </w:rPr>
        <w:t xml:space="preserve">if you </w:t>
      </w:r>
      <w:r w:rsidR="00C00F86" w:rsidRPr="00584F28">
        <w:rPr>
          <w:b/>
        </w:rPr>
        <w:t xml:space="preserve">or your child </w:t>
      </w:r>
      <w:r w:rsidRPr="00584F28">
        <w:rPr>
          <w:b/>
        </w:rPr>
        <w:t>ha</w:t>
      </w:r>
      <w:r w:rsidR="00C00F86" w:rsidRPr="00584F28">
        <w:rPr>
          <w:b/>
        </w:rPr>
        <w:t>s</w:t>
      </w:r>
      <w:r w:rsidRPr="00584F28">
        <w:rPr>
          <w:b/>
        </w:rPr>
        <w:t xml:space="preserve"> a kidney problem,</w:t>
      </w:r>
      <w:r w:rsidRPr="00584F28">
        <w:t xml:space="preserve"> your dose may be altered.</w:t>
      </w:r>
    </w:p>
    <w:p w:rsidR="006B6E6D" w:rsidRPr="005F42C7" w:rsidRDefault="00DA5EDA" w:rsidP="00FB795F">
      <w:pPr>
        <w:tabs>
          <w:tab w:val="clear" w:pos="567"/>
        </w:tabs>
        <w:autoSpaceDE w:val="0"/>
        <w:autoSpaceDN w:val="0"/>
        <w:adjustRightInd w:val="0"/>
        <w:spacing w:line="240" w:lineRule="auto"/>
        <w:rPr>
          <w:color w:val="000000"/>
          <w:szCs w:val="22"/>
        </w:rPr>
      </w:pPr>
      <w:r w:rsidRPr="005F42C7">
        <w:rPr>
          <w:b/>
          <w:color w:val="000000"/>
          <w:szCs w:val="22"/>
        </w:rPr>
        <w:t>Talk to your doctor if any of these apply to you</w:t>
      </w:r>
      <w:r w:rsidRPr="005F42C7">
        <w:rPr>
          <w:color w:val="000000"/>
          <w:szCs w:val="22"/>
        </w:rPr>
        <w:t>. You may need extra check-ups, including blood tests, while you</w:t>
      </w:r>
      <w:r w:rsidR="00B5659C">
        <w:rPr>
          <w:color w:val="000000"/>
          <w:szCs w:val="22"/>
        </w:rPr>
        <w:t xml:space="preserve"> a</w:t>
      </w:r>
      <w:r w:rsidRPr="005F42C7">
        <w:rPr>
          <w:color w:val="000000"/>
          <w:szCs w:val="22"/>
        </w:rPr>
        <w:t xml:space="preserve">re taking your medicine. </w:t>
      </w:r>
      <w:r w:rsidRPr="005F42C7">
        <w:rPr>
          <w:b/>
          <w:color w:val="000000"/>
          <w:szCs w:val="22"/>
        </w:rPr>
        <w:t xml:space="preserve">See </w:t>
      </w:r>
      <w:r w:rsidR="00584F28">
        <w:rPr>
          <w:b/>
          <w:color w:val="000000"/>
          <w:szCs w:val="22"/>
        </w:rPr>
        <w:t>s</w:t>
      </w:r>
      <w:r w:rsidRPr="005F42C7">
        <w:rPr>
          <w:b/>
          <w:color w:val="000000"/>
          <w:szCs w:val="22"/>
        </w:rPr>
        <w:t>ection 4 for more information</w:t>
      </w:r>
      <w:r w:rsidRPr="005F42C7">
        <w:rPr>
          <w:color w:val="000000"/>
          <w:szCs w:val="22"/>
        </w:rPr>
        <w:t>.</w:t>
      </w:r>
    </w:p>
    <w:p w:rsidR="006B6E6D" w:rsidRPr="005F42C7" w:rsidRDefault="006B6E6D" w:rsidP="00FB795F">
      <w:pPr>
        <w:numPr>
          <w:ilvl w:val="12"/>
          <w:numId w:val="0"/>
        </w:numPr>
        <w:tabs>
          <w:tab w:val="clear" w:pos="567"/>
        </w:tabs>
        <w:spacing w:line="240" w:lineRule="auto"/>
        <w:rPr>
          <w:noProof/>
        </w:rPr>
      </w:pPr>
    </w:p>
    <w:p w:rsidR="00DA5EDA" w:rsidRPr="005F42C7" w:rsidRDefault="00DA5EDA" w:rsidP="00FB795F">
      <w:pPr>
        <w:spacing w:line="240" w:lineRule="auto"/>
        <w:rPr>
          <w:b/>
        </w:rPr>
      </w:pPr>
      <w:r w:rsidRPr="005F42C7">
        <w:rPr>
          <w:b/>
        </w:rPr>
        <w:t>Look out for important symptoms</w:t>
      </w:r>
    </w:p>
    <w:p w:rsidR="00DA5EDA" w:rsidRDefault="00DA5EDA" w:rsidP="00FB795F">
      <w:pPr>
        <w:spacing w:line="240" w:lineRule="auto"/>
      </w:pPr>
      <w:r w:rsidRPr="005F42C7">
        <w:t>Some people taking medicines for HIV infection develop other conditions, which can be serious. You need to know about important signs and symptoms to look out for while you</w:t>
      </w:r>
      <w:r w:rsidR="00B5659C">
        <w:t xml:space="preserve"> a</w:t>
      </w:r>
      <w:r w:rsidRPr="005F42C7">
        <w:t xml:space="preserve">re taking </w:t>
      </w:r>
      <w:r w:rsidR="005A005E">
        <w:t>Lamivudine Teva Pharma B.V.</w:t>
      </w:r>
      <w:r w:rsidRPr="005F42C7">
        <w:t>.</w:t>
      </w:r>
    </w:p>
    <w:p w:rsidR="00584F28" w:rsidRPr="005F42C7" w:rsidRDefault="00584F28" w:rsidP="00FB795F">
      <w:pPr>
        <w:spacing w:line="240" w:lineRule="auto"/>
      </w:pPr>
    </w:p>
    <w:p w:rsidR="00DA5EDA" w:rsidRPr="005F42C7" w:rsidRDefault="00DA5EDA" w:rsidP="00FB795F">
      <w:pPr>
        <w:tabs>
          <w:tab w:val="clear" w:pos="567"/>
        </w:tabs>
        <w:spacing w:line="240" w:lineRule="auto"/>
      </w:pPr>
      <w:r w:rsidRPr="005F42C7">
        <w:rPr>
          <w:b/>
        </w:rPr>
        <w:t xml:space="preserve">Read the information ‘Other possible side effects of combination therapy for HIV’ in </w:t>
      </w:r>
      <w:r w:rsidR="00584F28">
        <w:rPr>
          <w:b/>
        </w:rPr>
        <w:t>s</w:t>
      </w:r>
      <w:r w:rsidRPr="005F42C7">
        <w:rPr>
          <w:b/>
        </w:rPr>
        <w:t>ection</w:t>
      </w:r>
      <w:r w:rsidR="00720DA2">
        <w:rPr>
          <w:b/>
        </w:rPr>
        <w:t xml:space="preserve"> </w:t>
      </w:r>
      <w:r w:rsidRPr="005F42C7">
        <w:rPr>
          <w:b/>
        </w:rPr>
        <w:t>4 of this leaflet</w:t>
      </w:r>
      <w:r w:rsidRPr="005F42C7">
        <w:t>.</w:t>
      </w:r>
    </w:p>
    <w:p w:rsidR="00DA5EDA" w:rsidRPr="00584F28" w:rsidRDefault="00DA5EDA" w:rsidP="00FB795F">
      <w:pPr>
        <w:widowControl w:val="0"/>
        <w:spacing w:line="240" w:lineRule="auto"/>
        <w:ind w:left="284" w:hanging="284"/>
      </w:pPr>
    </w:p>
    <w:p w:rsidR="00DA5EDA" w:rsidRPr="005F42C7" w:rsidRDefault="00DA5EDA" w:rsidP="00FB795F">
      <w:pPr>
        <w:widowControl w:val="0"/>
        <w:spacing w:line="240" w:lineRule="auto"/>
        <w:ind w:left="284" w:hanging="284"/>
        <w:rPr>
          <w:b/>
        </w:rPr>
      </w:pPr>
      <w:r w:rsidRPr="005F42C7">
        <w:rPr>
          <w:b/>
        </w:rPr>
        <w:t>Protect other people</w:t>
      </w:r>
    </w:p>
    <w:p w:rsidR="00364E85" w:rsidRDefault="00DA5EDA" w:rsidP="00FB795F">
      <w:pPr>
        <w:widowControl w:val="0"/>
        <w:spacing w:line="240" w:lineRule="auto"/>
      </w:pPr>
      <w:r w:rsidRPr="005F42C7">
        <w:t>HIV infection is spread by sexual contact with someone who has the infection, or by transfer of infected blood (for example, by sharing injection needles).</w:t>
      </w:r>
      <w:r w:rsidR="00325CCA">
        <w:t xml:space="preserve"> </w:t>
      </w:r>
      <w:r w:rsidR="00364E85">
        <w:t>You can still pass on HIV when</w:t>
      </w:r>
      <w:r w:rsidR="00325CCA">
        <w:t xml:space="preserve"> </w:t>
      </w:r>
      <w:r w:rsidR="00325CCA" w:rsidRPr="00325CCA">
        <w:t>taking</w:t>
      </w:r>
      <w:r w:rsidR="00364E85">
        <w:t xml:space="preserve"> this medicine, although the risk is lowered by effective antiretroviral therapy.</w:t>
      </w:r>
    </w:p>
    <w:p w:rsidR="00DA5EDA" w:rsidRPr="005F42C7" w:rsidRDefault="00364E85" w:rsidP="00FB795F">
      <w:pPr>
        <w:widowControl w:val="0"/>
        <w:spacing w:line="240" w:lineRule="auto"/>
        <w:rPr>
          <w:b/>
        </w:rPr>
      </w:pPr>
      <w:r>
        <w:t>Discuss with your doctor the precaution</w:t>
      </w:r>
      <w:r w:rsidR="00BC1931">
        <w:t>s</w:t>
      </w:r>
      <w:r>
        <w:t xml:space="preserve"> needed to avoid infecting other people.</w:t>
      </w:r>
    </w:p>
    <w:p w:rsidR="00DA5EDA" w:rsidRPr="005F42C7" w:rsidRDefault="00DA5EDA" w:rsidP="00FB795F">
      <w:pPr>
        <w:spacing w:line="240" w:lineRule="auto"/>
        <w:rPr>
          <w:b/>
        </w:rPr>
      </w:pPr>
    </w:p>
    <w:p w:rsidR="00DA5EDA" w:rsidRPr="005F42C7" w:rsidRDefault="00DA5EDA" w:rsidP="00FB795F">
      <w:pPr>
        <w:spacing w:line="240" w:lineRule="auto"/>
        <w:rPr>
          <w:b/>
        </w:rPr>
      </w:pPr>
      <w:r w:rsidRPr="005F42C7">
        <w:rPr>
          <w:b/>
        </w:rPr>
        <w:t xml:space="preserve">Other medicines and </w:t>
      </w:r>
      <w:r w:rsidR="005A005E">
        <w:rPr>
          <w:b/>
        </w:rPr>
        <w:t>Lamivudine Teva Pharma B.V.</w:t>
      </w:r>
    </w:p>
    <w:p w:rsidR="00F531BA" w:rsidRDefault="00DA5EDA" w:rsidP="00FB795F">
      <w:pPr>
        <w:spacing w:line="240" w:lineRule="auto"/>
      </w:pPr>
      <w:r w:rsidRPr="005F42C7">
        <w:rPr>
          <w:b/>
        </w:rPr>
        <w:t>Tell your doctor or pharmacist if you</w:t>
      </w:r>
      <w:r w:rsidR="00B5659C">
        <w:rPr>
          <w:b/>
        </w:rPr>
        <w:t xml:space="preserve"> a</w:t>
      </w:r>
      <w:r w:rsidRPr="005F42C7">
        <w:rPr>
          <w:b/>
        </w:rPr>
        <w:t>re taking</w:t>
      </w:r>
      <w:r w:rsidR="005B0FA7">
        <w:rPr>
          <w:b/>
        </w:rPr>
        <w:t>,</w:t>
      </w:r>
      <w:r w:rsidR="00B5659C">
        <w:t xml:space="preserve"> ha</w:t>
      </w:r>
      <w:r w:rsidRPr="005F42C7">
        <w:t>ve</w:t>
      </w:r>
      <w:r w:rsidR="000E5485">
        <w:t xml:space="preserve"> recently</w:t>
      </w:r>
      <w:r w:rsidRPr="005F42C7">
        <w:t xml:space="preserve"> taken </w:t>
      </w:r>
      <w:r w:rsidR="000E5485">
        <w:t xml:space="preserve">or might take </w:t>
      </w:r>
      <w:r w:rsidRPr="005F42C7">
        <w:t>any</w:t>
      </w:r>
      <w:r w:rsidR="0084216E">
        <w:t xml:space="preserve"> </w:t>
      </w:r>
      <w:r w:rsidR="000E5485">
        <w:t>other medicines</w:t>
      </w:r>
      <w:r w:rsidRPr="005F42C7">
        <w:t>, including herbal medicines or other medicines you bought without a prescription.</w:t>
      </w:r>
    </w:p>
    <w:p w:rsidR="00584F28" w:rsidRDefault="00584F28" w:rsidP="00FB795F">
      <w:pPr>
        <w:spacing w:line="240" w:lineRule="auto"/>
      </w:pPr>
    </w:p>
    <w:p w:rsidR="00DA5EDA" w:rsidRPr="005F42C7" w:rsidRDefault="00DA5EDA" w:rsidP="00FB795F">
      <w:pPr>
        <w:spacing w:line="240" w:lineRule="auto"/>
      </w:pPr>
      <w:r w:rsidRPr="005F42C7">
        <w:t>Remember to tell your doctor or pharmacist if you begin taking a new medicine while you</w:t>
      </w:r>
      <w:r w:rsidR="00B5659C">
        <w:t xml:space="preserve"> a</w:t>
      </w:r>
      <w:r w:rsidRPr="005F42C7">
        <w:t xml:space="preserve">re taking </w:t>
      </w:r>
      <w:r w:rsidR="005A005E">
        <w:t>Lamivudine Teva Pharma B.V.</w:t>
      </w:r>
      <w:r w:rsidRPr="005F42C7">
        <w:t>.</w:t>
      </w:r>
    </w:p>
    <w:p w:rsidR="006B6E6D" w:rsidRPr="005F42C7" w:rsidRDefault="006B6E6D" w:rsidP="00FB795F">
      <w:pPr>
        <w:numPr>
          <w:ilvl w:val="12"/>
          <w:numId w:val="0"/>
        </w:numPr>
        <w:tabs>
          <w:tab w:val="clear" w:pos="567"/>
        </w:tabs>
        <w:spacing w:line="240" w:lineRule="auto"/>
        <w:ind w:right="-2"/>
        <w:rPr>
          <w:noProof/>
        </w:rPr>
      </w:pPr>
    </w:p>
    <w:p w:rsidR="00DA5EDA" w:rsidRDefault="00DA5EDA" w:rsidP="00FB795F">
      <w:pPr>
        <w:spacing w:line="240" w:lineRule="auto"/>
        <w:rPr>
          <w:b/>
        </w:rPr>
      </w:pPr>
      <w:r w:rsidRPr="005F42C7">
        <w:rPr>
          <w:b/>
        </w:rPr>
        <w:t xml:space="preserve">These medicines should not be used with </w:t>
      </w:r>
      <w:r w:rsidR="005A005E">
        <w:rPr>
          <w:b/>
        </w:rPr>
        <w:t>Lamivudine Teva Pharma B.V.</w:t>
      </w:r>
      <w:r w:rsidRPr="005F42C7">
        <w:rPr>
          <w:b/>
        </w:rPr>
        <w:t>:</w:t>
      </w:r>
    </w:p>
    <w:p w:rsidR="005A5057" w:rsidRPr="005F42C7" w:rsidRDefault="00C65AAC" w:rsidP="00536B04">
      <w:pPr>
        <w:numPr>
          <w:ilvl w:val="0"/>
          <w:numId w:val="59"/>
        </w:numPr>
        <w:tabs>
          <w:tab w:val="clear" w:pos="720"/>
          <w:tab w:val="num" w:pos="567"/>
        </w:tabs>
        <w:spacing w:line="240" w:lineRule="auto"/>
        <w:ind w:left="567" w:hanging="567"/>
        <w:rPr>
          <w:b/>
        </w:rPr>
      </w:pPr>
      <w:r>
        <w:t xml:space="preserve">medicines (usually liquids) containing sorbitol and other sugar alcohols (such as xylitol, mannitol, lactitol </w:t>
      </w:r>
      <w:r w:rsidR="002A15C4">
        <w:t xml:space="preserve">or </w:t>
      </w:r>
      <w:r>
        <w:t>maltitol), if taken regularly</w:t>
      </w:r>
      <w:r w:rsidR="002A15C4">
        <w:t>.</w:t>
      </w:r>
    </w:p>
    <w:p w:rsidR="00DA5EDA" w:rsidRPr="005F42C7" w:rsidRDefault="00DA5EDA" w:rsidP="00FB795F">
      <w:pPr>
        <w:numPr>
          <w:ilvl w:val="0"/>
          <w:numId w:val="52"/>
        </w:numPr>
        <w:tabs>
          <w:tab w:val="clear" w:pos="360"/>
          <w:tab w:val="num" w:pos="567"/>
        </w:tabs>
        <w:spacing w:line="240" w:lineRule="auto"/>
        <w:ind w:left="567" w:hanging="567"/>
        <w:rPr>
          <w:b/>
        </w:rPr>
      </w:pPr>
      <w:r w:rsidRPr="005F42C7">
        <w:t xml:space="preserve">other medicines containing lamivudine, (used to treat </w:t>
      </w:r>
      <w:r w:rsidRPr="005F42C7">
        <w:rPr>
          <w:b/>
        </w:rPr>
        <w:t>HIV infection</w:t>
      </w:r>
      <w:r w:rsidRPr="005F42C7">
        <w:t xml:space="preserve"> or </w:t>
      </w:r>
      <w:r w:rsidRPr="005F42C7">
        <w:rPr>
          <w:b/>
        </w:rPr>
        <w:t>hepatitis B infection)</w:t>
      </w:r>
      <w:r w:rsidR="00720DA2" w:rsidRPr="00720DA2">
        <w:t>.</w:t>
      </w:r>
    </w:p>
    <w:p w:rsidR="00DA5EDA" w:rsidRPr="005F42C7" w:rsidRDefault="00DA5EDA" w:rsidP="00FB795F">
      <w:pPr>
        <w:numPr>
          <w:ilvl w:val="0"/>
          <w:numId w:val="52"/>
        </w:numPr>
        <w:tabs>
          <w:tab w:val="clear" w:pos="360"/>
          <w:tab w:val="num" w:pos="567"/>
        </w:tabs>
        <w:spacing w:line="240" w:lineRule="auto"/>
        <w:ind w:left="567" w:hanging="567"/>
        <w:rPr>
          <w:b/>
        </w:rPr>
      </w:pPr>
      <w:r w:rsidRPr="005F42C7">
        <w:t xml:space="preserve">emtricitabine (used to treat </w:t>
      </w:r>
      <w:r w:rsidRPr="005F42C7">
        <w:rPr>
          <w:b/>
        </w:rPr>
        <w:t>HIV infection</w:t>
      </w:r>
      <w:r w:rsidRPr="005F42C7">
        <w:t>)</w:t>
      </w:r>
      <w:r w:rsidR="00720DA2">
        <w:t>.</w:t>
      </w:r>
    </w:p>
    <w:p w:rsidR="00F531BA" w:rsidRDefault="00DA5EDA" w:rsidP="00C60B88">
      <w:pPr>
        <w:numPr>
          <w:ilvl w:val="0"/>
          <w:numId w:val="52"/>
        </w:numPr>
        <w:tabs>
          <w:tab w:val="clear" w:pos="360"/>
          <w:tab w:val="num" w:pos="567"/>
        </w:tabs>
        <w:spacing w:line="240" w:lineRule="auto"/>
        <w:ind w:left="567" w:hanging="570"/>
      </w:pPr>
      <w:r w:rsidRPr="005F42C7">
        <w:t xml:space="preserve">high doses of </w:t>
      </w:r>
      <w:r w:rsidRPr="005F42C7">
        <w:rPr>
          <w:b/>
        </w:rPr>
        <w:t>co-trimoxazole</w:t>
      </w:r>
      <w:r w:rsidRPr="005F42C7">
        <w:t>, an antibiotic.</w:t>
      </w:r>
    </w:p>
    <w:p w:rsidR="00DA5EDA" w:rsidRPr="005F42C7" w:rsidRDefault="006D66B0" w:rsidP="00C60B88">
      <w:pPr>
        <w:numPr>
          <w:ilvl w:val="0"/>
          <w:numId w:val="52"/>
        </w:numPr>
        <w:tabs>
          <w:tab w:val="clear" w:pos="360"/>
          <w:tab w:val="num" w:pos="567"/>
        </w:tabs>
        <w:spacing w:line="240" w:lineRule="auto"/>
        <w:ind w:left="567" w:hanging="570"/>
      </w:pPr>
      <w:r w:rsidRPr="006D66B0">
        <w:t>cladribine (used to treat hairy cell leukaemia).</w:t>
      </w:r>
    </w:p>
    <w:p w:rsidR="00DA5EDA" w:rsidRPr="005F42C7" w:rsidRDefault="00DA5EDA" w:rsidP="00FB795F">
      <w:pPr>
        <w:pStyle w:val="Action"/>
        <w:numPr>
          <w:ilvl w:val="0"/>
          <w:numId w:val="0"/>
        </w:numPr>
        <w:tabs>
          <w:tab w:val="clear" w:pos="284"/>
        </w:tabs>
        <w:spacing w:before="0" w:line="240" w:lineRule="auto"/>
      </w:pPr>
      <w:r w:rsidRPr="005F42C7">
        <w:rPr>
          <w:b/>
        </w:rPr>
        <w:t>Tell your doctor</w:t>
      </w:r>
      <w:r w:rsidRPr="005F42C7">
        <w:t xml:space="preserve"> if you</w:t>
      </w:r>
      <w:r w:rsidR="00B5659C">
        <w:t xml:space="preserve"> a</w:t>
      </w:r>
      <w:r w:rsidRPr="005F42C7">
        <w:t>re being treated with any of these.</w:t>
      </w:r>
    </w:p>
    <w:p w:rsidR="006B6E6D" w:rsidRPr="005F42C7" w:rsidRDefault="006B6E6D" w:rsidP="00FB795F">
      <w:pPr>
        <w:numPr>
          <w:ilvl w:val="12"/>
          <w:numId w:val="0"/>
        </w:numPr>
        <w:tabs>
          <w:tab w:val="clear" w:pos="567"/>
          <w:tab w:val="left" w:pos="1290"/>
        </w:tabs>
        <w:spacing w:line="240" w:lineRule="auto"/>
        <w:ind w:right="-2"/>
        <w:rPr>
          <w:noProof/>
        </w:rPr>
      </w:pPr>
    </w:p>
    <w:p w:rsidR="00F531BA" w:rsidRDefault="006B6E6D" w:rsidP="00FB795F">
      <w:pPr>
        <w:numPr>
          <w:ilvl w:val="12"/>
          <w:numId w:val="0"/>
        </w:numPr>
        <w:tabs>
          <w:tab w:val="clear" w:pos="567"/>
        </w:tabs>
        <w:spacing w:line="240" w:lineRule="auto"/>
        <w:ind w:right="-2"/>
        <w:outlineLvl w:val="0"/>
        <w:rPr>
          <w:b/>
          <w:noProof/>
        </w:rPr>
      </w:pPr>
      <w:r w:rsidRPr="005F42C7">
        <w:rPr>
          <w:b/>
          <w:noProof/>
        </w:rPr>
        <w:t>Pregnancy</w:t>
      </w:r>
    </w:p>
    <w:p w:rsidR="00AD0AB0" w:rsidRDefault="00A500B2" w:rsidP="00FB795F">
      <w:pPr>
        <w:numPr>
          <w:ilvl w:val="12"/>
          <w:numId w:val="0"/>
        </w:numPr>
        <w:tabs>
          <w:tab w:val="clear" w:pos="567"/>
        </w:tabs>
        <w:spacing w:line="240" w:lineRule="auto"/>
        <w:rPr>
          <w:noProof/>
        </w:rPr>
      </w:pPr>
      <w:r w:rsidRPr="005F42C7">
        <w:rPr>
          <w:noProof/>
        </w:rPr>
        <w:t>I</w:t>
      </w:r>
      <w:r w:rsidR="006B6E6D" w:rsidRPr="005F42C7">
        <w:rPr>
          <w:noProof/>
        </w:rPr>
        <w:t>f you are pregnant,</w:t>
      </w:r>
      <w:r w:rsidRPr="005F42C7">
        <w:t xml:space="preserve"> </w:t>
      </w:r>
      <w:r w:rsidR="000E5485">
        <w:rPr>
          <w:noProof/>
        </w:rPr>
        <w:t>think you may be</w:t>
      </w:r>
      <w:r w:rsidRPr="005F42C7">
        <w:rPr>
          <w:noProof/>
        </w:rPr>
        <w:t xml:space="preserve"> pregnant,</w:t>
      </w:r>
      <w:r w:rsidR="006B6E6D" w:rsidRPr="005F42C7">
        <w:rPr>
          <w:noProof/>
        </w:rPr>
        <w:t xml:space="preserve"> or are planning to </w:t>
      </w:r>
      <w:r w:rsidR="000E5485">
        <w:rPr>
          <w:noProof/>
        </w:rPr>
        <w:t>have a baby</w:t>
      </w:r>
      <w:r w:rsidR="006B6E6D" w:rsidRPr="005F42C7">
        <w:rPr>
          <w:noProof/>
        </w:rPr>
        <w:t xml:space="preserve">, </w:t>
      </w:r>
      <w:r w:rsidR="005B0FA7">
        <w:rPr>
          <w:noProof/>
        </w:rPr>
        <w:t xml:space="preserve">ask </w:t>
      </w:r>
      <w:r w:rsidRPr="005F42C7">
        <w:rPr>
          <w:noProof/>
        </w:rPr>
        <w:t>y</w:t>
      </w:r>
      <w:r w:rsidR="006B6E6D" w:rsidRPr="005F42C7">
        <w:rPr>
          <w:noProof/>
        </w:rPr>
        <w:t>our doctor</w:t>
      </w:r>
      <w:r w:rsidR="006E4FFA">
        <w:rPr>
          <w:noProof/>
        </w:rPr>
        <w:t xml:space="preserve"> </w:t>
      </w:r>
      <w:r w:rsidRPr="005F42C7">
        <w:rPr>
          <w:noProof/>
        </w:rPr>
        <w:t xml:space="preserve">about the </w:t>
      </w:r>
      <w:r w:rsidR="006B6E6D" w:rsidRPr="005F42C7">
        <w:rPr>
          <w:noProof/>
        </w:rPr>
        <w:t xml:space="preserve">risks </w:t>
      </w:r>
      <w:r w:rsidRPr="005F42C7">
        <w:rPr>
          <w:noProof/>
        </w:rPr>
        <w:t xml:space="preserve">and benefits </w:t>
      </w:r>
      <w:r w:rsidR="006B6E6D" w:rsidRPr="005F42C7">
        <w:rPr>
          <w:noProof/>
        </w:rPr>
        <w:t xml:space="preserve">to you and your </w:t>
      </w:r>
      <w:r w:rsidRPr="005F42C7">
        <w:rPr>
          <w:noProof/>
        </w:rPr>
        <w:t xml:space="preserve">baby of taking </w:t>
      </w:r>
      <w:r w:rsidR="005A005E">
        <w:rPr>
          <w:noProof/>
        </w:rPr>
        <w:t>Lamivudine Teva Pharma B.V.</w:t>
      </w:r>
      <w:r w:rsidR="006B6E6D" w:rsidRPr="005F42C7">
        <w:rPr>
          <w:noProof/>
        </w:rPr>
        <w:t>.</w:t>
      </w:r>
    </w:p>
    <w:p w:rsidR="007506B7" w:rsidRPr="005F42C7" w:rsidRDefault="007506B7" w:rsidP="00FB795F">
      <w:pPr>
        <w:spacing w:line="240" w:lineRule="auto"/>
        <w:rPr>
          <w:color w:val="000000"/>
        </w:rPr>
      </w:pPr>
      <w:r w:rsidRPr="005F42C7">
        <w:rPr>
          <w:color w:val="000000"/>
        </w:rPr>
        <w:t xml:space="preserve">Lamivudine Teva Pharma B.V. and similar medicines may cause side effects in unborn babies. </w:t>
      </w:r>
      <w:r w:rsidRPr="00F531BA">
        <w:rPr>
          <w:color w:val="000000"/>
        </w:rPr>
        <w:t xml:space="preserve">If you have taken </w:t>
      </w:r>
      <w:r>
        <w:t xml:space="preserve">Lamivudine Teva Pharma B.V. </w:t>
      </w:r>
      <w:r w:rsidRPr="00F531BA">
        <w:rPr>
          <w:color w:val="000000"/>
        </w:rPr>
        <w:t>during your pregnancy, your doctor may request regular blood tests and other diagnostic tests to monitor the development of your child. In children whose mothers took NRTIs during pregnancy, the benefit from the protection against HIV outweighed the risk of side effects</w:t>
      </w:r>
      <w:r>
        <w:rPr>
          <w:color w:val="000000"/>
        </w:rPr>
        <w:t>.</w:t>
      </w:r>
    </w:p>
    <w:p w:rsidR="006B6E6D" w:rsidRPr="005F42C7" w:rsidRDefault="006B6E6D" w:rsidP="00FB795F">
      <w:pPr>
        <w:numPr>
          <w:ilvl w:val="12"/>
          <w:numId w:val="0"/>
        </w:numPr>
        <w:tabs>
          <w:tab w:val="clear" w:pos="567"/>
        </w:tabs>
        <w:spacing w:line="240" w:lineRule="auto"/>
        <w:rPr>
          <w:noProof/>
        </w:rPr>
      </w:pPr>
    </w:p>
    <w:p w:rsidR="006B6E6D" w:rsidRPr="00C57CAC" w:rsidRDefault="006B6E6D" w:rsidP="00FB795F">
      <w:pPr>
        <w:numPr>
          <w:ilvl w:val="12"/>
          <w:numId w:val="0"/>
        </w:numPr>
        <w:tabs>
          <w:tab w:val="clear" w:pos="567"/>
        </w:tabs>
        <w:spacing w:line="240" w:lineRule="auto"/>
        <w:rPr>
          <w:noProof/>
        </w:rPr>
      </w:pPr>
      <w:r w:rsidRPr="001C5D05">
        <w:rPr>
          <w:b/>
          <w:noProof/>
        </w:rPr>
        <w:t>Breast-feeding</w:t>
      </w:r>
    </w:p>
    <w:p w:rsidR="00F531BA" w:rsidRDefault="00A500B2" w:rsidP="00FB795F">
      <w:pPr>
        <w:spacing w:line="240" w:lineRule="auto"/>
        <w:rPr>
          <w:noProof/>
        </w:rPr>
      </w:pPr>
      <w:r w:rsidRPr="005F42C7">
        <w:rPr>
          <w:b/>
          <w:noProof/>
        </w:rPr>
        <w:t>Women who are HIV-positive must not breast-feed</w:t>
      </w:r>
      <w:r w:rsidR="00F06D05">
        <w:rPr>
          <w:b/>
          <w:noProof/>
        </w:rPr>
        <w:t>,</w:t>
      </w:r>
      <w:r w:rsidRPr="005F42C7">
        <w:rPr>
          <w:noProof/>
        </w:rPr>
        <w:t xml:space="preserve"> because </w:t>
      </w:r>
      <w:r w:rsidR="006B6E6D" w:rsidRPr="005F42C7">
        <w:rPr>
          <w:noProof/>
        </w:rPr>
        <w:t xml:space="preserve">HIV </w:t>
      </w:r>
      <w:r w:rsidRPr="005F42C7">
        <w:rPr>
          <w:noProof/>
        </w:rPr>
        <w:t xml:space="preserve">infection can </w:t>
      </w:r>
      <w:r w:rsidR="006B6E6D" w:rsidRPr="005F42C7">
        <w:rPr>
          <w:noProof/>
        </w:rPr>
        <w:t xml:space="preserve">be passed on to </w:t>
      </w:r>
      <w:r w:rsidRPr="005F42C7">
        <w:rPr>
          <w:noProof/>
        </w:rPr>
        <w:t>the baby in breast milk</w:t>
      </w:r>
      <w:r w:rsidR="006B6E6D" w:rsidRPr="005F42C7">
        <w:rPr>
          <w:noProof/>
        </w:rPr>
        <w:t>.</w:t>
      </w:r>
    </w:p>
    <w:p w:rsidR="00F06D05" w:rsidRPr="005F42C7" w:rsidRDefault="00F06D05" w:rsidP="00FB795F">
      <w:pPr>
        <w:spacing w:line="240" w:lineRule="auto"/>
        <w:rPr>
          <w:noProof/>
        </w:rPr>
      </w:pPr>
      <w:r w:rsidRPr="00001C40">
        <w:t xml:space="preserve">A small amount of the ingredients in </w:t>
      </w:r>
      <w:r>
        <w:rPr>
          <w:color w:val="000000"/>
        </w:rPr>
        <w:t>Lamivudine Teva Pharma B.V.</w:t>
      </w:r>
      <w:r w:rsidRPr="005F42C7">
        <w:rPr>
          <w:color w:val="000000"/>
        </w:rPr>
        <w:t xml:space="preserve"> </w:t>
      </w:r>
      <w:r w:rsidRPr="00001C40">
        <w:t>can also pass into your breast milk.</w:t>
      </w:r>
    </w:p>
    <w:p w:rsidR="00A500B2" w:rsidRPr="005F42C7" w:rsidRDefault="00A500B2" w:rsidP="00FB795F">
      <w:pPr>
        <w:spacing w:line="240" w:lineRule="auto"/>
      </w:pPr>
      <w:r w:rsidRPr="005F42C7">
        <w:t>If you</w:t>
      </w:r>
      <w:r w:rsidR="00B5659C">
        <w:t xml:space="preserve"> a</w:t>
      </w:r>
      <w:r w:rsidRPr="005F42C7">
        <w:t>re breast-feeding, or thinking about breast-feeding:</w:t>
      </w:r>
      <w:r w:rsidR="00720DA2">
        <w:t xml:space="preserve"> </w:t>
      </w:r>
      <w:r w:rsidRPr="005F42C7">
        <w:rPr>
          <w:b/>
        </w:rPr>
        <w:t>Talk to your doctor immediately</w:t>
      </w:r>
      <w:r w:rsidRPr="005F42C7">
        <w:t>.</w:t>
      </w:r>
    </w:p>
    <w:p w:rsidR="006B6E6D" w:rsidRPr="005F42C7" w:rsidRDefault="006B6E6D" w:rsidP="00FB795F">
      <w:pPr>
        <w:spacing w:line="240" w:lineRule="auto"/>
        <w:rPr>
          <w:noProof/>
        </w:rPr>
      </w:pPr>
    </w:p>
    <w:p w:rsidR="00A500B2" w:rsidRPr="005F42C7" w:rsidRDefault="00A500B2" w:rsidP="00FB795F">
      <w:pPr>
        <w:keepNext/>
        <w:spacing w:line="240" w:lineRule="auto"/>
        <w:rPr>
          <w:b/>
          <w:color w:val="000000"/>
        </w:rPr>
      </w:pPr>
      <w:r w:rsidRPr="005F42C7">
        <w:rPr>
          <w:b/>
          <w:color w:val="000000"/>
        </w:rPr>
        <w:t>Driving and using machines</w:t>
      </w:r>
    </w:p>
    <w:p w:rsidR="00A500B2" w:rsidRPr="005F42C7" w:rsidRDefault="005A005E" w:rsidP="00FB795F">
      <w:pPr>
        <w:keepNext/>
        <w:spacing w:line="240" w:lineRule="auto"/>
        <w:rPr>
          <w:color w:val="000000"/>
        </w:rPr>
      </w:pPr>
      <w:r>
        <w:rPr>
          <w:color w:val="000000"/>
        </w:rPr>
        <w:t>Lamivudine Teva Pharma B.V.</w:t>
      </w:r>
      <w:r w:rsidR="00A500B2" w:rsidRPr="005F42C7">
        <w:rPr>
          <w:color w:val="000000"/>
        </w:rPr>
        <w:t xml:space="preserve"> is unlikely to affect your ability to drive or use machines.</w:t>
      </w:r>
    </w:p>
    <w:p w:rsidR="00A500B2" w:rsidRPr="005F42C7" w:rsidRDefault="00A500B2" w:rsidP="00FB795F">
      <w:pPr>
        <w:numPr>
          <w:ilvl w:val="12"/>
          <w:numId w:val="0"/>
        </w:numPr>
        <w:tabs>
          <w:tab w:val="clear" w:pos="567"/>
        </w:tabs>
        <w:spacing w:line="240" w:lineRule="auto"/>
        <w:rPr>
          <w:noProof/>
        </w:rPr>
      </w:pPr>
    </w:p>
    <w:p w:rsidR="00F00BB5" w:rsidRPr="002522BC" w:rsidRDefault="00F00BB5" w:rsidP="00F00BB5">
      <w:pPr>
        <w:spacing w:line="240" w:lineRule="auto"/>
        <w:outlineLvl w:val="0"/>
        <w:rPr>
          <w:b/>
          <w:noProof/>
          <w:szCs w:val="22"/>
          <w:lang w:val="en-US"/>
        </w:rPr>
      </w:pPr>
      <w:r w:rsidRPr="002522BC">
        <w:rPr>
          <w:b/>
          <w:bCs/>
          <w:noProof/>
        </w:rPr>
        <w:t>Lamivudine Teva Pharma B.V.</w:t>
      </w:r>
      <w:r w:rsidRPr="002522BC">
        <w:rPr>
          <w:b/>
          <w:noProof/>
          <w:szCs w:val="22"/>
          <w:lang w:val="en-US"/>
        </w:rPr>
        <w:t xml:space="preserve"> contains sodium</w:t>
      </w:r>
    </w:p>
    <w:p w:rsidR="00F00BB5" w:rsidRDefault="00F00BB5" w:rsidP="00F00BB5">
      <w:pPr>
        <w:spacing w:line="240" w:lineRule="auto"/>
        <w:outlineLvl w:val="0"/>
        <w:rPr>
          <w:noProof/>
          <w:szCs w:val="22"/>
          <w:lang w:val="en-US"/>
        </w:rPr>
      </w:pPr>
      <w:r w:rsidRPr="002522BC">
        <w:rPr>
          <w:noProof/>
          <w:szCs w:val="22"/>
          <w:lang w:val="en-US"/>
        </w:rPr>
        <w:t>This medicine contains less than 1 mmol sodium (23 mg) per film-coated tablet, that is to say essentially “sodium-free”.</w:t>
      </w:r>
    </w:p>
    <w:p w:rsidR="00F00BB5" w:rsidRDefault="00F00BB5" w:rsidP="00F00BB5">
      <w:pPr>
        <w:spacing w:line="240" w:lineRule="auto"/>
        <w:outlineLvl w:val="0"/>
        <w:rPr>
          <w:noProof/>
          <w:szCs w:val="22"/>
          <w:lang w:val="en-US"/>
        </w:rPr>
      </w:pPr>
    </w:p>
    <w:p w:rsidR="006B6E6D" w:rsidRPr="00C60B88" w:rsidRDefault="006B6E6D" w:rsidP="00FB795F">
      <w:pPr>
        <w:numPr>
          <w:ilvl w:val="12"/>
          <w:numId w:val="0"/>
        </w:numPr>
        <w:tabs>
          <w:tab w:val="clear" w:pos="567"/>
        </w:tabs>
        <w:spacing w:line="240" w:lineRule="auto"/>
        <w:ind w:right="-2"/>
        <w:rPr>
          <w:noProof/>
          <w:lang w:val="en-US"/>
        </w:rPr>
      </w:pPr>
    </w:p>
    <w:p w:rsidR="006B6E6D" w:rsidRPr="005F42C7" w:rsidRDefault="006B6E6D" w:rsidP="00FB795F">
      <w:pPr>
        <w:tabs>
          <w:tab w:val="clear" w:pos="567"/>
        </w:tabs>
        <w:spacing w:line="240" w:lineRule="auto"/>
        <w:ind w:right="-2"/>
        <w:rPr>
          <w:b/>
          <w:noProof/>
        </w:rPr>
      </w:pPr>
      <w:r w:rsidRPr="005F42C7">
        <w:rPr>
          <w:b/>
          <w:noProof/>
        </w:rPr>
        <w:t>3.</w:t>
      </w:r>
      <w:r w:rsidRPr="005F42C7">
        <w:rPr>
          <w:b/>
          <w:noProof/>
        </w:rPr>
        <w:tab/>
      </w:r>
      <w:r w:rsidR="000748F6" w:rsidRPr="000748F6">
        <w:rPr>
          <w:b/>
          <w:bCs/>
          <w:noProof/>
        </w:rPr>
        <w:t>How to take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r w:rsidRPr="005F42C7">
        <w:rPr>
          <w:b/>
          <w:noProof/>
        </w:rPr>
        <w:t xml:space="preserve">Always take </w:t>
      </w:r>
      <w:r w:rsidR="00B5659C">
        <w:rPr>
          <w:b/>
          <w:noProof/>
        </w:rPr>
        <w:t xml:space="preserve">this medicine </w:t>
      </w:r>
      <w:r w:rsidRPr="005F42C7">
        <w:rPr>
          <w:b/>
          <w:noProof/>
        </w:rPr>
        <w:t>exactly as your doctor</w:t>
      </w:r>
      <w:r w:rsidR="005F6D8D">
        <w:rPr>
          <w:b/>
          <w:noProof/>
        </w:rPr>
        <w:t xml:space="preserve"> </w:t>
      </w:r>
      <w:r w:rsidRPr="005F42C7">
        <w:rPr>
          <w:b/>
          <w:noProof/>
        </w:rPr>
        <w:t>has told you</w:t>
      </w:r>
      <w:r w:rsidRPr="005F42C7">
        <w:rPr>
          <w:noProof/>
        </w:rPr>
        <w:t xml:space="preserve">. </w:t>
      </w:r>
      <w:r w:rsidR="00A500B2" w:rsidRPr="005F42C7">
        <w:rPr>
          <w:noProof/>
        </w:rPr>
        <w:t>C</w:t>
      </w:r>
      <w:r w:rsidRPr="005F42C7">
        <w:rPr>
          <w:noProof/>
        </w:rPr>
        <w:t>heck with your doctor or pharmacist if you are not sure.</w:t>
      </w:r>
    </w:p>
    <w:p w:rsidR="006B6E6D" w:rsidRPr="005F42C7" w:rsidRDefault="006B6E6D" w:rsidP="00FB795F">
      <w:pPr>
        <w:numPr>
          <w:ilvl w:val="12"/>
          <w:numId w:val="0"/>
        </w:numPr>
        <w:tabs>
          <w:tab w:val="clear" w:pos="567"/>
        </w:tabs>
        <w:spacing w:line="240" w:lineRule="auto"/>
        <w:ind w:right="-2"/>
        <w:rPr>
          <w:noProof/>
        </w:rPr>
      </w:pPr>
    </w:p>
    <w:p w:rsidR="00A500B2" w:rsidRPr="005F42C7" w:rsidRDefault="00A500B2" w:rsidP="00FB795F">
      <w:pPr>
        <w:spacing w:line="240" w:lineRule="auto"/>
      </w:pPr>
      <w:r w:rsidRPr="005F42C7">
        <w:t xml:space="preserve">Swallow the tablet with some water. </w:t>
      </w:r>
      <w:r w:rsidR="005A005E">
        <w:t>Lamivudine Teva Pharma B.V.</w:t>
      </w:r>
      <w:r w:rsidRPr="005F42C7">
        <w:t xml:space="preserve"> can be taken with or without food.</w:t>
      </w:r>
    </w:p>
    <w:p w:rsidR="00A500B2" w:rsidRPr="005F42C7" w:rsidRDefault="00A500B2" w:rsidP="00FB795F">
      <w:pPr>
        <w:spacing w:line="240" w:lineRule="auto"/>
        <w:rPr>
          <w:color w:val="000000"/>
        </w:rPr>
      </w:pPr>
    </w:p>
    <w:p w:rsidR="00A500B2" w:rsidRDefault="00A500B2" w:rsidP="00FB795F">
      <w:pPr>
        <w:tabs>
          <w:tab w:val="left" w:pos="3969"/>
        </w:tabs>
        <w:autoSpaceDE w:val="0"/>
        <w:autoSpaceDN w:val="0"/>
        <w:adjustRightInd w:val="0"/>
        <w:spacing w:line="240" w:lineRule="auto"/>
        <w:rPr>
          <w:color w:val="000000"/>
        </w:rPr>
      </w:pPr>
      <w:r w:rsidRPr="005F42C7">
        <w:rPr>
          <w:color w:val="000000"/>
        </w:rPr>
        <w:t>If you cannot swallow the tablet whole, you may crush and combine it with a small amount of food or drink, and take all the dose immediately.</w:t>
      </w:r>
    </w:p>
    <w:p w:rsidR="00CD0449" w:rsidRPr="005F42C7" w:rsidRDefault="00CD0449" w:rsidP="00FB795F">
      <w:pPr>
        <w:autoSpaceDE w:val="0"/>
        <w:autoSpaceDN w:val="0"/>
        <w:adjustRightInd w:val="0"/>
        <w:spacing w:line="240" w:lineRule="auto"/>
        <w:rPr>
          <w:color w:val="000000"/>
        </w:rPr>
      </w:pPr>
    </w:p>
    <w:p w:rsidR="00A500B2" w:rsidRPr="005F42C7" w:rsidRDefault="00A500B2" w:rsidP="00FB795F">
      <w:pPr>
        <w:pStyle w:val="Action"/>
        <w:numPr>
          <w:ilvl w:val="0"/>
          <w:numId w:val="0"/>
        </w:numPr>
        <w:tabs>
          <w:tab w:val="clear" w:pos="567"/>
        </w:tabs>
        <w:spacing w:before="0" w:line="240" w:lineRule="auto"/>
        <w:rPr>
          <w:b/>
        </w:rPr>
      </w:pPr>
      <w:r w:rsidRPr="005F42C7">
        <w:rPr>
          <w:b/>
        </w:rPr>
        <w:t>Stay in regular contact with your doctor</w:t>
      </w:r>
    </w:p>
    <w:p w:rsidR="00A500B2" w:rsidRPr="005F42C7" w:rsidRDefault="005A005E" w:rsidP="00FB795F">
      <w:pPr>
        <w:spacing w:line="240" w:lineRule="auto"/>
      </w:pPr>
      <w:r>
        <w:t>Lamivudine Teva Pharma B.V.</w:t>
      </w:r>
      <w:r w:rsidR="00A500B2" w:rsidRPr="005F42C7">
        <w:t xml:space="preserve"> helps to control your condition. You need to keep taking it every day to stop your illness getting worse. You may still develop other infections and illnesses linked to HIV infection.</w:t>
      </w:r>
    </w:p>
    <w:p w:rsidR="00A500B2" w:rsidRPr="005F42C7" w:rsidRDefault="00A500B2" w:rsidP="00FB795F">
      <w:pPr>
        <w:pStyle w:val="Action"/>
        <w:numPr>
          <w:ilvl w:val="0"/>
          <w:numId w:val="0"/>
        </w:numPr>
        <w:tabs>
          <w:tab w:val="clear" w:pos="284"/>
          <w:tab w:val="clear" w:pos="567"/>
        </w:tabs>
        <w:spacing w:before="0" w:line="240" w:lineRule="auto"/>
      </w:pPr>
      <w:r w:rsidRPr="005F42C7">
        <w:rPr>
          <w:b/>
        </w:rPr>
        <w:t>Keep in touch with your doctor, and do</w:t>
      </w:r>
      <w:r w:rsidR="00B5659C">
        <w:rPr>
          <w:b/>
        </w:rPr>
        <w:t xml:space="preserve"> </w:t>
      </w:r>
      <w:r w:rsidRPr="005F42C7">
        <w:rPr>
          <w:b/>
        </w:rPr>
        <w:t>n</w:t>
      </w:r>
      <w:r w:rsidR="00B5659C">
        <w:rPr>
          <w:b/>
        </w:rPr>
        <w:t>o</w:t>
      </w:r>
      <w:r w:rsidRPr="005F42C7">
        <w:rPr>
          <w:b/>
        </w:rPr>
        <w:t xml:space="preserve">t stop taking </w:t>
      </w:r>
      <w:r w:rsidR="005A005E">
        <w:rPr>
          <w:b/>
        </w:rPr>
        <w:t>Lamivudine Teva Pharma B.V.</w:t>
      </w:r>
      <w:r w:rsidRPr="005F42C7">
        <w:t xml:space="preserve"> without your doctor’s advice.</w:t>
      </w:r>
    </w:p>
    <w:p w:rsidR="006B6E6D" w:rsidRPr="005F42C7" w:rsidRDefault="006B6E6D" w:rsidP="00FB795F">
      <w:pPr>
        <w:numPr>
          <w:ilvl w:val="12"/>
          <w:numId w:val="0"/>
        </w:numPr>
        <w:tabs>
          <w:tab w:val="clear" w:pos="567"/>
        </w:tabs>
        <w:spacing w:line="240" w:lineRule="auto"/>
        <w:ind w:right="-2"/>
        <w:rPr>
          <w:noProof/>
        </w:rPr>
      </w:pPr>
    </w:p>
    <w:p w:rsidR="00A500B2" w:rsidRPr="005F42C7" w:rsidRDefault="00A500B2" w:rsidP="00FB795F">
      <w:pPr>
        <w:autoSpaceDE w:val="0"/>
        <w:autoSpaceDN w:val="0"/>
        <w:adjustRightInd w:val="0"/>
        <w:spacing w:line="240" w:lineRule="auto"/>
        <w:rPr>
          <w:b/>
          <w:bCs/>
          <w:iCs/>
          <w:color w:val="000000"/>
          <w:szCs w:val="24"/>
          <w:u w:val="single"/>
          <w:lang w:eastAsia="en-GB"/>
        </w:rPr>
      </w:pPr>
      <w:r w:rsidRPr="005F42C7">
        <w:rPr>
          <w:b/>
          <w:color w:val="000000"/>
        </w:rPr>
        <w:t>How much to take</w:t>
      </w:r>
    </w:p>
    <w:p w:rsidR="00A500B2" w:rsidRPr="005F42C7" w:rsidRDefault="00A500B2" w:rsidP="00FB795F">
      <w:pPr>
        <w:numPr>
          <w:ilvl w:val="12"/>
          <w:numId w:val="0"/>
        </w:numPr>
        <w:tabs>
          <w:tab w:val="clear" w:pos="567"/>
        </w:tabs>
        <w:spacing w:line="240" w:lineRule="auto"/>
        <w:ind w:right="-2"/>
        <w:rPr>
          <w:noProof/>
          <w:u w:val="single"/>
        </w:rPr>
      </w:pPr>
    </w:p>
    <w:p w:rsidR="0000067F" w:rsidRPr="0000067F" w:rsidRDefault="0000067F" w:rsidP="00FB795F">
      <w:pPr>
        <w:numPr>
          <w:ilvl w:val="12"/>
          <w:numId w:val="0"/>
        </w:numPr>
        <w:tabs>
          <w:tab w:val="clear" w:pos="567"/>
        </w:tabs>
        <w:spacing w:line="240" w:lineRule="auto"/>
        <w:ind w:right="-2"/>
        <w:rPr>
          <w:b/>
          <w:noProof/>
        </w:rPr>
      </w:pPr>
      <w:r w:rsidRPr="0000067F">
        <w:rPr>
          <w:b/>
          <w:noProof/>
        </w:rPr>
        <w:t>Adults, adolescents and children who weigh at least 25</w:t>
      </w:r>
      <w:r>
        <w:rPr>
          <w:b/>
          <w:noProof/>
        </w:rPr>
        <w:t> kg</w:t>
      </w:r>
    </w:p>
    <w:p w:rsidR="0000067F" w:rsidRDefault="0000067F" w:rsidP="00FB795F">
      <w:pPr>
        <w:numPr>
          <w:ilvl w:val="12"/>
          <w:numId w:val="0"/>
        </w:numPr>
        <w:tabs>
          <w:tab w:val="clear" w:pos="567"/>
        </w:tabs>
        <w:spacing w:line="240" w:lineRule="auto"/>
        <w:ind w:right="-2"/>
        <w:rPr>
          <w:noProof/>
        </w:rPr>
      </w:pPr>
      <w:r>
        <w:rPr>
          <w:noProof/>
        </w:rPr>
        <w:t>The usual dose is one 300</w:t>
      </w:r>
      <w:r>
        <w:rPr>
          <w:b/>
          <w:noProof/>
        </w:rPr>
        <w:t> </w:t>
      </w:r>
      <w:r>
        <w:rPr>
          <w:noProof/>
        </w:rPr>
        <w:t xml:space="preserve">mg tablet once a day. </w:t>
      </w:r>
    </w:p>
    <w:p w:rsidR="0000067F" w:rsidRDefault="0000067F" w:rsidP="00FB795F">
      <w:pPr>
        <w:numPr>
          <w:ilvl w:val="12"/>
          <w:numId w:val="0"/>
        </w:numPr>
        <w:tabs>
          <w:tab w:val="clear" w:pos="567"/>
        </w:tabs>
        <w:spacing w:line="240" w:lineRule="auto"/>
        <w:ind w:right="-2"/>
        <w:rPr>
          <w:noProof/>
        </w:rPr>
      </w:pPr>
    </w:p>
    <w:p w:rsidR="006B6E6D" w:rsidRDefault="0000067F" w:rsidP="00FB795F">
      <w:pPr>
        <w:numPr>
          <w:ilvl w:val="12"/>
          <w:numId w:val="0"/>
        </w:numPr>
        <w:tabs>
          <w:tab w:val="clear" w:pos="567"/>
        </w:tabs>
        <w:spacing w:line="240" w:lineRule="auto"/>
        <w:ind w:right="-2"/>
        <w:rPr>
          <w:noProof/>
        </w:rPr>
      </w:pPr>
      <w:r>
        <w:rPr>
          <w:noProof/>
        </w:rPr>
        <w:t>A 150</w:t>
      </w:r>
      <w:r>
        <w:rPr>
          <w:b/>
          <w:noProof/>
        </w:rPr>
        <w:t> </w:t>
      </w:r>
      <w:r>
        <w:rPr>
          <w:noProof/>
        </w:rPr>
        <w:t xml:space="preserve">mg strength </w:t>
      </w:r>
      <w:r>
        <w:t>Lamivudine Teva Pharma B.V.</w:t>
      </w:r>
      <w:r w:rsidRPr="005F42C7">
        <w:t xml:space="preserve"> </w:t>
      </w:r>
      <w:r>
        <w:rPr>
          <w:noProof/>
        </w:rPr>
        <w:t>tablet is also available for the treatment of children from 3</w:t>
      </w:r>
      <w:r>
        <w:rPr>
          <w:b/>
          <w:noProof/>
        </w:rPr>
        <w:t> </w:t>
      </w:r>
      <w:r>
        <w:rPr>
          <w:noProof/>
        </w:rPr>
        <w:t>months of age who weigh less than 25</w:t>
      </w:r>
      <w:r>
        <w:rPr>
          <w:b/>
          <w:noProof/>
        </w:rPr>
        <w:t> </w:t>
      </w:r>
      <w:r>
        <w:rPr>
          <w:noProof/>
        </w:rPr>
        <w:t>kg.</w:t>
      </w:r>
    </w:p>
    <w:p w:rsidR="0000067F" w:rsidRPr="005F42C7" w:rsidRDefault="0000067F" w:rsidP="00FB795F">
      <w:pPr>
        <w:numPr>
          <w:ilvl w:val="12"/>
          <w:numId w:val="0"/>
        </w:numPr>
        <w:tabs>
          <w:tab w:val="clear" w:pos="567"/>
        </w:tabs>
        <w:spacing w:line="240" w:lineRule="auto"/>
        <w:ind w:right="-2"/>
        <w:rPr>
          <w:noProof/>
        </w:rPr>
      </w:pPr>
    </w:p>
    <w:p w:rsidR="00A500B2" w:rsidRPr="005F42C7" w:rsidRDefault="00A500B2" w:rsidP="00FB795F">
      <w:pPr>
        <w:spacing w:line="240" w:lineRule="auto"/>
        <w:rPr>
          <w:color w:val="000000"/>
        </w:rPr>
      </w:pPr>
      <w:r w:rsidRPr="005F42C7">
        <w:rPr>
          <w:color w:val="000000"/>
        </w:rPr>
        <w:t xml:space="preserve">An </w:t>
      </w:r>
      <w:r w:rsidRPr="005F42C7">
        <w:rPr>
          <w:color w:val="000000"/>
          <w:szCs w:val="22"/>
        </w:rPr>
        <w:t xml:space="preserve">oral solution is also </w:t>
      </w:r>
      <w:r w:rsidRPr="005F42C7">
        <w:rPr>
          <w:color w:val="000000"/>
        </w:rPr>
        <w:t>available for the treatment of children over 3 months of age, or for people who need a lower dose than usual, or who can</w:t>
      </w:r>
      <w:r w:rsidR="00326302">
        <w:rPr>
          <w:color w:val="000000"/>
        </w:rPr>
        <w:t>no</w:t>
      </w:r>
      <w:r w:rsidRPr="005F42C7">
        <w:rPr>
          <w:color w:val="000000"/>
        </w:rPr>
        <w:t>t take tablets.</w:t>
      </w:r>
    </w:p>
    <w:p w:rsidR="00A500B2" w:rsidRPr="005F42C7" w:rsidRDefault="00A500B2" w:rsidP="00FB795F">
      <w:pPr>
        <w:numPr>
          <w:ilvl w:val="12"/>
          <w:numId w:val="0"/>
        </w:numPr>
        <w:tabs>
          <w:tab w:val="clear" w:pos="567"/>
        </w:tabs>
        <w:spacing w:line="240" w:lineRule="auto"/>
        <w:ind w:right="-2"/>
        <w:rPr>
          <w:noProof/>
        </w:rPr>
      </w:pPr>
    </w:p>
    <w:p w:rsidR="00AD0AB0" w:rsidRDefault="00A500B2" w:rsidP="00FB795F">
      <w:pPr>
        <w:spacing w:line="240" w:lineRule="auto"/>
        <w:outlineLvl w:val="0"/>
        <w:rPr>
          <w:color w:val="000000"/>
        </w:rPr>
      </w:pPr>
      <w:r w:rsidRPr="005F42C7">
        <w:rPr>
          <w:b/>
          <w:color w:val="000000"/>
        </w:rPr>
        <w:t xml:space="preserve">If you </w:t>
      </w:r>
      <w:r w:rsidR="00C57CAC">
        <w:rPr>
          <w:b/>
          <w:color w:val="000000"/>
        </w:rPr>
        <w:t xml:space="preserve">or your child </w:t>
      </w:r>
      <w:r w:rsidRPr="005F42C7">
        <w:rPr>
          <w:b/>
          <w:color w:val="000000"/>
        </w:rPr>
        <w:t>ha</w:t>
      </w:r>
      <w:r w:rsidR="00C57CAC">
        <w:rPr>
          <w:b/>
          <w:color w:val="000000"/>
        </w:rPr>
        <w:t>s</w:t>
      </w:r>
      <w:r w:rsidRPr="005F42C7">
        <w:rPr>
          <w:b/>
          <w:color w:val="000000"/>
        </w:rPr>
        <w:t xml:space="preserve"> a kidney problem</w:t>
      </w:r>
      <w:r w:rsidRPr="005F42C7">
        <w:rPr>
          <w:color w:val="000000"/>
        </w:rPr>
        <w:t>, your dose may be altered.</w:t>
      </w:r>
    </w:p>
    <w:p w:rsidR="00A500B2" w:rsidRPr="005F42C7" w:rsidRDefault="00A500B2" w:rsidP="00FB795F">
      <w:pPr>
        <w:tabs>
          <w:tab w:val="clear" w:pos="567"/>
        </w:tabs>
        <w:spacing w:line="240" w:lineRule="auto"/>
        <w:outlineLvl w:val="0"/>
        <w:rPr>
          <w:color w:val="000000"/>
        </w:rPr>
      </w:pPr>
      <w:r w:rsidRPr="005F42C7">
        <w:rPr>
          <w:b/>
          <w:color w:val="000000"/>
        </w:rPr>
        <w:t xml:space="preserve">Talk to your doctor </w:t>
      </w:r>
      <w:r w:rsidRPr="005F42C7">
        <w:rPr>
          <w:color w:val="000000"/>
        </w:rPr>
        <w:t>if this applies to you</w:t>
      </w:r>
      <w:r w:rsidR="00C57CAC">
        <w:rPr>
          <w:color w:val="000000"/>
        </w:rPr>
        <w:t xml:space="preserve"> or your child</w:t>
      </w:r>
      <w:r w:rsidRPr="005F42C7">
        <w:rPr>
          <w:color w:val="000000"/>
        </w:rPr>
        <w:t>.</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outlineLvl w:val="0"/>
        <w:rPr>
          <w:noProof/>
        </w:rPr>
      </w:pPr>
      <w:r w:rsidRPr="005F42C7">
        <w:rPr>
          <w:b/>
          <w:noProof/>
        </w:rPr>
        <w:t xml:space="preserve">If you take </w:t>
      </w:r>
      <w:r w:rsidR="00326302">
        <w:rPr>
          <w:b/>
          <w:noProof/>
        </w:rPr>
        <w:t>more</w:t>
      </w:r>
      <w:r w:rsidR="00590430" w:rsidRPr="005F42C7">
        <w:rPr>
          <w:b/>
          <w:noProof/>
        </w:rPr>
        <w:t xml:space="preserve"> </w:t>
      </w:r>
      <w:r w:rsidRPr="005F42C7">
        <w:rPr>
          <w:b/>
          <w:noProof/>
        </w:rPr>
        <w:t>Lamivudine Teva Pharma B.V.</w:t>
      </w:r>
      <w:r w:rsidR="00326302">
        <w:rPr>
          <w:b/>
          <w:noProof/>
        </w:rPr>
        <w:t xml:space="preserve"> than you should</w:t>
      </w:r>
    </w:p>
    <w:p w:rsidR="006B6E6D" w:rsidRPr="005F42C7" w:rsidRDefault="006B6E6D" w:rsidP="00FB795F">
      <w:pPr>
        <w:numPr>
          <w:ilvl w:val="12"/>
          <w:numId w:val="0"/>
        </w:numPr>
        <w:tabs>
          <w:tab w:val="clear" w:pos="567"/>
        </w:tabs>
        <w:spacing w:line="240" w:lineRule="auto"/>
        <w:rPr>
          <w:noProof/>
        </w:rPr>
      </w:pPr>
      <w:r w:rsidRPr="005F42C7">
        <w:rPr>
          <w:noProof/>
        </w:rPr>
        <w:t>Accidentally taking too much Lamivudine Teva Pharma B.V. is unlikely to cause any serious problems.</w:t>
      </w:r>
      <w:r w:rsidR="00590430" w:rsidRPr="005F42C7">
        <w:t xml:space="preserve"> </w:t>
      </w:r>
      <w:r w:rsidR="00590430" w:rsidRPr="005F42C7">
        <w:rPr>
          <w:noProof/>
        </w:rPr>
        <w:t>If you take too much,</w:t>
      </w:r>
      <w:r w:rsidRPr="005F42C7">
        <w:rPr>
          <w:noProof/>
        </w:rPr>
        <w:t xml:space="preserve"> tell your doctor or </w:t>
      </w:r>
      <w:r w:rsidR="004738BB" w:rsidRPr="005F42C7">
        <w:rPr>
          <w:noProof/>
        </w:rPr>
        <w:t xml:space="preserve">your </w:t>
      </w:r>
      <w:r w:rsidRPr="005F42C7">
        <w:rPr>
          <w:noProof/>
        </w:rPr>
        <w:t>pharmacist, or contact your nearest hospital emergency department for further advice.</w:t>
      </w:r>
    </w:p>
    <w:p w:rsidR="006B6E6D" w:rsidRPr="005F42C7" w:rsidRDefault="006B6E6D" w:rsidP="00FB795F">
      <w:pPr>
        <w:numPr>
          <w:ilvl w:val="12"/>
          <w:numId w:val="0"/>
        </w:numPr>
        <w:tabs>
          <w:tab w:val="clear" w:pos="567"/>
        </w:tabs>
        <w:spacing w:line="240" w:lineRule="auto"/>
        <w:rPr>
          <w:noProof/>
        </w:rPr>
      </w:pPr>
    </w:p>
    <w:p w:rsidR="006B6E6D" w:rsidRPr="005F42C7" w:rsidRDefault="006B6E6D" w:rsidP="00FB795F">
      <w:pPr>
        <w:numPr>
          <w:ilvl w:val="12"/>
          <w:numId w:val="0"/>
        </w:numPr>
        <w:tabs>
          <w:tab w:val="clear" w:pos="567"/>
        </w:tabs>
        <w:spacing w:line="240" w:lineRule="auto"/>
        <w:ind w:right="-2"/>
        <w:outlineLvl w:val="0"/>
        <w:rPr>
          <w:noProof/>
        </w:rPr>
      </w:pPr>
      <w:r w:rsidRPr="005F42C7">
        <w:rPr>
          <w:b/>
          <w:noProof/>
        </w:rPr>
        <w:t>If you forget to take Lamivudine Teva Pharma B.V.</w:t>
      </w:r>
    </w:p>
    <w:p w:rsidR="006B6E6D" w:rsidRPr="005F42C7" w:rsidRDefault="006B6E6D" w:rsidP="00FB795F">
      <w:pPr>
        <w:numPr>
          <w:ilvl w:val="12"/>
          <w:numId w:val="0"/>
        </w:numPr>
        <w:tabs>
          <w:tab w:val="clear" w:pos="567"/>
        </w:tabs>
        <w:spacing w:line="240" w:lineRule="auto"/>
        <w:ind w:right="-2"/>
        <w:rPr>
          <w:noProof/>
        </w:rPr>
      </w:pPr>
      <w:r w:rsidRPr="005F42C7">
        <w:rPr>
          <w:noProof/>
        </w:rPr>
        <w:t>If you forget to take</w:t>
      </w:r>
      <w:r w:rsidR="00C57CAC">
        <w:rPr>
          <w:noProof/>
        </w:rPr>
        <w:t xml:space="preserve"> </w:t>
      </w:r>
      <w:r w:rsidR="00590430" w:rsidRPr="005F42C7">
        <w:rPr>
          <w:noProof/>
        </w:rPr>
        <w:t>a dose</w:t>
      </w:r>
      <w:r w:rsidRPr="005F42C7">
        <w:rPr>
          <w:noProof/>
        </w:rPr>
        <w:t>, take it as soon as you remember</w:t>
      </w:r>
      <w:r w:rsidR="00590430" w:rsidRPr="005F42C7">
        <w:rPr>
          <w:noProof/>
        </w:rPr>
        <w:t>.</w:t>
      </w:r>
      <w:r w:rsidRPr="005F42C7">
        <w:rPr>
          <w:noProof/>
        </w:rPr>
        <w:t xml:space="preserve"> </w:t>
      </w:r>
      <w:r w:rsidR="00590430" w:rsidRPr="005F42C7">
        <w:rPr>
          <w:noProof/>
        </w:rPr>
        <w:t>T</w:t>
      </w:r>
      <w:r w:rsidRPr="005F42C7">
        <w:rPr>
          <w:noProof/>
        </w:rPr>
        <w:t xml:space="preserve">hen continue </w:t>
      </w:r>
      <w:r w:rsidR="00590430" w:rsidRPr="005F42C7">
        <w:rPr>
          <w:noProof/>
        </w:rPr>
        <w:t>your treatment as before</w:t>
      </w:r>
      <w:r w:rsidRPr="005F42C7">
        <w:rPr>
          <w:noProof/>
        </w:rPr>
        <w:t>.</w:t>
      </w:r>
      <w:r w:rsidR="00584F28">
        <w:rPr>
          <w:noProof/>
        </w:rPr>
        <w:t xml:space="preserve"> </w:t>
      </w:r>
      <w:r w:rsidRPr="005F42C7">
        <w:rPr>
          <w:noProof/>
        </w:rPr>
        <w:t>Do</w:t>
      </w:r>
      <w:r w:rsidR="00326302">
        <w:rPr>
          <w:noProof/>
        </w:rPr>
        <w:t xml:space="preserve"> </w:t>
      </w:r>
      <w:r w:rsidRPr="005F42C7">
        <w:rPr>
          <w:noProof/>
        </w:rPr>
        <w:t>n</w:t>
      </w:r>
      <w:r w:rsidR="00326302">
        <w:rPr>
          <w:noProof/>
        </w:rPr>
        <w:t>o</w:t>
      </w:r>
      <w:r w:rsidRPr="005F42C7">
        <w:rPr>
          <w:noProof/>
        </w:rPr>
        <w:t>t take a double dose to make up for a</w:t>
      </w:r>
      <w:r w:rsidR="00326302">
        <w:rPr>
          <w:noProof/>
        </w:rPr>
        <w:t xml:space="preserve"> forgotten</w:t>
      </w:r>
      <w:r w:rsidR="00326302" w:rsidRPr="005F42C7">
        <w:rPr>
          <w:noProof/>
        </w:rPr>
        <w:t xml:space="preserve"> </w:t>
      </w:r>
      <w:r w:rsidR="00590430" w:rsidRPr="005F42C7">
        <w:rPr>
          <w:noProof/>
        </w:rPr>
        <w:t>dose</w:t>
      </w:r>
      <w:r w:rsidRPr="005F42C7">
        <w:rPr>
          <w:noProof/>
        </w:rPr>
        <w:t>.</w:t>
      </w:r>
    </w:p>
    <w:p w:rsidR="00584F28" w:rsidRDefault="00584F28" w:rsidP="00FB795F">
      <w:pPr>
        <w:numPr>
          <w:ilvl w:val="12"/>
          <w:numId w:val="0"/>
        </w:numPr>
        <w:tabs>
          <w:tab w:val="clear" w:pos="567"/>
        </w:tabs>
        <w:spacing w:line="240" w:lineRule="auto"/>
        <w:ind w:right="-2"/>
        <w:rPr>
          <w:noProof/>
        </w:rPr>
      </w:pPr>
    </w:p>
    <w:p w:rsidR="00584F28" w:rsidRPr="005F42C7" w:rsidRDefault="00584F28"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left="567" w:right="-2" w:hanging="567"/>
        <w:rPr>
          <w:noProof/>
        </w:rPr>
      </w:pPr>
      <w:r w:rsidRPr="005F42C7">
        <w:rPr>
          <w:b/>
          <w:noProof/>
        </w:rPr>
        <w:t>4.</w:t>
      </w:r>
      <w:r w:rsidRPr="005F42C7">
        <w:rPr>
          <w:b/>
          <w:noProof/>
        </w:rPr>
        <w:tab/>
      </w:r>
      <w:r w:rsidR="000748F6" w:rsidRPr="000748F6">
        <w:rPr>
          <w:b/>
          <w:bCs/>
          <w:noProof/>
        </w:rPr>
        <w:t>Possible side effects</w:t>
      </w:r>
    </w:p>
    <w:p w:rsidR="006B6E6D" w:rsidRPr="005F42C7" w:rsidRDefault="006B6E6D" w:rsidP="00FB795F">
      <w:pPr>
        <w:numPr>
          <w:ilvl w:val="12"/>
          <w:numId w:val="0"/>
        </w:numPr>
        <w:tabs>
          <w:tab w:val="clear" w:pos="567"/>
        </w:tabs>
        <w:spacing w:line="240" w:lineRule="auto"/>
        <w:ind w:right="-2"/>
        <w:rPr>
          <w:noProof/>
        </w:rPr>
      </w:pPr>
    </w:p>
    <w:p w:rsidR="00F531BA" w:rsidRDefault="006B6E6D" w:rsidP="00FB795F">
      <w:pPr>
        <w:numPr>
          <w:ilvl w:val="12"/>
          <w:numId w:val="0"/>
        </w:numPr>
        <w:tabs>
          <w:tab w:val="clear" w:pos="567"/>
        </w:tabs>
        <w:spacing w:line="240" w:lineRule="auto"/>
        <w:ind w:right="-29"/>
        <w:rPr>
          <w:noProof/>
        </w:rPr>
      </w:pPr>
      <w:r w:rsidRPr="005F42C7">
        <w:rPr>
          <w:noProof/>
        </w:rPr>
        <w:t xml:space="preserve">Like all medicines, </w:t>
      </w:r>
      <w:r w:rsidR="00A62359">
        <w:rPr>
          <w:noProof/>
        </w:rPr>
        <w:t>this medicine</w:t>
      </w:r>
      <w:r w:rsidRPr="005F42C7">
        <w:rPr>
          <w:noProof/>
        </w:rPr>
        <w:t xml:space="preserve"> can cause side effects</w:t>
      </w:r>
      <w:r w:rsidR="000E5485">
        <w:rPr>
          <w:noProof/>
        </w:rPr>
        <w:t>, although</w:t>
      </w:r>
      <w:r w:rsidRPr="005F42C7">
        <w:rPr>
          <w:noProof/>
        </w:rPr>
        <w:t xml:space="preserve"> not everybody gets them.</w:t>
      </w:r>
    </w:p>
    <w:p w:rsidR="00392F16" w:rsidRDefault="00392F16" w:rsidP="00FB795F">
      <w:pPr>
        <w:numPr>
          <w:ilvl w:val="12"/>
          <w:numId w:val="0"/>
        </w:numPr>
        <w:tabs>
          <w:tab w:val="clear" w:pos="567"/>
        </w:tabs>
        <w:spacing w:line="240" w:lineRule="auto"/>
        <w:ind w:right="-29"/>
        <w:rPr>
          <w:noProof/>
        </w:rPr>
      </w:pPr>
    </w:p>
    <w:p w:rsidR="00501579" w:rsidRDefault="00501579" w:rsidP="00FB795F">
      <w:pPr>
        <w:numPr>
          <w:ilvl w:val="12"/>
          <w:numId w:val="0"/>
        </w:numPr>
        <w:tabs>
          <w:tab w:val="clear" w:pos="567"/>
        </w:tabs>
        <w:spacing w:line="240" w:lineRule="auto"/>
        <w:ind w:right="-29"/>
        <w:rPr>
          <w:noProof/>
        </w:rPr>
      </w:pPr>
      <w:r w:rsidRPr="00501579">
        <w:rPr>
          <w:noProof/>
        </w:rP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rsidR="00501579" w:rsidRPr="005F42C7" w:rsidRDefault="00501579" w:rsidP="00FB795F">
      <w:pPr>
        <w:numPr>
          <w:ilvl w:val="12"/>
          <w:numId w:val="0"/>
        </w:numPr>
        <w:tabs>
          <w:tab w:val="clear" w:pos="567"/>
        </w:tabs>
        <w:spacing w:line="240" w:lineRule="auto"/>
        <w:ind w:right="-29"/>
        <w:rPr>
          <w:noProof/>
        </w:rPr>
      </w:pPr>
    </w:p>
    <w:p w:rsidR="006B6E6D" w:rsidRPr="005F42C7" w:rsidRDefault="006B6E6D" w:rsidP="00FB795F">
      <w:pPr>
        <w:numPr>
          <w:ilvl w:val="12"/>
          <w:numId w:val="0"/>
        </w:numPr>
        <w:tabs>
          <w:tab w:val="clear" w:pos="567"/>
        </w:tabs>
        <w:spacing w:line="240" w:lineRule="auto"/>
        <w:ind w:right="-29"/>
        <w:rPr>
          <w:b/>
          <w:noProof/>
        </w:rPr>
      </w:pPr>
      <w:r w:rsidRPr="005F42C7">
        <w:rPr>
          <w:noProof/>
        </w:rPr>
        <w:t xml:space="preserve">When </w:t>
      </w:r>
      <w:r w:rsidR="00392F16" w:rsidRPr="005F42C7">
        <w:rPr>
          <w:noProof/>
        </w:rPr>
        <w:t>you</w:t>
      </w:r>
      <w:r w:rsidR="00A62359">
        <w:rPr>
          <w:noProof/>
        </w:rPr>
        <w:t xml:space="preserve"> a</w:t>
      </w:r>
      <w:r w:rsidR="00392F16" w:rsidRPr="005F42C7">
        <w:rPr>
          <w:noProof/>
        </w:rPr>
        <w:t xml:space="preserve">re being </w:t>
      </w:r>
      <w:r w:rsidRPr="005F42C7">
        <w:rPr>
          <w:noProof/>
        </w:rPr>
        <w:t>treat</w:t>
      </w:r>
      <w:r w:rsidR="00392F16" w:rsidRPr="005F42C7">
        <w:rPr>
          <w:noProof/>
        </w:rPr>
        <w:t>ed for</w:t>
      </w:r>
      <w:r w:rsidRPr="005F42C7">
        <w:rPr>
          <w:noProof/>
        </w:rPr>
        <w:t xml:space="preserve"> HIV, it </w:t>
      </w:r>
      <w:r w:rsidR="00392F16" w:rsidRPr="005F42C7">
        <w:rPr>
          <w:noProof/>
        </w:rPr>
        <w:t xml:space="preserve">can be hard </w:t>
      </w:r>
      <w:r w:rsidRPr="005F42C7">
        <w:rPr>
          <w:noProof/>
        </w:rPr>
        <w:t xml:space="preserve">to tell whether </w:t>
      </w:r>
      <w:r w:rsidR="00392F16" w:rsidRPr="005F42C7">
        <w:rPr>
          <w:noProof/>
        </w:rPr>
        <w:t xml:space="preserve">a symptom is a side </w:t>
      </w:r>
      <w:r w:rsidRPr="005F42C7">
        <w:rPr>
          <w:noProof/>
        </w:rPr>
        <w:t xml:space="preserve">effect </w:t>
      </w:r>
      <w:r w:rsidR="00392F16" w:rsidRPr="005F42C7">
        <w:rPr>
          <w:noProof/>
        </w:rPr>
        <w:t xml:space="preserve">of </w:t>
      </w:r>
      <w:r w:rsidRPr="005F42C7">
        <w:rPr>
          <w:noProof/>
        </w:rPr>
        <w:t>Lamivudine T</w:t>
      </w:r>
      <w:r w:rsidR="00392F16" w:rsidRPr="005F42C7">
        <w:rPr>
          <w:noProof/>
        </w:rPr>
        <w:t>eva</w:t>
      </w:r>
      <w:r w:rsidRPr="005F42C7">
        <w:rPr>
          <w:noProof/>
        </w:rPr>
        <w:t xml:space="preserve"> P</w:t>
      </w:r>
      <w:r w:rsidR="00392F16" w:rsidRPr="005F42C7">
        <w:rPr>
          <w:noProof/>
        </w:rPr>
        <w:t>harma B.V</w:t>
      </w:r>
      <w:r w:rsidR="00676319">
        <w:rPr>
          <w:noProof/>
        </w:rPr>
        <w:t>.</w:t>
      </w:r>
      <w:r w:rsidR="00392F16" w:rsidRPr="005F42C7">
        <w:rPr>
          <w:noProof/>
        </w:rPr>
        <w:t xml:space="preserve"> or</w:t>
      </w:r>
      <w:r w:rsidRPr="005F42C7">
        <w:rPr>
          <w:noProof/>
        </w:rPr>
        <w:t xml:space="preserve"> other medicines you are taking</w:t>
      </w:r>
      <w:r w:rsidR="00392F16" w:rsidRPr="005F42C7">
        <w:rPr>
          <w:noProof/>
        </w:rPr>
        <w:t>,</w:t>
      </w:r>
      <w:r w:rsidRPr="005F42C7">
        <w:rPr>
          <w:noProof/>
        </w:rPr>
        <w:t xml:space="preserve"> or </w:t>
      </w:r>
      <w:r w:rsidR="00392F16" w:rsidRPr="005F42C7">
        <w:rPr>
          <w:noProof/>
        </w:rPr>
        <w:t xml:space="preserve">an effect of </w:t>
      </w:r>
      <w:r w:rsidRPr="005F42C7">
        <w:rPr>
          <w:noProof/>
        </w:rPr>
        <w:t>the HIV disease</w:t>
      </w:r>
      <w:r w:rsidR="00392F16" w:rsidRPr="005F42C7">
        <w:rPr>
          <w:noProof/>
        </w:rPr>
        <w:t xml:space="preserve"> itself</w:t>
      </w:r>
      <w:r w:rsidRPr="005F42C7">
        <w:rPr>
          <w:noProof/>
        </w:rPr>
        <w:t xml:space="preserve">. </w:t>
      </w:r>
      <w:r w:rsidR="00392F16" w:rsidRPr="005F42C7">
        <w:rPr>
          <w:b/>
          <w:noProof/>
        </w:rPr>
        <w:t xml:space="preserve">So </w:t>
      </w:r>
      <w:r w:rsidRPr="005F42C7">
        <w:rPr>
          <w:b/>
          <w:noProof/>
        </w:rPr>
        <w:t xml:space="preserve">it is very important </w:t>
      </w:r>
      <w:r w:rsidR="00392F16" w:rsidRPr="005F42C7">
        <w:rPr>
          <w:b/>
          <w:noProof/>
        </w:rPr>
        <w:t>to talk to</w:t>
      </w:r>
      <w:r w:rsidRPr="005F42C7">
        <w:rPr>
          <w:b/>
          <w:noProof/>
        </w:rPr>
        <w:t xml:space="preserve"> your doctor about any changes in your health.</w:t>
      </w:r>
    </w:p>
    <w:p w:rsidR="00392F16" w:rsidRPr="005F42C7" w:rsidRDefault="00392F16" w:rsidP="00FB795F">
      <w:pPr>
        <w:numPr>
          <w:ilvl w:val="12"/>
          <w:numId w:val="0"/>
        </w:numPr>
        <w:tabs>
          <w:tab w:val="clear" w:pos="567"/>
        </w:tabs>
        <w:spacing w:line="240" w:lineRule="auto"/>
        <w:ind w:right="-29"/>
        <w:rPr>
          <w:b/>
          <w:noProof/>
        </w:rPr>
      </w:pPr>
    </w:p>
    <w:p w:rsidR="00F531BA" w:rsidRDefault="00392F16" w:rsidP="00FB795F">
      <w:pPr>
        <w:widowControl w:val="0"/>
        <w:spacing w:line="240" w:lineRule="auto"/>
      </w:pPr>
      <w:r w:rsidRPr="005F42C7">
        <w:rPr>
          <w:b/>
        </w:rPr>
        <w:t xml:space="preserve">As well as the side effects listed below for </w:t>
      </w:r>
      <w:r w:rsidR="005A005E">
        <w:rPr>
          <w:b/>
        </w:rPr>
        <w:t>Lamivudine Teva Pharma B.V.</w:t>
      </w:r>
      <w:r w:rsidRPr="005F42C7">
        <w:t>, other conditions can develop during combination therapy for</w:t>
      </w:r>
      <w:r w:rsidR="00237BD9">
        <w:t xml:space="preserve"> </w:t>
      </w:r>
      <w:r w:rsidRPr="005F42C7">
        <w:t>HIV.</w:t>
      </w:r>
    </w:p>
    <w:p w:rsidR="00392F16" w:rsidRPr="005F42C7" w:rsidRDefault="00392F16" w:rsidP="00FB795F">
      <w:pPr>
        <w:pStyle w:val="Action"/>
        <w:widowControl w:val="0"/>
        <w:numPr>
          <w:ilvl w:val="0"/>
          <w:numId w:val="0"/>
        </w:numPr>
        <w:tabs>
          <w:tab w:val="clear" w:pos="284"/>
          <w:tab w:val="clear" w:pos="567"/>
        </w:tabs>
        <w:spacing w:before="0" w:line="240" w:lineRule="auto"/>
      </w:pPr>
      <w:r w:rsidRPr="005F42C7">
        <w:t>It is important to read the information later in this section under ‘Other possible side effects of combination therapy for</w:t>
      </w:r>
      <w:r w:rsidR="004738BB">
        <w:t xml:space="preserve"> </w:t>
      </w:r>
      <w:r w:rsidRPr="005F42C7">
        <w:t>HIV’.</w:t>
      </w:r>
    </w:p>
    <w:p w:rsidR="006B6E6D" w:rsidRPr="005F42C7" w:rsidRDefault="006B6E6D" w:rsidP="00FB795F">
      <w:pPr>
        <w:numPr>
          <w:ilvl w:val="12"/>
          <w:numId w:val="0"/>
        </w:numPr>
        <w:tabs>
          <w:tab w:val="clear" w:pos="567"/>
        </w:tabs>
        <w:spacing w:line="240" w:lineRule="auto"/>
        <w:ind w:right="-29"/>
        <w:rPr>
          <w:noProof/>
        </w:rPr>
      </w:pPr>
    </w:p>
    <w:p w:rsidR="00392F16" w:rsidRPr="005F42C7" w:rsidRDefault="00392F16" w:rsidP="00FB795F">
      <w:pPr>
        <w:spacing w:line="240" w:lineRule="auto"/>
        <w:rPr>
          <w:b/>
        </w:rPr>
      </w:pPr>
      <w:r w:rsidRPr="005F42C7">
        <w:rPr>
          <w:b/>
        </w:rPr>
        <w:t>Common side effects</w:t>
      </w:r>
    </w:p>
    <w:p w:rsidR="00392F16" w:rsidRPr="005F42C7" w:rsidRDefault="00392F16" w:rsidP="00FB795F">
      <w:pPr>
        <w:spacing w:line="240" w:lineRule="auto"/>
      </w:pPr>
      <w:r w:rsidRPr="005F42C7">
        <w:t>These may affect</w:t>
      </w:r>
      <w:r w:rsidRPr="005F42C7">
        <w:rPr>
          <w:b/>
        </w:rPr>
        <w:t xml:space="preserve"> up to 1 in 10</w:t>
      </w:r>
      <w:r w:rsidRPr="005F42C7">
        <w:t xml:space="preserve"> people:</w:t>
      </w:r>
    </w:p>
    <w:p w:rsidR="00392F16" w:rsidRPr="005F42C7" w:rsidRDefault="00392F16" w:rsidP="00FB795F">
      <w:pPr>
        <w:numPr>
          <w:ilvl w:val="0"/>
          <w:numId w:val="55"/>
        </w:numPr>
        <w:tabs>
          <w:tab w:val="clear" w:pos="360"/>
          <w:tab w:val="num" w:pos="567"/>
        </w:tabs>
        <w:spacing w:line="240" w:lineRule="auto"/>
        <w:ind w:left="567" w:hanging="567"/>
      </w:pPr>
      <w:r w:rsidRPr="005F42C7">
        <w:t>headache</w:t>
      </w:r>
    </w:p>
    <w:p w:rsidR="00392F16" w:rsidRPr="005F42C7" w:rsidRDefault="00392F16" w:rsidP="00FB795F">
      <w:pPr>
        <w:numPr>
          <w:ilvl w:val="0"/>
          <w:numId w:val="55"/>
        </w:numPr>
        <w:tabs>
          <w:tab w:val="clear" w:pos="360"/>
          <w:tab w:val="num" w:pos="567"/>
        </w:tabs>
        <w:spacing w:line="240" w:lineRule="auto"/>
        <w:ind w:left="567" w:hanging="567"/>
      </w:pPr>
      <w:r w:rsidRPr="005F42C7">
        <w:t>feeling sick (</w:t>
      </w:r>
      <w:r w:rsidRPr="005F42C7">
        <w:rPr>
          <w:i/>
        </w:rPr>
        <w:t>nausea</w:t>
      </w:r>
      <w:r w:rsidRPr="005F42C7">
        <w:t>)</w:t>
      </w:r>
    </w:p>
    <w:p w:rsidR="00392F16" w:rsidRPr="005F42C7" w:rsidRDefault="00392F16" w:rsidP="00FB795F">
      <w:pPr>
        <w:numPr>
          <w:ilvl w:val="0"/>
          <w:numId w:val="55"/>
        </w:numPr>
        <w:tabs>
          <w:tab w:val="clear" w:pos="360"/>
          <w:tab w:val="num" w:pos="567"/>
        </w:tabs>
        <w:spacing w:line="240" w:lineRule="auto"/>
        <w:ind w:left="567" w:hanging="567"/>
      </w:pPr>
      <w:r w:rsidRPr="005F42C7">
        <w:t>being sick (</w:t>
      </w:r>
      <w:r w:rsidRPr="005F42C7">
        <w:rPr>
          <w:i/>
        </w:rPr>
        <w:t>vomiting</w:t>
      </w:r>
      <w:r w:rsidRPr="005F42C7">
        <w:t>)</w:t>
      </w:r>
    </w:p>
    <w:p w:rsidR="00392F16" w:rsidRPr="005F42C7" w:rsidRDefault="00392F16" w:rsidP="00FB795F">
      <w:pPr>
        <w:numPr>
          <w:ilvl w:val="0"/>
          <w:numId w:val="55"/>
        </w:numPr>
        <w:tabs>
          <w:tab w:val="clear" w:pos="360"/>
          <w:tab w:val="num" w:pos="567"/>
        </w:tabs>
        <w:spacing w:line="240" w:lineRule="auto"/>
        <w:ind w:left="567" w:hanging="567"/>
      </w:pPr>
      <w:r w:rsidRPr="005F42C7">
        <w:t>diarrhoea</w:t>
      </w:r>
    </w:p>
    <w:p w:rsidR="00392F16" w:rsidRPr="005F42C7" w:rsidRDefault="00392F16" w:rsidP="00FB795F">
      <w:pPr>
        <w:numPr>
          <w:ilvl w:val="0"/>
          <w:numId w:val="55"/>
        </w:numPr>
        <w:tabs>
          <w:tab w:val="clear" w:pos="360"/>
          <w:tab w:val="num" w:pos="567"/>
        </w:tabs>
        <w:spacing w:line="240" w:lineRule="auto"/>
        <w:ind w:left="567" w:hanging="567"/>
      </w:pPr>
      <w:r w:rsidRPr="005F42C7">
        <w:t>stomach pains</w:t>
      </w:r>
    </w:p>
    <w:p w:rsidR="00392F16" w:rsidRPr="005F42C7" w:rsidRDefault="00392F16" w:rsidP="00FB795F">
      <w:pPr>
        <w:numPr>
          <w:ilvl w:val="0"/>
          <w:numId w:val="55"/>
        </w:numPr>
        <w:tabs>
          <w:tab w:val="clear" w:pos="360"/>
          <w:tab w:val="num" w:pos="567"/>
        </w:tabs>
        <w:spacing w:line="240" w:lineRule="auto"/>
        <w:ind w:left="567" w:hanging="567"/>
      </w:pPr>
      <w:r w:rsidRPr="005F42C7">
        <w:t>tiredness, lack of energy</w:t>
      </w:r>
    </w:p>
    <w:p w:rsidR="00392F16" w:rsidRPr="005F42C7" w:rsidRDefault="00392F16" w:rsidP="00FB795F">
      <w:pPr>
        <w:numPr>
          <w:ilvl w:val="0"/>
          <w:numId w:val="55"/>
        </w:numPr>
        <w:tabs>
          <w:tab w:val="clear" w:pos="360"/>
          <w:tab w:val="num" w:pos="567"/>
        </w:tabs>
        <w:spacing w:line="240" w:lineRule="auto"/>
        <w:ind w:left="567" w:hanging="567"/>
      </w:pPr>
      <w:r w:rsidRPr="005F42C7">
        <w:t>fever (high temperature)</w:t>
      </w:r>
    </w:p>
    <w:p w:rsidR="00392F16" w:rsidRPr="005F42C7" w:rsidRDefault="00392F16" w:rsidP="00FB795F">
      <w:pPr>
        <w:numPr>
          <w:ilvl w:val="0"/>
          <w:numId w:val="55"/>
        </w:numPr>
        <w:tabs>
          <w:tab w:val="clear" w:pos="360"/>
          <w:tab w:val="num" w:pos="567"/>
        </w:tabs>
        <w:spacing w:line="240" w:lineRule="auto"/>
        <w:ind w:left="567" w:hanging="567"/>
      </w:pPr>
      <w:r w:rsidRPr="005F42C7">
        <w:t>general feeling of being unwell</w:t>
      </w:r>
    </w:p>
    <w:p w:rsidR="00392F16" w:rsidRPr="005F42C7" w:rsidRDefault="00392F16" w:rsidP="00FB795F">
      <w:pPr>
        <w:numPr>
          <w:ilvl w:val="0"/>
          <w:numId w:val="55"/>
        </w:numPr>
        <w:tabs>
          <w:tab w:val="clear" w:pos="360"/>
          <w:tab w:val="num" w:pos="567"/>
        </w:tabs>
        <w:spacing w:line="240" w:lineRule="auto"/>
        <w:ind w:left="567" w:hanging="567"/>
      </w:pPr>
      <w:r w:rsidRPr="005F42C7">
        <w:t>muscle pain and discomfort</w:t>
      </w:r>
    </w:p>
    <w:p w:rsidR="00392F16" w:rsidRPr="005F42C7" w:rsidRDefault="00392F16" w:rsidP="00FB795F">
      <w:pPr>
        <w:numPr>
          <w:ilvl w:val="0"/>
          <w:numId w:val="55"/>
        </w:numPr>
        <w:tabs>
          <w:tab w:val="clear" w:pos="360"/>
          <w:tab w:val="num" w:pos="567"/>
        </w:tabs>
        <w:spacing w:line="240" w:lineRule="auto"/>
        <w:ind w:left="567" w:hanging="567"/>
      </w:pPr>
      <w:r w:rsidRPr="005F42C7">
        <w:t>joint pain</w:t>
      </w:r>
    </w:p>
    <w:p w:rsidR="00392F16" w:rsidRPr="005F42C7" w:rsidRDefault="00392F16" w:rsidP="00FB795F">
      <w:pPr>
        <w:numPr>
          <w:ilvl w:val="0"/>
          <w:numId w:val="55"/>
        </w:numPr>
        <w:tabs>
          <w:tab w:val="clear" w:pos="360"/>
          <w:tab w:val="num" w:pos="567"/>
        </w:tabs>
        <w:spacing w:line="240" w:lineRule="auto"/>
        <w:ind w:left="567" w:hanging="567"/>
      </w:pPr>
      <w:r w:rsidRPr="005F42C7">
        <w:t>difficulty in sleeping (</w:t>
      </w:r>
      <w:r w:rsidRPr="005F42C7">
        <w:rPr>
          <w:i/>
        </w:rPr>
        <w:t>insomnia</w:t>
      </w:r>
      <w:r w:rsidRPr="005F42C7">
        <w:t>)</w:t>
      </w:r>
    </w:p>
    <w:p w:rsidR="00392F16" w:rsidRPr="005F42C7" w:rsidRDefault="00392F16" w:rsidP="00FB795F">
      <w:pPr>
        <w:numPr>
          <w:ilvl w:val="0"/>
          <w:numId w:val="55"/>
        </w:numPr>
        <w:tabs>
          <w:tab w:val="clear" w:pos="360"/>
          <w:tab w:val="num" w:pos="567"/>
        </w:tabs>
        <w:spacing w:line="240" w:lineRule="auto"/>
        <w:ind w:left="567" w:hanging="567"/>
      </w:pPr>
      <w:r w:rsidRPr="005F42C7">
        <w:t>cough</w:t>
      </w:r>
    </w:p>
    <w:p w:rsidR="00392F16" w:rsidRPr="005F42C7" w:rsidRDefault="00392F16" w:rsidP="00FB795F">
      <w:pPr>
        <w:numPr>
          <w:ilvl w:val="0"/>
          <w:numId w:val="55"/>
        </w:numPr>
        <w:tabs>
          <w:tab w:val="clear" w:pos="360"/>
          <w:tab w:val="num" w:pos="567"/>
        </w:tabs>
        <w:spacing w:line="240" w:lineRule="auto"/>
        <w:ind w:left="567" w:hanging="567"/>
      </w:pPr>
      <w:r w:rsidRPr="005F42C7">
        <w:t>irritated or runny nose</w:t>
      </w:r>
    </w:p>
    <w:p w:rsidR="00392F16" w:rsidRPr="005F42C7" w:rsidRDefault="00392F16" w:rsidP="00FB795F">
      <w:pPr>
        <w:numPr>
          <w:ilvl w:val="0"/>
          <w:numId w:val="55"/>
        </w:numPr>
        <w:tabs>
          <w:tab w:val="clear" w:pos="360"/>
          <w:tab w:val="num" w:pos="567"/>
        </w:tabs>
        <w:spacing w:line="240" w:lineRule="auto"/>
        <w:ind w:left="567" w:hanging="567"/>
      </w:pPr>
      <w:r w:rsidRPr="005F42C7">
        <w:t>rash</w:t>
      </w:r>
    </w:p>
    <w:p w:rsidR="00392F16" w:rsidRPr="005F42C7" w:rsidRDefault="00392F16" w:rsidP="00FB795F">
      <w:pPr>
        <w:numPr>
          <w:ilvl w:val="0"/>
          <w:numId w:val="55"/>
        </w:numPr>
        <w:tabs>
          <w:tab w:val="clear" w:pos="360"/>
          <w:tab w:val="num" w:pos="567"/>
        </w:tabs>
        <w:spacing w:line="240" w:lineRule="auto"/>
        <w:ind w:left="567" w:hanging="567"/>
      </w:pPr>
      <w:r w:rsidRPr="005F42C7">
        <w:t>hair loss (</w:t>
      </w:r>
      <w:r w:rsidRPr="005F42C7">
        <w:rPr>
          <w:i/>
        </w:rPr>
        <w:t>alopecia</w:t>
      </w:r>
      <w:r w:rsidRPr="005F42C7">
        <w:t>).</w:t>
      </w:r>
    </w:p>
    <w:p w:rsidR="006B6E6D" w:rsidRPr="005F42C7" w:rsidRDefault="006B6E6D" w:rsidP="00FB795F">
      <w:pPr>
        <w:numPr>
          <w:ilvl w:val="12"/>
          <w:numId w:val="0"/>
        </w:numPr>
        <w:tabs>
          <w:tab w:val="clear" w:pos="567"/>
        </w:tabs>
        <w:spacing w:line="240" w:lineRule="auto"/>
        <w:ind w:right="-29"/>
        <w:rPr>
          <w:noProof/>
        </w:rPr>
      </w:pPr>
    </w:p>
    <w:p w:rsidR="00392F16" w:rsidRPr="005F42C7" w:rsidRDefault="00392F16" w:rsidP="00FB795F">
      <w:pPr>
        <w:spacing w:line="240" w:lineRule="auto"/>
        <w:rPr>
          <w:b/>
        </w:rPr>
      </w:pPr>
      <w:r w:rsidRPr="005F42C7">
        <w:rPr>
          <w:b/>
        </w:rPr>
        <w:t>Uncommon side effects</w:t>
      </w:r>
    </w:p>
    <w:p w:rsidR="00392F16" w:rsidRPr="005F42C7" w:rsidRDefault="00392F16" w:rsidP="00FB795F">
      <w:pPr>
        <w:spacing w:line="240" w:lineRule="auto"/>
      </w:pPr>
      <w:r w:rsidRPr="005F42C7">
        <w:t>These may affect</w:t>
      </w:r>
      <w:r w:rsidRPr="005F42C7">
        <w:rPr>
          <w:b/>
        </w:rPr>
        <w:t xml:space="preserve"> up to 1 in 100</w:t>
      </w:r>
      <w:r w:rsidRPr="005F42C7">
        <w:t xml:space="preserve"> people:</w:t>
      </w:r>
    </w:p>
    <w:p w:rsidR="00392F16" w:rsidRPr="005F42C7" w:rsidRDefault="00392F16" w:rsidP="00FB795F">
      <w:pPr>
        <w:spacing w:line="240" w:lineRule="auto"/>
      </w:pPr>
    </w:p>
    <w:p w:rsidR="00392F16" w:rsidRPr="005F42C7" w:rsidRDefault="00392F16" w:rsidP="00FB795F">
      <w:pPr>
        <w:spacing w:line="240" w:lineRule="auto"/>
      </w:pPr>
      <w:r w:rsidRPr="005F42C7">
        <w:t>Uncommon side effects that may show up in blood tests are:</w:t>
      </w:r>
    </w:p>
    <w:p w:rsidR="00F531BA" w:rsidRDefault="00392F16" w:rsidP="00FB795F">
      <w:pPr>
        <w:widowControl w:val="0"/>
        <w:numPr>
          <w:ilvl w:val="0"/>
          <w:numId w:val="56"/>
        </w:numPr>
        <w:tabs>
          <w:tab w:val="clear" w:pos="360"/>
          <w:tab w:val="num" w:pos="567"/>
        </w:tabs>
        <w:spacing w:line="240" w:lineRule="auto"/>
        <w:ind w:left="567" w:hanging="567"/>
      </w:pPr>
      <w:r w:rsidRPr="005F42C7">
        <w:t>a decrease in the number of cells involved in blood clotting (</w:t>
      </w:r>
      <w:r w:rsidRPr="005F42C7">
        <w:rPr>
          <w:i/>
        </w:rPr>
        <w:t>thrombocytopenia</w:t>
      </w:r>
      <w:r w:rsidRPr="005F42C7">
        <w:t>)</w:t>
      </w:r>
    </w:p>
    <w:p w:rsidR="00F531BA" w:rsidRDefault="00392F16" w:rsidP="00FB795F">
      <w:pPr>
        <w:widowControl w:val="0"/>
        <w:numPr>
          <w:ilvl w:val="0"/>
          <w:numId w:val="56"/>
        </w:numPr>
        <w:tabs>
          <w:tab w:val="clear" w:pos="360"/>
          <w:tab w:val="num" w:pos="567"/>
        </w:tabs>
        <w:spacing w:line="240" w:lineRule="auto"/>
        <w:ind w:left="567" w:hanging="567"/>
      </w:pPr>
      <w:r w:rsidRPr="005F42C7">
        <w:t>a low red blood cell count (</w:t>
      </w:r>
      <w:r w:rsidRPr="005F42C7">
        <w:rPr>
          <w:i/>
        </w:rPr>
        <w:t>anaemia</w:t>
      </w:r>
      <w:r w:rsidRPr="005F42C7">
        <w:t>) or low white blood cell count (</w:t>
      </w:r>
      <w:r w:rsidRPr="005F42C7">
        <w:rPr>
          <w:i/>
        </w:rPr>
        <w:t>neutropenia</w:t>
      </w:r>
      <w:r w:rsidRPr="005F42C7">
        <w:t>)</w:t>
      </w:r>
    </w:p>
    <w:p w:rsidR="00392F16" w:rsidRPr="005F42C7" w:rsidRDefault="00392F16" w:rsidP="00FB795F">
      <w:pPr>
        <w:widowControl w:val="0"/>
        <w:numPr>
          <w:ilvl w:val="0"/>
          <w:numId w:val="56"/>
        </w:numPr>
        <w:tabs>
          <w:tab w:val="clear" w:pos="360"/>
          <w:tab w:val="num" w:pos="567"/>
        </w:tabs>
        <w:spacing w:line="240" w:lineRule="auto"/>
        <w:ind w:left="567" w:hanging="567"/>
      </w:pPr>
      <w:r w:rsidRPr="005F42C7">
        <w:t>an increase in the level of liver enzymes.</w:t>
      </w:r>
    </w:p>
    <w:p w:rsidR="006B6E6D" w:rsidRPr="005F42C7" w:rsidRDefault="006B6E6D" w:rsidP="00FB795F">
      <w:pPr>
        <w:widowControl w:val="0"/>
        <w:numPr>
          <w:ilvl w:val="12"/>
          <w:numId w:val="0"/>
        </w:numPr>
        <w:tabs>
          <w:tab w:val="clear" w:pos="567"/>
        </w:tabs>
        <w:spacing w:line="240" w:lineRule="auto"/>
        <w:ind w:right="-29"/>
        <w:rPr>
          <w:noProof/>
        </w:rPr>
      </w:pPr>
    </w:p>
    <w:p w:rsidR="00392F16" w:rsidRPr="005F42C7" w:rsidRDefault="00392F16" w:rsidP="00FB795F">
      <w:pPr>
        <w:widowControl w:val="0"/>
        <w:spacing w:line="240" w:lineRule="auto"/>
        <w:rPr>
          <w:b/>
        </w:rPr>
      </w:pPr>
      <w:r w:rsidRPr="005F42C7">
        <w:rPr>
          <w:b/>
        </w:rPr>
        <w:t>Rare side effects</w:t>
      </w:r>
    </w:p>
    <w:p w:rsidR="00392F16" w:rsidRPr="005F42C7" w:rsidRDefault="00392F16" w:rsidP="00FB795F">
      <w:pPr>
        <w:widowControl w:val="0"/>
        <w:spacing w:line="240" w:lineRule="auto"/>
      </w:pPr>
      <w:r w:rsidRPr="005F42C7">
        <w:t xml:space="preserve">These may affect </w:t>
      </w:r>
      <w:r w:rsidRPr="005F42C7">
        <w:rPr>
          <w:b/>
        </w:rPr>
        <w:t>up to 1 in 1000</w:t>
      </w:r>
      <w:r w:rsidRPr="005F42C7">
        <w:t xml:space="preserve"> people:</w:t>
      </w:r>
    </w:p>
    <w:p w:rsidR="00392F16" w:rsidRPr="005F42C7" w:rsidRDefault="00B65880" w:rsidP="00FB795F">
      <w:pPr>
        <w:numPr>
          <w:ilvl w:val="0"/>
          <w:numId w:val="57"/>
        </w:numPr>
        <w:tabs>
          <w:tab w:val="clear" w:pos="360"/>
          <w:tab w:val="num" w:pos="567"/>
        </w:tabs>
        <w:spacing w:line="240" w:lineRule="auto"/>
        <w:ind w:left="567" w:hanging="567"/>
      </w:pPr>
      <w:r w:rsidRPr="005F42C7">
        <w:rPr>
          <w:color w:val="000000"/>
          <w:szCs w:val="22"/>
        </w:rPr>
        <w:t>serious allergic reaction causing swelling of the face, tongue or throat which may cause difficulty in swallowing or breathing</w:t>
      </w:r>
    </w:p>
    <w:p w:rsidR="00392F16" w:rsidRPr="005F42C7" w:rsidRDefault="00392F16" w:rsidP="00FB795F">
      <w:pPr>
        <w:numPr>
          <w:ilvl w:val="0"/>
          <w:numId w:val="57"/>
        </w:numPr>
        <w:tabs>
          <w:tab w:val="clear" w:pos="360"/>
          <w:tab w:val="num" w:pos="567"/>
        </w:tabs>
        <w:spacing w:line="240" w:lineRule="auto"/>
        <w:ind w:left="567" w:hanging="567"/>
      </w:pPr>
      <w:r w:rsidRPr="005F42C7">
        <w:t xml:space="preserve">inflammation of the pancreas </w:t>
      </w:r>
      <w:r w:rsidRPr="005F42C7">
        <w:rPr>
          <w:i/>
        </w:rPr>
        <w:t>(pancreatitis)</w:t>
      </w:r>
    </w:p>
    <w:p w:rsidR="00392F16" w:rsidRPr="005F42C7" w:rsidRDefault="00392F16" w:rsidP="00FB795F">
      <w:pPr>
        <w:numPr>
          <w:ilvl w:val="0"/>
          <w:numId w:val="57"/>
        </w:numPr>
        <w:tabs>
          <w:tab w:val="clear" w:pos="360"/>
          <w:tab w:val="num" w:pos="567"/>
        </w:tabs>
        <w:spacing w:line="240" w:lineRule="auto"/>
        <w:ind w:left="567" w:hanging="567"/>
      </w:pPr>
      <w:r w:rsidRPr="005F42C7">
        <w:t>breakdown of muscle tissue</w:t>
      </w:r>
    </w:p>
    <w:p w:rsidR="00392F16" w:rsidRPr="005F42C7" w:rsidRDefault="00392F16" w:rsidP="00FB795F">
      <w:pPr>
        <w:numPr>
          <w:ilvl w:val="0"/>
          <w:numId w:val="57"/>
        </w:numPr>
        <w:tabs>
          <w:tab w:val="clear" w:pos="360"/>
          <w:tab w:val="num" w:pos="567"/>
        </w:tabs>
        <w:spacing w:line="240" w:lineRule="auto"/>
        <w:ind w:left="567" w:hanging="567"/>
      </w:pPr>
      <w:r w:rsidRPr="005F42C7">
        <w:rPr>
          <w:szCs w:val="22"/>
        </w:rPr>
        <w:t>liver disorders, such as jaundice, enlarged liver or fatty liver, inflammation (</w:t>
      </w:r>
      <w:r w:rsidRPr="005F42C7">
        <w:rPr>
          <w:i/>
          <w:szCs w:val="22"/>
        </w:rPr>
        <w:t>hepatitis</w:t>
      </w:r>
      <w:r w:rsidRPr="005F42C7">
        <w:rPr>
          <w:szCs w:val="22"/>
        </w:rPr>
        <w:t>)</w:t>
      </w:r>
      <w:r w:rsidRPr="005F42C7">
        <w:t>.</w:t>
      </w:r>
    </w:p>
    <w:p w:rsidR="00392F16" w:rsidRPr="005F42C7" w:rsidRDefault="00392F16" w:rsidP="00FB795F">
      <w:pPr>
        <w:spacing w:line="240" w:lineRule="auto"/>
      </w:pPr>
    </w:p>
    <w:p w:rsidR="00392F16" w:rsidRPr="005F42C7" w:rsidRDefault="00392F16" w:rsidP="00FB795F">
      <w:pPr>
        <w:spacing w:line="240" w:lineRule="auto"/>
      </w:pPr>
      <w:r w:rsidRPr="005F42C7">
        <w:t>A rare side effect that may show up in blood tests is:</w:t>
      </w:r>
    </w:p>
    <w:p w:rsidR="00392F16" w:rsidRPr="005F42C7" w:rsidRDefault="00345869" w:rsidP="00FB795F">
      <w:pPr>
        <w:numPr>
          <w:ilvl w:val="0"/>
          <w:numId w:val="58"/>
        </w:numPr>
        <w:tabs>
          <w:tab w:val="clear" w:pos="360"/>
          <w:tab w:val="num" w:pos="567"/>
        </w:tabs>
        <w:spacing w:line="240" w:lineRule="auto"/>
        <w:ind w:left="567" w:hanging="567"/>
      </w:pPr>
      <w:r>
        <w:t xml:space="preserve">an </w:t>
      </w:r>
      <w:r w:rsidR="00392F16" w:rsidRPr="005F42C7">
        <w:t>increase in an enzyme called amylase.</w:t>
      </w:r>
    </w:p>
    <w:p w:rsidR="006B6E6D" w:rsidRPr="005F42C7" w:rsidRDefault="006B6E6D" w:rsidP="00FB795F">
      <w:pPr>
        <w:numPr>
          <w:ilvl w:val="12"/>
          <w:numId w:val="0"/>
        </w:numPr>
        <w:tabs>
          <w:tab w:val="clear" w:pos="567"/>
        </w:tabs>
        <w:spacing w:line="240" w:lineRule="auto"/>
        <w:ind w:right="-29"/>
        <w:rPr>
          <w:noProof/>
        </w:rPr>
      </w:pPr>
    </w:p>
    <w:p w:rsidR="00B65880" w:rsidRPr="005F42C7" w:rsidRDefault="00B65880" w:rsidP="00FB795F">
      <w:pPr>
        <w:widowControl w:val="0"/>
        <w:spacing w:line="240" w:lineRule="auto"/>
        <w:rPr>
          <w:b/>
        </w:rPr>
      </w:pPr>
      <w:r w:rsidRPr="005F42C7">
        <w:rPr>
          <w:b/>
        </w:rPr>
        <w:t>Very rare side effects</w:t>
      </w:r>
    </w:p>
    <w:p w:rsidR="00B65880" w:rsidRPr="005F42C7" w:rsidRDefault="00B65880" w:rsidP="00FB795F">
      <w:pPr>
        <w:widowControl w:val="0"/>
        <w:spacing w:line="240" w:lineRule="auto"/>
      </w:pPr>
      <w:r w:rsidRPr="005F42C7">
        <w:t xml:space="preserve">These may affect </w:t>
      </w:r>
      <w:r w:rsidRPr="005F42C7">
        <w:rPr>
          <w:b/>
        </w:rPr>
        <w:t>up to 1 in 10,000</w:t>
      </w:r>
      <w:r w:rsidRPr="005F42C7">
        <w:t xml:space="preserve"> people:</w:t>
      </w:r>
    </w:p>
    <w:p w:rsidR="00501579" w:rsidRDefault="00501579" w:rsidP="00FB795F">
      <w:pPr>
        <w:widowControl w:val="0"/>
        <w:numPr>
          <w:ilvl w:val="0"/>
          <w:numId w:val="60"/>
        </w:numPr>
        <w:tabs>
          <w:tab w:val="clear" w:pos="720"/>
          <w:tab w:val="num" w:pos="567"/>
        </w:tabs>
        <w:spacing w:line="240" w:lineRule="auto"/>
        <w:ind w:left="567" w:hanging="567"/>
      </w:pPr>
      <w:r>
        <w:t>l</w:t>
      </w:r>
      <w:r w:rsidRPr="00501579">
        <w:t>actic acidosis (excess lactic acid in the blood)</w:t>
      </w:r>
    </w:p>
    <w:p w:rsidR="00B65880" w:rsidRPr="005F42C7" w:rsidRDefault="00B65880" w:rsidP="00FB795F">
      <w:pPr>
        <w:widowControl w:val="0"/>
        <w:numPr>
          <w:ilvl w:val="0"/>
          <w:numId w:val="60"/>
        </w:numPr>
        <w:tabs>
          <w:tab w:val="clear" w:pos="720"/>
          <w:tab w:val="num" w:pos="567"/>
        </w:tabs>
        <w:spacing w:line="240" w:lineRule="auto"/>
        <w:ind w:hanging="720"/>
      </w:pPr>
      <w:r w:rsidRPr="005F42C7">
        <w:t>tingling or numbness of the arms, legs, hands or feet.</w:t>
      </w:r>
    </w:p>
    <w:p w:rsidR="00CD0449" w:rsidRDefault="00CD0449" w:rsidP="00FB795F">
      <w:pPr>
        <w:spacing w:line="240" w:lineRule="auto"/>
      </w:pPr>
    </w:p>
    <w:p w:rsidR="00B65880" w:rsidRPr="005F42C7" w:rsidRDefault="00B65880" w:rsidP="00FB795F">
      <w:pPr>
        <w:spacing w:line="240" w:lineRule="auto"/>
      </w:pPr>
      <w:r w:rsidRPr="005F42C7">
        <w:t>A very rare side effect that may show up in blood tests is:</w:t>
      </w:r>
    </w:p>
    <w:p w:rsidR="00B65880" w:rsidRPr="005F42C7" w:rsidRDefault="00B65880" w:rsidP="00FB795F">
      <w:pPr>
        <w:numPr>
          <w:ilvl w:val="0"/>
          <w:numId w:val="59"/>
        </w:numPr>
        <w:tabs>
          <w:tab w:val="clear" w:pos="720"/>
          <w:tab w:val="num" w:pos="567"/>
        </w:tabs>
        <w:spacing w:line="240" w:lineRule="auto"/>
        <w:ind w:hanging="720"/>
        <w:rPr>
          <w:b/>
        </w:rPr>
      </w:pPr>
      <w:r w:rsidRPr="005F42C7">
        <w:t>a failure of the bone marrow to produce new red blood cells</w:t>
      </w:r>
      <w:r w:rsidRPr="005F42C7">
        <w:rPr>
          <w:i/>
        </w:rPr>
        <w:t xml:space="preserve"> (pure red cell aplasia)</w:t>
      </w:r>
      <w:r w:rsidRPr="005F42C7">
        <w:t>.</w:t>
      </w:r>
    </w:p>
    <w:p w:rsidR="00B65880" w:rsidRPr="005F42C7" w:rsidRDefault="00B65880" w:rsidP="00FB795F">
      <w:pPr>
        <w:numPr>
          <w:ilvl w:val="12"/>
          <w:numId w:val="0"/>
        </w:numPr>
        <w:tabs>
          <w:tab w:val="clear" w:pos="567"/>
        </w:tabs>
        <w:spacing w:line="240" w:lineRule="auto"/>
        <w:ind w:right="-29"/>
        <w:rPr>
          <w:noProof/>
        </w:rPr>
      </w:pPr>
    </w:p>
    <w:p w:rsidR="00AF7AB0" w:rsidRPr="005F42C7" w:rsidRDefault="00AF7AB0" w:rsidP="00FB795F">
      <w:pPr>
        <w:spacing w:line="240" w:lineRule="auto"/>
        <w:rPr>
          <w:b/>
        </w:rPr>
      </w:pPr>
      <w:r w:rsidRPr="005F42C7">
        <w:rPr>
          <w:b/>
        </w:rPr>
        <w:t>If you get side effects</w:t>
      </w:r>
    </w:p>
    <w:p w:rsidR="006B6E6D" w:rsidRPr="005F42C7" w:rsidRDefault="00AF7AB0" w:rsidP="00FB795F">
      <w:pPr>
        <w:numPr>
          <w:ilvl w:val="12"/>
          <w:numId w:val="0"/>
        </w:numPr>
        <w:tabs>
          <w:tab w:val="clear" w:pos="567"/>
        </w:tabs>
        <w:spacing w:line="240" w:lineRule="auto"/>
        <w:ind w:right="-2"/>
        <w:rPr>
          <w:noProof/>
        </w:rPr>
      </w:pPr>
      <w:r w:rsidRPr="005F42C7">
        <w:rPr>
          <w:b/>
        </w:rPr>
        <w:t>Tell your doctor or pharmacist</w:t>
      </w:r>
      <w:r w:rsidRPr="005F42C7">
        <w:t xml:space="preserve"> i</w:t>
      </w:r>
      <w:r w:rsidR="006B6E6D" w:rsidRPr="005F42C7">
        <w:rPr>
          <w:noProof/>
        </w:rPr>
        <w:t>f any of the side effects gets</w:t>
      </w:r>
      <w:r w:rsidRPr="005F42C7">
        <w:t xml:space="preserve"> </w:t>
      </w:r>
      <w:r w:rsidRPr="005F42C7">
        <w:rPr>
          <w:noProof/>
        </w:rPr>
        <w:t>severe or troublesome</w:t>
      </w:r>
      <w:r w:rsidR="006B6E6D" w:rsidRPr="005F42C7">
        <w:rPr>
          <w:noProof/>
        </w:rPr>
        <w:t>, or if you notice any side effects not listed in this leaflet</w:t>
      </w:r>
      <w:r w:rsidRPr="005F42C7">
        <w:rPr>
          <w:noProof/>
        </w:rPr>
        <w:t>.</w:t>
      </w:r>
    </w:p>
    <w:p w:rsidR="00AF7AB0" w:rsidRPr="005F42C7" w:rsidRDefault="00AF7AB0" w:rsidP="00FB795F">
      <w:pPr>
        <w:numPr>
          <w:ilvl w:val="12"/>
          <w:numId w:val="0"/>
        </w:numPr>
        <w:tabs>
          <w:tab w:val="clear" w:pos="567"/>
        </w:tabs>
        <w:spacing w:line="240" w:lineRule="auto"/>
        <w:ind w:right="-2"/>
        <w:rPr>
          <w:noProof/>
        </w:rPr>
      </w:pPr>
    </w:p>
    <w:p w:rsidR="00AF7AB0" w:rsidRPr="005F42C7" w:rsidRDefault="00AF7AB0" w:rsidP="00FB795F">
      <w:pPr>
        <w:spacing w:line="240" w:lineRule="auto"/>
        <w:rPr>
          <w:b/>
        </w:rPr>
      </w:pPr>
      <w:r w:rsidRPr="005F42C7">
        <w:rPr>
          <w:b/>
        </w:rPr>
        <w:t>Other possible side effects of combination therapy for HIV</w:t>
      </w:r>
    </w:p>
    <w:p w:rsidR="00AF7AB0" w:rsidRPr="005F42C7" w:rsidRDefault="00AF7AB0" w:rsidP="00FB795F">
      <w:pPr>
        <w:spacing w:line="240" w:lineRule="auto"/>
      </w:pPr>
      <w:r w:rsidRPr="005F42C7">
        <w:t xml:space="preserve">Combination therapy including </w:t>
      </w:r>
      <w:r w:rsidR="005A005E">
        <w:t>Lamivudine Teva Pharma B.V.</w:t>
      </w:r>
      <w:r w:rsidRPr="005F42C7">
        <w:t xml:space="preserve"> may cause other conditions to develop during HIV treatment.</w:t>
      </w:r>
    </w:p>
    <w:p w:rsidR="00AF7AB0" w:rsidRPr="005F42C7" w:rsidRDefault="00AF7AB0" w:rsidP="00FB795F">
      <w:pPr>
        <w:spacing w:line="240" w:lineRule="auto"/>
        <w:rPr>
          <w:b/>
        </w:rPr>
      </w:pPr>
    </w:p>
    <w:p w:rsidR="00AF7AB0" w:rsidRPr="005F42C7" w:rsidRDefault="00AF7AB0" w:rsidP="00FB795F">
      <w:pPr>
        <w:spacing w:line="240" w:lineRule="auto"/>
        <w:rPr>
          <w:b/>
        </w:rPr>
      </w:pPr>
      <w:r w:rsidRPr="005F42C7">
        <w:rPr>
          <w:b/>
        </w:rPr>
        <w:t>Old infections may flare up</w:t>
      </w:r>
    </w:p>
    <w:p w:rsidR="00AF7AB0" w:rsidRDefault="00AF7AB0" w:rsidP="00FB795F">
      <w:pPr>
        <w:spacing w:line="240" w:lineRule="auto"/>
      </w:pPr>
      <w:r w:rsidRPr="005F42C7">
        <w:t>People with advanced HIV infection (AIDS) have weak immune systems, and are more likely to develop serious infections (opportunistic infections). When these people start treatment, they may find that old, hidden infections flare up, causing signs and symptoms of inflammation. These symptoms are probably caused by the body’s immune system becoming stronger, so that the body starts to fight these infections.</w:t>
      </w:r>
    </w:p>
    <w:p w:rsidR="00A62359" w:rsidRDefault="00A62359" w:rsidP="00FB795F">
      <w:pPr>
        <w:spacing w:line="240" w:lineRule="auto"/>
      </w:pPr>
    </w:p>
    <w:p w:rsidR="00A62359" w:rsidRDefault="00A62359" w:rsidP="00FB795F">
      <w:pPr>
        <w:tabs>
          <w:tab w:val="clear" w:pos="567"/>
        </w:tabs>
        <w:spacing w:line="240" w:lineRule="auto"/>
      </w:pPr>
      <w:r w:rsidRPr="00CF71E1">
        <w:t>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the hands and feet and moving up towards the trunk of the body, palpitations, tremor or hyperactivity, please inform your doctor immediately to seek necessary treatment.</w:t>
      </w:r>
    </w:p>
    <w:p w:rsidR="00A62359" w:rsidRPr="005F42C7" w:rsidRDefault="00A62359" w:rsidP="00FB795F">
      <w:pPr>
        <w:spacing w:line="240" w:lineRule="auto"/>
      </w:pPr>
    </w:p>
    <w:p w:rsidR="00AF7AB0" w:rsidRPr="005F42C7" w:rsidRDefault="00AF7AB0" w:rsidP="00FB795F">
      <w:pPr>
        <w:spacing w:line="240" w:lineRule="auto"/>
      </w:pPr>
      <w:r w:rsidRPr="005F42C7">
        <w:t>If you get any symptoms of infection while you</w:t>
      </w:r>
      <w:r w:rsidR="00B719EC">
        <w:t xml:space="preserve"> a</w:t>
      </w:r>
      <w:r w:rsidRPr="005F42C7">
        <w:t xml:space="preserve">re taking </w:t>
      </w:r>
      <w:r w:rsidR="005A005E">
        <w:t>Lamivudine Teva Pharma B.V.</w:t>
      </w:r>
      <w:r w:rsidRPr="005F42C7">
        <w:t>:</w:t>
      </w:r>
    </w:p>
    <w:p w:rsidR="00AF7AB0" w:rsidRPr="005F42C7" w:rsidRDefault="00AF7AB0" w:rsidP="00FB795F">
      <w:pPr>
        <w:pStyle w:val="Action"/>
        <w:numPr>
          <w:ilvl w:val="0"/>
          <w:numId w:val="0"/>
        </w:numPr>
        <w:tabs>
          <w:tab w:val="clear" w:pos="284"/>
          <w:tab w:val="clear" w:pos="567"/>
        </w:tabs>
        <w:spacing w:before="0" w:line="240" w:lineRule="auto"/>
      </w:pPr>
      <w:r w:rsidRPr="005F42C7">
        <w:rPr>
          <w:b/>
        </w:rPr>
        <w:t>Tell your doctor immediately</w:t>
      </w:r>
      <w:r w:rsidRPr="005F42C7">
        <w:t>. Do</w:t>
      </w:r>
      <w:r w:rsidR="00CB60FA">
        <w:t xml:space="preserve"> </w:t>
      </w:r>
      <w:r w:rsidRPr="005F42C7">
        <w:t>n</w:t>
      </w:r>
      <w:r w:rsidR="00CB60FA">
        <w:t>o</w:t>
      </w:r>
      <w:r w:rsidRPr="005F42C7">
        <w:t>t take other medicines for the infection without your doctor’s advice.</w:t>
      </w:r>
    </w:p>
    <w:p w:rsidR="00AF7AB0" w:rsidRPr="005F42C7" w:rsidRDefault="00AF7AB0" w:rsidP="00FB795F">
      <w:pPr>
        <w:pStyle w:val="Action"/>
        <w:numPr>
          <w:ilvl w:val="0"/>
          <w:numId w:val="0"/>
        </w:numPr>
        <w:tabs>
          <w:tab w:val="clear" w:pos="567"/>
        </w:tabs>
        <w:spacing w:before="0" w:line="240" w:lineRule="auto"/>
      </w:pPr>
    </w:p>
    <w:p w:rsidR="00AF7AB0" w:rsidRPr="005F42C7" w:rsidRDefault="00AF7AB0" w:rsidP="00FB795F">
      <w:pPr>
        <w:spacing w:line="240" w:lineRule="auto"/>
        <w:rPr>
          <w:b/>
        </w:rPr>
      </w:pPr>
      <w:r w:rsidRPr="005F42C7">
        <w:rPr>
          <w:b/>
        </w:rPr>
        <w:t>You may have problems with your bones</w:t>
      </w:r>
    </w:p>
    <w:p w:rsidR="00AF7AB0" w:rsidRPr="005F42C7" w:rsidRDefault="00AF7AB0" w:rsidP="00FB795F">
      <w:pPr>
        <w:spacing w:line="240" w:lineRule="auto"/>
      </w:pPr>
      <w:r w:rsidRPr="005F42C7">
        <w:t xml:space="preserve">Some people taking combination therapy for HIV develop a condition called </w:t>
      </w:r>
      <w:r w:rsidRPr="005F42C7">
        <w:rPr>
          <w:i/>
        </w:rPr>
        <w:t>osteonecrosis</w:t>
      </w:r>
      <w:r w:rsidRPr="005F42C7">
        <w:t>. With this condition, parts of the bone tissue die because of reduced blood supply to the bone. People may be more likely to get this condition:</w:t>
      </w:r>
    </w:p>
    <w:p w:rsidR="00AF7AB0" w:rsidRPr="005F42C7" w:rsidRDefault="00AF7AB0" w:rsidP="00FB795F">
      <w:pPr>
        <w:numPr>
          <w:ilvl w:val="0"/>
          <w:numId w:val="63"/>
        </w:numPr>
        <w:tabs>
          <w:tab w:val="clear" w:pos="360"/>
          <w:tab w:val="num" w:pos="567"/>
        </w:tabs>
        <w:spacing w:line="240" w:lineRule="auto"/>
        <w:ind w:left="567" w:hanging="567"/>
      </w:pPr>
      <w:r w:rsidRPr="005F42C7">
        <w:t>if they have been taking combination therapy for a long time</w:t>
      </w:r>
    </w:p>
    <w:p w:rsidR="00AF7AB0" w:rsidRPr="005F42C7" w:rsidRDefault="00AF7AB0" w:rsidP="00FB795F">
      <w:pPr>
        <w:numPr>
          <w:ilvl w:val="0"/>
          <w:numId w:val="63"/>
        </w:numPr>
        <w:tabs>
          <w:tab w:val="clear" w:pos="360"/>
          <w:tab w:val="num" w:pos="567"/>
        </w:tabs>
        <w:spacing w:line="240" w:lineRule="auto"/>
        <w:ind w:left="567" w:hanging="567"/>
      </w:pPr>
      <w:r w:rsidRPr="005F42C7">
        <w:t>if they are also taking anti-inflammatory medicines called corticosteroids</w:t>
      </w:r>
    </w:p>
    <w:p w:rsidR="00AF7AB0" w:rsidRPr="005F42C7" w:rsidRDefault="00AF7AB0" w:rsidP="00FB795F">
      <w:pPr>
        <w:numPr>
          <w:ilvl w:val="0"/>
          <w:numId w:val="63"/>
        </w:numPr>
        <w:tabs>
          <w:tab w:val="clear" w:pos="360"/>
          <w:tab w:val="num" w:pos="567"/>
        </w:tabs>
        <w:spacing w:line="240" w:lineRule="auto"/>
        <w:ind w:left="567" w:hanging="567"/>
      </w:pPr>
      <w:r w:rsidRPr="005F42C7">
        <w:t>if they drink alcohol</w:t>
      </w:r>
    </w:p>
    <w:p w:rsidR="00AF7AB0" w:rsidRPr="005F42C7" w:rsidRDefault="00AF7AB0" w:rsidP="00FB795F">
      <w:pPr>
        <w:numPr>
          <w:ilvl w:val="0"/>
          <w:numId w:val="63"/>
        </w:numPr>
        <w:tabs>
          <w:tab w:val="clear" w:pos="360"/>
          <w:tab w:val="num" w:pos="567"/>
        </w:tabs>
        <w:spacing w:line="240" w:lineRule="auto"/>
        <w:ind w:left="567" w:hanging="567"/>
      </w:pPr>
      <w:r w:rsidRPr="005F42C7">
        <w:t>if their immune systems are very weak</w:t>
      </w:r>
    </w:p>
    <w:p w:rsidR="00AF7AB0" w:rsidRPr="005F42C7" w:rsidRDefault="00AF7AB0" w:rsidP="00FB795F">
      <w:pPr>
        <w:numPr>
          <w:ilvl w:val="0"/>
          <w:numId w:val="63"/>
        </w:numPr>
        <w:tabs>
          <w:tab w:val="clear" w:pos="360"/>
          <w:tab w:val="num" w:pos="567"/>
        </w:tabs>
        <w:spacing w:line="240" w:lineRule="auto"/>
        <w:ind w:left="567" w:hanging="567"/>
      </w:pPr>
      <w:r w:rsidRPr="005F42C7">
        <w:t>if they are overweight.</w:t>
      </w:r>
    </w:p>
    <w:p w:rsidR="00AF7AB0" w:rsidRPr="005F42C7" w:rsidRDefault="00AF7AB0" w:rsidP="00FB795F">
      <w:pPr>
        <w:spacing w:line="240" w:lineRule="auto"/>
        <w:rPr>
          <w:b/>
        </w:rPr>
      </w:pPr>
      <w:r w:rsidRPr="005F42C7">
        <w:rPr>
          <w:b/>
        </w:rPr>
        <w:t>Signs of osteonecrosis include:</w:t>
      </w:r>
    </w:p>
    <w:p w:rsidR="00AF7AB0" w:rsidRPr="00C60B88" w:rsidRDefault="00AF7AB0" w:rsidP="00FB795F">
      <w:pPr>
        <w:numPr>
          <w:ilvl w:val="0"/>
          <w:numId w:val="64"/>
        </w:numPr>
        <w:tabs>
          <w:tab w:val="clear" w:pos="360"/>
          <w:tab w:val="num" w:pos="567"/>
        </w:tabs>
        <w:spacing w:line="240" w:lineRule="auto"/>
        <w:ind w:left="567" w:hanging="567"/>
      </w:pPr>
      <w:r w:rsidRPr="00C60B88">
        <w:t>stiffness in the joints</w:t>
      </w:r>
    </w:p>
    <w:p w:rsidR="00AF7AB0" w:rsidRPr="005F42C7" w:rsidRDefault="00AF7AB0" w:rsidP="00FB795F">
      <w:pPr>
        <w:numPr>
          <w:ilvl w:val="0"/>
          <w:numId w:val="64"/>
        </w:numPr>
        <w:tabs>
          <w:tab w:val="clear" w:pos="360"/>
          <w:tab w:val="num" w:pos="567"/>
        </w:tabs>
        <w:spacing w:line="240" w:lineRule="auto"/>
        <w:ind w:left="567" w:hanging="567"/>
      </w:pPr>
      <w:r w:rsidRPr="00C60B88">
        <w:t>aches and pains</w:t>
      </w:r>
      <w:r w:rsidRPr="005F42C7">
        <w:t xml:space="preserve"> (especially in the hip, knee or shoulder)</w:t>
      </w:r>
    </w:p>
    <w:p w:rsidR="00AF7AB0" w:rsidRPr="005F42C7" w:rsidRDefault="00AF7AB0" w:rsidP="00FB795F">
      <w:pPr>
        <w:numPr>
          <w:ilvl w:val="0"/>
          <w:numId w:val="64"/>
        </w:numPr>
        <w:tabs>
          <w:tab w:val="clear" w:pos="360"/>
          <w:tab w:val="num" w:pos="567"/>
        </w:tabs>
        <w:spacing w:line="240" w:lineRule="auto"/>
        <w:ind w:left="567" w:hanging="567"/>
      </w:pPr>
      <w:r w:rsidRPr="00C60B88">
        <w:t>difficulty moving</w:t>
      </w:r>
      <w:r w:rsidRPr="005F42C7">
        <w:t>.</w:t>
      </w:r>
    </w:p>
    <w:p w:rsidR="00AF7AB0" w:rsidRPr="005F42C7" w:rsidRDefault="00AF7AB0" w:rsidP="00FB795F">
      <w:pPr>
        <w:spacing w:line="240" w:lineRule="auto"/>
      </w:pPr>
      <w:r w:rsidRPr="005F42C7">
        <w:t>If you notice any of these symptoms:</w:t>
      </w:r>
      <w:r w:rsidR="00237BD9">
        <w:t xml:space="preserve"> </w:t>
      </w:r>
      <w:r w:rsidRPr="005F42C7">
        <w:rPr>
          <w:b/>
        </w:rPr>
        <w:t>Tell your doctor</w:t>
      </w:r>
      <w:r w:rsidRPr="005F42C7">
        <w:t>.</w:t>
      </w:r>
    </w:p>
    <w:p w:rsidR="00AF7AB0" w:rsidRPr="005F42C7" w:rsidRDefault="00AF7AB0" w:rsidP="00FB795F">
      <w:pPr>
        <w:spacing w:line="240" w:lineRule="auto"/>
      </w:pPr>
    </w:p>
    <w:p w:rsidR="00064200" w:rsidRPr="001C5D05" w:rsidRDefault="00064200" w:rsidP="00FB795F">
      <w:pPr>
        <w:pStyle w:val="Footer"/>
        <w:rPr>
          <w:rFonts w:ascii="Times New Roman" w:hAnsi="Times New Roman"/>
          <w:b/>
          <w:noProof/>
          <w:sz w:val="22"/>
          <w:szCs w:val="22"/>
        </w:rPr>
      </w:pPr>
      <w:r w:rsidRPr="001C5D05">
        <w:rPr>
          <w:rFonts w:ascii="Times New Roman" w:hAnsi="Times New Roman"/>
          <w:b/>
          <w:noProof/>
          <w:sz w:val="22"/>
          <w:szCs w:val="22"/>
        </w:rPr>
        <w:t>Reporting of side effects</w:t>
      </w:r>
    </w:p>
    <w:p w:rsidR="00064200" w:rsidRPr="005F42C7" w:rsidRDefault="00064200" w:rsidP="00FB795F">
      <w:pPr>
        <w:numPr>
          <w:ilvl w:val="12"/>
          <w:numId w:val="0"/>
        </w:numPr>
        <w:tabs>
          <w:tab w:val="clear" w:pos="567"/>
        </w:tabs>
        <w:spacing w:line="240" w:lineRule="auto"/>
        <w:ind w:right="-2"/>
        <w:rPr>
          <w:noProof/>
        </w:rPr>
      </w:pPr>
      <w:r w:rsidRPr="00FA653F">
        <w:rPr>
          <w:noProof/>
          <w:szCs w:val="22"/>
        </w:rPr>
        <w:t xml:space="preserve">If you get any side effects, </w:t>
      </w:r>
      <w:r>
        <w:rPr>
          <w:noProof/>
          <w:szCs w:val="22"/>
        </w:rPr>
        <w:t xml:space="preserve">talk to your </w:t>
      </w:r>
      <w:r w:rsidRPr="00FA653F">
        <w:rPr>
          <w:noProof/>
          <w:szCs w:val="22"/>
        </w:rPr>
        <w:t>doctor or pharmacist.</w:t>
      </w:r>
      <w:r w:rsidRPr="00FA653F">
        <w:rPr>
          <w:color w:val="FF0000"/>
          <w:szCs w:val="22"/>
        </w:rPr>
        <w:t xml:space="preserve"> </w:t>
      </w:r>
      <w:r w:rsidRPr="00FA653F">
        <w:rPr>
          <w:szCs w:val="22"/>
        </w:rPr>
        <w:t xml:space="preserve">This includes any possible </w:t>
      </w:r>
      <w:r w:rsidRPr="00FA653F">
        <w:rPr>
          <w:noProof/>
          <w:szCs w:val="22"/>
        </w:rPr>
        <w:t>side effects not listed in this leaflet.</w:t>
      </w:r>
      <w:r w:rsidRPr="00FA653F">
        <w:rPr>
          <w:szCs w:val="22"/>
        </w:rPr>
        <w:t xml:space="preserve"> You can also report side effects directly via </w:t>
      </w:r>
      <w:r w:rsidRPr="00FA653F">
        <w:rPr>
          <w:szCs w:val="22"/>
          <w:highlight w:val="lightGray"/>
        </w:rPr>
        <w:t xml:space="preserve">the national reporting system listed in </w:t>
      </w:r>
      <w:hyperlink r:id="rId14" w:history="1">
        <w:r w:rsidRPr="00FA653F">
          <w:rPr>
            <w:rStyle w:val="Hyperlink"/>
            <w:szCs w:val="22"/>
            <w:highlight w:val="lightGray"/>
          </w:rPr>
          <w:t>Appendix V</w:t>
        </w:r>
      </w:hyperlink>
      <w:r w:rsidRPr="00FA653F">
        <w:rPr>
          <w:szCs w:val="22"/>
        </w:rPr>
        <w:t>. By reporting side effects you can help provide more information on the safety of this medicine.</w:t>
      </w:r>
    </w:p>
    <w:p w:rsidR="00CD0449" w:rsidRPr="005F42C7" w:rsidRDefault="00CD0449"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left="567" w:right="-2" w:hanging="567"/>
        <w:rPr>
          <w:noProof/>
        </w:rPr>
      </w:pPr>
      <w:r w:rsidRPr="005F42C7">
        <w:rPr>
          <w:b/>
          <w:noProof/>
        </w:rPr>
        <w:t>5.</w:t>
      </w:r>
      <w:r w:rsidRPr="005F42C7">
        <w:rPr>
          <w:b/>
          <w:noProof/>
        </w:rPr>
        <w:tab/>
      </w:r>
      <w:r w:rsidR="001C4E8C" w:rsidRPr="001C4E8C">
        <w:rPr>
          <w:b/>
          <w:bCs/>
          <w:noProof/>
        </w:rPr>
        <w:t>How to store Lamivudine Teva Pharma B.V.</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r w:rsidRPr="005F42C7">
        <w:rPr>
          <w:noProof/>
        </w:rPr>
        <w:t xml:space="preserve">Keep </w:t>
      </w:r>
      <w:r w:rsidR="00CB60FA">
        <w:rPr>
          <w:noProof/>
        </w:rPr>
        <w:t xml:space="preserve">this medicine </w:t>
      </w:r>
      <w:r w:rsidRPr="005F42C7">
        <w:rPr>
          <w:noProof/>
        </w:rPr>
        <w:t xml:space="preserve">out of the </w:t>
      </w:r>
      <w:r w:rsidR="004738BB">
        <w:rPr>
          <w:noProof/>
        </w:rPr>
        <w:t xml:space="preserve">sight </w:t>
      </w:r>
      <w:r w:rsidR="00CB60FA">
        <w:rPr>
          <w:noProof/>
        </w:rPr>
        <w:t xml:space="preserve">and </w:t>
      </w:r>
      <w:r w:rsidRPr="005F42C7">
        <w:rPr>
          <w:noProof/>
        </w:rPr>
        <w:t>reach of children.</w:t>
      </w:r>
    </w:p>
    <w:p w:rsidR="006B6E6D" w:rsidRPr="005F42C7" w:rsidRDefault="006B6E6D" w:rsidP="00FB795F">
      <w:pPr>
        <w:numPr>
          <w:ilvl w:val="12"/>
          <w:numId w:val="0"/>
        </w:numPr>
        <w:tabs>
          <w:tab w:val="clear" w:pos="567"/>
        </w:tabs>
        <w:spacing w:line="240" w:lineRule="auto"/>
        <w:ind w:right="-2"/>
        <w:rPr>
          <w:noProof/>
        </w:rPr>
      </w:pPr>
    </w:p>
    <w:p w:rsidR="000E5485" w:rsidRDefault="006B6E6D" w:rsidP="00FB795F">
      <w:pPr>
        <w:numPr>
          <w:ilvl w:val="12"/>
          <w:numId w:val="0"/>
        </w:numPr>
        <w:tabs>
          <w:tab w:val="clear" w:pos="567"/>
        </w:tabs>
        <w:spacing w:line="240" w:lineRule="auto"/>
        <w:ind w:right="-2"/>
        <w:rPr>
          <w:noProof/>
        </w:rPr>
      </w:pPr>
      <w:r w:rsidRPr="00CF4FCC">
        <w:rPr>
          <w:noProof/>
        </w:rPr>
        <w:t xml:space="preserve">Do not </w:t>
      </w:r>
      <w:r w:rsidR="00CB60FA">
        <w:rPr>
          <w:noProof/>
        </w:rPr>
        <w:t>use</w:t>
      </w:r>
      <w:r w:rsidR="005B7CB5" w:rsidRPr="00CF4FCC">
        <w:rPr>
          <w:noProof/>
        </w:rPr>
        <w:t xml:space="preserve"> </w:t>
      </w:r>
      <w:r w:rsidR="00CB60FA">
        <w:rPr>
          <w:noProof/>
        </w:rPr>
        <w:t>this medicine</w:t>
      </w:r>
      <w:r w:rsidRPr="00CF4FCC">
        <w:rPr>
          <w:noProof/>
        </w:rPr>
        <w:t xml:space="preserve"> after the expiry date which is </w:t>
      </w:r>
      <w:r w:rsidR="000748F6">
        <w:rPr>
          <w:noProof/>
        </w:rPr>
        <w:t>stated</w:t>
      </w:r>
      <w:r w:rsidR="000748F6" w:rsidRPr="00CF4FCC">
        <w:rPr>
          <w:noProof/>
        </w:rPr>
        <w:t xml:space="preserve"> </w:t>
      </w:r>
      <w:r w:rsidRPr="00CF4FCC">
        <w:rPr>
          <w:noProof/>
        </w:rPr>
        <w:t>on the</w:t>
      </w:r>
      <w:r w:rsidR="00445350">
        <w:rPr>
          <w:noProof/>
        </w:rPr>
        <w:t xml:space="preserve"> container</w:t>
      </w:r>
      <w:r w:rsidR="00C4240D">
        <w:rPr>
          <w:noProof/>
        </w:rPr>
        <w:t xml:space="preserve"> or</w:t>
      </w:r>
      <w:r w:rsidRPr="00CF4FCC">
        <w:rPr>
          <w:noProof/>
        </w:rPr>
        <w:t xml:space="preserve"> </w:t>
      </w:r>
      <w:r w:rsidR="00AF7AB0" w:rsidRPr="00CF4FCC">
        <w:rPr>
          <w:noProof/>
        </w:rPr>
        <w:t>carton</w:t>
      </w:r>
      <w:r w:rsidR="00445350">
        <w:rPr>
          <w:noProof/>
        </w:rPr>
        <w:t xml:space="preserve"> and blister</w:t>
      </w:r>
      <w:r w:rsidR="009627BF">
        <w:rPr>
          <w:noProof/>
        </w:rPr>
        <w:t xml:space="preserve"> after EXP</w:t>
      </w:r>
      <w:r w:rsidRPr="00CF4FCC">
        <w:rPr>
          <w:noProof/>
        </w:rPr>
        <w:t>.</w:t>
      </w:r>
      <w:r w:rsidR="000E5485">
        <w:rPr>
          <w:noProof/>
        </w:rPr>
        <w:t xml:space="preserve"> The expiry date refers to t</w:t>
      </w:r>
      <w:r w:rsidR="005B0FA7">
        <w:rPr>
          <w:noProof/>
        </w:rPr>
        <w:t>h</w:t>
      </w:r>
      <w:r w:rsidR="000E5485">
        <w:rPr>
          <w:noProof/>
        </w:rPr>
        <w:t>e last day of that month.</w:t>
      </w:r>
    </w:p>
    <w:p w:rsidR="00F531BA" w:rsidRDefault="00F531BA"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pPr>
      <w:r w:rsidRPr="005F42C7">
        <w:t>This medicinal product does not require any special storage conditions</w:t>
      </w:r>
      <w:r w:rsidR="00C4240D">
        <w:t>.</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0748F6" w:rsidP="00FB795F">
      <w:pPr>
        <w:numPr>
          <w:ilvl w:val="12"/>
          <w:numId w:val="0"/>
        </w:numPr>
        <w:tabs>
          <w:tab w:val="clear" w:pos="567"/>
        </w:tabs>
        <w:spacing w:line="240" w:lineRule="auto"/>
        <w:ind w:right="-2"/>
        <w:rPr>
          <w:noProof/>
        </w:rPr>
      </w:pPr>
      <w:r>
        <w:t xml:space="preserve">Do not throw away any medicines via wastewater or </w:t>
      </w:r>
      <w:r w:rsidR="006B6E6D" w:rsidRPr="005F42C7">
        <w:rPr>
          <w:noProof/>
        </w:rPr>
        <w:t xml:space="preserve">household </w:t>
      </w:r>
      <w:r>
        <w:rPr>
          <w:noProof/>
        </w:rPr>
        <w:t>waste</w:t>
      </w:r>
      <w:r w:rsidR="006B6E6D" w:rsidRPr="005F42C7">
        <w:rPr>
          <w:noProof/>
        </w:rPr>
        <w:t xml:space="preserve">. Ask your pharmacist how to </w:t>
      </w:r>
      <w:r>
        <w:rPr>
          <w:noProof/>
        </w:rPr>
        <w:t xml:space="preserve">throw away the </w:t>
      </w:r>
      <w:r w:rsidR="006B6E6D" w:rsidRPr="005F42C7">
        <w:rPr>
          <w:noProof/>
        </w:rPr>
        <w:t xml:space="preserve">medicines </w:t>
      </w:r>
      <w:r>
        <w:rPr>
          <w:noProof/>
        </w:rPr>
        <w:t xml:space="preserve">you </w:t>
      </w:r>
      <w:r w:rsidR="006B6E6D" w:rsidRPr="005F42C7">
        <w:rPr>
          <w:noProof/>
        </w:rPr>
        <w:t xml:space="preserve">no longer </w:t>
      </w:r>
      <w:r>
        <w:rPr>
          <w:noProof/>
        </w:rPr>
        <w:t>use</w:t>
      </w:r>
      <w:r w:rsidR="006B6E6D" w:rsidRPr="005F42C7">
        <w:rPr>
          <w:noProof/>
        </w:rPr>
        <w:t>. These measures will help protect the environment.</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noProof/>
        </w:rPr>
      </w:pPr>
      <w:r w:rsidRPr="005F42C7">
        <w:rPr>
          <w:b/>
          <w:noProof/>
        </w:rPr>
        <w:t>6.</w:t>
      </w:r>
      <w:r w:rsidRPr="005F42C7">
        <w:rPr>
          <w:b/>
          <w:noProof/>
        </w:rPr>
        <w:tab/>
      </w:r>
      <w:r w:rsidR="008E5483">
        <w:rPr>
          <w:b/>
          <w:color w:val="000000"/>
        </w:rPr>
        <w:t>Contents of the pack and other information</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bCs/>
          <w:noProof/>
        </w:rPr>
      </w:pPr>
      <w:r w:rsidRPr="005F42C7">
        <w:rPr>
          <w:b/>
          <w:bCs/>
          <w:noProof/>
        </w:rPr>
        <w:t>What Lamivudine Teva Pharma B.V. contains</w:t>
      </w:r>
    </w:p>
    <w:p w:rsidR="006B6E6D" w:rsidRPr="005F42C7" w:rsidRDefault="006B6E6D" w:rsidP="00FB795F">
      <w:pPr>
        <w:numPr>
          <w:ilvl w:val="12"/>
          <w:numId w:val="0"/>
        </w:numPr>
        <w:tabs>
          <w:tab w:val="clear" w:pos="567"/>
        </w:tabs>
        <w:spacing w:line="240" w:lineRule="auto"/>
        <w:ind w:right="-2"/>
        <w:rPr>
          <w:noProof/>
          <w:u w:val="single"/>
        </w:rPr>
      </w:pPr>
    </w:p>
    <w:p w:rsidR="006B6E6D" w:rsidRPr="005F42C7" w:rsidRDefault="006B6E6D" w:rsidP="00FB795F">
      <w:pPr>
        <w:numPr>
          <w:ilvl w:val="0"/>
          <w:numId w:val="1"/>
        </w:numPr>
        <w:tabs>
          <w:tab w:val="clear" w:pos="567"/>
        </w:tabs>
        <w:spacing w:line="240" w:lineRule="auto"/>
        <w:ind w:left="567" w:right="-2" w:hanging="567"/>
        <w:rPr>
          <w:i/>
          <w:iCs/>
          <w:noProof/>
        </w:rPr>
      </w:pPr>
      <w:r w:rsidRPr="005F42C7">
        <w:rPr>
          <w:noProof/>
        </w:rPr>
        <w:t>The active substance is lamivudine. Each film-coated tablet contains 300 mg.</w:t>
      </w:r>
    </w:p>
    <w:p w:rsidR="00F531BA" w:rsidRPr="00BB4596" w:rsidRDefault="006B6E6D" w:rsidP="00FB795F">
      <w:pPr>
        <w:numPr>
          <w:ilvl w:val="0"/>
          <w:numId w:val="1"/>
        </w:numPr>
        <w:tabs>
          <w:tab w:val="clear" w:pos="567"/>
        </w:tabs>
        <w:spacing w:line="240" w:lineRule="auto"/>
        <w:ind w:left="567" w:right="-2" w:hanging="567"/>
        <w:rPr>
          <w:noProof/>
        </w:rPr>
      </w:pPr>
      <w:r w:rsidRPr="005F42C7">
        <w:rPr>
          <w:noProof/>
        </w:rPr>
        <w:t>The other ingredients are:</w:t>
      </w:r>
    </w:p>
    <w:p w:rsidR="006B6E6D" w:rsidRPr="005F42C7" w:rsidRDefault="006B6E6D" w:rsidP="00FB795F">
      <w:pPr>
        <w:pStyle w:val="BlockText"/>
      </w:pPr>
      <w:r w:rsidRPr="005F42C7">
        <w:t>Tablet core: Microcrystalline cellulose, sodium starch glycolate, magnesium stearate. Tablet film coat: Hypromellose, titanium dioxide (E171), macrogol, polysorbate 80, iron oxide yellow (E172), iron oxide black (E172)</w:t>
      </w:r>
    </w:p>
    <w:p w:rsidR="006B6E6D" w:rsidRPr="005F42C7" w:rsidRDefault="006B6E6D" w:rsidP="00FB795F">
      <w:p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bCs/>
          <w:noProof/>
        </w:rPr>
      </w:pPr>
      <w:r w:rsidRPr="005F42C7">
        <w:rPr>
          <w:b/>
          <w:bCs/>
          <w:noProof/>
        </w:rPr>
        <w:t>What Lamivudine Teva Pharma B.V. looks like and contents of the pack</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spacing w:line="240" w:lineRule="auto"/>
        <w:rPr>
          <w:b/>
        </w:rPr>
      </w:pPr>
      <w:r w:rsidRPr="005F42C7">
        <w:t>Grey, diamond shaped, biconvex film-coated tablet – engraved with “L 300” on one side and plain on the other</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numPr>
          <w:ilvl w:val="12"/>
          <w:numId w:val="0"/>
        </w:numPr>
        <w:tabs>
          <w:tab w:val="clear" w:pos="567"/>
        </w:tabs>
        <w:spacing w:line="240" w:lineRule="auto"/>
        <w:ind w:right="-2"/>
        <w:rPr>
          <w:bCs/>
          <w:noProof/>
        </w:rPr>
      </w:pPr>
      <w:r w:rsidRPr="005F42C7">
        <w:rPr>
          <w:bCs/>
          <w:noProof/>
        </w:rPr>
        <w:t xml:space="preserve">Lamivudine Teva Pharma B.V. is </w:t>
      </w:r>
      <w:r w:rsidRPr="005F42C7">
        <w:rPr>
          <w:noProof/>
        </w:rPr>
        <w:t xml:space="preserve">available in aluminium blisters containing 20, 30, 60, </w:t>
      </w:r>
      <w:r w:rsidR="00FD2168">
        <w:rPr>
          <w:noProof/>
        </w:rPr>
        <w:t xml:space="preserve">80, </w:t>
      </w:r>
      <w:r w:rsidRPr="005F42C7">
        <w:rPr>
          <w:noProof/>
        </w:rPr>
        <w:t>90, 100 and 500 tablets or HDPE containers containing 30 tablets.</w:t>
      </w:r>
    </w:p>
    <w:p w:rsidR="006B6E6D" w:rsidRPr="005F42C7" w:rsidRDefault="006B6E6D" w:rsidP="00FB795F">
      <w:pPr>
        <w:numPr>
          <w:ilvl w:val="12"/>
          <w:numId w:val="0"/>
        </w:numPr>
        <w:tabs>
          <w:tab w:val="clear" w:pos="567"/>
        </w:tabs>
        <w:spacing w:line="240" w:lineRule="auto"/>
        <w:ind w:right="-2"/>
        <w:rPr>
          <w:bCs/>
          <w:noProof/>
        </w:rPr>
      </w:pPr>
    </w:p>
    <w:p w:rsidR="006B6E6D" w:rsidRPr="005F42C7" w:rsidRDefault="006B6E6D" w:rsidP="00FB795F">
      <w:pPr>
        <w:numPr>
          <w:ilvl w:val="12"/>
          <w:numId w:val="0"/>
        </w:numPr>
        <w:tabs>
          <w:tab w:val="clear" w:pos="567"/>
        </w:tabs>
        <w:spacing w:line="240" w:lineRule="auto"/>
        <w:ind w:right="-2"/>
        <w:rPr>
          <w:bCs/>
          <w:noProof/>
        </w:rPr>
      </w:pPr>
      <w:r w:rsidRPr="005F42C7">
        <w:rPr>
          <w:bCs/>
          <w:noProof/>
        </w:rPr>
        <w:t>Not all pack sizes may be marketed</w:t>
      </w:r>
    </w:p>
    <w:p w:rsidR="006B6E6D" w:rsidRPr="005F42C7" w:rsidRDefault="006B6E6D"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noProof/>
        </w:rPr>
      </w:pPr>
    </w:p>
    <w:p w:rsidR="006B6E6D" w:rsidRPr="003F4472" w:rsidRDefault="006B6E6D" w:rsidP="00FB795F">
      <w:pPr>
        <w:numPr>
          <w:ilvl w:val="12"/>
          <w:numId w:val="0"/>
        </w:numPr>
        <w:tabs>
          <w:tab w:val="clear" w:pos="567"/>
        </w:tabs>
        <w:spacing w:line="240" w:lineRule="auto"/>
        <w:ind w:right="-2"/>
        <w:rPr>
          <w:b/>
          <w:noProof/>
        </w:rPr>
      </w:pPr>
      <w:r w:rsidRPr="003F4472">
        <w:rPr>
          <w:b/>
          <w:noProof/>
        </w:rPr>
        <w:t>Marketing Authorisation Holder</w:t>
      </w:r>
    </w:p>
    <w:p w:rsidR="00B60E9B" w:rsidRPr="005F42C7" w:rsidRDefault="00B60E9B" w:rsidP="00FB795F">
      <w:pPr>
        <w:numPr>
          <w:ilvl w:val="12"/>
          <w:numId w:val="0"/>
        </w:numPr>
        <w:tabs>
          <w:tab w:val="clear" w:pos="567"/>
        </w:tabs>
        <w:spacing w:line="240" w:lineRule="auto"/>
        <w:ind w:right="-2"/>
        <w:rPr>
          <w:noProof/>
        </w:rPr>
      </w:pPr>
    </w:p>
    <w:p w:rsidR="000B0CD8" w:rsidRPr="000B0CD8" w:rsidRDefault="000B0CD8" w:rsidP="00FB795F">
      <w:pPr>
        <w:numPr>
          <w:ilvl w:val="12"/>
          <w:numId w:val="0"/>
        </w:numPr>
        <w:tabs>
          <w:tab w:val="clear" w:pos="567"/>
        </w:tabs>
        <w:spacing w:line="240" w:lineRule="auto"/>
        <w:ind w:right="-2"/>
        <w:rPr>
          <w:noProof/>
        </w:rPr>
      </w:pPr>
      <w:r w:rsidRPr="000B0CD8">
        <w:rPr>
          <w:noProof/>
        </w:rPr>
        <w:t>Teva B.V.</w:t>
      </w:r>
    </w:p>
    <w:p w:rsidR="000B0CD8" w:rsidRPr="000B0CD8" w:rsidRDefault="000B0CD8" w:rsidP="00FB795F">
      <w:pPr>
        <w:numPr>
          <w:ilvl w:val="12"/>
          <w:numId w:val="0"/>
        </w:numPr>
        <w:tabs>
          <w:tab w:val="clear" w:pos="567"/>
        </w:tabs>
        <w:spacing w:line="240" w:lineRule="auto"/>
        <w:ind w:right="-2"/>
        <w:rPr>
          <w:noProof/>
        </w:rPr>
      </w:pPr>
      <w:r w:rsidRPr="000B0CD8">
        <w:rPr>
          <w:noProof/>
        </w:rPr>
        <w:t>Swensweg 5</w:t>
      </w:r>
    </w:p>
    <w:p w:rsidR="000B0CD8" w:rsidRPr="000B0CD8" w:rsidRDefault="000B0CD8" w:rsidP="00FB795F">
      <w:pPr>
        <w:numPr>
          <w:ilvl w:val="12"/>
          <w:numId w:val="0"/>
        </w:numPr>
        <w:tabs>
          <w:tab w:val="clear" w:pos="567"/>
        </w:tabs>
        <w:spacing w:line="240" w:lineRule="auto"/>
        <w:ind w:right="-2"/>
        <w:rPr>
          <w:noProof/>
        </w:rPr>
      </w:pPr>
      <w:r w:rsidRPr="000B0CD8">
        <w:rPr>
          <w:noProof/>
        </w:rPr>
        <w:t>2031GA Haarlem</w:t>
      </w:r>
    </w:p>
    <w:p w:rsidR="006B6E6D" w:rsidRDefault="000B0CD8" w:rsidP="00FB795F">
      <w:pPr>
        <w:numPr>
          <w:ilvl w:val="12"/>
          <w:numId w:val="0"/>
        </w:numPr>
        <w:tabs>
          <w:tab w:val="clear" w:pos="567"/>
        </w:tabs>
        <w:spacing w:line="240" w:lineRule="auto"/>
        <w:ind w:right="-2"/>
        <w:rPr>
          <w:noProof/>
        </w:rPr>
      </w:pPr>
      <w:r w:rsidRPr="000B0CD8">
        <w:rPr>
          <w:noProof/>
        </w:rPr>
        <w:t>Netherlands</w:t>
      </w:r>
    </w:p>
    <w:p w:rsidR="000B0CD8" w:rsidRPr="005F42C7" w:rsidRDefault="000B0CD8" w:rsidP="00FB795F">
      <w:pPr>
        <w:numPr>
          <w:ilvl w:val="12"/>
          <w:numId w:val="0"/>
        </w:numPr>
        <w:tabs>
          <w:tab w:val="clear" w:pos="567"/>
        </w:tabs>
        <w:spacing w:line="240" w:lineRule="auto"/>
        <w:ind w:right="-2"/>
        <w:rPr>
          <w:noProof/>
        </w:rPr>
      </w:pPr>
    </w:p>
    <w:p w:rsidR="006B6E6D" w:rsidRPr="005F42C7" w:rsidRDefault="006B6E6D" w:rsidP="00FB795F">
      <w:pPr>
        <w:numPr>
          <w:ilvl w:val="12"/>
          <w:numId w:val="0"/>
        </w:numPr>
        <w:tabs>
          <w:tab w:val="clear" w:pos="567"/>
        </w:tabs>
        <w:spacing w:line="240" w:lineRule="auto"/>
        <w:ind w:right="-2"/>
        <w:rPr>
          <w:b/>
          <w:bCs/>
          <w:noProof/>
          <w:szCs w:val="22"/>
        </w:rPr>
      </w:pPr>
      <w:r w:rsidRPr="005F42C7">
        <w:rPr>
          <w:b/>
          <w:bCs/>
          <w:noProof/>
          <w:szCs w:val="22"/>
        </w:rPr>
        <w:t>Manufacturer</w:t>
      </w:r>
    </w:p>
    <w:p w:rsidR="006B6E6D" w:rsidRPr="005F42C7" w:rsidRDefault="006B6E6D" w:rsidP="00FB795F">
      <w:pPr>
        <w:numPr>
          <w:ilvl w:val="12"/>
          <w:numId w:val="0"/>
        </w:numPr>
        <w:tabs>
          <w:tab w:val="clear" w:pos="567"/>
        </w:tabs>
        <w:spacing w:line="240" w:lineRule="auto"/>
        <w:ind w:right="-2"/>
        <w:rPr>
          <w:noProof/>
          <w:szCs w:val="22"/>
        </w:rPr>
      </w:pPr>
    </w:p>
    <w:p w:rsidR="006B6E6D" w:rsidRPr="005F42C7" w:rsidRDefault="006B6E6D" w:rsidP="00FB795F">
      <w:pPr>
        <w:spacing w:line="240" w:lineRule="auto"/>
        <w:rPr>
          <w:szCs w:val="22"/>
          <w:lang w:eastAsia="en-GB"/>
        </w:rPr>
      </w:pPr>
      <w:r w:rsidRPr="005F42C7">
        <w:rPr>
          <w:szCs w:val="22"/>
          <w:lang w:eastAsia="en-GB"/>
        </w:rPr>
        <w:t>Teva Pharmaceutical Works Private Limited Company</w:t>
      </w:r>
    </w:p>
    <w:p w:rsidR="006B6E6D" w:rsidRPr="005F42C7" w:rsidRDefault="006B6E6D" w:rsidP="00FB795F">
      <w:pPr>
        <w:spacing w:line="240" w:lineRule="auto"/>
        <w:rPr>
          <w:szCs w:val="22"/>
          <w:lang w:eastAsia="en-GB"/>
        </w:rPr>
      </w:pPr>
      <w:r w:rsidRPr="005F42C7">
        <w:rPr>
          <w:szCs w:val="22"/>
          <w:lang w:eastAsia="en-GB"/>
        </w:rPr>
        <w:t>Pallagi út 13</w:t>
      </w:r>
    </w:p>
    <w:p w:rsidR="006B6E6D" w:rsidRPr="005F42C7" w:rsidRDefault="006B6E6D" w:rsidP="00FB795F">
      <w:pPr>
        <w:spacing w:line="240" w:lineRule="auto"/>
        <w:rPr>
          <w:szCs w:val="22"/>
          <w:lang w:eastAsia="en-GB"/>
        </w:rPr>
      </w:pPr>
      <w:r w:rsidRPr="005F42C7">
        <w:rPr>
          <w:szCs w:val="22"/>
          <w:lang w:eastAsia="en-GB"/>
        </w:rPr>
        <w:t>Debrecen H-4042</w:t>
      </w:r>
    </w:p>
    <w:p w:rsidR="006B6E6D" w:rsidRPr="005F42C7" w:rsidRDefault="006B6E6D" w:rsidP="00FB795F">
      <w:pPr>
        <w:spacing w:line="240" w:lineRule="auto"/>
        <w:rPr>
          <w:szCs w:val="22"/>
          <w:lang w:eastAsia="en-GB"/>
        </w:rPr>
      </w:pPr>
      <w:r w:rsidRPr="005F42C7">
        <w:rPr>
          <w:szCs w:val="22"/>
          <w:lang w:eastAsia="en-GB"/>
        </w:rPr>
        <w:t>Hungary</w:t>
      </w:r>
    </w:p>
    <w:p w:rsidR="006B6E6D" w:rsidRPr="005F42C7" w:rsidRDefault="006B6E6D" w:rsidP="00FB795F">
      <w:pPr>
        <w:spacing w:line="240" w:lineRule="auto"/>
        <w:rPr>
          <w:szCs w:val="22"/>
          <w:lang w:eastAsia="en-GB"/>
        </w:rPr>
      </w:pPr>
    </w:p>
    <w:p w:rsidR="006B6E6D" w:rsidRPr="00A375CC" w:rsidRDefault="006B6E6D" w:rsidP="00FB795F">
      <w:pPr>
        <w:spacing w:line="240" w:lineRule="auto"/>
        <w:rPr>
          <w:szCs w:val="22"/>
          <w:lang w:val="de-DE" w:eastAsia="en-GB"/>
        </w:rPr>
      </w:pPr>
      <w:r w:rsidRPr="00A375CC">
        <w:rPr>
          <w:szCs w:val="22"/>
          <w:lang w:val="de-DE" w:eastAsia="en-GB"/>
        </w:rPr>
        <w:t>Pharmachemie B.V.</w:t>
      </w:r>
    </w:p>
    <w:p w:rsidR="006B6E6D" w:rsidRPr="007A2C5D" w:rsidRDefault="006B6E6D" w:rsidP="00FB795F">
      <w:pPr>
        <w:spacing w:line="240" w:lineRule="auto"/>
        <w:rPr>
          <w:szCs w:val="22"/>
          <w:lang w:val="de-DE" w:eastAsia="en-GB"/>
        </w:rPr>
      </w:pPr>
      <w:r w:rsidRPr="007A2C5D">
        <w:rPr>
          <w:szCs w:val="22"/>
          <w:lang w:val="de-DE" w:eastAsia="en-GB"/>
        </w:rPr>
        <w:t>Swensweg 5</w:t>
      </w:r>
    </w:p>
    <w:p w:rsidR="006B6E6D" w:rsidRPr="007A2C5D" w:rsidRDefault="006B6E6D" w:rsidP="00FB795F">
      <w:pPr>
        <w:spacing w:line="240" w:lineRule="auto"/>
        <w:rPr>
          <w:szCs w:val="22"/>
          <w:lang w:val="de-DE" w:eastAsia="en-GB"/>
        </w:rPr>
      </w:pPr>
      <w:r w:rsidRPr="007A2C5D">
        <w:rPr>
          <w:szCs w:val="22"/>
          <w:lang w:val="de-DE" w:eastAsia="en-GB"/>
        </w:rPr>
        <w:t>2031 GA Haarlem</w:t>
      </w:r>
    </w:p>
    <w:p w:rsidR="006B6E6D" w:rsidRPr="005F42C7" w:rsidRDefault="006B6E6D" w:rsidP="00FB795F">
      <w:pPr>
        <w:spacing w:line="240" w:lineRule="auto"/>
        <w:rPr>
          <w:szCs w:val="22"/>
          <w:lang w:eastAsia="en-GB"/>
        </w:rPr>
      </w:pPr>
      <w:r w:rsidRPr="005F42C7">
        <w:rPr>
          <w:szCs w:val="22"/>
          <w:lang w:eastAsia="en-GB"/>
        </w:rPr>
        <w:t>The Netherlands</w:t>
      </w:r>
    </w:p>
    <w:p w:rsidR="006B6E6D" w:rsidRPr="005F42C7" w:rsidRDefault="006B6E6D" w:rsidP="00FB795F">
      <w:pPr>
        <w:spacing w:line="240" w:lineRule="auto"/>
        <w:rPr>
          <w:szCs w:val="22"/>
          <w:lang w:eastAsia="en-GB"/>
        </w:rPr>
      </w:pPr>
    </w:p>
    <w:p w:rsidR="006B6E6D" w:rsidRPr="005F42C7" w:rsidRDefault="006B6E6D" w:rsidP="00FB795F">
      <w:pPr>
        <w:numPr>
          <w:ilvl w:val="12"/>
          <w:numId w:val="0"/>
        </w:numPr>
        <w:spacing w:line="240" w:lineRule="auto"/>
        <w:ind w:right="-2"/>
        <w:rPr>
          <w:szCs w:val="22"/>
        </w:rPr>
      </w:pPr>
      <w:r w:rsidRPr="005F42C7">
        <w:rPr>
          <w:szCs w:val="22"/>
        </w:rPr>
        <w:t>For any information about this medicin</w:t>
      </w:r>
      <w:r w:rsidR="008E5483">
        <w:rPr>
          <w:szCs w:val="22"/>
        </w:rPr>
        <w:t>e</w:t>
      </w:r>
      <w:r w:rsidRPr="005F42C7">
        <w:rPr>
          <w:szCs w:val="22"/>
        </w:rPr>
        <w:t>, please contact the local representative of the Marketing Authorisation Holder</w:t>
      </w:r>
    </w:p>
    <w:p w:rsidR="006B6E6D" w:rsidRDefault="006B6E6D" w:rsidP="00FB795F">
      <w:pPr>
        <w:numPr>
          <w:ilvl w:val="12"/>
          <w:numId w:val="0"/>
        </w:numPr>
        <w:tabs>
          <w:tab w:val="clear" w:pos="567"/>
        </w:tabs>
        <w:spacing w:line="240" w:lineRule="auto"/>
        <w:ind w:right="-2"/>
        <w:rPr>
          <w:noProof/>
        </w:rPr>
      </w:pPr>
    </w:p>
    <w:tbl>
      <w:tblPr>
        <w:tblW w:w="8028" w:type="dxa"/>
        <w:tblInd w:w="180" w:type="dxa"/>
        <w:tblLook w:val="0000" w:firstRow="0" w:lastRow="0" w:firstColumn="0" w:lastColumn="0" w:noHBand="0" w:noVBand="0"/>
      </w:tblPr>
      <w:tblGrid>
        <w:gridCol w:w="3924"/>
        <w:gridCol w:w="4104"/>
      </w:tblGrid>
      <w:tr w:rsidR="00234590" w:rsidRPr="00F6458D" w:rsidTr="00045E13">
        <w:trPr>
          <w:cantSplit/>
          <w:trHeight w:val="813"/>
        </w:trPr>
        <w:tc>
          <w:tcPr>
            <w:tcW w:w="3924" w:type="dxa"/>
          </w:tcPr>
          <w:p w:rsidR="00234590" w:rsidRPr="00F6458D" w:rsidRDefault="00234590" w:rsidP="00045E13">
            <w:pPr>
              <w:pStyle w:val="Default"/>
              <w:rPr>
                <w:b/>
                <w:bCs/>
                <w:color w:val="auto"/>
                <w:sz w:val="22"/>
                <w:szCs w:val="22"/>
                <w:lang w:val="fr-FR"/>
              </w:rPr>
            </w:pPr>
            <w:r w:rsidRPr="00F6458D">
              <w:rPr>
                <w:b/>
                <w:bCs/>
                <w:color w:val="auto"/>
                <w:sz w:val="22"/>
                <w:szCs w:val="22"/>
                <w:lang w:val="fr-FR"/>
              </w:rPr>
              <w:t>België/Belgique/Belgien</w:t>
            </w:r>
          </w:p>
          <w:p w:rsidR="00234590" w:rsidRPr="00F6458D" w:rsidRDefault="00234590" w:rsidP="00045E13">
            <w:pPr>
              <w:autoSpaceDE w:val="0"/>
              <w:autoSpaceDN w:val="0"/>
              <w:adjustRightInd w:val="0"/>
              <w:spacing w:line="240" w:lineRule="auto"/>
              <w:rPr>
                <w:szCs w:val="22"/>
                <w:lang w:val="fr-FR"/>
              </w:rPr>
            </w:pPr>
            <w:r w:rsidRPr="00F6458D">
              <w:rPr>
                <w:szCs w:val="22"/>
                <w:lang w:val="fr-FR"/>
              </w:rPr>
              <w:t>Teva Pharma Belgium N.V./S.A.</w:t>
            </w:r>
            <w:r>
              <w:rPr>
                <w:szCs w:val="22"/>
                <w:lang w:val="fr-FR"/>
              </w:rPr>
              <w:t>/AG</w:t>
            </w:r>
          </w:p>
          <w:p w:rsidR="00234590" w:rsidRPr="00F6458D" w:rsidRDefault="00234590" w:rsidP="00045E13">
            <w:pPr>
              <w:autoSpaceDE w:val="0"/>
              <w:autoSpaceDN w:val="0"/>
              <w:adjustRightInd w:val="0"/>
              <w:spacing w:line="240" w:lineRule="auto"/>
              <w:rPr>
                <w:szCs w:val="22"/>
                <w:lang w:val="pt-BR"/>
              </w:rPr>
            </w:pPr>
            <w:r w:rsidRPr="00F6458D">
              <w:rPr>
                <w:szCs w:val="22"/>
              </w:rPr>
              <w:t>Tel/Tél: +32 38207373</w:t>
            </w:r>
          </w:p>
          <w:p w:rsidR="00234590" w:rsidRPr="00F6458D" w:rsidRDefault="00234590" w:rsidP="00045E13">
            <w:pPr>
              <w:autoSpaceDE w:val="0"/>
              <w:autoSpaceDN w:val="0"/>
              <w:adjustRightInd w:val="0"/>
              <w:spacing w:line="240" w:lineRule="auto"/>
              <w:rPr>
                <w:szCs w:val="22"/>
              </w:rPr>
            </w:pPr>
          </w:p>
        </w:tc>
        <w:tc>
          <w:tcPr>
            <w:tcW w:w="4104" w:type="dxa"/>
          </w:tcPr>
          <w:p w:rsidR="00234590" w:rsidRPr="00F6458D" w:rsidRDefault="00234590" w:rsidP="00045E13">
            <w:pPr>
              <w:spacing w:line="240" w:lineRule="auto"/>
              <w:rPr>
                <w:b/>
                <w:bCs/>
                <w:szCs w:val="22"/>
              </w:rPr>
            </w:pPr>
            <w:r w:rsidRPr="00F6458D">
              <w:rPr>
                <w:b/>
                <w:bCs/>
                <w:szCs w:val="22"/>
              </w:rPr>
              <w:t>Lietuva</w:t>
            </w:r>
          </w:p>
          <w:p w:rsidR="00234590" w:rsidRPr="00F6458D" w:rsidRDefault="00234590" w:rsidP="00045E13">
            <w:pPr>
              <w:spacing w:line="240" w:lineRule="auto"/>
              <w:rPr>
                <w:szCs w:val="22"/>
              </w:rPr>
            </w:pPr>
            <w:r w:rsidRPr="00F6458D">
              <w:rPr>
                <w:szCs w:val="22"/>
              </w:rPr>
              <w:t xml:space="preserve">UAB </w:t>
            </w:r>
            <w:r>
              <w:rPr>
                <w:szCs w:val="22"/>
              </w:rPr>
              <w:t>Teva Baltics</w:t>
            </w:r>
          </w:p>
          <w:p w:rsidR="00234590" w:rsidRPr="00F6458D" w:rsidRDefault="00234590" w:rsidP="00045E13">
            <w:pPr>
              <w:pStyle w:val="Default"/>
              <w:rPr>
                <w:color w:val="auto"/>
                <w:sz w:val="22"/>
                <w:szCs w:val="22"/>
              </w:rPr>
            </w:pPr>
            <w:r w:rsidRPr="00F6458D">
              <w:rPr>
                <w:color w:val="auto"/>
                <w:sz w:val="22"/>
                <w:szCs w:val="22"/>
              </w:rPr>
              <w:t>Tel: +370 52660203</w:t>
            </w:r>
          </w:p>
          <w:p w:rsidR="00234590" w:rsidRPr="00F6458D" w:rsidRDefault="00234590" w:rsidP="00045E13">
            <w:pPr>
              <w:pStyle w:val="Default"/>
              <w:rPr>
                <w:bCs/>
                <w:color w:val="auto"/>
                <w:sz w:val="22"/>
                <w:szCs w:val="22"/>
              </w:rPr>
            </w:pPr>
          </w:p>
        </w:tc>
      </w:tr>
      <w:tr w:rsidR="00234590" w:rsidRPr="00F6458D" w:rsidTr="00045E13">
        <w:trPr>
          <w:cantSplit/>
          <w:trHeight w:val="813"/>
        </w:trPr>
        <w:tc>
          <w:tcPr>
            <w:tcW w:w="3924" w:type="dxa"/>
          </w:tcPr>
          <w:p w:rsidR="00234590" w:rsidRPr="00F6458D" w:rsidRDefault="00234590" w:rsidP="00045E13">
            <w:pPr>
              <w:pStyle w:val="Default"/>
              <w:rPr>
                <w:b/>
                <w:bCs/>
                <w:color w:val="auto"/>
                <w:sz w:val="22"/>
                <w:szCs w:val="22"/>
                <w:lang w:val="pt-BR"/>
              </w:rPr>
            </w:pPr>
            <w:r w:rsidRPr="00F6458D">
              <w:rPr>
                <w:b/>
                <w:bCs/>
                <w:color w:val="auto"/>
                <w:sz w:val="22"/>
                <w:szCs w:val="22"/>
              </w:rPr>
              <w:t>България</w:t>
            </w:r>
          </w:p>
          <w:p w:rsidR="00234590" w:rsidRPr="00F6458D" w:rsidRDefault="00234590" w:rsidP="00045E13">
            <w:pPr>
              <w:autoSpaceDE w:val="0"/>
              <w:autoSpaceDN w:val="0"/>
              <w:adjustRightInd w:val="0"/>
              <w:spacing w:line="240" w:lineRule="auto"/>
              <w:ind w:right="567"/>
              <w:rPr>
                <w:szCs w:val="22"/>
                <w:lang w:val="bg-BG"/>
              </w:rPr>
            </w:pPr>
            <w:r>
              <w:rPr>
                <w:color w:val="000000" w:themeColor="text1"/>
                <w:lang w:val="en-US" w:eastAsia="bg-BG"/>
              </w:rPr>
              <w:t>Тева</w:t>
            </w:r>
            <w:r>
              <w:rPr>
                <w:color w:val="000000" w:themeColor="text1"/>
                <w:lang w:eastAsia="bg-BG"/>
              </w:rPr>
              <w:t xml:space="preserve"> </w:t>
            </w:r>
            <w:r>
              <w:rPr>
                <w:color w:val="000000" w:themeColor="text1"/>
                <w:lang w:val="en-US" w:eastAsia="bg-BG"/>
              </w:rPr>
              <w:t>Фарма</w:t>
            </w:r>
            <w:r w:rsidRPr="00F6458D" w:rsidDel="00D048A6">
              <w:rPr>
                <w:szCs w:val="22"/>
                <w:lang w:val="bg-BG"/>
              </w:rPr>
              <w:t xml:space="preserve"> </w:t>
            </w:r>
            <w:r w:rsidRPr="00F6458D">
              <w:rPr>
                <w:szCs w:val="22"/>
                <w:lang w:val="bg-BG"/>
              </w:rPr>
              <w:t>ЕАД</w:t>
            </w:r>
          </w:p>
          <w:p w:rsidR="00234590" w:rsidRPr="00F6458D" w:rsidRDefault="00234590" w:rsidP="00045E13">
            <w:pPr>
              <w:tabs>
                <w:tab w:val="left" w:pos="-720"/>
              </w:tabs>
              <w:suppressAutoHyphens/>
              <w:spacing w:line="240" w:lineRule="auto"/>
              <w:rPr>
                <w:szCs w:val="22"/>
                <w:lang w:val="is-IS"/>
              </w:rPr>
            </w:pPr>
            <w:r w:rsidRPr="00F6458D">
              <w:rPr>
                <w:szCs w:val="22"/>
              </w:rPr>
              <w:t>Te</w:t>
            </w:r>
            <w:r w:rsidRPr="00F6458D">
              <w:rPr>
                <w:szCs w:val="22"/>
                <w:lang w:val="ru-RU"/>
              </w:rPr>
              <w:t>л: +</w:t>
            </w:r>
            <w:r w:rsidRPr="00F6458D">
              <w:rPr>
                <w:szCs w:val="22"/>
                <w:lang w:val="bg-BG"/>
              </w:rPr>
              <w:t>359 2</w:t>
            </w:r>
            <w:r w:rsidRPr="00F6458D">
              <w:rPr>
                <w:szCs w:val="22"/>
              </w:rPr>
              <w:t>4899585</w:t>
            </w:r>
          </w:p>
          <w:p w:rsidR="00234590" w:rsidRPr="00F6458D" w:rsidRDefault="00234590" w:rsidP="00045E13">
            <w:pPr>
              <w:pStyle w:val="Default"/>
              <w:rPr>
                <w:color w:val="auto"/>
                <w:sz w:val="22"/>
                <w:szCs w:val="22"/>
                <w:lang w:val="pt-BR"/>
              </w:rPr>
            </w:pPr>
          </w:p>
        </w:tc>
        <w:tc>
          <w:tcPr>
            <w:tcW w:w="4104" w:type="dxa"/>
          </w:tcPr>
          <w:p w:rsidR="00234590" w:rsidRPr="00F6458D" w:rsidRDefault="00234590" w:rsidP="00045E13">
            <w:pPr>
              <w:pStyle w:val="Default"/>
              <w:rPr>
                <w:b/>
                <w:bCs/>
                <w:color w:val="auto"/>
                <w:sz w:val="22"/>
                <w:szCs w:val="22"/>
                <w:lang w:val="pt-BR"/>
              </w:rPr>
            </w:pPr>
            <w:r w:rsidRPr="00F6458D">
              <w:rPr>
                <w:b/>
                <w:bCs/>
                <w:color w:val="auto"/>
                <w:sz w:val="22"/>
                <w:szCs w:val="22"/>
                <w:lang w:val="pt-BR"/>
              </w:rPr>
              <w:t>Luxembourg/Luxemburg</w:t>
            </w:r>
          </w:p>
          <w:p w:rsidR="00234590" w:rsidRPr="00F6458D" w:rsidRDefault="00234590" w:rsidP="00045E13">
            <w:pPr>
              <w:tabs>
                <w:tab w:val="clear" w:pos="567"/>
              </w:tabs>
              <w:autoSpaceDE w:val="0"/>
              <w:autoSpaceDN w:val="0"/>
              <w:adjustRightInd w:val="0"/>
              <w:spacing w:line="240" w:lineRule="auto"/>
              <w:rPr>
                <w:szCs w:val="22"/>
                <w:lang w:val="de-DE" w:eastAsia="en-GB"/>
              </w:rPr>
            </w:pPr>
            <w:r w:rsidRPr="00F6458D">
              <w:rPr>
                <w:szCs w:val="22"/>
                <w:lang w:val="de-DE" w:eastAsia="en-GB"/>
              </w:rPr>
              <w:t>ratiopharm GmbH</w:t>
            </w:r>
          </w:p>
          <w:p w:rsidR="00234590" w:rsidRPr="00F6458D" w:rsidRDefault="00234590" w:rsidP="00045E13">
            <w:pPr>
              <w:tabs>
                <w:tab w:val="clear" w:pos="567"/>
              </w:tabs>
              <w:autoSpaceDE w:val="0"/>
              <w:autoSpaceDN w:val="0"/>
              <w:adjustRightInd w:val="0"/>
              <w:spacing w:line="240" w:lineRule="auto"/>
              <w:rPr>
                <w:szCs w:val="22"/>
                <w:lang w:val="de-DE" w:eastAsia="en-GB"/>
              </w:rPr>
            </w:pPr>
            <w:r w:rsidRPr="00F6458D">
              <w:rPr>
                <w:szCs w:val="22"/>
                <w:lang w:val="de-DE"/>
              </w:rPr>
              <w:t>Allemagne/Deutschland</w:t>
            </w:r>
          </w:p>
          <w:p w:rsidR="00234590" w:rsidRPr="00F6458D" w:rsidRDefault="00234590" w:rsidP="00045E13">
            <w:pPr>
              <w:autoSpaceDE w:val="0"/>
              <w:autoSpaceDN w:val="0"/>
              <w:adjustRightInd w:val="0"/>
              <w:spacing w:line="240" w:lineRule="auto"/>
              <w:rPr>
                <w:szCs w:val="22"/>
                <w:lang w:val="pt-BR"/>
              </w:rPr>
            </w:pPr>
            <w:r w:rsidRPr="00F6458D">
              <w:rPr>
                <w:szCs w:val="22"/>
                <w:lang w:eastAsia="en-GB"/>
              </w:rPr>
              <w:t>Tél</w:t>
            </w:r>
            <w:r>
              <w:rPr>
                <w:szCs w:val="22"/>
                <w:lang w:eastAsia="en-GB"/>
              </w:rPr>
              <w:t>/Tel</w:t>
            </w:r>
            <w:r w:rsidRPr="00F6458D">
              <w:rPr>
                <w:szCs w:val="22"/>
                <w:lang w:eastAsia="en-GB"/>
              </w:rPr>
              <w:t>: +49 73140202</w:t>
            </w:r>
          </w:p>
          <w:p w:rsidR="00234590" w:rsidRPr="00F6458D" w:rsidRDefault="00234590" w:rsidP="00045E13">
            <w:pPr>
              <w:autoSpaceDE w:val="0"/>
              <w:autoSpaceDN w:val="0"/>
              <w:adjustRightInd w:val="0"/>
              <w:spacing w:line="240" w:lineRule="auto"/>
              <w:rPr>
                <w:szCs w:val="22"/>
                <w:lang w:val="pt-BR"/>
              </w:rPr>
            </w:pPr>
          </w:p>
        </w:tc>
      </w:tr>
      <w:tr w:rsidR="00234590" w:rsidRPr="00F6458D" w:rsidTr="00045E13">
        <w:trPr>
          <w:cantSplit/>
          <w:trHeight w:val="813"/>
        </w:trPr>
        <w:tc>
          <w:tcPr>
            <w:tcW w:w="3924" w:type="dxa"/>
          </w:tcPr>
          <w:p w:rsidR="00234590" w:rsidRPr="00F6458D" w:rsidRDefault="00234590" w:rsidP="00045E13">
            <w:pPr>
              <w:pStyle w:val="Default"/>
              <w:rPr>
                <w:b/>
                <w:bCs/>
                <w:color w:val="auto"/>
                <w:sz w:val="22"/>
                <w:szCs w:val="22"/>
                <w:lang w:val="pt-BR"/>
              </w:rPr>
            </w:pPr>
            <w:r w:rsidRPr="00F6458D">
              <w:rPr>
                <w:b/>
                <w:bCs/>
                <w:color w:val="auto"/>
                <w:sz w:val="22"/>
                <w:szCs w:val="22"/>
                <w:lang w:val="pt-BR"/>
              </w:rPr>
              <w:t>Česká republika</w:t>
            </w:r>
          </w:p>
          <w:p w:rsidR="00234590" w:rsidRPr="00F6458D" w:rsidRDefault="00234590" w:rsidP="00045E13">
            <w:pPr>
              <w:pStyle w:val="Default"/>
              <w:rPr>
                <w:color w:val="auto"/>
                <w:sz w:val="22"/>
                <w:szCs w:val="22"/>
                <w:lang w:val="pt-BR"/>
              </w:rPr>
            </w:pPr>
            <w:r w:rsidRPr="00F6458D">
              <w:rPr>
                <w:color w:val="auto"/>
                <w:sz w:val="22"/>
                <w:szCs w:val="22"/>
                <w:lang w:val="pt-BR"/>
              </w:rPr>
              <w:t>Teva Pharmaceuticals CR, s.r.o.</w:t>
            </w:r>
          </w:p>
          <w:p w:rsidR="00234590" w:rsidRPr="00F6458D" w:rsidRDefault="00234590" w:rsidP="00045E13">
            <w:pPr>
              <w:pStyle w:val="Default"/>
              <w:rPr>
                <w:color w:val="auto"/>
                <w:sz w:val="22"/>
                <w:szCs w:val="22"/>
              </w:rPr>
            </w:pPr>
            <w:r w:rsidRPr="00F6458D">
              <w:rPr>
                <w:color w:val="auto"/>
                <w:sz w:val="22"/>
                <w:szCs w:val="22"/>
              </w:rPr>
              <w:t>Tel: +420 251007111</w:t>
            </w:r>
          </w:p>
          <w:p w:rsidR="00234590" w:rsidRPr="00F6458D" w:rsidRDefault="00234590" w:rsidP="00045E13">
            <w:pPr>
              <w:pStyle w:val="Default"/>
              <w:rPr>
                <w:color w:val="auto"/>
                <w:sz w:val="22"/>
                <w:szCs w:val="22"/>
              </w:rPr>
            </w:pPr>
            <w:r w:rsidRPr="00F6458D">
              <w:rPr>
                <w:color w:val="auto"/>
                <w:sz w:val="22"/>
                <w:szCs w:val="22"/>
              </w:rPr>
              <w:t xml:space="preserve"> </w:t>
            </w:r>
          </w:p>
        </w:tc>
        <w:tc>
          <w:tcPr>
            <w:tcW w:w="4104" w:type="dxa"/>
          </w:tcPr>
          <w:p w:rsidR="00234590" w:rsidRPr="00F6458D" w:rsidRDefault="00234590" w:rsidP="00045E13">
            <w:pPr>
              <w:pStyle w:val="Default"/>
              <w:rPr>
                <w:b/>
                <w:bCs/>
                <w:color w:val="auto"/>
                <w:sz w:val="22"/>
                <w:szCs w:val="22"/>
                <w:lang w:val="pt-BR"/>
              </w:rPr>
            </w:pPr>
            <w:r w:rsidRPr="00F6458D">
              <w:rPr>
                <w:b/>
                <w:bCs/>
                <w:color w:val="auto"/>
                <w:sz w:val="22"/>
                <w:szCs w:val="22"/>
                <w:lang w:val="pt-BR"/>
              </w:rPr>
              <w:t>Magyarország</w:t>
            </w:r>
          </w:p>
          <w:p w:rsidR="00234590" w:rsidRPr="00F6458D" w:rsidRDefault="00234590" w:rsidP="00045E13">
            <w:pPr>
              <w:pStyle w:val="Default"/>
              <w:rPr>
                <w:color w:val="auto"/>
                <w:sz w:val="22"/>
                <w:szCs w:val="22"/>
                <w:lang w:val="pt-BR"/>
              </w:rPr>
            </w:pPr>
            <w:r w:rsidRPr="00F6458D">
              <w:rPr>
                <w:color w:val="auto"/>
                <w:sz w:val="22"/>
                <w:szCs w:val="22"/>
              </w:rPr>
              <w:t>Teva Gyógyszergyár Zrt.</w:t>
            </w:r>
          </w:p>
          <w:p w:rsidR="00234590" w:rsidRPr="00F6458D" w:rsidRDefault="00234590" w:rsidP="00045E13">
            <w:pPr>
              <w:pStyle w:val="Default"/>
              <w:rPr>
                <w:color w:val="auto"/>
                <w:sz w:val="22"/>
                <w:szCs w:val="22"/>
                <w:lang w:val="pt-BR"/>
              </w:rPr>
            </w:pPr>
            <w:r w:rsidRPr="00F6458D">
              <w:rPr>
                <w:color w:val="auto"/>
                <w:sz w:val="22"/>
                <w:szCs w:val="22"/>
                <w:lang w:val="pt-BR"/>
              </w:rPr>
              <w:t>Tel: +36 12886400</w:t>
            </w:r>
          </w:p>
          <w:p w:rsidR="00234590" w:rsidRPr="00F6458D" w:rsidRDefault="00234590" w:rsidP="00045E13">
            <w:pPr>
              <w:pStyle w:val="Default"/>
              <w:rPr>
                <w:color w:val="auto"/>
                <w:sz w:val="22"/>
                <w:szCs w:val="22"/>
                <w:lang w:val="pt-BR"/>
              </w:rPr>
            </w:pPr>
          </w:p>
        </w:tc>
      </w:tr>
      <w:tr w:rsidR="00234590" w:rsidRPr="00F6458D" w:rsidTr="00045E13">
        <w:trPr>
          <w:cantSplit/>
          <w:trHeight w:val="813"/>
        </w:trPr>
        <w:tc>
          <w:tcPr>
            <w:tcW w:w="3924" w:type="dxa"/>
          </w:tcPr>
          <w:p w:rsidR="00234590" w:rsidRPr="00F6458D" w:rsidRDefault="00234590" w:rsidP="00045E13">
            <w:pPr>
              <w:pStyle w:val="Default"/>
              <w:rPr>
                <w:b/>
                <w:bCs/>
                <w:color w:val="auto"/>
                <w:sz w:val="22"/>
                <w:szCs w:val="22"/>
                <w:lang w:val="en-US"/>
              </w:rPr>
            </w:pPr>
            <w:r w:rsidRPr="00F6458D">
              <w:rPr>
                <w:b/>
                <w:bCs/>
                <w:color w:val="auto"/>
                <w:sz w:val="22"/>
                <w:szCs w:val="22"/>
                <w:lang w:val="en-US"/>
              </w:rPr>
              <w:t>Danmark</w:t>
            </w:r>
          </w:p>
          <w:p w:rsidR="00234590" w:rsidRPr="00F6458D" w:rsidRDefault="00234590" w:rsidP="00045E13">
            <w:pPr>
              <w:pStyle w:val="Default"/>
              <w:rPr>
                <w:color w:val="auto"/>
                <w:sz w:val="22"/>
                <w:szCs w:val="22"/>
                <w:lang w:val="en-US"/>
              </w:rPr>
            </w:pPr>
            <w:r w:rsidRPr="00F6458D">
              <w:rPr>
                <w:color w:val="auto"/>
                <w:sz w:val="22"/>
                <w:szCs w:val="22"/>
                <w:lang w:val="en-US"/>
              </w:rPr>
              <w:t>Teva Denmark A/S</w:t>
            </w:r>
          </w:p>
          <w:p w:rsidR="00234590" w:rsidRPr="00F6458D" w:rsidRDefault="00234590" w:rsidP="00045E13">
            <w:pPr>
              <w:pStyle w:val="Default"/>
              <w:rPr>
                <w:color w:val="auto"/>
                <w:sz w:val="22"/>
                <w:szCs w:val="22"/>
              </w:rPr>
            </w:pPr>
            <w:r w:rsidRPr="00F6458D">
              <w:rPr>
                <w:color w:val="auto"/>
                <w:sz w:val="22"/>
                <w:szCs w:val="22"/>
              </w:rPr>
              <w:t>Tlf: +45 44985511</w:t>
            </w:r>
          </w:p>
          <w:p w:rsidR="00234590" w:rsidRPr="00F6458D" w:rsidRDefault="00234590" w:rsidP="00045E13">
            <w:pPr>
              <w:pStyle w:val="Default"/>
              <w:rPr>
                <w:color w:val="auto"/>
                <w:sz w:val="22"/>
                <w:szCs w:val="22"/>
              </w:rPr>
            </w:pPr>
          </w:p>
        </w:tc>
        <w:tc>
          <w:tcPr>
            <w:tcW w:w="4104" w:type="dxa"/>
          </w:tcPr>
          <w:p w:rsidR="00234590" w:rsidRPr="00F6458D" w:rsidRDefault="00234590" w:rsidP="00045E13">
            <w:pPr>
              <w:pStyle w:val="Default"/>
              <w:rPr>
                <w:b/>
                <w:bCs/>
                <w:color w:val="auto"/>
                <w:sz w:val="22"/>
                <w:szCs w:val="22"/>
                <w:lang w:val="pt-BR"/>
              </w:rPr>
            </w:pPr>
            <w:r w:rsidRPr="00F6458D">
              <w:rPr>
                <w:b/>
                <w:bCs/>
                <w:color w:val="auto"/>
                <w:sz w:val="22"/>
                <w:szCs w:val="22"/>
                <w:lang w:val="pt-BR"/>
              </w:rPr>
              <w:t>Malta</w:t>
            </w:r>
          </w:p>
          <w:p w:rsidR="00234590" w:rsidRPr="00F6458D" w:rsidRDefault="00234590" w:rsidP="00045E13">
            <w:pPr>
              <w:autoSpaceDE w:val="0"/>
              <w:autoSpaceDN w:val="0"/>
              <w:spacing w:line="240" w:lineRule="auto"/>
              <w:rPr>
                <w:szCs w:val="22"/>
              </w:rPr>
            </w:pPr>
            <w:r w:rsidRPr="00F6458D">
              <w:rPr>
                <w:szCs w:val="22"/>
              </w:rPr>
              <w:t>Teva Pharmaceuticals Ireland</w:t>
            </w:r>
          </w:p>
          <w:p w:rsidR="00234590" w:rsidRPr="00F6458D" w:rsidRDefault="00234590" w:rsidP="00045E13">
            <w:pPr>
              <w:autoSpaceDE w:val="0"/>
              <w:autoSpaceDN w:val="0"/>
              <w:spacing w:line="240" w:lineRule="auto"/>
              <w:rPr>
                <w:szCs w:val="22"/>
              </w:rPr>
            </w:pPr>
            <w:r w:rsidRPr="00F6458D">
              <w:rPr>
                <w:szCs w:val="22"/>
              </w:rPr>
              <w:t>L-Irlanda</w:t>
            </w:r>
          </w:p>
          <w:p w:rsidR="00234590" w:rsidRPr="00F6458D" w:rsidRDefault="00234590" w:rsidP="00045E13">
            <w:pPr>
              <w:spacing w:line="240" w:lineRule="auto"/>
              <w:rPr>
                <w:szCs w:val="22"/>
              </w:rPr>
            </w:pPr>
            <w:r w:rsidRPr="00F6458D">
              <w:rPr>
                <w:szCs w:val="22"/>
              </w:rPr>
              <w:t xml:space="preserve">Tel: +353 </w:t>
            </w:r>
            <w:r w:rsidRPr="006B0A33">
              <w:rPr>
                <w:szCs w:val="22"/>
                <w:lang w:eastAsia="el-GR"/>
              </w:rPr>
              <w:t>19127700</w:t>
            </w:r>
          </w:p>
          <w:p w:rsidR="00234590" w:rsidRPr="00F6458D" w:rsidRDefault="00234590" w:rsidP="00045E13">
            <w:pPr>
              <w:spacing w:line="240" w:lineRule="auto"/>
              <w:rPr>
                <w:szCs w:val="22"/>
              </w:rPr>
            </w:pPr>
          </w:p>
        </w:tc>
      </w:tr>
      <w:tr w:rsidR="00234590" w:rsidRPr="00F6458D" w:rsidTr="00045E13">
        <w:trPr>
          <w:cantSplit/>
          <w:trHeight w:val="813"/>
        </w:trPr>
        <w:tc>
          <w:tcPr>
            <w:tcW w:w="3924" w:type="dxa"/>
          </w:tcPr>
          <w:p w:rsidR="00234590" w:rsidRPr="00F6458D" w:rsidRDefault="00234590" w:rsidP="00045E13">
            <w:pPr>
              <w:spacing w:line="240" w:lineRule="auto"/>
              <w:rPr>
                <w:b/>
                <w:szCs w:val="22"/>
                <w:lang w:val="de-DE"/>
              </w:rPr>
            </w:pPr>
            <w:r w:rsidRPr="00F6458D">
              <w:rPr>
                <w:b/>
                <w:szCs w:val="22"/>
                <w:lang w:val="de-DE"/>
              </w:rPr>
              <w:t>Deutschland</w:t>
            </w:r>
          </w:p>
          <w:p w:rsidR="00234590" w:rsidRPr="00F6458D" w:rsidRDefault="00234590" w:rsidP="00045E13">
            <w:pPr>
              <w:spacing w:line="240" w:lineRule="auto"/>
              <w:rPr>
                <w:szCs w:val="22"/>
                <w:lang w:val="de-DE"/>
              </w:rPr>
            </w:pPr>
            <w:r w:rsidRPr="00F6458D">
              <w:rPr>
                <w:szCs w:val="22"/>
                <w:lang w:val="de-DE"/>
              </w:rPr>
              <w:t>ratiopharm GmbH</w:t>
            </w:r>
          </w:p>
          <w:p w:rsidR="00234590" w:rsidRPr="00F6458D" w:rsidRDefault="00234590" w:rsidP="00045E13">
            <w:pPr>
              <w:pStyle w:val="Default"/>
              <w:rPr>
                <w:color w:val="auto"/>
                <w:sz w:val="22"/>
                <w:szCs w:val="22"/>
                <w:lang w:val="de-DE"/>
              </w:rPr>
            </w:pPr>
            <w:r w:rsidRPr="00F6458D">
              <w:rPr>
                <w:color w:val="auto"/>
                <w:sz w:val="22"/>
                <w:szCs w:val="22"/>
                <w:lang w:val="de-DE"/>
              </w:rPr>
              <w:t>Tel: +49 73140202</w:t>
            </w:r>
          </w:p>
          <w:p w:rsidR="00234590" w:rsidRPr="00F6458D" w:rsidRDefault="00234590" w:rsidP="00045E13">
            <w:pPr>
              <w:pStyle w:val="Default"/>
              <w:rPr>
                <w:bCs/>
                <w:color w:val="auto"/>
                <w:sz w:val="22"/>
                <w:szCs w:val="22"/>
                <w:lang w:val="de-DE"/>
              </w:rPr>
            </w:pPr>
          </w:p>
        </w:tc>
        <w:tc>
          <w:tcPr>
            <w:tcW w:w="4104" w:type="dxa"/>
          </w:tcPr>
          <w:p w:rsidR="00234590" w:rsidRPr="00F6458D" w:rsidRDefault="00234590" w:rsidP="00045E13">
            <w:pPr>
              <w:pStyle w:val="Default"/>
              <w:rPr>
                <w:b/>
                <w:bCs/>
                <w:color w:val="auto"/>
                <w:sz w:val="22"/>
                <w:szCs w:val="22"/>
                <w:lang w:val="nl-NL"/>
              </w:rPr>
            </w:pPr>
            <w:r w:rsidRPr="00F6458D">
              <w:rPr>
                <w:b/>
                <w:bCs/>
                <w:color w:val="auto"/>
                <w:sz w:val="22"/>
                <w:szCs w:val="22"/>
                <w:lang w:val="nl-NL"/>
              </w:rPr>
              <w:t>Nederland</w:t>
            </w:r>
          </w:p>
          <w:p w:rsidR="00234590" w:rsidRPr="00F6458D" w:rsidRDefault="00234590" w:rsidP="00045E13">
            <w:pPr>
              <w:autoSpaceDE w:val="0"/>
              <w:autoSpaceDN w:val="0"/>
              <w:adjustRightInd w:val="0"/>
              <w:spacing w:line="240" w:lineRule="auto"/>
              <w:ind w:left="-23"/>
              <w:rPr>
                <w:szCs w:val="22"/>
                <w:lang w:val="nl-NL"/>
              </w:rPr>
            </w:pPr>
            <w:r w:rsidRPr="00F6458D">
              <w:rPr>
                <w:szCs w:val="22"/>
                <w:lang w:val="nl-NL"/>
              </w:rPr>
              <w:t>Teva Nederland B.V.</w:t>
            </w:r>
          </w:p>
          <w:p w:rsidR="00234590" w:rsidRPr="00F6458D" w:rsidRDefault="00234590" w:rsidP="00045E13">
            <w:pPr>
              <w:pStyle w:val="Default"/>
              <w:rPr>
                <w:color w:val="auto"/>
                <w:sz w:val="22"/>
                <w:szCs w:val="22"/>
                <w:lang w:val="nl-NL"/>
              </w:rPr>
            </w:pPr>
            <w:r w:rsidRPr="00F6458D">
              <w:rPr>
                <w:color w:val="auto"/>
                <w:sz w:val="22"/>
                <w:szCs w:val="22"/>
                <w:lang w:val="nl-NL"/>
              </w:rPr>
              <w:t>Tel: +31 8000228400</w:t>
            </w:r>
          </w:p>
          <w:p w:rsidR="00234590" w:rsidRPr="00F6458D" w:rsidRDefault="00234590" w:rsidP="00045E13">
            <w:pPr>
              <w:pStyle w:val="Default"/>
              <w:rPr>
                <w:color w:val="auto"/>
                <w:sz w:val="22"/>
                <w:szCs w:val="22"/>
                <w:lang w:val="nl-NL"/>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lang w:val="nl-NL"/>
              </w:rPr>
            </w:pPr>
            <w:r w:rsidRPr="00F6458D">
              <w:rPr>
                <w:b/>
                <w:bCs/>
                <w:szCs w:val="22"/>
                <w:lang w:val="nl-NL"/>
              </w:rPr>
              <w:t>Eesti</w:t>
            </w:r>
          </w:p>
          <w:p w:rsidR="00234590" w:rsidRPr="00F6458D" w:rsidRDefault="00234590" w:rsidP="00045E13">
            <w:pPr>
              <w:spacing w:line="240" w:lineRule="auto"/>
              <w:rPr>
                <w:szCs w:val="22"/>
                <w:lang w:val="nl-NL"/>
              </w:rPr>
            </w:pPr>
            <w:r w:rsidRPr="00BC2093">
              <w:rPr>
                <w:color w:val="000000"/>
                <w:szCs w:val="22"/>
                <w:lang w:eastAsia="en-GB"/>
              </w:rPr>
              <w:t>UAB</w:t>
            </w:r>
            <w:r>
              <w:rPr>
                <w:color w:val="000000"/>
                <w:szCs w:val="22"/>
                <w:lang w:eastAsia="en-GB"/>
              </w:rPr>
              <w:t xml:space="preserve"> </w:t>
            </w:r>
            <w:r w:rsidRPr="00C60B88">
              <w:rPr>
                <w:color w:val="000000"/>
                <w:szCs w:val="22"/>
                <w:lang w:eastAsia="en-GB"/>
              </w:rPr>
              <w:t>Teva Baltics</w:t>
            </w:r>
            <w:r w:rsidRPr="00BC2093">
              <w:rPr>
                <w:color w:val="000000"/>
                <w:szCs w:val="22"/>
                <w:lang w:eastAsia="en-GB"/>
              </w:rPr>
              <w:t xml:space="preserve"> Eesti filiaal</w:t>
            </w:r>
          </w:p>
          <w:p w:rsidR="00234590" w:rsidRPr="00F6458D" w:rsidRDefault="00234590" w:rsidP="00045E13">
            <w:pPr>
              <w:pStyle w:val="Default"/>
              <w:rPr>
                <w:color w:val="auto"/>
                <w:sz w:val="22"/>
                <w:szCs w:val="22"/>
              </w:rPr>
            </w:pPr>
            <w:r w:rsidRPr="00F6458D">
              <w:rPr>
                <w:color w:val="auto"/>
                <w:sz w:val="22"/>
                <w:szCs w:val="22"/>
                <w:lang w:val="nl-NL"/>
              </w:rPr>
              <w:t xml:space="preserve">Tel: </w:t>
            </w:r>
            <w:r w:rsidRPr="00F6458D">
              <w:rPr>
                <w:color w:val="auto"/>
                <w:sz w:val="22"/>
                <w:szCs w:val="22"/>
              </w:rPr>
              <w:t>+372 6610801</w:t>
            </w:r>
          </w:p>
          <w:p w:rsidR="00234590" w:rsidRPr="00F6458D" w:rsidRDefault="00234590" w:rsidP="00045E13">
            <w:pPr>
              <w:pStyle w:val="Default"/>
              <w:rPr>
                <w:bCs/>
                <w:color w:val="auto"/>
                <w:sz w:val="22"/>
                <w:szCs w:val="22"/>
                <w:lang w:val="nl-NL"/>
              </w:rPr>
            </w:pPr>
          </w:p>
        </w:tc>
        <w:tc>
          <w:tcPr>
            <w:tcW w:w="4104" w:type="dxa"/>
          </w:tcPr>
          <w:p w:rsidR="00234590" w:rsidRPr="00F6458D" w:rsidRDefault="00234590" w:rsidP="00045E13">
            <w:pPr>
              <w:spacing w:line="240" w:lineRule="auto"/>
              <w:rPr>
                <w:b/>
                <w:szCs w:val="22"/>
                <w:lang w:val="en-US"/>
              </w:rPr>
            </w:pPr>
            <w:r w:rsidRPr="00F6458D">
              <w:rPr>
                <w:b/>
                <w:szCs w:val="22"/>
                <w:lang w:val="en-US"/>
              </w:rPr>
              <w:t>Norge</w:t>
            </w:r>
          </w:p>
          <w:p w:rsidR="00234590" w:rsidRPr="00F6458D" w:rsidRDefault="00234590" w:rsidP="00045E13">
            <w:pPr>
              <w:spacing w:line="240" w:lineRule="auto"/>
              <w:rPr>
                <w:szCs w:val="22"/>
                <w:lang w:val="en-US"/>
              </w:rPr>
            </w:pPr>
            <w:r w:rsidRPr="00F6458D">
              <w:rPr>
                <w:szCs w:val="22"/>
                <w:lang w:val="en-US"/>
              </w:rPr>
              <w:t>Teva Norway AS</w:t>
            </w:r>
          </w:p>
          <w:p w:rsidR="00234590" w:rsidRPr="00F6458D" w:rsidRDefault="00234590" w:rsidP="00045E13">
            <w:pPr>
              <w:spacing w:line="240" w:lineRule="auto"/>
              <w:rPr>
                <w:szCs w:val="22"/>
                <w:lang w:val="en-US"/>
              </w:rPr>
            </w:pPr>
            <w:r w:rsidRPr="00F6458D">
              <w:rPr>
                <w:szCs w:val="22"/>
                <w:lang w:val="en-US"/>
              </w:rPr>
              <w:t>Tlf: +47 66775590</w:t>
            </w:r>
          </w:p>
          <w:p w:rsidR="00234590" w:rsidRPr="00F6458D" w:rsidRDefault="00234590" w:rsidP="00045E13">
            <w:pPr>
              <w:pStyle w:val="Header"/>
              <w:rPr>
                <w:rFonts w:ascii="Times New Roman" w:hAnsi="Times New Roman"/>
                <w:bCs/>
                <w:sz w:val="22"/>
                <w:szCs w:val="22"/>
                <w:lang w:val="en-US"/>
              </w:rPr>
            </w:pPr>
          </w:p>
        </w:tc>
      </w:tr>
      <w:tr w:rsidR="00234590" w:rsidRPr="00E373B9" w:rsidTr="00045E13">
        <w:trPr>
          <w:cantSplit/>
          <w:trHeight w:val="813"/>
        </w:trPr>
        <w:tc>
          <w:tcPr>
            <w:tcW w:w="3924" w:type="dxa"/>
          </w:tcPr>
          <w:p w:rsidR="00234590" w:rsidRPr="00F6458D" w:rsidRDefault="00234590" w:rsidP="00045E13">
            <w:pPr>
              <w:spacing w:line="240" w:lineRule="auto"/>
              <w:rPr>
                <w:bCs/>
                <w:szCs w:val="22"/>
              </w:rPr>
            </w:pPr>
            <w:r w:rsidRPr="00F6458D">
              <w:rPr>
                <w:b/>
                <w:bCs/>
                <w:szCs w:val="22"/>
              </w:rPr>
              <w:t>Ελλάδα</w:t>
            </w:r>
          </w:p>
          <w:p w:rsidR="00234590" w:rsidRPr="00F6458D" w:rsidRDefault="00234590" w:rsidP="00045E13">
            <w:pPr>
              <w:spacing w:line="240" w:lineRule="auto"/>
              <w:rPr>
                <w:szCs w:val="22"/>
              </w:rPr>
            </w:pPr>
            <w:r>
              <w:rPr>
                <w:szCs w:val="22"/>
              </w:rPr>
              <w:t>Specifar A.B.E.E.</w:t>
            </w:r>
          </w:p>
          <w:p w:rsidR="00234590" w:rsidRPr="00F6458D" w:rsidRDefault="00234590" w:rsidP="00045E13">
            <w:pPr>
              <w:pStyle w:val="Default"/>
              <w:rPr>
                <w:color w:val="auto"/>
                <w:sz w:val="22"/>
                <w:szCs w:val="22"/>
                <w:lang w:val="is-IS"/>
              </w:rPr>
            </w:pPr>
            <w:r w:rsidRPr="00F6458D">
              <w:rPr>
                <w:color w:val="auto"/>
                <w:sz w:val="22"/>
                <w:szCs w:val="22"/>
              </w:rPr>
              <w:t>Τηλ: +</w:t>
            </w:r>
            <w:r w:rsidRPr="00F6458D">
              <w:rPr>
                <w:color w:val="auto"/>
                <w:sz w:val="22"/>
                <w:szCs w:val="22"/>
                <w:lang w:val="el-GR"/>
              </w:rPr>
              <w:t>30 21</w:t>
            </w:r>
            <w:r>
              <w:rPr>
                <w:color w:val="auto"/>
                <w:sz w:val="22"/>
                <w:szCs w:val="22"/>
                <w:lang w:val="de-DE"/>
              </w:rPr>
              <w:t>18805000</w:t>
            </w:r>
          </w:p>
          <w:p w:rsidR="00234590" w:rsidRPr="00F6458D" w:rsidRDefault="00234590" w:rsidP="00045E13">
            <w:pPr>
              <w:pStyle w:val="Default"/>
              <w:rPr>
                <w:bCs/>
                <w:color w:val="auto"/>
                <w:sz w:val="22"/>
                <w:szCs w:val="22"/>
                <w:lang w:val="is-IS"/>
              </w:rPr>
            </w:pPr>
          </w:p>
        </w:tc>
        <w:tc>
          <w:tcPr>
            <w:tcW w:w="4104" w:type="dxa"/>
          </w:tcPr>
          <w:p w:rsidR="00234590" w:rsidRPr="00F6458D" w:rsidRDefault="00234590" w:rsidP="00045E13">
            <w:pPr>
              <w:spacing w:line="240" w:lineRule="auto"/>
              <w:rPr>
                <w:b/>
                <w:bCs/>
                <w:szCs w:val="22"/>
                <w:lang w:val="de-DE"/>
              </w:rPr>
            </w:pPr>
            <w:r w:rsidRPr="00F6458D">
              <w:rPr>
                <w:b/>
                <w:bCs/>
                <w:szCs w:val="22"/>
                <w:lang w:val="de-DE"/>
              </w:rPr>
              <w:t>Österreich</w:t>
            </w:r>
          </w:p>
          <w:p w:rsidR="00234590" w:rsidRPr="00F6458D" w:rsidRDefault="00234590" w:rsidP="00045E13">
            <w:pPr>
              <w:autoSpaceDE w:val="0"/>
              <w:autoSpaceDN w:val="0"/>
              <w:adjustRightInd w:val="0"/>
              <w:spacing w:line="240" w:lineRule="auto"/>
              <w:rPr>
                <w:szCs w:val="22"/>
                <w:lang w:val="de-DE"/>
              </w:rPr>
            </w:pPr>
            <w:r w:rsidRPr="00F6458D">
              <w:rPr>
                <w:szCs w:val="22"/>
                <w:lang w:val="de-DE"/>
              </w:rPr>
              <w:t>ratiopharm Arzneimittel Vertriebs-GmbH Tel: +43</w:t>
            </w:r>
            <w:r>
              <w:rPr>
                <w:szCs w:val="22"/>
                <w:lang w:val="de-DE"/>
              </w:rPr>
              <w:t xml:space="preserve"> </w:t>
            </w:r>
            <w:r w:rsidRPr="00F6458D">
              <w:rPr>
                <w:szCs w:val="22"/>
                <w:lang w:val="de-DE"/>
              </w:rPr>
              <w:t>1970070</w:t>
            </w:r>
          </w:p>
          <w:p w:rsidR="00234590" w:rsidRPr="00F6458D" w:rsidRDefault="00234590" w:rsidP="00045E13">
            <w:pPr>
              <w:autoSpaceDE w:val="0"/>
              <w:autoSpaceDN w:val="0"/>
              <w:adjustRightInd w:val="0"/>
              <w:spacing w:line="240" w:lineRule="auto"/>
              <w:rPr>
                <w:szCs w:val="22"/>
                <w:lang w:val="de-DE"/>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lang w:val="pt-BR"/>
              </w:rPr>
            </w:pPr>
            <w:r w:rsidRPr="00F6458D">
              <w:rPr>
                <w:b/>
                <w:bCs/>
                <w:szCs w:val="22"/>
                <w:lang w:val="pt-BR"/>
              </w:rPr>
              <w:t>España</w:t>
            </w:r>
          </w:p>
          <w:p w:rsidR="00234590" w:rsidRPr="00F6458D" w:rsidRDefault="00234590" w:rsidP="00045E13">
            <w:pPr>
              <w:spacing w:line="240" w:lineRule="auto"/>
              <w:rPr>
                <w:szCs w:val="22"/>
                <w:lang w:val="pt-BR"/>
              </w:rPr>
            </w:pPr>
            <w:r w:rsidRPr="00F6458D">
              <w:rPr>
                <w:szCs w:val="22"/>
                <w:lang w:val="pt-BR"/>
              </w:rPr>
              <w:t>Teva Pharma, S.L.U</w:t>
            </w:r>
          </w:p>
          <w:p w:rsidR="00234590" w:rsidRPr="00F6458D" w:rsidRDefault="00234590" w:rsidP="00045E13">
            <w:pPr>
              <w:pStyle w:val="Default"/>
              <w:rPr>
                <w:color w:val="auto"/>
                <w:sz w:val="22"/>
                <w:szCs w:val="22"/>
                <w:lang w:val="pt-BR"/>
              </w:rPr>
            </w:pPr>
            <w:r w:rsidRPr="00F6458D">
              <w:rPr>
                <w:color w:val="auto"/>
                <w:sz w:val="22"/>
                <w:szCs w:val="22"/>
                <w:lang w:val="pt-BR"/>
              </w:rPr>
              <w:t>T</w:t>
            </w:r>
            <w:r>
              <w:rPr>
                <w:color w:val="auto"/>
                <w:sz w:val="22"/>
                <w:szCs w:val="22"/>
                <w:lang w:val="pt-BR"/>
              </w:rPr>
              <w:t>e</w:t>
            </w:r>
            <w:r w:rsidRPr="00F6458D">
              <w:rPr>
                <w:color w:val="auto"/>
                <w:sz w:val="22"/>
                <w:szCs w:val="22"/>
                <w:lang w:val="pt-BR"/>
              </w:rPr>
              <w:t>l: +34 913873280</w:t>
            </w:r>
          </w:p>
          <w:p w:rsidR="00234590" w:rsidRPr="00F6458D" w:rsidRDefault="00234590" w:rsidP="00045E13">
            <w:pPr>
              <w:pStyle w:val="Default"/>
              <w:rPr>
                <w:bCs/>
                <w:color w:val="auto"/>
                <w:sz w:val="22"/>
                <w:szCs w:val="22"/>
                <w:lang w:val="pt-BR"/>
              </w:rPr>
            </w:pPr>
          </w:p>
        </w:tc>
        <w:tc>
          <w:tcPr>
            <w:tcW w:w="4104" w:type="dxa"/>
          </w:tcPr>
          <w:p w:rsidR="00234590" w:rsidRPr="00F6458D" w:rsidRDefault="00234590" w:rsidP="00045E13">
            <w:pPr>
              <w:spacing w:line="240" w:lineRule="auto"/>
              <w:rPr>
                <w:b/>
                <w:bCs/>
                <w:szCs w:val="22"/>
                <w:lang w:val="pt-BR"/>
              </w:rPr>
            </w:pPr>
            <w:r w:rsidRPr="00F6458D">
              <w:rPr>
                <w:b/>
                <w:bCs/>
                <w:szCs w:val="22"/>
                <w:lang w:val="pt-BR"/>
              </w:rPr>
              <w:t>Polska</w:t>
            </w:r>
          </w:p>
          <w:p w:rsidR="00234590" w:rsidRPr="00F6458D" w:rsidRDefault="00234590" w:rsidP="00045E13">
            <w:pPr>
              <w:spacing w:line="240" w:lineRule="auto"/>
              <w:rPr>
                <w:szCs w:val="22"/>
                <w:lang w:val="pt-BR"/>
              </w:rPr>
            </w:pPr>
            <w:r w:rsidRPr="00F6458D">
              <w:rPr>
                <w:szCs w:val="22"/>
                <w:lang w:val="pt-BR"/>
              </w:rPr>
              <w:t>Teva Pharmaceuticals Polska Sp. z o.o.</w:t>
            </w:r>
          </w:p>
          <w:p w:rsidR="00234590" w:rsidRPr="00F6458D" w:rsidRDefault="00234590" w:rsidP="00045E13">
            <w:pPr>
              <w:pStyle w:val="Header"/>
              <w:rPr>
                <w:rFonts w:ascii="Times New Roman" w:hAnsi="Times New Roman"/>
                <w:sz w:val="22"/>
                <w:szCs w:val="22"/>
                <w:lang w:val="pt-BR"/>
              </w:rPr>
            </w:pPr>
            <w:r w:rsidRPr="00F6458D">
              <w:rPr>
                <w:rFonts w:ascii="Times New Roman" w:hAnsi="Times New Roman"/>
                <w:sz w:val="22"/>
                <w:szCs w:val="22"/>
                <w:lang w:val="pt-BR"/>
              </w:rPr>
              <w:t>Tel: +48 223459300</w:t>
            </w:r>
          </w:p>
          <w:p w:rsidR="00234590" w:rsidRPr="00F6458D" w:rsidRDefault="00234590" w:rsidP="00045E13">
            <w:pPr>
              <w:pStyle w:val="Header"/>
              <w:rPr>
                <w:rFonts w:ascii="Times New Roman" w:hAnsi="Times New Roman"/>
                <w:bCs/>
                <w:sz w:val="22"/>
                <w:szCs w:val="22"/>
                <w:lang w:val="pt-BR"/>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rPr>
            </w:pPr>
            <w:r w:rsidRPr="00F6458D">
              <w:rPr>
                <w:b/>
                <w:bCs/>
                <w:szCs w:val="22"/>
              </w:rPr>
              <w:t>France</w:t>
            </w:r>
          </w:p>
          <w:p w:rsidR="00234590" w:rsidRPr="00F6458D" w:rsidRDefault="00234590" w:rsidP="00045E13">
            <w:pPr>
              <w:spacing w:line="240" w:lineRule="auto"/>
              <w:rPr>
                <w:szCs w:val="22"/>
              </w:rPr>
            </w:pPr>
            <w:r w:rsidRPr="00F6458D">
              <w:rPr>
                <w:szCs w:val="22"/>
              </w:rPr>
              <w:t>Teva Santé</w:t>
            </w:r>
          </w:p>
          <w:p w:rsidR="00234590" w:rsidRPr="00F6458D" w:rsidRDefault="00234590" w:rsidP="00045E13">
            <w:pPr>
              <w:pStyle w:val="Default"/>
              <w:rPr>
                <w:color w:val="auto"/>
                <w:sz w:val="22"/>
                <w:szCs w:val="22"/>
              </w:rPr>
            </w:pPr>
            <w:r w:rsidRPr="00F6458D">
              <w:rPr>
                <w:color w:val="auto"/>
                <w:sz w:val="22"/>
                <w:szCs w:val="22"/>
              </w:rPr>
              <w:t>Tél: +33 155917800</w:t>
            </w:r>
          </w:p>
          <w:p w:rsidR="00234590" w:rsidRPr="00F6458D" w:rsidRDefault="00234590" w:rsidP="00045E13">
            <w:pPr>
              <w:pStyle w:val="Default"/>
              <w:rPr>
                <w:bCs/>
                <w:color w:val="auto"/>
                <w:sz w:val="22"/>
                <w:szCs w:val="22"/>
              </w:rPr>
            </w:pPr>
          </w:p>
        </w:tc>
        <w:tc>
          <w:tcPr>
            <w:tcW w:w="4104" w:type="dxa"/>
          </w:tcPr>
          <w:p w:rsidR="00234590" w:rsidRPr="00F6458D" w:rsidRDefault="00234590" w:rsidP="00045E13">
            <w:pPr>
              <w:spacing w:line="240" w:lineRule="auto"/>
              <w:rPr>
                <w:bCs/>
                <w:szCs w:val="22"/>
                <w:lang w:val="pt-BR"/>
              </w:rPr>
            </w:pPr>
            <w:r w:rsidRPr="00F6458D">
              <w:rPr>
                <w:b/>
                <w:bCs/>
                <w:szCs w:val="22"/>
                <w:lang w:val="pt-BR"/>
              </w:rPr>
              <w:t>Portugal</w:t>
            </w:r>
          </w:p>
          <w:p w:rsidR="00234590" w:rsidRPr="00F6458D" w:rsidRDefault="00234590" w:rsidP="00045E13">
            <w:pPr>
              <w:spacing w:line="240" w:lineRule="auto"/>
              <w:rPr>
                <w:szCs w:val="22"/>
                <w:lang w:val="pt-BR"/>
              </w:rPr>
            </w:pPr>
            <w:r w:rsidRPr="00F6458D">
              <w:rPr>
                <w:szCs w:val="22"/>
                <w:lang w:val="pt-BR"/>
              </w:rPr>
              <w:t>Teva Pharma - Produtos Farmacêuticos</w:t>
            </w:r>
            <w:r>
              <w:rPr>
                <w:szCs w:val="22"/>
                <w:lang w:val="pt-BR"/>
              </w:rPr>
              <w:t>,</w:t>
            </w:r>
            <w:r w:rsidRPr="00F6458D">
              <w:rPr>
                <w:szCs w:val="22"/>
                <w:lang w:val="pt-BR"/>
              </w:rPr>
              <w:t xml:space="preserve"> Lda</w:t>
            </w:r>
          </w:p>
          <w:p w:rsidR="00234590" w:rsidRPr="00F6458D" w:rsidRDefault="00234590" w:rsidP="00045E13">
            <w:pPr>
              <w:pStyle w:val="Header"/>
              <w:rPr>
                <w:rFonts w:ascii="Times New Roman" w:hAnsi="Times New Roman"/>
                <w:sz w:val="22"/>
                <w:szCs w:val="22"/>
              </w:rPr>
            </w:pPr>
            <w:r w:rsidRPr="00F6458D">
              <w:rPr>
                <w:rFonts w:ascii="Times New Roman" w:hAnsi="Times New Roman"/>
                <w:sz w:val="22"/>
                <w:szCs w:val="22"/>
                <w:lang w:val="pt-BR"/>
              </w:rPr>
              <w:t>Tel</w:t>
            </w:r>
            <w:r w:rsidRPr="00F6458D">
              <w:rPr>
                <w:rFonts w:ascii="Times New Roman" w:hAnsi="Times New Roman"/>
                <w:sz w:val="22"/>
                <w:szCs w:val="22"/>
              </w:rPr>
              <w:t>: +351 214767550</w:t>
            </w:r>
          </w:p>
          <w:p w:rsidR="00234590" w:rsidRPr="00F6458D" w:rsidRDefault="00234590" w:rsidP="00045E13">
            <w:pPr>
              <w:pStyle w:val="Header"/>
              <w:rPr>
                <w:rFonts w:ascii="Times New Roman" w:hAnsi="Times New Roman"/>
                <w:bCs/>
                <w:sz w:val="22"/>
                <w:szCs w:val="22"/>
              </w:rPr>
            </w:pPr>
          </w:p>
        </w:tc>
      </w:tr>
      <w:tr w:rsidR="00234590" w:rsidRPr="00F6458D" w:rsidTr="00045E13">
        <w:trPr>
          <w:cantSplit/>
          <w:trHeight w:val="813"/>
        </w:trPr>
        <w:tc>
          <w:tcPr>
            <w:tcW w:w="3924" w:type="dxa"/>
          </w:tcPr>
          <w:p w:rsidR="00234590" w:rsidRPr="00F6458D" w:rsidRDefault="00234590" w:rsidP="00045E13">
            <w:pPr>
              <w:spacing w:line="240" w:lineRule="auto"/>
              <w:rPr>
                <w:b/>
                <w:noProof/>
                <w:szCs w:val="22"/>
              </w:rPr>
            </w:pPr>
            <w:r w:rsidRPr="00F6458D">
              <w:rPr>
                <w:b/>
                <w:noProof/>
                <w:szCs w:val="22"/>
              </w:rPr>
              <w:t>Hrvatska</w:t>
            </w:r>
          </w:p>
          <w:p w:rsidR="00234590" w:rsidRPr="00F6458D" w:rsidRDefault="00234590" w:rsidP="00045E13">
            <w:pPr>
              <w:tabs>
                <w:tab w:val="clear" w:pos="567"/>
              </w:tabs>
              <w:autoSpaceDE w:val="0"/>
              <w:autoSpaceDN w:val="0"/>
              <w:adjustRightInd w:val="0"/>
              <w:spacing w:line="240" w:lineRule="auto"/>
              <w:rPr>
                <w:szCs w:val="22"/>
                <w:lang w:eastAsia="en-GB"/>
              </w:rPr>
            </w:pPr>
            <w:r w:rsidRPr="00F6458D">
              <w:rPr>
                <w:szCs w:val="22"/>
                <w:lang w:eastAsia="en-GB"/>
              </w:rPr>
              <w:t>Pliva Hrvatska d.o.o.</w:t>
            </w:r>
          </w:p>
          <w:p w:rsidR="00234590" w:rsidRPr="00F6458D" w:rsidRDefault="00234590" w:rsidP="00045E13">
            <w:pPr>
              <w:spacing w:line="240" w:lineRule="auto"/>
              <w:rPr>
                <w:szCs w:val="22"/>
                <w:lang w:eastAsia="en-GB"/>
              </w:rPr>
            </w:pPr>
            <w:r w:rsidRPr="00F6458D">
              <w:rPr>
                <w:szCs w:val="22"/>
                <w:lang w:eastAsia="en-GB"/>
              </w:rPr>
              <w:t>Tel: +385 13720000</w:t>
            </w:r>
          </w:p>
          <w:p w:rsidR="00234590" w:rsidRPr="00F6458D" w:rsidRDefault="00234590" w:rsidP="00045E13">
            <w:pPr>
              <w:spacing w:line="240" w:lineRule="auto"/>
              <w:rPr>
                <w:b/>
                <w:bCs/>
                <w:szCs w:val="22"/>
              </w:rPr>
            </w:pPr>
          </w:p>
        </w:tc>
        <w:tc>
          <w:tcPr>
            <w:tcW w:w="4104" w:type="dxa"/>
          </w:tcPr>
          <w:p w:rsidR="00234590" w:rsidRPr="00F6458D" w:rsidRDefault="00234590" w:rsidP="00045E13">
            <w:pPr>
              <w:spacing w:line="240" w:lineRule="auto"/>
              <w:rPr>
                <w:b/>
                <w:bCs/>
                <w:szCs w:val="22"/>
                <w:lang w:val="pt-BR"/>
              </w:rPr>
            </w:pPr>
            <w:r w:rsidRPr="00F6458D">
              <w:rPr>
                <w:b/>
                <w:bCs/>
                <w:szCs w:val="22"/>
                <w:lang w:val="pt-BR"/>
              </w:rPr>
              <w:t>România</w:t>
            </w:r>
          </w:p>
          <w:p w:rsidR="00234590" w:rsidRPr="00F6458D" w:rsidRDefault="00234590" w:rsidP="00045E13">
            <w:pPr>
              <w:spacing w:line="240" w:lineRule="auto"/>
              <w:rPr>
                <w:szCs w:val="22"/>
                <w:lang w:val="pt-BR"/>
              </w:rPr>
            </w:pPr>
            <w:r w:rsidRPr="00F6458D">
              <w:rPr>
                <w:szCs w:val="22"/>
                <w:lang w:val="pt-BR"/>
              </w:rPr>
              <w:t>Teva Pharmaceuticals S.R.L</w:t>
            </w:r>
          </w:p>
          <w:p w:rsidR="00234590" w:rsidRPr="00F6458D" w:rsidRDefault="00234590" w:rsidP="00045E13">
            <w:pPr>
              <w:pStyle w:val="Header"/>
              <w:rPr>
                <w:rFonts w:ascii="Times New Roman" w:hAnsi="Times New Roman"/>
                <w:sz w:val="22"/>
                <w:szCs w:val="22"/>
              </w:rPr>
            </w:pPr>
            <w:r w:rsidRPr="00F6458D">
              <w:rPr>
                <w:rFonts w:ascii="Times New Roman" w:hAnsi="Times New Roman"/>
                <w:sz w:val="22"/>
                <w:szCs w:val="22"/>
              </w:rPr>
              <w:t>Tel: +40</w:t>
            </w:r>
            <w:r>
              <w:rPr>
                <w:rFonts w:ascii="Times New Roman" w:hAnsi="Times New Roman"/>
                <w:sz w:val="22"/>
                <w:szCs w:val="22"/>
              </w:rPr>
              <w:t xml:space="preserve"> </w:t>
            </w:r>
            <w:r w:rsidRPr="00F6458D">
              <w:rPr>
                <w:rFonts w:ascii="Times New Roman" w:hAnsi="Times New Roman"/>
                <w:sz w:val="22"/>
                <w:szCs w:val="22"/>
              </w:rPr>
              <w:t>212306524</w:t>
            </w:r>
          </w:p>
          <w:p w:rsidR="00234590" w:rsidRPr="00F6458D" w:rsidRDefault="00234590" w:rsidP="00045E13">
            <w:pPr>
              <w:pStyle w:val="Header"/>
              <w:rPr>
                <w:rFonts w:ascii="Times New Roman" w:hAnsi="Times New Roman"/>
                <w:bCs/>
                <w:sz w:val="22"/>
                <w:szCs w:val="22"/>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rPr>
            </w:pPr>
            <w:r w:rsidRPr="00F6458D">
              <w:rPr>
                <w:b/>
                <w:bCs/>
                <w:szCs w:val="22"/>
              </w:rPr>
              <w:t>Ireland</w:t>
            </w:r>
          </w:p>
          <w:p w:rsidR="00234590" w:rsidRPr="00F6458D" w:rsidRDefault="00234590" w:rsidP="00045E13">
            <w:pPr>
              <w:spacing w:line="240" w:lineRule="auto"/>
              <w:rPr>
                <w:b/>
                <w:bCs/>
                <w:szCs w:val="22"/>
              </w:rPr>
            </w:pPr>
            <w:r w:rsidRPr="00F6458D">
              <w:rPr>
                <w:szCs w:val="22"/>
              </w:rPr>
              <w:t>Teva Pharmaceuticals Ireland</w:t>
            </w:r>
          </w:p>
          <w:p w:rsidR="00234590" w:rsidRPr="00F6458D" w:rsidRDefault="00234590" w:rsidP="00045E13">
            <w:pPr>
              <w:spacing w:line="240" w:lineRule="auto"/>
              <w:rPr>
                <w:szCs w:val="22"/>
              </w:rPr>
            </w:pPr>
            <w:r w:rsidRPr="00F6458D">
              <w:rPr>
                <w:szCs w:val="22"/>
              </w:rPr>
              <w:t xml:space="preserve">Tel: +353 </w:t>
            </w:r>
            <w:r w:rsidRPr="006B0A33">
              <w:rPr>
                <w:szCs w:val="22"/>
              </w:rPr>
              <w:t>19127700</w:t>
            </w:r>
          </w:p>
          <w:p w:rsidR="00234590" w:rsidRPr="00F6458D" w:rsidRDefault="00234590" w:rsidP="00045E13">
            <w:pPr>
              <w:spacing w:line="240" w:lineRule="auto"/>
              <w:rPr>
                <w:b/>
                <w:bCs/>
                <w:szCs w:val="22"/>
              </w:rPr>
            </w:pPr>
          </w:p>
        </w:tc>
        <w:tc>
          <w:tcPr>
            <w:tcW w:w="4104" w:type="dxa"/>
          </w:tcPr>
          <w:p w:rsidR="00234590" w:rsidRPr="00F6458D" w:rsidRDefault="00234590" w:rsidP="00045E13">
            <w:pPr>
              <w:spacing w:line="240" w:lineRule="auto"/>
              <w:rPr>
                <w:b/>
                <w:bCs/>
                <w:szCs w:val="22"/>
                <w:lang w:val="pt-BR"/>
              </w:rPr>
            </w:pPr>
            <w:r w:rsidRPr="00F6458D">
              <w:rPr>
                <w:b/>
                <w:bCs/>
                <w:szCs w:val="22"/>
                <w:lang w:val="pt-BR"/>
              </w:rPr>
              <w:t>Slovenija</w:t>
            </w:r>
          </w:p>
          <w:p w:rsidR="00234590" w:rsidRPr="00F6458D" w:rsidRDefault="00234590" w:rsidP="00045E13">
            <w:pPr>
              <w:autoSpaceDE w:val="0"/>
              <w:autoSpaceDN w:val="0"/>
              <w:adjustRightInd w:val="0"/>
              <w:spacing w:line="240" w:lineRule="auto"/>
              <w:rPr>
                <w:szCs w:val="22"/>
                <w:lang w:val="pt-BR"/>
              </w:rPr>
            </w:pPr>
            <w:r w:rsidRPr="00F6458D">
              <w:rPr>
                <w:szCs w:val="22"/>
                <w:lang w:val="pt-BR"/>
              </w:rPr>
              <w:t>Pliva Ljubljana d.o.o.</w:t>
            </w:r>
          </w:p>
          <w:p w:rsidR="00234590" w:rsidRPr="00F6458D" w:rsidRDefault="00234590" w:rsidP="00045E13">
            <w:pPr>
              <w:autoSpaceDE w:val="0"/>
              <w:autoSpaceDN w:val="0"/>
              <w:adjustRightInd w:val="0"/>
              <w:spacing w:line="240" w:lineRule="auto"/>
              <w:rPr>
                <w:szCs w:val="22"/>
              </w:rPr>
            </w:pPr>
            <w:r w:rsidRPr="00F6458D">
              <w:rPr>
                <w:szCs w:val="22"/>
              </w:rPr>
              <w:t>Tel: +386 15890390</w:t>
            </w:r>
          </w:p>
          <w:p w:rsidR="00234590" w:rsidRPr="00F6458D" w:rsidRDefault="00234590" w:rsidP="00045E13">
            <w:pPr>
              <w:autoSpaceDE w:val="0"/>
              <w:autoSpaceDN w:val="0"/>
              <w:adjustRightInd w:val="0"/>
              <w:spacing w:line="240" w:lineRule="auto"/>
              <w:rPr>
                <w:szCs w:val="22"/>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rPr>
            </w:pPr>
            <w:r w:rsidRPr="00F6458D">
              <w:rPr>
                <w:b/>
                <w:bCs/>
                <w:szCs w:val="22"/>
              </w:rPr>
              <w:t>Ísland</w:t>
            </w:r>
          </w:p>
          <w:p w:rsidR="00234590" w:rsidRPr="00F6458D" w:rsidRDefault="00234590" w:rsidP="00045E13">
            <w:pPr>
              <w:spacing w:line="240" w:lineRule="auto"/>
              <w:rPr>
                <w:szCs w:val="22"/>
              </w:rPr>
            </w:pPr>
            <w:r w:rsidRPr="00A5343B">
              <w:rPr>
                <w:szCs w:val="22"/>
                <w:lang w:val="en-US"/>
              </w:rPr>
              <w:t>Teva Finland</w:t>
            </w:r>
            <w:r w:rsidRPr="00F6458D">
              <w:rPr>
                <w:szCs w:val="22"/>
              </w:rPr>
              <w:t xml:space="preserve"> Oy</w:t>
            </w:r>
          </w:p>
          <w:p w:rsidR="00234590" w:rsidRPr="00F6458D" w:rsidRDefault="00234590" w:rsidP="00045E13">
            <w:pPr>
              <w:spacing w:line="240" w:lineRule="auto"/>
              <w:rPr>
                <w:szCs w:val="22"/>
              </w:rPr>
            </w:pPr>
            <w:r w:rsidRPr="00F6458D">
              <w:rPr>
                <w:szCs w:val="22"/>
              </w:rPr>
              <w:t>Finnland</w:t>
            </w:r>
          </w:p>
          <w:p w:rsidR="00234590" w:rsidRPr="00F6458D" w:rsidRDefault="00234590" w:rsidP="00045E13">
            <w:pPr>
              <w:spacing w:line="240" w:lineRule="auto"/>
              <w:rPr>
                <w:szCs w:val="22"/>
              </w:rPr>
            </w:pPr>
            <w:r w:rsidRPr="005676A1">
              <w:rPr>
                <w:szCs w:val="22"/>
              </w:rPr>
              <w:t>Sími:</w:t>
            </w:r>
            <w:r w:rsidRPr="00F6458D">
              <w:rPr>
                <w:szCs w:val="22"/>
              </w:rPr>
              <w:t xml:space="preserve"> +358 201805900</w:t>
            </w:r>
          </w:p>
          <w:p w:rsidR="00234590" w:rsidRPr="00F6458D" w:rsidRDefault="00234590" w:rsidP="00045E13">
            <w:pPr>
              <w:spacing w:line="240" w:lineRule="auto"/>
              <w:rPr>
                <w:bCs/>
                <w:szCs w:val="22"/>
              </w:rPr>
            </w:pPr>
          </w:p>
        </w:tc>
        <w:tc>
          <w:tcPr>
            <w:tcW w:w="4104" w:type="dxa"/>
          </w:tcPr>
          <w:p w:rsidR="00234590" w:rsidRPr="00F6458D" w:rsidRDefault="00234590" w:rsidP="00045E13">
            <w:pPr>
              <w:spacing w:line="240" w:lineRule="auto"/>
              <w:rPr>
                <w:b/>
                <w:bCs/>
                <w:szCs w:val="22"/>
              </w:rPr>
            </w:pPr>
            <w:r w:rsidRPr="00F6458D">
              <w:rPr>
                <w:b/>
                <w:bCs/>
                <w:szCs w:val="22"/>
              </w:rPr>
              <w:t>Slovenská republika</w:t>
            </w:r>
          </w:p>
          <w:p w:rsidR="00234590" w:rsidRPr="00F6458D" w:rsidRDefault="00234590" w:rsidP="00045E13">
            <w:pPr>
              <w:spacing w:line="240" w:lineRule="auto"/>
              <w:rPr>
                <w:szCs w:val="22"/>
              </w:rPr>
            </w:pPr>
            <w:r w:rsidRPr="00F6458D">
              <w:rPr>
                <w:szCs w:val="22"/>
              </w:rPr>
              <w:t>Teva Pharmaceuticals Slovakia s.r.o.</w:t>
            </w:r>
          </w:p>
          <w:p w:rsidR="00234590" w:rsidRPr="00F6458D" w:rsidRDefault="00234590" w:rsidP="00045E13">
            <w:pPr>
              <w:pStyle w:val="Default"/>
              <w:rPr>
                <w:color w:val="auto"/>
                <w:sz w:val="22"/>
                <w:szCs w:val="22"/>
              </w:rPr>
            </w:pPr>
            <w:r w:rsidRPr="00F6458D">
              <w:rPr>
                <w:color w:val="auto"/>
                <w:sz w:val="22"/>
                <w:szCs w:val="22"/>
              </w:rPr>
              <w:t>Tel: +421 257267911</w:t>
            </w:r>
          </w:p>
          <w:p w:rsidR="00234590" w:rsidRPr="00F6458D" w:rsidRDefault="00234590" w:rsidP="00045E13">
            <w:pPr>
              <w:pStyle w:val="Default"/>
              <w:rPr>
                <w:bCs/>
                <w:color w:val="auto"/>
                <w:sz w:val="22"/>
                <w:szCs w:val="22"/>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lang w:val="pt-BR"/>
              </w:rPr>
            </w:pPr>
            <w:r w:rsidRPr="00F6458D">
              <w:rPr>
                <w:b/>
                <w:bCs/>
                <w:szCs w:val="22"/>
                <w:lang w:val="pt-BR"/>
              </w:rPr>
              <w:t>Italia</w:t>
            </w:r>
          </w:p>
          <w:p w:rsidR="00234590" w:rsidRPr="00F6458D" w:rsidRDefault="00234590" w:rsidP="00045E13">
            <w:pPr>
              <w:spacing w:line="240" w:lineRule="auto"/>
              <w:rPr>
                <w:szCs w:val="22"/>
                <w:lang w:val="pt-BR"/>
              </w:rPr>
            </w:pPr>
            <w:r w:rsidRPr="00F6458D">
              <w:rPr>
                <w:szCs w:val="22"/>
                <w:lang w:val="pt-BR"/>
              </w:rPr>
              <w:t>Teva Italia S.r.l.</w:t>
            </w:r>
          </w:p>
          <w:p w:rsidR="00234590" w:rsidRPr="00F6458D" w:rsidRDefault="00234590" w:rsidP="00045E13">
            <w:pPr>
              <w:pStyle w:val="Default"/>
              <w:rPr>
                <w:color w:val="auto"/>
                <w:sz w:val="22"/>
                <w:szCs w:val="22"/>
              </w:rPr>
            </w:pPr>
            <w:r w:rsidRPr="00F6458D">
              <w:rPr>
                <w:color w:val="auto"/>
                <w:sz w:val="22"/>
                <w:szCs w:val="22"/>
              </w:rPr>
              <w:t>Tel: +39 028917981</w:t>
            </w:r>
          </w:p>
          <w:p w:rsidR="00234590" w:rsidRPr="00F6458D" w:rsidRDefault="00234590" w:rsidP="00045E13">
            <w:pPr>
              <w:pStyle w:val="Default"/>
              <w:rPr>
                <w:bCs/>
                <w:color w:val="auto"/>
                <w:sz w:val="22"/>
                <w:szCs w:val="22"/>
              </w:rPr>
            </w:pPr>
          </w:p>
        </w:tc>
        <w:tc>
          <w:tcPr>
            <w:tcW w:w="4104" w:type="dxa"/>
          </w:tcPr>
          <w:p w:rsidR="00234590" w:rsidRPr="00F6458D" w:rsidRDefault="00234590" w:rsidP="00045E13">
            <w:pPr>
              <w:spacing w:line="240" w:lineRule="auto"/>
              <w:rPr>
                <w:b/>
                <w:bCs/>
                <w:szCs w:val="22"/>
                <w:lang w:val="en-US"/>
              </w:rPr>
            </w:pPr>
            <w:r w:rsidRPr="00F6458D">
              <w:rPr>
                <w:b/>
                <w:bCs/>
                <w:szCs w:val="22"/>
                <w:lang w:val="en-US"/>
              </w:rPr>
              <w:t>Suomi/Finland</w:t>
            </w:r>
          </w:p>
          <w:p w:rsidR="00234590" w:rsidRPr="00F6458D" w:rsidRDefault="00234590" w:rsidP="00045E13">
            <w:pPr>
              <w:spacing w:line="240" w:lineRule="auto"/>
              <w:rPr>
                <w:szCs w:val="22"/>
                <w:lang w:val="en-US"/>
              </w:rPr>
            </w:pPr>
            <w:r w:rsidRPr="00A5343B">
              <w:rPr>
                <w:szCs w:val="22"/>
                <w:lang w:val="en-US"/>
              </w:rPr>
              <w:t>Teva Finland</w:t>
            </w:r>
            <w:r w:rsidRPr="00F6458D">
              <w:rPr>
                <w:szCs w:val="22"/>
                <w:lang w:val="en-US"/>
              </w:rPr>
              <w:t xml:space="preserve"> Oy</w:t>
            </w:r>
          </w:p>
          <w:p w:rsidR="00234590" w:rsidRPr="00F6458D" w:rsidRDefault="00234590" w:rsidP="00045E13">
            <w:pPr>
              <w:spacing w:line="240" w:lineRule="auto"/>
              <w:rPr>
                <w:szCs w:val="22"/>
                <w:lang w:val="en-US"/>
              </w:rPr>
            </w:pPr>
            <w:r w:rsidRPr="00F6458D">
              <w:rPr>
                <w:szCs w:val="22"/>
                <w:lang w:val="en-US"/>
              </w:rPr>
              <w:t>Puh/Tel: +358 201805900</w:t>
            </w:r>
          </w:p>
          <w:p w:rsidR="00234590" w:rsidRPr="00F6458D" w:rsidRDefault="00234590" w:rsidP="00045E13">
            <w:pPr>
              <w:spacing w:line="240" w:lineRule="auto"/>
              <w:rPr>
                <w:bCs/>
                <w:szCs w:val="22"/>
                <w:lang w:val="en-US"/>
              </w:rPr>
            </w:pPr>
          </w:p>
        </w:tc>
      </w:tr>
      <w:tr w:rsidR="00234590" w:rsidRPr="00E373B9" w:rsidTr="00045E13">
        <w:trPr>
          <w:cantSplit/>
          <w:trHeight w:val="813"/>
        </w:trPr>
        <w:tc>
          <w:tcPr>
            <w:tcW w:w="3924" w:type="dxa"/>
          </w:tcPr>
          <w:p w:rsidR="00234590" w:rsidRPr="00F6458D" w:rsidRDefault="00234590" w:rsidP="00045E13">
            <w:pPr>
              <w:spacing w:line="240" w:lineRule="auto"/>
              <w:rPr>
                <w:b/>
                <w:bCs/>
                <w:szCs w:val="22"/>
                <w:lang w:val="en-US"/>
              </w:rPr>
            </w:pPr>
            <w:r w:rsidRPr="00F6458D">
              <w:rPr>
                <w:b/>
                <w:bCs/>
                <w:szCs w:val="22"/>
              </w:rPr>
              <w:t>Κύπρος</w:t>
            </w:r>
          </w:p>
          <w:p w:rsidR="00234590" w:rsidRPr="00F6458D" w:rsidRDefault="00234590" w:rsidP="00045E13">
            <w:pPr>
              <w:spacing w:line="240" w:lineRule="auto"/>
              <w:rPr>
                <w:szCs w:val="22"/>
              </w:rPr>
            </w:pPr>
            <w:r w:rsidRPr="00D048A6">
              <w:rPr>
                <w:szCs w:val="22"/>
                <w:lang w:val="en-US"/>
              </w:rPr>
              <w:t>Specifar A.B.E.E.</w:t>
            </w:r>
          </w:p>
          <w:p w:rsidR="00234590" w:rsidRPr="00F6458D" w:rsidRDefault="00234590" w:rsidP="00045E13">
            <w:pPr>
              <w:spacing w:line="240" w:lineRule="auto"/>
              <w:rPr>
                <w:szCs w:val="22"/>
              </w:rPr>
            </w:pPr>
            <w:r w:rsidRPr="00F6458D">
              <w:rPr>
                <w:bCs/>
                <w:szCs w:val="22"/>
              </w:rPr>
              <w:t>Ελλάδα</w:t>
            </w:r>
          </w:p>
          <w:p w:rsidR="00234590" w:rsidRPr="00F6458D" w:rsidRDefault="00234590" w:rsidP="00045E13">
            <w:pPr>
              <w:pStyle w:val="Default"/>
              <w:rPr>
                <w:color w:val="auto"/>
                <w:sz w:val="22"/>
                <w:szCs w:val="22"/>
                <w:lang w:val="is-IS"/>
              </w:rPr>
            </w:pPr>
            <w:r w:rsidRPr="00F6458D">
              <w:rPr>
                <w:color w:val="auto"/>
                <w:sz w:val="22"/>
                <w:szCs w:val="22"/>
              </w:rPr>
              <w:t>Τηλ: +</w:t>
            </w:r>
            <w:r w:rsidRPr="00F6458D">
              <w:rPr>
                <w:color w:val="auto"/>
                <w:sz w:val="22"/>
                <w:szCs w:val="22"/>
                <w:lang w:val="el-GR"/>
              </w:rPr>
              <w:t>30 21</w:t>
            </w:r>
            <w:r>
              <w:rPr>
                <w:color w:val="auto"/>
                <w:sz w:val="22"/>
                <w:szCs w:val="22"/>
                <w:lang w:val="de-DE"/>
              </w:rPr>
              <w:t>18805000</w:t>
            </w:r>
          </w:p>
          <w:p w:rsidR="00234590" w:rsidRPr="00F6458D" w:rsidRDefault="00234590" w:rsidP="00045E13">
            <w:pPr>
              <w:pStyle w:val="Default"/>
              <w:rPr>
                <w:bCs/>
                <w:color w:val="auto"/>
                <w:sz w:val="22"/>
                <w:szCs w:val="22"/>
                <w:lang w:val="is-IS"/>
              </w:rPr>
            </w:pPr>
          </w:p>
        </w:tc>
        <w:tc>
          <w:tcPr>
            <w:tcW w:w="4104" w:type="dxa"/>
          </w:tcPr>
          <w:p w:rsidR="00234590" w:rsidRPr="00F6458D" w:rsidRDefault="00234590" w:rsidP="00045E13">
            <w:pPr>
              <w:spacing w:line="240" w:lineRule="auto"/>
              <w:rPr>
                <w:b/>
                <w:bCs/>
                <w:szCs w:val="22"/>
                <w:lang w:val="de-DE"/>
              </w:rPr>
            </w:pPr>
            <w:r w:rsidRPr="00F6458D">
              <w:rPr>
                <w:b/>
                <w:bCs/>
                <w:szCs w:val="22"/>
                <w:lang w:val="de-DE"/>
              </w:rPr>
              <w:t>Sverige</w:t>
            </w:r>
          </w:p>
          <w:p w:rsidR="00234590" w:rsidRPr="00F6458D" w:rsidRDefault="00234590" w:rsidP="00045E13">
            <w:pPr>
              <w:spacing w:line="240" w:lineRule="auto"/>
              <w:rPr>
                <w:szCs w:val="22"/>
                <w:lang w:val="de-DE"/>
              </w:rPr>
            </w:pPr>
            <w:r w:rsidRPr="00F6458D">
              <w:rPr>
                <w:szCs w:val="22"/>
                <w:lang w:val="de-DE"/>
              </w:rPr>
              <w:t>Teva Sweden AB</w:t>
            </w:r>
          </w:p>
          <w:p w:rsidR="00234590" w:rsidRPr="00F6458D" w:rsidRDefault="00234590" w:rsidP="00045E13">
            <w:pPr>
              <w:pStyle w:val="Default"/>
              <w:rPr>
                <w:color w:val="auto"/>
                <w:sz w:val="22"/>
                <w:szCs w:val="22"/>
                <w:lang w:val="de-DE"/>
              </w:rPr>
            </w:pPr>
            <w:r w:rsidRPr="00F6458D">
              <w:rPr>
                <w:color w:val="auto"/>
                <w:sz w:val="22"/>
                <w:szCs w:val="22"/>
                <w:lang w:val="de-DE"/>
              </w:rPr>
              <w:t>Tel: +46 42121100</w:t>
            </w:r>
          </w:p>
          <w:p w:rsidR="00234590" w:rsidRPr="00F6458D" w:rsidRDefault="00234590" w:rsidP="00045E13">
            <w:pPr>
              <w:pStyle w:val="Default"/>
              <w:rPr>
                <w:bCs/>
                <w:color w:val="auto"/>
                <w:sz w:val="22"/>
                <w:szCs w:val="22"/>
                <w:lang w:val="de-DE"/>
              </w:rPr>
            </w:pPr>
          </w:p>
        </w:tc>
      </w:tr>
      <w:tr w:rsidR="00234590" w:rsidRPr="00F6458D" w:rsidTr="00045E13">
        <w:trPr>
          <w:cantSplit/>
          <w:trHeight w:val="813"/>
        </w:trPr>
        <w:tc>
          <w:tcPr>
            <w:tcW w:w="3924" w:type="dxa"/>
          </w:tcPr>
          <w:p w:rsidR="00234590" w:rsidRPr="00F6458D" w:rsidRDefault="00234590" w:rsidP="00045E13">
            <w:pPr>
              <w:spacing w:line="240" w:lineRule="auto"/>
              <w:rPr>
                <w:b/>
                <w:bCs/>
                <w:szCs w:val="22"/>
              </w:rPr>
            </w:pPr>
            <w:r w:rsidRPr="00F6458D">
              <w:rPr>
                <w:b/>
                <w:bCs/>
                <w:szCs w:val="22"/>
              </w:rPr>
              <w:t>Latvija</w:t>
            </w:r>
          </w:p>
          <w:p w:rsidR="00234590" w:rsidRPr="00F6458D" w:rsidRDefault="00234590" w:rsidP="00045E13">
            <w:pPr>
              <w:pStyle w:val="Header"/>
              <w:rPr>
                <w:rFonts w:ascii="Times New Roman" w:hAnsi="Times New Roman"/>
                <w:sz w:val="22"/>
                <w:szCs w:val="22"/>
              </w:rPr>
            </w:pPr>
            <w:r w:rsidRPr="00876E31">
              <w:rPr>
                <w:rFonts w:ascii="Times New Roman" w:hAnsi="Times New Roman"/>
                <w:sz w:val="22"/>
                <w:szCs w:val="22"/>
              </w:rPr>
              <w:t xml:space="preserve">UAB Teva Baltics </w:t>
            </w:r>
            <w:r w:rsidRPr="00F6458D">
              <w:rPr>
                <w:rFonts w:ascii="Times New Roman" w:hAnsi="Times New Roman"/>
                <w:sz w:val="22"/>
                <w:szCs w:val="22"/>
              </w:rPr>
              <w:t>filiāle Latvijā</w:t>
            </w:r>
          </w:p>
          <w:p w:rsidR="00234590" w:rsidRPr="00F6458D" w:rsidRDefault="00234590" w:rsidP="00045E13">
            <w:pPr>
              <w:pStyle w:val="Header"/>
              <w:rPr>
                <w:rFonts w:ascii="Times New Roman" w:hAnsi="Times New Roman"/>
                <w:sz w:val="22"/>
                <w:szCs w:val="22"/>
              </w:rPr>
            </w:pPr>
            <w:r w:rsidRPr="00F6458D">
              <w:rPr>
                <w:rFonts w:ascii="Times New Roman" w:hAnsi="Times New Roman"/>
                <w:sz w:val="22"/>
                <w:szCs w:val="22"/>
              </w:rPr>
              <w:t>Tel: +371 67323666</w:t>
            </w:r>
          </w:p>
          <w:p w:rsidR="00234590" w:rsidRPr="00F6458D" w:rsidRDefault="00234590" w:rsidP="00045E13">
            <w:pPr>
              <w:pStyle w:val="Header"/>
              <w:rPr>
                <w:rFonts w:ascii="Times New Roman" w:hAnsi="Times New Roman"/>
                <w:bCs/>
                <w:sz w:val="22"/>
                <w:szCs w:val="22"/>
              </w:rPr>
            </w:pPr>
          </w:p>
        </w:tc>
        <w:tc>
          <w:tcPr>
            <w:tcW w:w="4104" w:type="dxa"/>
          </w:tcPr>
          <w:p w:rsidR="00234590" w:rsidRPr="00F6458D" w:rsidRDefault="00234590" w:rsidP="00045E13">
            <w:pPr>
              <w:spacing w:line="240" w:lineRule="auto"/>
              <w:rPr>
                <w:b/>
                <w:bCs/>
                <w:szCs w:val="22"/>
              </w:rPr>
            </w:pPr>
            <w:r w:rsidRPr="00F6458D">
              <w:rPr>
                <w:b/>
                <w:bCs/>
                <w:szCs w:val="22"/>
              </w:rPr>
              <w:t>United Kingdom</w:t>
            </w:r>
          </w:p>
          <w:p w:rsidR="00234590" w:rsidRPr="00F6458D" w:rsidRDefault="00234590" w:rsidP="00045E13">
            <w:pPr>
              <w:spacing w:line="240" w:lineRule="auto"/>
              <w:rPr>
                <w:szCs w:val="22"/>
              </w:rPr>
            </w:pPr>
            <w:r w:rsidRPr="00F6458D">
              <w:rPr>
                <w:szCs w:val="22"/>
              </w:rPr>
              <w:t>Teva UK Limited</w:t>
            </w:r>
          </w:p>
          <w:p w:rsidR="00234590" w:rsidRPr="00F6458D" w:rsidRDefault="00234590" w:rsidP="00045E13">
            <w:pPr>
              <w:pStyle w:val="Default"/>
              <w:rPr>
                <w:color w:val="auto"/>
                <w:sz w:val="22"/>
                <w:szCs w:val="22"/>
              </w:rPr>
            </w:pPr>
            <w:r w:rsidRPr="00F6458D">
              <w:rPr>
                <w:color w:val="auto"/>
                <w:sz w:val="22"/>
                <w:szCs w:val="22"/>
              </w:rPr>
              <w:t>Tel: +44 1977628500</w:t>
            </w:r>
          </w:p>
          <w:p w:rsidR="00234590" w:rsidRPr="00F6458D" w:rsidRDefault="00234590" w:rsidP="00045E13">
            <w:pPr>
              <w:pStyle w:val="Default"/>
              <w:rPr>
                <w:bCs/>
                <w:color w:val="auto"/>
                <w:sz w:val="22"/>
                <w:szCs w:val="22"/>
              </w:rPr>
            </w:pPr>
          </w:p>
        </w:tc>
      </w:tr>
    </w:tbl>
    <w:p w:rsidR="00234590" w:rsidRPr="005F42C7" w:rsidRDefault="00234590" w:rsidP="00FB795F">
      <w:pPr>
        <w:numPr>
          <w:ilvl w:val="12"/>
          <w:numId w:val="0"/>
        </w:numPr>
        <w:tabs>
          <w:tab w:val="clear" w:pos="567"/>
        </w:tabs>
        <w:spacing w:line="240" w:lineRule="auto"/>
        <w:ind w:right="-2"/>
        <w:rPr>
          <w:noProof/>
        </w:rPr>
      </w:pPr>
    </w:p>
    <w:p w:rsidR="006B6E6D" w:rsidRPr="005F42C7" w:rsidRDefault="006B6E6D" w:rsidP="00FB795F">
      <w:pPr>
        <w:keepNext/>
        <w:numPr>
          <w:ilvl w:val="12"/>
          <w:numId w:val="0"/>
        </w:numPr>
        <w:tabs>
          <w:tab w:val="clear" w:pos="567"/>
        </w:tabs>
        <w:spacing w:line="240" w:lineRule="auto"/>
        <w:outlineLvl w:val="0"/>
        <w:rPr>
          <w:noProof/>
        </w:rPr>
      </w:pPr>
      <w:r w:rsidRPr="005F42C7">
        <w:rPr>
          <w:b/>
          <w:noProof/>
        </w:rPr>
        <w:t xml:space="preserve">This leaflet was last </w:t>
      </w:r>
      <w:r w:rsidR="008E5483">
        <w:rPr>
          <w:b/>
          <w:noProof/>
        </w:rPr>
        <w:t>revised</w:t>
      </w:r>
      <w:r w:rsidR="008E5483" w:rsidRPr="005F42C7">
        <w:rPr>
          <w:b/>
          <w:noProof/>
        </w:rPr>
        <w:t xml:space="preserve"> </w:t>
      </w:r>
      <w:r w:rsidRPr="005F42C7">
        <w:rPr>
          <w:b/>
          <w:noProof/>
        </w:rPr>
        <w:t xml:space="preserve">in </w:t>
      </w:r>
      <w:r w:rsidRPr="005F42C7">
        <w:rPr>
          <w:noProof/>
        </w:rPr>
        <w:t>{MM/YYYY}.</w:t>
      </w:r>
    </w:p>
    <w:p w:rsidR="006B6E6D" w:rsidRPr="005F42C7" w:rsidRDefault="006B6E6D" w:rsidP="00FB795F">
      <w:pPr>
        <w:keepNext/>
        <w:numPr>
          <w:ilvl w:val="12"/>
          <w:numId w:val="0"/>
        </w:numPr>
        <w:tabs>
          <w:tab w:val="clear" w:pos="567"/>
        </w:tabs>
        <w:spacing w:line="240" w:lineRule="auto"/>
        <w:rPr>
          <w:noProof/>
        </w:rPr>
      </w:pPr>
    </w:p>
    <w:p w:rsidR="00F531BA" w:rsidRDefault="006B6E6D" w:rsidP="00FB795F">
      <w:pPr>
        <w:keepNext/>
        <w:numPr>
          <w:ilvl w:val="12"/>
          <w:numId w:val="0"/>
        </w:numPr>
        <w:tabs>
          <w:tab w:val="clear" w:pos="567"/>
        </w:tabs>
        <w:spacing w:line="240" w:lineRule="auto"/>
        <w:rPr>
          <w:iCs/>
          <w:noProof/>
        </w:rPr>
      </w:pPr>
      <w:r w:rsidRPr="005F42C7">
        <w:rPr>
          <w:iCs/>
          <w:noProof/>
        </w:rPr>
        <w:t>Detailed information on this medicine is available on the European Medicines Agency</w:t>
      </w:r>
      <w:r w:rsidR="006E4FFA">
        <w:rPr>
          <w:iCs/>
          <w:noProof/>
        </w:rPr>
        <w:t xml:space="preserve"> </w:t>
      </w:r>
      <w:r w:rsidRPr="005F42C7">
        <w:rPr>
          <w:iCs/>
          <w:noProof/>
        </w:rPr>
        <w:t xml:space="preserve">web site: </w:t>
      </w:r>
      <w:hyperlink w:history="1"/>
      <w:r w:rsidR="005F42C7" w:rsidRPr="005F42C7">
        <w:rPr>
          <w:noProof/>
          <w:color w:val="0000FF"/>
        </w:rPr>
        <w:t>http://www.ema.europa.eu/</w:t>
      </w:r>
      <w:r w:rsidRPr="005F42C7">
        <w:rPr>
          <w:noProof/>
          <w:color w:val="0000FF"/>
        </w:rPr>
        <w:t>.</w:t>
      </w:r>
    </w:p>
    <w:p w:rsidR="000F3CC0" w:rsidRDefault="000F3CC0" w:rsidP="00FB795F">
      <w:pPr>
        <w:numPr>
          <w:ilvl w:val="12"/>
          <w:numId w:val="0"/>
        </w:numPr>
        <w:tabs>
          <w:tab w:val="clear" w:pos="567"/>
        </w:tabs>
        <w:spacing w:line="240" w:lineRule="auto"/>
        <w:ind w:right="-2"/>
        <w:rPr>
          <w:noProof/>
        </w:rPr>
      </w:pPr>
    </w:p>
    <w:sectPr w:rsidR="000F3CC0">
      <w:footerReference w:type="default" r:id="rId15"/>
      <w:footerReference w:type="first" r:id="rId16"/>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B57" w:rsidRDefault="00CB7B57">
      <w:r>
        <w:separator/>
      </w:r>
    </w:p>
  </w:endnote>
  <w:endnote w:type="continuationSeparator" w:id="0">
    <w:p w:rsidR="00CB7B57" w:rsidRDefault="00CB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8A6" w:rsidRDefault="00D048A6">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Pr>
        <w:rStyle w:val="PageNumber"/>
      </w:rPr>
      <w:fldChar w:fldCharType="begin"/>
    </w:r>
    <w:r>
      <w:rPr>
        <w:rStyle w:val="PageNumber"/>
      </w:rPr>
      <w:instrText xml:space="preserve"> PAGE </w:instrText>
    </w:r>
    <w:r>
      <w:rPr>
        <w:rStyle w:val="PageNumber"/>
      </w:rPr>
      <w:fldChar w:fldCharType="separate"/>
    </w:r>
    <w:r w:rsidR="00234590">
      <w:rPr>
        <w:rStyle w:val="PageNumber"/>
        <w:noProof/>
      </w:rPr>
      <w:t>48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8A6" w:rsidRDefault="00D048A6">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234590">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B57" w:rsidRDefault="00CB7B57">
      <w:r>
        <w:separator/>
      </w:r>
    </w:p>
  </w:footnote>
  <w:footnote w:type="continuationSeparator" w:id="0">
    <w:p w:rsidR="00CB7B57" w:rsidRDefault="00CB7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3646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008C5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720D4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CB6BF0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6E0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46B32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6EB9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D2CE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7A5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E368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0B3B21"/>
    <w:multiLevelType w:val="hybridMultilevel"/>
    <w:tmpl w:val="2CCE3892"/>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006F37"/>
    <w:multiLevelType w:val="hybridMultilevel"/>
    <w:tmpl w:val="AE14AB8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02924FF6"/>
    <w:multiLevelType w:val="hybridMultilevel"/>
    <w:tmpl w:val="93744100"/>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15" w15:restartNumberingAfterBreak="0">
    <w:nsid w:val="04E85EB7"/>
    <w:multiLevelType w:val="hybridMultilevel"/>
    <w:tmpl w:val="AC54B41A"/>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6809B1"/>
    <w:multiLevelType w:val="multilevel"/>
    <w:tmpl w:val="D9AA0A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05DB487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8" w15:restartNumberingAfterBreak="0">
    <w:nsid w:val="070753B3"/>
    <w:multiLevelType w:val="hybridMultilevel"/>
    <w:tmpl w:val="6BCE500C"/>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B7B1C8A"/>
    <w:multiLevelType w:val="hybridMultilevel"/>
    <w:tmpl w:val="0D9ECE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0" w15:restartNumberingAfterBreak="0">
    <w:nsid w:val="0BED3040"/>
    <w:multiLevelType w:val="hybridMultilevel"/>
    <w:tmpl w:val="7BDAE5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B978CD"/>
    <w:multiLevelType w:val="singleLevel"/>
    <w:tmpl w:val="31304CA6"/>
    <w:lvl w:ilvl="0">
      <w:start w:val="1"/>
      <w:numFmt w:val="decimal"/>
      <w:lvlText w:val="%1."/>
      <w:legacy w:legacy="1" w:legacySpace="0" w:legacyIndent="360"/>
      <w:lvlJc w:val="left"/>
      <w:pPr>
        <w:ind w:left="360" w:hanging="360"/>
      </w:pPr>
    </w:lvl>
  </w:abstractNum>
  <w:abstractNum w:abstractNumId="22" w15:restartNumberingAfterBreak="0">
    <w:nsid w:val="189135CF"/>
    <w:multiLevelType w:val="hybridMultilevel"/>
    <w:tmpl w:val="F0E6346E"/>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24" w15:restartNumberingAfterBreak="0">
    <w:nsid w:val="1FBF0E2B"/>
    <w:multiLevelType w:val="hybridMultilevel"/>
    <w:tmpl w:val="8E0A8F3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26"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278E3E42"/>
    <w:multiLevelType w:val="hybridMultilevel"/>
    <w:tmpl w:val="4B265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462682"/>
    <w:multiLevelType w:val="hybridMultilevel"/>
    <w:tmpl w:val="E70671CC"/>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2EE53610"/>
    <w:multiLevelType w:val="singleLevel"/>
    <w:tmpl w:val="A2B8F0DC"/>
    <w:lvl w:ilvl="0">
      <w:start w:val="1"/>
      <w:numFmt w:val="upperLetter"/>
      <w:lvlText w:val="%1."/>
      <w:legacy w:legacy="1" w:legacySpace="0" w:legacyIndent="360"/>
      <w:lvlJc w:val="left"/>
      <w:pPr>
        <w:ind w:left="1494" w:hanging="360"/>
      </w:pPr>
    </w:lvl>
  </w:abstractNum>
  <w:abstractNum w:abstractNumId="32" w15:restartNumberingAfterBreak="0">
    <w:nsid w:val="3268032B"/>
    <w:multiLevelType w:val="hybridMultilevel"/>
    <w:tmpl w:val="8B4E9208"/>
    <w:lvl w:ilvl="0" w:tplc="F47252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2994F16"/>
    <w:multiLevelType w:val="hybridMultilevel"/>
    <w:tmpl w:val="80BE67C8"/>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CE21DC"/>
    <w:multiLevelType w:val="hybridMultilevel"/>
    <w:tmpl w:val="791EF534"/>
    <w:lvl w:ilvl="0" w:tplc="341A0F8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52E6E87"/>
    <w:multiLevelType w:val="hybridMultilevel"/>
    <w:tmpl w:val="DBA4A36E"/>
    <w:lvl w:ilvl="0" w:tplc="E8BAF01E">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36D96073"/>
    <w:multiLevelType w:val="hybridMultilevel"/>
    <w:tmpl w:val="CA663CC0"/>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15:restartNumberingAfterBreak="0">
    <w:nsid w:val="37E1777B"/>
    <w:multiLevelType w:val="hybridMultilevel"/>
    <w:tmpl w:val="0A20A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E3E1E50"/>
    <w:multiLevelType w:val="hybridMultilevel"/>
    <w:tmpl w:val="31CCD4D8"/>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FE86D5F"/>
    <w:multiLevelType w:val="hybridMultilevel"/>
    <w:tmpl w:val="62000F30"/>
    <w:lvl w:ilvl="0" w:tplc="9890511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2114460"/>
    <w:multiLevelType w:val="hybridMultilevel"/>
    <w:tmpl w:val="9640BC5E"/>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384546A"/>
    <w:multiLevelType w:val="hybridMultilevel"/>
    <w:tmpl w:val="3BEC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5230344"/>
    <w:multiLevelType w:val="hybridMultilevel"/>
    <w:tmpl w:val="3BE4170C"/>
    <w:lvl w:ilvl="0" w:tplc="98905114">
      <w:start w:val="1"/>
      <w:numFmt w:val="bullet"/>
      <w:lvlText w:val=""/>
      <w:lvlJc w:val="left"/>
      <w:pPr>
        <w:tabs>
          <w:tab w:val="num" w:pos="360"/>
        </w:tabs>
        <w:ind w:left="360" w:hanging="360"/>
      </w:pPr>
      <w:rPr>
        <w:rFonts w:ascii="Symbol" w:hAnsi="Symbol" w:hint="default"/>
        <w:color w:val="00000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7373A9"/>
    <w:multiLevelType w:val="hybridMultilevel"/>
    <w:tmpl w:val="E3BA04EE"/>
    <w:lvl w:ilvl="0" w:tplc="FFFFFFFF">
      <w:start w:val="1"/>
      <w:numFmt w:val="decimal"/>
      <w:lvlText w:val="%1."/>
      <w:lvlJc w:val="left"/>
      <w:pPr>
        <w:tabs>
          <w:tab w:val="num" w:pos="930"/>
        </w:tabs>
        <w:ind w:left="930" w:hanging="570"/>
      </w:pPr>
      <w:rPr>
        <w:rFonts w:hint="default"/>
      </w:rPr>
    </w:lvl>
    <w:lvl w:ilvl="1" w:tplc="FFFFFFFF">
      <w:start w:val="5"/>
      <w:numFmt w:val="decimal"/>
      <w:lvlText w:val="%2"/>
      <w:lvlJc w:val="left"/>
      <w:pPr>
        <w:tabs>
          <w:tab w:val="num" w:pos="1650"/>
        </w:tabs>
        <w:ind w:left="1650" w:hanging="57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46CC5486"/>
    <w:multiLevelType w:val="hybridMultilevel"/>
    <w:tmpl w:val="5B985396"/>
    <w:lvl w:ilvl="0" w:tplc="7750C47E">
      <w:start w:val="1"/>
      <w:numFmt w:val="bullet"/>
      <w:lvlText w:val=""/>
      <w:lvlJc w:val="left"/>
      <w:pPr>
        <w:tabs>
          <w:tab w:val="num" w:pos="644"/>
        </w:tabs>
        <w:ind w:left="644" w:hanging="360"/>
      </w:pPr>
      <w:rPr>
        <w:rFonts w:ascii="Wingdings" w:hAnsi="Wingdings" w:hint="default"/>
        <w:b w:val="0"/>
        <w:i w:val="0"/>
        <w:color w:val="000000"/>
        <w:sz w:val="22"/>
        <w:szCs w:val="22"/>
      </w:rPr>
    </w:lvl>
    <w:lvl w:ilvl="1" w:tplc="92C88692">
      <w:numFmt w:val="bullet"/>
      <w:lvlText w:val=""/>
      <w:lvlJc w:val="left"/>
      <w:pPr>
        <w:tabs>
          <w:tab w:val="num" w:pos="1931"/>
        </w:tabs>
        <w:ind w:left="1931" w:hanging="284"/>
      </w:pPr>
      <w:rPr>
        <w:rFonts w:ascii="Wingdings" w:hAnsi="Wingdings" w:hint="default"/>
        <w:color w:val="000000"/>
        <w:sz w:val="24"/>
        <w:szCs w:val="24"/>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48EA040E"/>
    <w:multiLevelType w:val="hybridMultilevel"/>
    <w:tmpl w:val="1726832C"/>
    <w:lvl w:ilvl="0" w:tplc="2E7E07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A706723"/>
    <w:multiLevelType w:val="hybridMultilevel"/>
    <w:tmpl w:val="DA5C9412"/>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4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50" w15:restartNumberingAfterBreak="0">
    <w:nsid w:val="56664B30"/>
    <w:multiLevelType w:val="hybridMultilevel"/>
    <w:tmpl w:val="C820F4AE"/>
    <w:lvl w:ilvl="0" w:tplc="F47252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5B45364D"/>
    <w:multiLevelType w:val="singleLevel"/>
    <w:tmpl w:val="CDFCF48C"/>
    <w:lvl w:ilvl="0">
      <w:start w:val="8"/>
      <w:numFmt w:val="decimal"/>
      <w:lvlText w:val="%1."/>
      <w:lvlJc w:val="left"/>
      <w:pPr>
        <w:tabs>
          <w:tab w:val="num" w:pos="570"/>
        </w:tabs>
        <w:ind w:left="570" w:hanging="570"/>
      </w:pPr>
      <w:rPr>
        <w:rFonts w:hint="default"/>
        <w:b/>
      </w:rPr>
    </w:lvl>
  </w:abstractNum>
  <w:abstractNum w:abstractNumId="53" w15:restartNumberingAfterBreak="0">
    <w:nsid w:val="5D1C3C62"/>
    <w:multiLevelType w:val="hybridMultilevel"/>
    <w:tmpl w:val="520ACF40"/>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12225B2"/>
    <w:multiLevelType w:val="hybridMultilevel"/>
    <w:tmpl w:val="946A1BA6"/>
    <w:lvl w:ilvl="0" w:tplc="341A0F8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1901BD3"/>
    <w:multiLevelType w:val="hybridMultilevel"/>
    <w:tmpl w:val="4E5C8746"/>
    <w:lvl w:ilvl="0" w:tplc="04090017">
      <w:start w:val="1"/>
      <w:numFmt w:val="lowerLetter"/>
      <w:lvlText w:val="%1)"/>
      <w:lvlJc w:val="left"/>
      <w:pPr>
        <w:tabs>
          <w:tab w:val="num" w:pos="1800"/>
        </w:tabs>
        <w:ind w:left="1800" w:hanging="360"/>
      </w:pPr>
    </w:lvl>
    <w:lvl w:ilvl="1" w:tplc="0409001B">
      <w:start w:val="1"/>
      <w:numFmt w:val="lowerRoman"/>
      <w:lvlText w:val="%2."/>
      <w:lvlJc w:val="righ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15:restartNumberingAfterBreak="0">
    <w:nsid w:val="638649FD"/>
    <w:multiLevelType w:val="hybridMultilevel"/>
    <w:tmpl w:val="4A945CDA"/>
    <w:lvl w:ilvl="0" w:tplc="0409000F">
      <w:start w:val="1"/>
      <w:numFmt w:val="decimal"/>
      <w:lvlText w:val="%1."/>
      <w:lvlJc w:val="left"/>
      <w:pPr>
        <w:tabs>
          <w:tab w:val="num" w:pos="1353"/>
        </w:tabs>
        <w:ind w:left="1353" w:hanging="360"/>
      </w:pPr>
    </w:lvl>
    <w:lvl w:ilvl="1" w:tplc="04090019" w:tentative="1">
      <w:start w:val="1"/>
      <w:numFmt w:val="lowerLetter"/>
      <w:lvlText w:val="%2."/>
      <w:lvlJc w:val="left"/>
      <w:pPr>
        <w:tabs>
          <w:tab w:val="num" w:pos="2073"/>
        </w:tabs>
        <w:ind w:left="2073" w:hanging="360"/>
      </w:pPr>
    </w:lvl>
    <w:lvl w:ilvl="2" w:tplc="0409001B" w:tentative="1">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abstractNum w:abstractNumId="57" w15:restartNumberingAfterBreak="0">
    <w:nsid w:val="64C4794A"/>
    <w:multiLevelType w:val="hybridMultilevel"/>
    <w:tmpl w:val="B4F24B32"/>
    <w:lvl w:ilvl="0" w:tplc="128CC358">
      <w:start w:val="1"/>
      <w:numFmt w:val="bullet"/>
      <w:pStyle w:val="Action"/>
      <w:lvlText w:val=""/>
      <w:lvlJc w:val="left"/>
      <w:pPr>
        <w:ind w:left="927" w:hanging="360"/>
      </w:pPr>
      <w:rPr>
        <w:rFonts w:ascii="Wingdings" w:hAnsi="Wingdings" w:hint="default"/>
        <w:color w:val="auto"/>
        <w:sz w:val="22"/>
        <w:szCs w:val="22"/>
      </w:rPr>
    </w:lvl>
    <w:lvl w:ilvl="1" w:tplc="08090003">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58" w15:restartNumberingAfterBreak="0">
    <w:nsid w:val="6518235F"/>
    <w:multiLevelType w:val="hybridMultilevel"/>
    <w:tmpl w:val="42E4AA10"/>
    <w:lvl w:ilvl="0" w:tplc="9CB076E8">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60"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61" w15:restartNumberingAfterBreak="0">
    <w:nsid w:val="69FF3100"/>
    <w:multiLevelType w:val="hybridMultilevel"/>
    <w:tmpl w:val="03648D0C"/>
    <w:lvl w:ilvl="0" w:tplc="98905114">
      <w:start w:val="1"/>
      <w:numFmt w:val="bullet"/>
      <w:lvlText w:val=""/>
      <w:lvlJc w:val="left"/>
      <w:pPr>
        <w:tabs>
          <w:tab w:val="num" w:pos="360"/>
        </w:tabs>
        <w:ind w:left="360" w:hanging="360"/>
      </w:pPr>
      <w:rPr>
        <w:rFonts w:ascii="Symbol" w:hAnsi="Symbol" w:hint="default"/>
        <w:color w:val="000000"/>
      </w:rPr>
    </w:lvl>
    <w:lvl w:ilvl="1" w:tplc="E8BAF01E">
      <w:start w:val="1"/>
      <w:numFmt w:val="bullet"/>
      <w:lvlText w:val=""/>
      <w:lvlJc w:val="left"/>
      <w:pPr>
        <w:tabs>
          <w:tab w:val="num" w:pos="1440"/>
        </w:tabs>
        <w:ind w:left="1440" w:hanging="360"/>
      </w:pPr>
      <w:rPr>
        <w:rFonts w:ascii="Wingdings" w:hAnsi="Wingdings" w:hint="default"/>
        <w:color w:val="00000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ACC5E84"/>
    <w:multiLevelType w:val="hybridMultilevel"/>
    <w:tmpl w:val="529A5A88"/>
    <w:lvl w:ilvl="0" w:tplc="98905114">
      <w:start w:val="1"/>
      <w:numFmt w:val="bullet"/>
      <w:lvlText w:val=""/>
      <w:lvlJc w:val="left"/>
      <w:pPr>
        <w:tabs>
          <w:tab w:val="num" w:pos="360"/>
        </w:tabs>
        <w:ind w:left="36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4"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5"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6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1FB76EB"/>
    <w:multiLevelType w:val="hybridMultilevel"/>
    <w:tmpl w:val="CC6605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8" w15:restartNumberingAfterBreak="0">
    <w:nsid w:val="72352945"/>
    <w:multiLevelType w:val="multilevel"/>
    <w:tmpl w:val="DC763B60"/>
    <w:lvl w:ilvl="0">
      <w:start w:val="3"/>
      <w:numFmt w:val="decimal"/>
      <w:lvlText w:val="%1"/>
      <w:lvlJc w:val="left"/>
      <w:pPr>
        <w:tabs>
          <w:tab w:val="num" w:pos="420"/>
        </w:tabs>
        <w:ind w:left="420" w:hanging="420"/>
      </w:pPr>
      <w:rPr>
        <w:rFonts w:hint="default"/>
        <w:b/>
      </w:rPr>
    </w:lvl>
    <w:lvl w:ilvl="1">
      <w:start w:val="4"/>
      <w:numFmt w:val="decimal"/>
      <w:lvlText w:val="%1.%2"/>
      <w:lvlJc w:val="left"/>
      <w:pPr>
        <w:tabs>
          <w:tab w:val="num" w:pos="708"/>
        </w:tabs>
        <w:ind w:left="708" w:hanging="420"/>
      </w:pPr>
      <w:rPr>
        <w:rFonts w:hint="default"/>
        <w:b/>
      </w:rPr>
    </w:lvl>
    <w:lvl w:ilvl="2">
      <w:start w:val="1"/>
      <w:numFmt w:val="decimal"/>
      <w:lvlText w:val="%1.%2.%3"/>
      <w:lvlJc w:val="left"/>
      <w:pPr>
        <w:tabs>
          <w:tab w:val="num" w:pos="1296"/>
        </w:tabs>
        <w:ind w:left="1296" w:hanging="720"/>
      </w:pPr>
      <w:rPr>
        <w:rFonts w:hint="default"/>
        <w:b/>
      </w:rPr>
    </w:lvl>
    <w:lvl w:ilvl="3">
      <w:start w:val="1"/>
      <w:numFmt w:val="decimal"/>
      <w:lvlText w:val="%1.%2.%3.%4"/>
      <w:lvlJc w:val="left"/>
      <w:pPr>
        <w:tabs>
          <w:tab w:val="num" w:pos="1584"/>
        </w:tabs>
        <w:ind w:left="1584" w:hanging="720"/>
      </w:pPr>
      <w:rPr>
        <w:rFonts w:hint="default"/>
        <w:b/>
      </w:rPr>
    </w:lvl>
    <w:lvl w:ilvl="4">
      <w:start w:val="1"/>
      <w:numFmt w:val="decimal"/>
      <w:lvlText w:val="%1.%2.%3.%4.%5"/>
      <w:lvlJc w:val="left"/>
      <w:pPr>
        <w:tabs>
          <w:tab w:val="num" w:pos="2232"/>
        </w:tabs>
        <w:ind w:left="2232"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3168"/>
        </w:tabs>
        <w:ind w:left="3168" w:hanging="1440"/>
      </w:pPr>
      <w:rPr>
        <w:rFonts w:hint="default"/>
        <w:b/>
      </w:rPr>
    </w:lvl>
    <w:lvl w:ilvl="7">
      <w:start w:val="1"/>
      <w:numFmt w:val="decimal"/>
      <w:lvlText w:val="%1.%2.%3.%4.%5.%6.%7.%8"/>
      <w:lvlJc w:val="left"/>
      <w:pPr>
        <w:tabs>
          <w:tab w:val="num" w:pos="3456"/>
        </w:tabs>
        <w:ind w:left="3456" w:hanging="1440"/>
      </w:pPr>
      <w:rPr>
        <w:rFonts w:hint="default"/>
        <w:b/>
      </w:rPr>
    </w:lvl>
    <w:lvl w:ilvl="8">
      <w:start w:val="1"/>
      <w:numFmt w:val="decimal"/>
      <w:lvlText w:val="%1.%2.%3.%4.%5.%6.%7.%8.%9"/>
      <w:lvlJc w:val="left"/>
      <w:pPr>
        <w:tabs>
          <w:tab w:val="num" w:pos="4104"/>
        </w:tabs>
        <w:ind w:left="4104" w:hanging="1800"/>
      </w:pPr>
      <w:rPr>
        <w:rFonts w:hint="default"/>
        <w:b/>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65"/>
  </w:num>
  <w:num w:numId="4">
    <w:abstractNumId w:val="64"/>
  </w:num>
  <w:num w:numId="5">
    <w:abstractNumId w:val="29"/>
  </w:num>
  <w:num w:numId="6">
    <w:abstractNumId w:val="49"/>
  </w:num>
  <w:num w:numId="7">
    <w:abstractNumId w:val="48"/>
  </w:num>
  <w:num w:numId="8">
    <w:abstractNumId w:val="23"/>
  </w:num>
  <w:num w:numId="9">
    <w:abstractNumId w:val="60"/>
  </w:num>
  <w:num w:numId="10">
    <w:abstractNumId w:val="63"/>
  </w:num>
  <w:num w:numId="11">
    <w:abstractNumId w:val="36"/>
  </w:num>
  <w:num w:numId="12">
    <w:abstractNumId w:val="31"/>
  </w:num>
  <w:num w:numId="13">
    <w:abstractNumId w:val="14"/>
  </w:num>
  <w:num w:numId="14">
    <w:abstractNumId w:val="59"/>
  </w:num>
  <w:num w:numId="15">
    <w:abstractNumId w:val="44"/>
  </w:num>
  <w:num w:numId="16">
    <w:abstractNumId w:val="67"/>
  </w:num>
  <w:num w:numId="17">
    <w:abstractNumId w:val="24"/>
  </w:num>
  <w:num w:numId="18">
    <w:abstractNumId w:val="12"/>
  </w:num>
  <w:num w:numId="19">
    <w:abstractNumId w:val="37"/>
  </w:num>
  <w:num w:numId="20">
    <w:abstractNumId w:val="16"/>
  </w:num>
  <w:num w:numId="21">
    <w:abstractNumId w:val="21"/>
  </w:num>
  <w:num w:numId="22">
    <w:abstractNumId w:val="52"/>
  </w:num>
  <w:num w:numId="23">
    <w:abstractNumId w:val="58"/>
  </w:num>
  <w:num w:numId="24">
    <w:abstractNumId w:val="51"/>
  </w:num>
  <w:num w:numId="25">
    <w:abstractNumId w:val="30"/>
  </w:num>
  <w:num w:numId="26">
    <w:abstractNumId w:val="26"/>
  </w:num>
  <w:num w:numId="27">
    <w:abstractNumId w:val="46"/>
  </w:num>
  <w:num w:numId="28">
    <w:abstractNumId w:val="50"/>
  </w:num>
  <w:num w:numId="29">
    <w:abstractNumId w:val="32"/>
  </w:num>
  <w:num w:numId="30">
    <w:abstractNumId w:val="25"/>
  </w:num>
  <w:num w:numId="31">
    <w:abstractNumId w:val="55"/>
  </w:num>
  <w:num w:numId="32">
    <w:abstractNumId w:val="56"/>
  </w:num>
  <w:num w:numId="33">
    <w:abstractNumId w:val="54"/>
  </w:num>
  <w:num w:numId="34">
    <w:abstractNumId w:val="34"/>
  </w:num>
  <w:num w:numId="35">
    <w:abstractNumId w:val="17"/>
  </w:num>
  <w:num w:numId="36">
    <w:abstractNumId w:val="68"/>
  </w:num>
  <w:num w:numId="37">
    <w:abstractNumId w:val="38"/>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3"/>
  </w:num>
  <w:num w:numId="49">
    <w:abstractNumId w:val="45"/>
  </w:num>
  <w:num w:numId="50">
    <w:abstractNumId w:val="43"/>
  </w:num>
  <w:num w:numId="51">
    <w:abstractNumId w:val="57"/>
  </w:num>
  <w:num w:numId="52">
    <w:abstractNumId w:val="22"/>
  </w:num>
  <w:num w:numId="53">
    <w:abstractNumId w:val="15"/>
  </w:num>
  <w:num w:numId="54">
    <w:abstractNumId w:val="35"/>
  </w:num>
  <w:num w:numId="55">
    <w:abstractNumId w:val="47"/>
  </w:num>
  <w:num w:numId="56">
    <w:abstractNumId w:val="39"/>
  </w:num>
  <w:num w:numId="57">
    <w:abstractNumId w:val="18"/>
  </w:num>
  <w:num w:numId="58">
    <w:abstractNumId w:val="33"/>
  </w:num>
  <w:num w:numId="59">
    <w:abstractNumId w:val="27"/>
  </w:num>
  <w:num w:numId="60">
    <w:abstractNumId w:val="20"/>
  </w:num>
  <w:num w:numId="61">
    <w:abstractNumId w:val="61"/>
  </w:num>
  <w:num w:numId="62">
    <w:abstractNumId w:val="28"/>
  </w:num>
  <w:num w:numId="63">
    <w:abstractNumId w:val="11"/>
  </w:num>
  <w:num w:numId="64">
    <w:abstractNumId w:val="41"/>
  </w:num>
  <w:num w:numId="65">
    <w:abstractNumId w:val="62"/>
  </w:num>
  <w:num w:numId="66">
    <w:abstractNumId w:val="53"/>
  </w:num>
  <w:num w:numId="67">
    <w:abstractNumId w:val="19"/>
  </w:num>
  <w:num w:numId="68">
    <w:abstractNumId w:val="40"/>
  </w:num>
  <w:num w:numId="69">
    <w:abstractNumId w:val="66"/>
  </w:num>
  <w:num w:numId="70">
    <w:abstractNumId w:val="4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pt-PT" w:vendorID="13" w:dllVersion="513" w:checkStyle="1"/>
  <w:activeWritingStyle w:appName="MSWord" w:lang="fi-FI" w:vendorID="666" w:dllVersion="513" w:checkStyle="1"/>
  <w:activeWritingStyle w:appName="MSWord" w:lang="nl-NL" w:vendorID="1"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gistered" w:val="-1"/>
    <w:docVar w:name="Version" w:val="0"/>
  </w:docVars>
  <w:rsids>
    <w:rsidRoot w:val="00086EE4"/>
    <w:rsid w:val="0000067F"/>
    <w:rsid w:val="000016F3"/>
    <w:rsid w:val="000064CE"/>
    <w:rsid w:val="00025301"/>
    <w:rsid w:val="00026F95"/>
    <w:rsid w:val="00037A40"/>
    <w:rsid w:val="0004273A"/>
    <w:rsid w:val="00054D32"/>
    <w:rsid w:val="00057246"/>
    <w:rsid w:val="00064200"/>
    <w:rsid w:val="000748F6"/>
    <w:rsid w:val="0008255D"/>
    <w:rsid w:val="00082D51"/>
    <w:rsid w:val="0008326F"/>
    <w:rsid w:val="00086EE4"/>
    <w:rsid w:val="000A1C36"/>
    <w:rsid w:val="000A3D78"/>
    <w:rsid w:val="000B0CD8"/>
    <w:rsid w:val="000B72E8"/>
    <w:rsid w:val="000B7975"/>
    <w:rsid w:val="000C6C9A"/>
    <w:rsid w:val="000D73BF"/>
    <w:rsid w:val="000E328F"/>
    <w:rsid w:val="000E5485"/>
    <w:rsid w:val="000F3CC0"/>
    <w:rsid w:val="00100ACB"/>
    <w:rsid w:val="00100BC0"/>
    <w:rsid w:val="00102FC0"/>
    <w:rsid w:val="00107BB3"/>
    <w:rsid w:val="00112E76"/>
    <w:rsid w:val="00113150"/>
    <w:rsid w:val="001138DC"/>
    <w:rsid w:val="0011749E"/>
    <w:rsid w:val="00122596"/>
    <w:rsid w:val="00122AE9"/>
    <w:rsid w:val="00122FFB"/>
    <w:rsid w:val="00123520"/>
    <w:rsid w:val="001313F4"/>
    <w:rsid w:val="00141DC1"/>
    <w:rsid w:val="001453B2"/>
    <w:rsid w:val="001530B1"/>
    <w:rsid w:val="00166D41"/>
    <w:rsid w:val="001749E2"/>
    <w:rsid w:val="00183995"/>
    <w:rsid w:val="0018649F"/>
    <w:rsid w:val="00197C2C"/>
    <w:rsid w:val="001B3A24"/>
    <w:rsid w:val="001C3F1E"/>
    <w:rsid w:val="001C4E8C"/>
    <w:rsid w:val="001C5D05"/>
    <w:rsid w:val="001D3236"/>
    <w:rsid w:val="001D3731"/>
    <w:rsid w:val="001D660D"/>
    <w:rsid w:val="001E3F17"/>
    <w:rsid w:val="001F6477"/>
    <w:rsid w:val="001F6AFB"/>
    <w:rsid w:val="00201AE6"/>
    <w:rsid w:val="00206176"/>
    <w:rsid w:val="00210DDE"/>
    <w:rsid w:val="00221D17"/>
    <w:rsid w:val="002234DD"/>
    <w:rsid w:val="0022403B"/>
    <w:rsid w:val="00234590"/>
    <w:rsid w:val="002371DE"/>
    <w:rsid w:val="00237BD9"/>
    <w:rsid w:val="00241B95"/>
    <w:rsid w:val="002454BE"/>
    <w:rsid w:val="002522BC"/>
    <w:rsid w:val="0025241E"/>
    <w:rsid w:val="00252B9B"/>
    <w:rsid w:val="002658D1"/>
    <w:rsid w:val="00265F2E"/>
    <w:rsid w:val="002762DE"/>
    <w:rsid w:val="00297AA5"/>
    <w:rsid w:val="002A048F"/>
    <w:rsid w:val="002A15C4"/>
    <w:rsid w:val="002A4ADD"/>
    <w:rsid w:val="002B2EC2"/>
    <w:rsid w:val="002C0D63"/>
    <w:rsid w:val="002C209A"/>
    <w:rsid w:val="002C747B"/>
    <w:rsid w:val="002D162C"/>
    <w:rsid w:val="002D7482"/>
    <w:rsid w:val="002F0ADC"/>
    <w:rsid w:val="002F2312"/>
    <w:rsid w:val="002F23BF"/>
    <w:rsid w:val="002F5403"/>
    <w:rsid w:val="002F57C3"/>
    <w:rsid w:val="003014BD"/>
    <w:rsid w:val="00303450"/>
    <w:rsid w:val="00305398"/>
    <w:rsid w:val="003117C1"/>
    <w:rsid w:val="00313BC5"/>
    <w:rsid w:val="00313C73"/>
    <w:rsid w:val="00316BC8"/>
    <w:rsid w:val="003200F8"/>
    <w:rsid w:val="0032074B"/>
    <w:rsid w:val="00323A09"/>
    <w:rsid w:val="00325CCA"/>
    <w:rsid w:val="00326302"/>
    <w:rsid w:val="00327AEA"/>
    <w:rsid w:val="00330282"/>
    <w:rsid w:val="00333CAD"/>
    <w:rsid w:val="003439F5"/>
    <w:rsid w:val="00343F96"/>
    <w:rsid w:val="00345869"/>
    <w:rsid w:val="003544A9"/>
    <w:rsid w:val="003568D7"/>
    <w:rsid w:val="00357197"/>
    <w:rsid w:val="0036003B"/>
    <w:rsid w:val="00364E85"/>
    <w:rsid w:val="00366FFD"/>
    <w:rsid w:val="003738A9"/>
    <w:rsid w:val="0037727E"/>
    <w:rsid w:val="00380219"/>
    <w:rsid w:val="00382BA7"/>
    <w:rsid w:val="003841A8"/>
    <w:rsid w:val="00392F16"/>
    <w:rsid w:val="003940CF"/>
    <w:rsid w:val="003A4694"/>
    <w:rsid w:val="003B5219"/>
    <w:rsid w:val="003B5AFF"/>
    <w:rsid w:val="003B6539"/>
    <w:rsid w:val="003C40F2"/>
    <w:rsid w:val="003C6165"/>
    <w:rsid w:val="003D6475"/>
    <w:rsid w:val="003E12AF"/>
    <w:rsid w:val="003E6D8B"/>
    <w:rsid w:val="003F0745"/>
    <w:rsid w:val="003F1B81"/>
    <w:rsid w:val="003F4472"/>
    <w:rsid w:val="004121CD"/>
    <w:rsid w:val="004144FB"/>
    <w:rsid w:val="00415622"/>
    <w:rsid w:val="00417572"/>
    <w:rsid w:val="004238D3"/>
    <w:rsid w:val="00431C16"/>
    <w:rsid w:val="0043769C"/>
    <w:rsid w:val="00443B00"/>
    <w:rsid w:val="00445350"/>
    <w:rsid w:val="00446E2A"/>
    <w:rsid w:val="0045642F"/>
    <w:rsid w:val="00456AEC"/>
    <w:rsid w:val="00471581"/>
    <w:rsid w:val="004738BB"/>
    <w:rsid w:val="00490628"/>
    <w:rsid w:val="004908E6"/>
    <w:rsid w:val="004A4000"/>
    <w:rsid w:val="004A4E0A"/>
    <w:rsid w:val="004B0AE1"/>
    <w:rsid w:val="004B4104"/>
    <w:rsid w:val="004C21CD"/>
    <w:rsid w:val="004C2B8F"/>
    <w:rsid w:val="004D2E77"/>
    <w:rsid w:val="004D38C3"/>
    <w:rsid w:val="004F4C5B"/>
    <w:rsid w:val="00501579"/>
    <w:rsid w:val="005025C5"/>
    <w:rsid w:val="00504001"/>
    <w:rsid w:val="00516CCE"/>
    <w:rsid w:val="00536B04"/>
    <w:rsid w:val="0054346C"/>
    <w:rsid w:val="00545F8E"/>
    <w:rsid w:val="00547C78"/>
    <w:rsid w:val="00552A87"/>
    <w:rsid w:val="005544D3"/>
    <w:rsid w:val="0056153B"/>
    <w:rsid w:val="00563024"/>
    <w:rsid w:val="00581076"/>
    <w:rsid w:val="0058312B"/>
    <w:rsid w:val="00584F28"/>
    <w:rsid w:val="0058614C"/>
    <w:rsid w:val="005862DC"/>
    <w:rsid w:val="00590430"/>
    <w:rsid w:val="00591622"/>
    <w:rsid w:val="00591EEE"/>
    <w:rsid w:val="00594B6D"/>
    <w:rsid w:val="00596753"/>
    <w:rsid w:val="005A005E"/>
    <w:rsid w:val="005A5057"/>
    <w:rsid w:val="005B02D8"/>
    <w:rsid w:val="005B0F9C"/>
    <w:rsid w:val="005B0FA7"/>
    <w:rsid w:val="005B1D70"/>
    <w:rsid w:val="005B264A"/>
    <w:rsid w:val="005B7CB5"/>
    <w:rsid w:val="005C6AFF"/>
    <w:rsid w:val="005D14CE"/>
    <w:rsid w:val="005D22D4"/>
    <w:rsid w:val="005D6B70"/>
    <w:rsid w:val="005E28E4"/>
    <w:rsid w:val="005E6E96"/>
    <w:rsid w:val="005F1C55"/>
    <w:rsid w:val="005F3DB5"/>
    <w:rsid w:val="005F42C7"/>
    <w:rsid w:val="005F6D8D"/>
    <w:rsid w:val="0061770B"/>
    <w:rsid w:val="0061793D"/>
    <w:rsid w:val="006208B8"/>
    <w:rsid w:val="006212E9"/>
    <w:rsid w:val="00621A61"/>
    <w:rsid w:val="00631D95"/>
    <w:rsid w:val="00645F3E"/>
    <w:rsid w:val="006623B5"/>
    <w:rsid w:val="00676319"/>
    <w:rsid w:val="006854E7"/>
    <w:rsid w:val="00691268"/>
    <w:rsid w:val="006A32F4"/>
    <w:rsid w:val="006A38AA"/>
    <w:rsid w:val="006A3A00"/>
    <w:rsid w:val="006A7497"/>
    <w:rsid w:val="006B0E45"/>
    <w:rsid w:val="006B35F0"/>
    <w:rsid w:val="006B6E6D"/>
    <w:rsid w:val="006C0B11"/>
    <w:rsid w:val="006C4C0D"/>
    <w:rsid w:val="006C7E7B"/>
    <w:rsid w:val="006D4385"/>
    <w:rsid w:val="006D66B0"/>
    <w:rsid w:val="006E10CD"/>
    <w:rsid w:val="006E12FD"/>
    <w:rsid w:val="006E1DAD"/>
    <w:rsid w:val="006E4FFA"/>
    <w:rsid w:val="006F3627"/>
    <w:rsid w:val="006F58F6"/>
    <w:rsid w:val="00704EF6"/>
    <w:rsid w:val="00720DA2"/>
    <w:rsid w:val="00721AAD"/>
    <w:rsid w:val="00726732"/>
    <w:rsid w:val="007308FC"/>
    <w:rsid w:val="007351AC"/>
    <w:rsid w:val="00742E8E"/>
    <w:rsid w:val="007466C7"/>
    <w:rsid w:val="00747A86"/>
    <w:rsid w:val="007506B7"/>
    <w:rsid w:val="00753177"/>
    <w:rsid w:val="0075360F"/>
    <w:rsid w:val="00764B19"/>
    <w:rsid w:val="00775249"/>
    <w:rsid w:val="00775271"/>
    <w:rsid w:val="007821F4"/>
    <w:rsid w:val="007861E6"/>
    <w:rsid w:val="00790624"/>
    <w:rsid w:val="00797962"/>
    <w:rsid w:val="007A2C5D"/>
    <w:rsid w:val="007A5BAD"/>
    <w:rsid w:val="007C199A"/>
    <w:rsid w:val="007C55E6"/>
    <w:rsid w:val="007C69A5"/>
    <w:rsid w:val="007D1B44"/>
    <w:rsid w:val="007D5394"/>
    <w:rsid w:val="007D69A4"/>
    <w:rsid w:val="007F1DB7"/>
    <w:rsid w:val="007F2FF5"/>
    <w:rsid w:val="007F4B0C"/>
    <w:rsid w:val="007F5721"/>
    <w:rsid w:val="00802BD7"/>
    <w:rsid w:val="00807551"/>
    <w:rsid w:val="00814586"/>
    <w:rsid w:val="008246D8"/>
    <w:rsid w:val="00831192"/>
    <w:rsid w:val="0084216E"/>
    <w:rsid w:val="0084799F"/>
    <w:rsid w:val="0085022E"/>
    <w:rsid w:val="00852075"/>
    <w:rsid w:val="008568A2"/>
    <w:rsid w:val="00866054"/>
    <w:rsid w:val="0086787C"/>
    <w:rsid w:val="00870F2A"/>
    <w:rsid w:val="00872E3C"/>
    <w:rsid w:val="00873517"/>
    <w:rsid w:val="00876E09"/>
    <w:rsid w:val="00876E31"/>
    <w:rsid w:val="00877AD7"/>
    <w:rsid w:val="008C53C6"/>
    <w:rsid w:val="008D21F9"/>
    <w:rsid w:val="008D5ED7"/>
    <w:rsid w:val="008E1B37"/>
    <w:rsid w:val="008E5483"/>
    <w:rsid w:val="008E5F43"/>
    <w:rsid w:val="008F4148"/>
    <w:rsid w:val="00906B38"/>
    <w:rsid w:val="00921F09"/>
    <w:rsid w:val="00931074"/>
    <w:rsid w:val="00942430"/>
    <w:rsid w:val="009611DC"/>
    <w:rsid w:val="009624CA"/>
    <w:rsid w:val="009627BF"/>
    <w:rsid w:val="009648A0"/>
    <w:rsid w:val="0096607E"/>
    <w:rsid w:val="0097583F"/>
    <w:rsid w:val="00983F57"/>
    <w:rsid w:val="0098785E"/>
    <w:rsid w:val="0099321F"/>
    <w:rsid w:val="00993ADF"/>
    <w:rsid w:val="009A32A2"/>
    <w:rsid w:val="009A4DFF"/>
    <w:rsid w:val="009D0B84"/>
    <w:rsid w:val="009E0304"/>
    <w:rsid w:val="009F307C"/>
    <w:rsid w:val="009F60C8"/>
    <w:rsid w:val="009F68B4"/>
    <w:rsid w:val="00A25B49"/>
    <w:rsid w:val="00A328DE"/>
    <w:rsid w:val="00A375CC"/>
    <w:rsid w:val="00A500B2"/>
    <w:rsid w:val="00A519E6"/>
    <w:rsid w:val="00A52523"/>
    <w:rsid w:val="00A5343B"/>
    <w:rsid w:val="00A62359"/>
    <w:rsid w:val="00A6290A"/>
    <w:rsid w:val="00A66A4D"/>
    <w:rsid w:val="00A74AFA"/>
    <w:rsid w:val="00AA76C6"/>
    <w:rsid w:val="00AB4F89"/>
    <w:rsid w:val="00AB6DF6"/>
    <w:rsid w:val="00AC1259"/>
    <w:rsid w:val="00AC2892"/>
    <w:rsid w:val="00AC4266"/>
    <w:rsid w:val="00AD0AB0"/>
    <w:rsid w:val="00AD1BA6"/>
    <w:rsid w:val="00AD7BE4"/>
    <w:rsid w:val="00AE352E"/>
    <w:rsid w:val="00AF06C9"/>
    <w:rsid w:val="00AF6FDF"/>
    <w:rsid w:val="00AF7AB0"/>
    <w:rsid w:val="00B01509"/>
    <w:rsid w:val="00B11E60"/>
    <w:rsid w:val="00B12BC1"/>
    <w:rsid w:val="00B168D3"/>
    <w:rsid w:val="00B31695"/>
    <w:rsid w:val="00B36201"/>
    <w:rsid w:val="00B418C0"/>
    <w:rsid w:val="00B41F66"/>
    <w:rsid w:val="00B52001"/>
    <w:rsid w:val="00B54DDF"/>
    <w:rsid w:val="00B5659C"/>
    <w:rsid w:val="00B60E9B"/>
    <w:rsid w:val="00B61647"/>
    <w:rsid w:val="00B626BB"/>
    <w:rsid w:val="00B63F7E"/>
    <w:rsid w:val="00B644AF"/>
    <w:rsid w:val="00B647D7"/>
    <w:rsid w:val="00B65880"/>
    <w:rsid w:val="00B719EC"/>
    <w:rsid w:val="00B7501F"/>
    <w:rsid w:val="00B76AB9"/>
    <w:rsid w:val="00B82714"/>
    <w:rsid w:val="00B8695E"/>
    <w:rsid w:val="00B90E8B"/>
    <w:rsid w:val="00B9145A"/>
    <w:rsid w:val="00B95663"/>
    <w:rsid w:val="00B9683D"/>
    <w:rsid w:val="00BA7161"/>
    <w:rsid w:val="00BB0E62"/>
    <w:rsid w:val="00BB4596"/>
    <w:rsid w:val="00BB5232"/>
    <w:rsid w:val="00BC1931"/>
    <w:rsid w:val="00BD0A71"/>
    <w:rsid w:val="00BD0ED2"/>
    <w:rsid w:val="00BD2F8D"/>
    <w:rsid w:val="00BE4026"/>
    <w:rsid w:val="00BE42C4"/>
    <w:rsid w:val="00BF1C72"/>
    <w:rsid w:val="00C00F86"/>
    <w:rsid w:val="00C02A27"/>
    <w:rsid w:val="00C035DB"/>
    <w:rsid w:val="00C05AFD"/>
    <w:rsid w:val="00C1439F"/>
    <w:rsid w:val="00C20CA7"/>
    <w:rsid w:val="00C24BA6"/>
    <w:rsid w:val="00C30809"/>
    <w:rsid w:val="00C37FBE"/>
    <w:rsid w:val="00C411E9"/>
    <w:rsid w:val="00C4240D"/>
    <w:rsid w:val="00C44366"/>
    <w:rsid w:val="00C5769D"/>
    <w:rsid w:val="00C57CAC"/>
    <w:rsid w:val="00C60B88"/>
    <w:rsid w:val="00C647DC"/>
    <w:rsid w:val="00C64BE2"/>
    <w:rsid w:val="00C65AAC"/>
    <w:rsid w:val="00C6670E"/>
    <w:rsid w:val="00C73267"/>
    <w:rsid w:val="00C7362C"/>
    <w:rsid w:val="00C75C17"/>
    <w:rsid w:val="00C76B16"/>
    <w:rsid w:val="00C83C70"/>
    <w:rsid w:val="00CA260D"/>
    <w:rsid w:val="00CB48BC"/>
    <w:rsid w:val="00CB60FA"/>
    <w:rsid w:val="00CB7B57"/>
    <w:rsid w:val="00CC3115"/>
    <w:rsid w:val="00CC3D86"/>
    <w:rsid w:val="00CC599F"/>
    <w:rsid w:val="00CD0200"/>
    <w:rsid w:val="00CD0449"/>
    <w:rsid w:val="00CD0C7C"/>
    <w:rsid w:val="00CD0D62"/>
    <w:rsid w:val="00CD263B"/>
    <w:rsid w:val="00CD75D5"/>
    <w:rsid w:val="00CE24E1"/>
    <w:rsid w:val="00CE3396"/>
    <w:rsid w:val="00CE4F73"/>
    <w:rsid w:val="00CF09BA"/>
    <w:rsid w:val="00CF4384"/>
    <w:rsid w:val="00CF4EE3"/>
    <w:rsid w:val="00CF4FCC"/>
    <w:rsid w:val="00CF53B1"/>
    <w:rsid w:val="00D048A6"/>
    <w:rsid w:val="00D1172F"/>
    <w:rsid w:val="00D122DC"/>
    <w:rsid w:val="00D1604A"/>
    <w:rsid w:val="00D24EF4"/>
    <w:rsid w:val="00D3260B"/>
    <w:rsid w:val="00D37AE0"/>
    <w:rsid w:val="00D47C41"/>
    <w:rsid w:val="00D52A68"/>
    <w:rsid w:val="00D61F21"/>
    <w:rsid w:val="00D65E34"/>
    <w:rsid w:val="00D747C6"/>
    <w:rsid w:val="00D75081"/>
    <w:rsid w:val="00D76DA3"/>
    <w:rsid w:val="00D85F5F"/>
    <w:rsid w:val="00D86E95"/>
    <w:rsid w:val="00D9074B"/>
    <w:rsid w:val="00DA5EDA"/>
    <w:rsid w:val="00DA7840"/>
    <w:rsid w:val="00DC077C"/>
    <w:rsid w:val="00DD1090"/>
    <w:rsid w:val="00DD18A5"/>
    <w:rsid w:val="00DD2988"/>
    <w:rsid w:val="00DD5BE1"/>
    <w:rsid w:val="00DE4D2B"/>
    <w:rsid w:val="00DF10E8"/>
    <w:rsid w:val="00DF2A6A"/>
    <w:rsid w:val="00DF7908"/>
    <w:rsid w:val="00E00888"/>
    <w:rsid w:val="00E03344"/>
    <w:rsid w:val="00E157FA"/>
    <w:rsid w:val="00E15E90"/>
    <w:rsid w:val="00E24302"/>
    <w:rsid w:val="00E373B9"/>
    <w:rsid w:val="00E42BB8"/>
    <w:rsid w:val="00E513FE"/>
    <w:rsid w:val="00E53F1D"/>
    <w:rsid w:val="00E61370"/>
    <w:rsid w:val="00E66E5E"/>
    <w:rsid w:val="00E70D1A"/>
    <w:rsid w:val="00E728B2"/>
    <w:rsid w:val="00E73042"/>
    <w:rsid w:val="00E923E3"/>
    <w:rsid w:val="00E95B9E"/>
    <w:rsid w:val="00E97BE9"/>
    <w:rsid w:val="00EA71D5"/>
    <w:rsid w:val="00EC042D"/>
    <w:rsid w:val="00EC0ACF"/>
    <w:rsid w:val="00EC5B60"/>
    <w:rsid w:val="00ED3393"/>
    <w:rsid w:val="00ED3792"/>
    <w:rsid w:val="00ED48B3"/>
    <w:rsid w:val="00ED6F64"/>
    <w:rsid w:val="00EE0658"/>
    <w:rsid w:val="00EE5C56"/>
    <w:rsid w:val="00EF0EC7"/>
    <w:rsid w:val="00EF170D"/>
    <w:rsid w:val="00EF6482"/>
    <w:rsid w:val="00F006F4"/>
    <w:rsid w:val="00F00BB5"/>
    <w:rsid w:val="00F02FB9"/>
    <w:rsid w:val="00F06D05"/>
    <w:rsid w:val="00F1699D"/>
    <w:rsid w:val="00F2479E"/>
    <w:rsid w:val="00F24F33"/>
    <w:rsid w:val="00F25C8B"/>
    <w:rsid w:val="00F26707"/>
    <w:rsid w:val="00F321B2"/>
    <w:rsid w:val="00F34BE8"/>
    <w:rsid w:val="00F35B43"/>
    <w:rsid w:val="00F3665E"/>
    <w:rsid w:val="00F37724"/>
    <w:rsid w:val="00F41C0D"/>
    <w:rsid w:val="00F531BA"/>
    <w:rsid w:val="00F60CD8"/>
    <w:rsid w:val="00F6458D"/>
    <w:rsid w:val="00F67658"/>
    <w:rsid w:val="00F70386"/>
    <w:rsid w:val="00F77556"/>
    <w:rsid w:val="00F82770"/>
    <w:rsid w:val="00F90163"/>
    <w:rsid w:val="00F90307"/>
    <w:rsid w:val="00F90DE1"/>
    <w:rsid w:val="00F91B3D"/>
    <w:rsid w:val="00F92A55"/>
    <w:rsid w:val="00F941F5"/>
    <w:rsid w:val="00F96535"/>
    <w:rsid w:val="00FB058F"/>
    <w:rsid w:val="00FB0BF7"/>
    <w:rsid w:val="00FB0C8B"/>
    <w:rsid w:val="00FB2B6B"/>
    <w:rsid w:val="00FB795F"/>
    <w:rsid w:val="00FC7B82"/>
    <w:rsid w:val="00FD2168"/>
    <w:rsid w:val="00FD395E"/>
    <w:rsid w:val="00FD43A5"/>
    <w:rsid w:val="00FE3572"/>
    <w:rsid w:val="00FE6687"/>
    <w:rsid w:val="00FE73A3"/>
    <w:rsid w:val="00FE798F"/>
    <w:rsid w:val="00FF0FFB"/>
    <w:rsid w:val="00FF6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53CBBD-042C-453F-BB3A-0BE7AF8E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38A9"/>
    <w:pPr>
      <w:tabs>
        <w:tab w:val="left" w:pos="567"/>
      </w:tabs>
      <w:spacing w:line="260" w:lineRule="exact"/>
    </w:pPr>
    <w:rPr>
      <w:sz w:val="22"/>
      <w:lang w:val="en-GB"/>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link w:val="FooterChar"/>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30"/>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Default">
    <w:name w:val="Default"/>
    <w:pPr>
      <w:widowControl w:val="0"/>
      <w:autoSpaceDE w:val="0"/>
      <w:autoSpaceDN w:val="0"/>
      <w:adjustRightInd w:val="0"/>
    </w:pPr>
    <w:rPr>
      <w:color w:val="000000"/>
      <w:sz w:val="24"/>
      <w:szCs w:val="24"/>
      <w:lang w:val="en-GB" w:eastAsia="en-GB"/>
    </w:rPr>
  </w:style>
  <w:style w:type="paragraph" w:styleId="CommentSubject">
    <w:name w:val="annotation subject"/>
    <w:basedOn w:val="CommentText"/>
    <w:next w:val="CommentText"/>
    <w:semiHidden/>
    <w:rPr>
      <w:b/>
      <w:bCs/>
    </w:rPr>
  </w:style>
  <w:style w:type="paragraph" w:styleId="BlockText">
    <w:name w:val="Block Text"/>
    <w:basedOn w:val="Normal"/>
    <w:pPr>
      <w:tabs>
        <w:tab w:val="clear" w:pos="567"/>
      </w:tabs>
      <w:spacing w:line="240" w:lineRule="auto"/>
      <w:ind w:left="567" w:right="-2"/>
    </w:pPr>
    <w:rPr>
      <w:noProof/>
      <w:color w:val="000000"/>
      <w:szCs w:val="22"/>
    </w:rPr>
  </w:style>
  <w:style w:type="paragraph" w:styleId="Date">
    <w:name w:val="Date"/>
    <w:basedOn w:val="Normal"/>
    <w:next w:val="Normal"/>
    <w:pPr>
      <w:tabs>
        <w:tab w:val="clear" w:pos="567"/>
      </w:tabs>
      <w:spacing w:line="240" w:lineRule="auto"/>
    </w:pPr>
  </w:style>
  <w:style w:type="paragraph" w:styleId="BodyTextFirstIndent">
    <w:name w:val="Body Text First Indent"/>
    <w:basedOn w:val="BodyText"/>
    <w:rsid w:val="009648A0"/>
    <w:pPr>
      <w:tabs>
        <w:tab w:val="left" w:pos="567"/>
      </w:tabs>
      <w:spacing w:after="120" w:line="260" w:lineRule="exact"/>
      <w:ind w:firstLine="210"/>
    </w:pPr>
    <w:rPr>
      <w:i w:val="0"/>
      <w:color w:val="auto"/>
    </w:rPr>
  </w:style>
  <w:style w:type="paragraph" w:styleId="BodyTextFirstIndent2">
    <w:name w:val="Body Text First Indent 2"/>
    <w:basedOn w:val="BodyTextIndent"/>
    <w:rsid w:val="009648A0"/>
    <w:pPr>
      <w:tabs>
        <w:tab w:val="left" w:pos="567"/>
      </w:tabs>
      <w:autoSpaceDE/>
      <w:autoSpaceDN/>
      <w:adjustRightInd/>
      <w:spacing w:after="120" w:line="260" w:lineRule="exact"/>
      <w:ind w:left="283" w:firstLine="210"/>
      <w:jc w:val="left"/>
    </w:pPr>
    <w:rPr>
      <w:szCs w:val="20"/>
      <w:lang w:eastAsia="en-US"/>
    </w:rPr>
  </w:style>
  <w:style w:type="paragraph" w:styleId="Caption">
    <w:name w:val="caption"/>
    <w:basedOn w:val="Normal"/>
    <w:next w:val="Normal"/>
    <w:qFormat/>
    <w:rsid w:val="009648A0"/>
    <w:pPr>
      <w:spacing w:before="120" w:after="120"/>
    </w:pPr>
    <w:rPr>
      <w:b/>
      <w:bCs/>
      <w:sz w:val="20"/>
    </w:rPr>
  </w:style>
  <w:style w:type="paragraph" w:styleId="Closing">
    <w:name w:val="Closing"/>
    <w:basedOn w:val="Normal"/>
    <w:rsid w:val="009648A0"/>
    <w:pPr>
      <w:ind w:left="4252"/>
    </w:pPr>
  </w:style>
  <w:style w:type="paragraph" w:styleId="E-mailSignature">
    <w:name w:val="E-mail Signature"/>
    <w:basedOn w:val="Normal"/>
    <w:rsid w:val="009648A0"/>
  </w:style>
  <w:style w:type="paragraph" w:styleId="EndnoteText">
    <w:name w:val="endnote text"/>
    <w:basedOn w:val="Normal"/>
    <w:semiHidden/>
    <w:rsid w:val="009648A0"/>
    <w:rPr>
      <w:sz w:val="20"/>
    </w:rPr>
  </w:style>
  <w:style w:type="paragraph" w:styleId="EnvelopeAddress">
    <w:name w:val="envelope address"/>
    <w:basedOn w:val="Normal"/>
    <w:rsid w:val="009648A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9648A0"/>
    <w:rPr>
      <w:rFonts w:ascii="Arial" w:hAnsi="Arial" w:cs="Arial"/>
      <w:sz w:val="20"/>
    </w:rPr>
  </w:style>
  <w:style w:type="paragraph" w:styleId="FootnoteText">
    <w:name w:val="footnote text"/>
    <w:basedOn w:val="Normal"/>
    <w:semiHidden/>
    <w:rsid w:val="009648A0"/>
    <w:rPr>
      <w:sz w:val="20"/>
    </w:rPr>
  </w:style>
  <w:style w:type="paragraph" w:styleId="HTMLAddress">
    <w:name w:val="HTML Address"/>
    <w:basedOn w:val="Normal"/>
    <w:rsid w:val="009648A0"/>
    <w:rPr>
      <w:i/>
      <w:iCs/>
    </w:rPr>
  </w:style>
  <w:style w:type="paragraph" w:styleId="HTMLPreformatted">
    <w:name w:val="HTML Preformatted"/>
    <w:basedOn w:val="Normal"/>
    <w:rsid w:val="009648A0"/>
    <w:rPr>
      <w:rFonts w:ascii="Courier New" w:hAnsi="Courier New" w:cs="Courier New"/>
      <w:sz w:val="20"/>
    </w:rPr>
  </w:style>
  <w:style w:type="paragraph" w:styleId="Index1">
    <w:name w:val="index 1"/>
    <w:basedOn w:val="Normal"/>
    <w:next w:val="Normal"/>
    <w:autoRedefine/>
    <w:semiHidden/>
    <w:rsid w:val="009648A0"/>
    <w:pPr>
      <w:tabs>
        <w:tab w:val="clear" w:pos="567"/>
      </w:tabs>
      <w:ind w:left="220" w:hanging="220"/>
    </w:pPr>
  </w:style>
  <w:style w:type="paragraph" w:styleId="Index2">
    <w:name w:val="index 2"/>
    <w:basedOn w:val="Normal"/>
    <w:next w:val="Normal"/>
    <w:autoRedefine/>
    <w:semiHidden/>
    <w:rsid w:val="009648A0"/>
    <w:pPr>
      <w:tabs>
        <w:tab w:val="clear" w:pos="567"/>
      </w:tabs>
      <w:ind w:left="440" w:hanging="220"/>
    </w:pPr>
  </w:style>
  <w:style w:type="paragraph" w:styleId="Index3">
    <w:name w:val="index 3"/>
    <w:basedOn w:val="Normal"/>
    <w:next w:val="Normal"/>
    <w:autoRedefine/>
    <w:semiHidden/>
    <w:rsid w:val="009648A0"/>
    <w:pPr>
      <w:tabs>
        <w:tab w:val="clear" w:pos="567"/>
      </w:tabs>
      <w:ind w:left="660" w:hanging="220"/>
    </w:pPr>
  </w:style>
  <w:style w:type="paragraph" w:styleId="Index4">
    <w:name w:val="index 4"/>
    <w:basedOn w:val="Normal"/>
    <w:next w:val="Normal"/>
    <w:autoRedefine/>
    <w:semiHidden/>
    <w:rsid w:val="009648A0"/>
    <w:pPr>
      <w:tabs>
        <w:tab w:val="clear" w:pos="567"/>
      </w:tabs>
      <w:ind w:left="880" w:hanging="220"/>
    </w:pPr>
  </w:style>
  <w:style w:type="paragraph" w:styleId="Index5">
    <w:name w:val="index 5"/>
    <w:basedOn w:val="Normal"/>
    <w:next w:val="Normal"/>
    <w:autoRedefine/>
    <w:semiHidden/>
    <w:rsid w:val="009648A0"/>
    <w:pPr>
      <w:tabs>
        <w:tab w:val="clear" w:pos="567"/>
      </w:tabs>
      <w:ind w:left="1100" w:hanging="220"/>
    </w:pPr>
  </w:style>
  <w:style w:type="paragraph" w:styleId="Index6">
    <w:name w:val="index 6"/>
    <w:basedOn w:val="Normal"/>
    <w:next w:val="Normal"/>
    <w:autoRedefine/>
    <w:semiHidden/>
    <w:rsid w:val="009648A0"/>
    <w:pPr>
      <w:tabs>
        <w:tab w:val="clear" w:pos="567"/>
      </w:tabs>
      <w:ind w:left="1320" w:hanging="220"/>
    </w:pPr>
  </w:style>
  <w:style w:type="paragraph" w:styleId="Index7">
    <w:name w:val="index 7"/>
    <w:basedOn w:val="Normal"/>
    <w:next w:val="Normal"/>
    <w:autoRedefine/>
    <w:semiHidden/>
    <w:rsid w:val="009648A0"/>
    <w:pPr>
      <w:tabs>
        <w:tab w:val="clear" w:pos="567"/>
      </w:tabs>
      <w:ind w:left="1540" w:hanging="220"/>
    </w:pPr>
  </w:style>
  <w:style w:type="paragraph" w:styleId="Index8">
    <w:name w:val="index 8"/>
    <w:basedOn w:val="Normal"/>
    <w:next w:val="Normal"/>
    <w:autoRedefine/>
    <w:semiHidden/>
    <w:rsid w:val="009648A0"/>
    <w:pPr>
      <w:tabs>
        <w:tab w:val="clear" w:pos="567"/>
      </w:tabs>
      <w:ind w:left="1760" w:hanging="220"/>
    </w:pPr>
  </w:style>
  <w:style w:type="paragraph" w:styleId="Index9">
    <w:name w:val="index 9"/>
    <w:basedOn w:val="Normal"/>
    <w:next w:val="Normal"/>
    <w:autoRedefine/>
    <w:semiHidden/>
    <w:rsid w:val="009648A0"/>
    <w:pPr>
      <w:tabs>
        <w:tab w:val="clear" w:pos="567"/>
      </w:tabs>
      <w:ind w:left="1980" w:hanging="220"/>
    </w:pPr>
  </w:style>
  <w:style w:type="paragraph" w:styleId="IndexHeading">
    <w:name w:val="index heading"/>
    <w:basedOn w:val="Normal"/>
    <w:next w:val="Index1"/>
    <w:semiHidden/>
    <w:rsid w:val="009648A0"/>
    <w:rPr>
      <w:rFonts w:ascii="Arial" w:hAnsi="Arial" w:cs="Arial"/>
      <w:b/>
      <w:bCs/>
    </w:rPr>
  </w:style>
  <w:style w:type="paragraph" w:styleId="List">
    <w:name w:val="List"/>
    <w:basedOn w:val="Normal"/>
    <w:rsid w:val="009648A0"/>
    <w:pPr>
      <w:ind w:left="283" w:hanging="283"/>
    </w:pPr>
  </w:style>
  <w:style w:type="paragraph" w:styleId="List2">
    <w:name w:val="List 2"/>
    <w:basedOn w:val="Normal"/>
    <w:rsid w:val="009648A0"/>
    <w:pPr>
      <w:ind w:left="566" w:hanging="283"/>
    </w:pPr>
  </w:style>
  <w:style w:type="paragraph" w:styleId="List3">
    <w:name w:val="List 3"/>
    <w:basedOn w:val="Normal"/>
    <w:rsid w:val="009648A0"/>
    <w:pPr>
      <w:ind w:left="849" w:hanging="283"/>
    </w:pPr>
  </w:style>
  <w:style w:type="paragraph" w:styleId="List4">
    <w:name w:val="List 4"/>
    <w:basedOn w:val="Normal"/>
    <w:rsid w:val="009648A0"/>
    <w:pPr>
      <w:ind w:left="1132" w:hanging="283"/>
    </w:pPr>
  </w:style>
  <w:style w:type="paragraph" w:styleId="List5">
    <w:name w:val="List 5"/>
    <w:basedOn w:val="Normal"/>
    <w:rsid w:val="009648A0"/>
    <w:pPr>
      <w:ind w:left="1415" w:hanging="283"/>
    </w:pPr>
  </w:style>
  <w:style w:type="paragraph" w:styleId="ListBullet">
    <w:name w:val="List Bullet"/>
    <w:basedOn w:val="Normal"/>
    <w:autoRedefine/>
    <w:rsid w:val="009648A0"/>
    <w:pPr>
      <w:numPr>
        <w:numId w:val="38"/>
      </w:numPr>
    </w:pPr>
  </w:style>
  <w:style w:type="paragraph" w:styleId="ListBullet2">
    <w:name w:val="List Bullet 2"/>
    <w:basedOn w:val="Normal"/>
    <w:autoRedefine/>
    <w:rsid w:val="009648A0"/>
    <w:pPr>
      <w:numPr>
        <w:numId w:val="39"/>
      </w:numPr>
    </w:pPr>
  </w:style>
  <w:style w:type="paragraph" w:styleId="ListBullet3">
    <w:name w:val="List Bullet 3"/>
    <w:basedOn w:val="Normal"/>
    <w:autoRedefine/>
    <w:rsid w:val="009648A0"/>
    <w:pPr>
      <w:numPr>
        <w:numId w:val="40"/>
      </w:numPr>
    </w:pPr>
  </w:style>
  <w:style w:type="paragraph" w:styleId="ListBullet4">
    <w:name w:val="List Bullet 4"/>
    <w:basedOn w:val="Normal"/>
    <w:autoRedefine/>
    <w:rsid w:val="009648A0"/>
    <w:pPr>
      <w:numPr>
        <w:numId w:val="41"/>
      </w:numPr>
    </w:pPr>
  </w:style>
  <w:style w:type="paragraph" w:styleId="ListBullet5">
    <w:name w:val="List Bullet 5"/>
    <w:basedOn w:val="Normal"/>
    <w:autoRedefine/>
    <w:rsid w:val="009648A0"/>
    <w:pPr>
      <w:numPr>
        <w:numId w:val="42"/>
      </w:numPr>
    </w:pPr>
  </w:style>
  <w:style w:type="paragraph" w:styleId="ListContinue">
    <w:name w:val="List Continue"/>
    <w:basedOn w:val="Normal"/>
    <w:rsid w:val="009648A0"/>
    <w:pPr>
      <w:spacing w:after="120"/>
      <w:ind w:left="283"/>
    </w:pPr>
  </w:style>
  <w:style w:type="paragraph" w:styleId="ListContinue2">
    <w:name w:val="List Continue 2"/>
    <w:basedOn w:val="Normal"/>
    <w:rsid w:val="009648A0"/>
    <w:pPr>
      <w:spacing w:after="120"/>
      <w:ind w:left="566"/>
    </w:pPr>
  </w:style>
  <w:style w:type="paragraph" w:styleId="ListContinue3">
    <w:name w:val="List Continue 3"/>
    <w:basedOn w:val="Normal"/>
    <w:rsid w:val="009648A0"/>
    <w:pPr>
      <w:spacing w:after="120"/>
      <w:ind w:left="849"/>
    </w:pPr>
  </w:style>
  <w:style w:type="paragraph" w:styleId="ListContinue4">
    <w:name w:val="List Continue 4"/>
    <w:basedOn w:val="Normal"/>
    <w:rsid w:val="009648A0"/>
    <w:pPr>
      <w:spacing w:after="120"/>
      <w:ind w:left="1132"/>
    </w:pPr>
  </w:style>
  <w:style w:type="paragraph" w:styleId="ListContinue5">
    <w:name w:val="List Continue 5"/>
    <w:basedOn w:val="Normal"/>
    <w:rsid w:val="009648A0"/>
    <w:pPr>
      <w:spacing w:after="120"/>
      <w:ind w:left="1415"/>
    </w:pPr>
  </w:style>
  <w:style w:type="paragraph" w:styleId="ListNumber">
    <w:name w:val="List Number"/>
    <w:basedOn w:val="Normal"/>
    <w:rsid w:val="009648A0"/>
    <w:pPr>
      <w:numPr>
        <w:numId w:val="43"/>
      </w:numPr>
    </w:pPr>
  </w:style>
  <w:style w:type="paragraph" w:styleId="ListNumber2">
    <w:name w:val="List Number 2"/>
    <w:basedOn w:val="Normal"/>
    <w:rsid w:val="009648A0"/>
    <w:pPr>
      <w:numPr>
        <w:numId w:val="44"/>
      </w:numPr>
    </w:pPr>
  </w:style>
  <w:style w:type="paragraph" w:styleId="ListNumber3">
    <w:name w:val="List Number 3"/>
    <w:basedOn w:val="Normal"/>
    <w:rsid w:val="009648A0"/>
    <w:pPr>
      <w:numPr>
        <w:numId w:val="45"/>
      </w:numPr>
    </w:pPr>
  </w:style>
  <w:style w:type="paragraph" w:styleId="ListNumber4">
    <w:name w:val="List Number 4"/>
    <w:basedOn w:val="Normal"/>
    <w:rsid w:val="009648A0"/>
    <w:pPr>
      <w:numPr>
        <w:numId w:val="46"/>
      </w:numPr>
    </w:pPr>
  </w:style>
  <w:style w:type="paragraph" w:styleId="ListNumber5">
    <w:name w:val="List Number 5"/>
    <w:basedOn w:val="Normal"/>
    <w:rsid w:val="009648A0"/>
    <w:pPr>
      <w:numPr>
        <w:numId w:val="47"/>
      </w:numPr>
    </w:pPr>
  </w:style>
  <w:style w:type="paragraph" w:styleId="MacroText">
    <w:name w:val="macro"/>
    <w:semiHidden/>
    <w:rsid w:val="009648A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rPr>
  </w:style>
  <w:style w:type="paragraph" w:styleId="MessageHeader">
    <w:name w:val="Message Header"/>
    <w:basedOn w:val="Normal"/>
    <w:rsid w:val="009648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9648A0"/>
    <w:rPr>
      <w:sz w:val="24"/>
      <w:szCs w:val="24"/>
    </w:rPr>
  </w:style>
  <w:style w:type="paragraph" w:styleId="NormalIndent">
    <w:name w:val="Normal Indent"/>
    <w:basedOn w:val="Normal"/>
    <w:rsid w:val="009648A0"/>
    <w:pPr>
      <w:ind w:left="720"/>
    </w:pPr>
  </w:style>
  <w:style w:type="paragraph" w:styleId="NoteHeading">
    <w:name w:val="Note Heading"/>
    <w:basedOn w:val="Normal"/>
    <w:next w:val="Normal"/>
    <w:rsid w:val="009648A0"/>
  </w:style>
  <w:style w:type="paragraph" w:styleId="PlainText">
    <w:name w:val="Plain Text"/>
    <w:basedOn w:val="Normal"/>
    <w:rsid w:val="009648A0"/>
    <w:rPr>
      <w:rFonts w:ascii="Courier New" w:hAnsi="Courier New" w:cs="Courier New"/>
      <w:sz w:val="20"/>
    </w:rPr>
  </w:style>
  <w:style w:type="paragraph" w:styleId="Salutation">
    <w:name w:val="Salutation"/>
    <w:basedOn w:val="Normal"/>
    <w:next w:val="Normal"/>
    <w:rsid w:val="009648A0"/>
  </w:style>
  <w:style w:type="paragraph" w:styleId="Signature">
    <w:name w:val="Signature"/>
    <w:basedOn w:val="Normal"/>
    <w:rsid w:val="009648A0"/>
    <w:pPr>
      <w:ind w:left="4252"/>
    </w:pPr>
  </w:style>
  <w:style w:type="paragraph" w:styleId="Subtitle">
    <w:name w:val="Subtitle"/>
    <w:basedOn w:val="Normal"/>
    <w:qFormat/>
    <w:rsid w:val="009648A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9648A0"/>
    <w:pPr>
      <w:tabs>
        <w:tab w:val="clear" w:pos="567"/>
      </w:tabs>
      <w:ind w:left="220" w:hanging="220"/>
    </w:pPr>
  </w:style>
  <w:style w:type="paragraph" w:styleId="TableofFigures">
    <w:name w:val="table of figures"/>
    <w:basedOn w:val="Normal"/>
    <w:next w:val="Normal"/>
    <w:semiHidden/>
    <w:rsid w:val="009648A0"/>
    <w:pPr>
      <w:tabs>
        <w:tab w:val="clear" w:pos="567"/>
      </w:tabs>
      <w:ind w:left="440" w:hanging="440"/>
    </w:pPr>
  </w:style>
  <w:style w:type="paragraph" w:styleId="Title">
    <w:name w:val="Title"/>
    <w:basedOn w:val="Normal"/>
    <w:qFormat/>
    <w:rsid w:val="009648A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648A0"/>
    <w:pPr>
      <w:spacing w:before="120"/>
    </w:pPr>
    <w:rPr>
      <w:rFonts w:ascii="Arial" w:hAnsi="Arial" w:cs="Arial"/>
      <w:b/>
      <w:bCs/>
      <w:sz w:val="24"/>
      <w:szCs w:val="24"/>
    </w:rPr>
  </w:style>
  <w:style w:type="paragraph" w:styleId="TOC1">
    <w:name w:val="toc 1"/>
    <w:basedOn w:val="Normal"/>
    <w:next w:val="Normal"/>
    <w:autoRedefine/>
    <w:semiHidden/>
    <w:rsid w:val="009648A0"/>
    <w:pPr>
      <w:tabs>
        <w:tab w:val="clear" w:pos="567"/>
      </w:tabs>
    </w:pPr>
  </w:style>
  <w:style w:type="paragraph" w:styleId="TOC2">
    <w:name w:val="toc 2"/>
    <w:basedOn w:val="Normal"/>
    <w:next w:val="Normal"/>
    <w:autoRedefine/>
    <w:semiHidden/>
    <w:rsid w:val="009648A0"/>
    <w:pPr>
      <w:tabs>
        <w:tab w:val="clear" w:pos="567"/>
      </w:tabs>
      <w:ind w:left="220"/>
    </w:pPr>
  </w:style>
  <w:style w:type="paragraph" w:styleId="TOC3">
    <w:name w:val="toc 3"/>
    <w:basedOn w:val="Normal"/>
    <w:next w:val="Normal"/>
    <w:autoRedefine/>
    <w:semiHidden/>
    <w:rsid w:val="009648A0"/>
    <w:pPr>
      <w:tabs>
        <w:tab w:val="clear" w:pos="567"/>
      </w:tabs>
      <w:ind w:left="440"/>
    </w:pPr>
  </w:style>
  <w:style w:type="paragraph" w:styleId="TOC4">
    <w:name w:val="toc 4"/>
    <w:basedOn w:val="Normal"/>
    <w:next w:val="Normal"/>
    <w:autoRedefine/>
    <w:semiHidden/>
    <w:rsid w:val="009648A0"/>
    <w:pPr>
      <w:tabs>
        <w:tab w:val="clear" w:pos="567"/>
      </w:tabs>
      <w:ind w:left="660"/>
    </w:pPr>
  </w:style>
  <w:style w:type="paragraph" w:styleId="TOC5">
    <w:name w:val="toc 5"/>
    <w:basedOn w:val="Normal"/>
    <w:next w:val="Normal"/>
    <w:autoRedefine/>
    <w:semiHidden/>
    <w:rsid w:val="009648A0"/>
    <w:pPr>
      <w:tabs>
        <w:tab w:val="clear" w:pos="567"/>
      </w:tabs>
      <w:ind w:left="880"/>
    </w:pPr>
  </w:style>
  <w:style w:type="paragraph" w:styleId="TOC6">
    <w:name w:val="toc 6"/>
    <w:basedOn w:val="Normal"/>
    <w:next w:val="Normal"/>
    <w:autoRedefine/>
    <w:semiHidden/>
    <w:rsid w:val="009648A0"/>
    <w:pPr>
      <w:tabs>
        <w:tab w:val="clear" w:pos="567"/>
      </w:tabs>
      <w:ind w:left="1100"/>
    </w:pPr>
  </w:style>
  <w:style w:type="paragraph" w:styleId="TOC7">
    <w:name w:val="toc 7"/>
    <w:basedOn w:val="Normal"/>
    <w:next w:val="Normal"/>
    <w:autoRedefine/>
    <w:semiHidden/>
    <w:rsid w:val="009648A0"/>
    <w:pPr>
      <w:tabs>
        <w:tab w:val="clear" w:pos="567"/>
      </w:tabs>
      <w:ind w:left="1320"/>
    </w:pPr>
  </w:style>
  <w:style w:type="paragraph" w:styleId="TOC8">
    <w:name w:val="toc 8"/>
    <w:basedOn w:val="Normal"/>
    <w:next w:val="Normal"/>
    <w:autoRedefine/>
    <w:semiHidden/>
    <w:rsid w:val="009648A0"/>
    <w:pPr>
      <w:tabs>
        <w:tab w:val="clear" w:pos="567"/>
      </w:tabs>
      <w:ind w:left="1540"/>
    </w:pPr>
  </w:style>
  <w:style w:type="paragraph" w:styleId="TOC9">
    <w:name w:val="toc 9"/>
    <w:basedOn w:val="Normal"/>
    <w:next w:val="Normal"/>
    <w:autoRedefine/>
    <w:semiHidden/>
    <w:rsid w:val="009648A0"/>
    <w:pPr>
      <w:tabs>
        <w:tab w:val="clear" w:pos="567"/>
      </w:tabs>
      <w:ind w:left="1760"/>
    </w:pPr>
  </w:style>
  <w:style w:type="paragraph" w:customStyle="1" w:styleId="TitleA">
    <w:name w:val="Title A"/>
    <w:basedOn w:val="Normal"/>
    <w:rsid w:val="009648A0"/>
    <w:pPr>
      <w:tabs>
        <w:tab w:val="clear" w:pos="567"/>
        <w:tab w:val="left" w:pos="-1440"/>
        <w:tab w:val="left" w:pos="-720"/>
      </w:tabs>
      <w:spacing w:line="240" w:lineRule="auto"/>
      <w:jc w:val="center"/>
    </w:pPr>
    <w:rPr>
      <w:b/>
      <w:noProof/>
      <w:lang w:val="en-US"/>
    </w:rPr>
  </w:style>
  <w:style w:type="paragraph" w:customStyle="1" w:styleId="TitleB">
    <w:name w:val="Title B"/>
    <w:basedOn w:val="Normal"/>
    <w:rsid w:val="0004273A"/>
    <w:pPr>
      <w:ind w:left="567" w:hanging="567"/>
    </w:pPr>
    <w:rPr>
      <w:b/>
      <w:noProof/>
    </w:rPr>
  </w:style>
  <w:style w:type="paragraph" w:customStyle="1" w:styleId="Action">
    <w:name w:val="Action"/>
    <w:basedOn w:val="Normal"/>
    <w:qFormat/>
    <w:rsid w:val="00313C73"/>
    <w:pPr>
      <w:numPr>
        <w:numId w:val="51"/>
      </w:numPr>
      <w:tabs>
        <w:tab w:val="left" w:pos="284"/>
      </w:tabs>
      <w:spacing w:before="120"/>
    </w:pPr>
    <w:rPr>
      <w:szCs w:val="24"/>
      <w:lang w:eastAsia="en-GB"/>
    </w:rPr>
  </w:style>
  <w:style w:type="paragraph" w:styleId="TOCHeading">
    <w:name w:val="TOC Heading"/>
    <w:basedOn w:val="Heading1"/>
    <w:next w:val="Normal"/>
    <w:uiPriority w:val="39"/>
    <w:semiHidden/>
    <w:unhideWhenUsed/>
    <w:qFormat/>
    <w:rsid w:val="00241B95"/>
    <w:pPr>
      <w:keepNext/>
      <w:spacing w:after="60"/>
      <w:ind w:left="0" w:firstLine="0"/>
      <w:outlineLvl w:val="9"/>
    </w:pPr>
    <w:rPr>
      <w:rFonts w:ascii="Cambria" w:hAnsi="Cambria"/>
      <w:bCs/>
      <w:caps w:val="0"/>
      <w:kern w:val="32"/>
      <w:sz w:val="32"/>
      <w:szCs w:val="32"/>
      <w:lang w:val="en-GB"/>
    </w:rPr>
  </w:style>
  <w:style w:type="character" w:customStyle="1" w:styleId="FooterChar">
    <w:name w:val="Footer Char"/>
    <w:link w:val="Footer"/>
    <w:rsid w:val="00504001"/>
    <w:rPr>
      <w:rFonts w:ascii="Helvetica" w:hAnsi="Helvetica"/>
      <w:sz w:val="16"/>
      <w:lang w:val="en-GB" w:eastAsia="en-US" w:bidi="ar-SA"/>
    </w:rPr>
  </w:style>
  <w:style w:type="paragraph" w:styleId="IntenseQuote">
    <w:name w:val="Intense Quote"/>
    <w:basedOn w:val="Normal"/>
    <w:next w:val="Normal"/>
    <w:link w:val="IntenseQuoteChar"/>
    <w:uiPriority w:val="30"/>
    <w:qFormat/>
    <w:rsid w:val="00241B9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B95"/>
    <w:rPr>
      <w:b/>
      <w:bCs/>
      <w:i/>
      <w:iCs/>
      <w:color w:val="4F81BD"/>
      <w:sz w:val="22"/>
      <w:lang w:val="en-GB" w:eastAsia="en-US"/>
    </w:rPr>
  </w:style>
  <w:style w:type="paragraph" w:styleId="NoSpacing">
    <w:name w:val="No Spacing"/>
    <w:uiPriority w:val="1"/>
    <w:qFormat/>
    <w:rsid w:val="00241B95"/>
    <w:pPr>
      <w:tabs>
        <w:tab w:val="left" w:pos="567"/>
      </w:tabs>
    </w:pPr>
    <w:rPr>
      <w:sz w:val="22"/>
      <w:lang w:val="en-GB"/>
    </w:rPr>
  </w:style>
  <w:style w:type="paragraph" w:styleId="ListParagraph">
    <w:name w:val="List Paragraph"/>
    <w:basedOn w:val="Normal"/>
    <w:uiPriority w:val="34"/>
    <w:qFormat/>
    <w:rsid w:val="00241B95"/>
    <w:pPr>
      <w:ind w:left="708"/>
    </w:pPr>
  </w:style>
  <w:style w:type="paragraph" w:styleId="Bibliography">
    <w:name w:val="Bibliography"/>
    <w:basedOn w:val="Normal"/>
    <w:next w:val="Normal"/>
    <w:uiPriority w:val="37"/>
    <w:semiHidden/>
    <w:unhideWhenUsed/>
    <w:rsid w:val="00241B95"/>
  </w:style>
  <w:style w:type="paragraph" w:styleId="Quote">
    <w:name w:val="Quote"/>
    <w:basedOn w:val="Normal"/>
    <w:next w:val="Normal"/>
    <w:link w:val="QuoteChar"/>
    <w:uiPriority w:val="29"/>
    <w:qFormat/>
    <w:rsid w:val="00241B95"/>
    <w:rPr>
      <w:i/>
      <w:iCs/>
      <w:color w:val="000000"/>
    </w:rPr>
  </w:style>
  <w:style w:type="character" w:customStyle="1" w:styleId="QuoteChar">
    <w:name w:val="Quote Char"/>
    <w:link w:val="Quote"/>
    <w:uiPriority w:val="29"/>
    <w:rsid w:val="00241B95"/>
    <w:rPr>
      <w:i/>
      <w:iCs/>
      <w:color w:val="000000"/>
      <w:sz w:val="22"/>
      <w:lang w:val="en-GB" w:eastAsia="en-US"/>
    </w:rPr>
  </w:style>
  <w:style w:type="paragraph" w:styleId="Revision">
    <w:name w:val="Revision"/>
    <w:hidden/>
    <w:uiPriority w:val="99"/>
    <w:semiHidden/>
    <w:rsid w:val="00F6458D"/>
    <w:rPr>
      <w:sz w:val="22"/>
      <w:lang w:val="en-GB"/>
    </w:rPr>
  </w:style>
  <w:style w:type="character" w:customStyle="1" w:styleId="HeaderChar">
    <w:name w:val="Header Char"/>
    <w:link w:val="Header"/>
    <w:rsid w:val="00F6458D"/>
    <w:rPr>
      <w:rFonts w:ascii="Helvetica" w:hAnsi="Helvetica"/>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19126">
      <w:bodyDiv w:val="1"/>
      <w:marLeft w:val="0"/>
      <w:marRight w:val="0"/>
      <w:marTop w:val="0"/>
      <w:marBottom w:val="0"/>
      <w:divBdr>
        <w:top w:val="none" w:sz="0" w:space="0" w:color="auto"/>
        <w:left w:val="none" w:sz="0" w:space="0" w:color="auto"/>
        <w:bottom w:val="none" w:sz="0" w:space="0" w:color="auto"/>
        <w:right w:val="none" w:sz="0" w:space="0" w:color="auto"/>
      </w:divBdr>
    </w:div>
    <w:div w:id="303581928">
      <w:bodyDiv w:val="1"/>
      <w:marLeft w:val="0"/>
      <w:marRight w:val="0"/>
      <w:marTop w:val="0"/>
      <w:marBottom w:val="0"/>
      <w:divBdr>
        <w:top w:val="none" w:sz="0" w:space="0" w:color="auto"/>
        <w:left w:val="none" w:sz="0" w:space="0" w:color="auto"/>
        <w:bottom w:val="none" w:sz="0" w:space="0" w:color="auto"/>
        <w:right w:val="none" w:sz="0" w:space="0" w:color="auto"/>
      </w:divBdr>
    </w:div>
    <w:div w:id="521826119">
      <w:bodyDiv w:val="1"/>
      <w:marLeft w:val="0"/>
      <w:marRight w:val="0"/>
      <w:marTop w:val="0"/>
      <w:marBottom w:val="0"/>
      <w:divBdr>
        <w:top w:val="none" w:sz="0" w:space="0" w:color="auto"/>
        <w:left w:val="none" w:sz="0" w:space="0" w:color="auto"/>
        <w:bottom w:val="none" w:sz="0" w:space="0" w:color="auto"/>
        <w:right w:val="none" w:sz="0" w:space="0" w:color="auto"/>
      </w:divBdr>
    </w:div>
    <w:div w:id="626591914">
      <w:bodyDiv w:val="1"/>
      <w:marLeft w:val="0"/>
      <w:marRight w:val="0"/>
      <w:marTop w:val="0"/>
      <w:marBottom w:val="0"/>
      <w:divBdr>
        <w:top w:val="none" w:sz="0" w:space="0" w:color="auto"/>
        <w:left w:val="none" w:sz="0" w:space="0" w:color="auto"/>
        <w:bottom w:val="none" w:sz="0" w:space="0" w:color="auto"/>
        <w:right w:val="none" w:sz="0" w:space="0" w:color="auto"/>
      </w:divBdr>
    </w:div>
    <w:div w:id="902177749">
      <w:bodyDiv w:val="1"/>
      <w:marLeft w:val="0"/>
      <w:marRight w:val="0"/>
      <w:marTop w:val="0"/>
      <w:marBottom w:val="0"/>
      <w:divBdr>
        <w:top w:val="none" w:sz="0" w:space="0" w:color="auto"/>
        <w:left w:val="none" w:sz="0" w:space="0" w:color="auto"/>
        <w:bottom w:val="none" w:sz="0" w:space="0" w:color="auto"/>
        <w:right w:val="none" w:sz="0" w:space="0" w:color="auto"/>
      </w:divBdr>
    </w:div>
    <w:div w:id="950552625">
      <w:bodyDiv w:val="1"/>
      <w:marLeft w:val="0"/>
      <w:marRight w:val="0"/>
      <w:marTop w:val="0"/>
      <w:marBottom w:val="0"/>
      <w:divBdr>
        <w:top w:val="none" w:sz="0" w:space="0" w:color="auto"/>
        <w:left w:val="none" w:sz="0" w:space="0" w:color="auto"/>
        <w:bottom w:val="none" w:sz="0" w:space="0" w:color="auto"/>
        <w:right w:val="none" w:sz="0" w:space="0" w:color="auto"/>
      </w:divBdr>
    </w:div>
    <w:div w:id="1013608247">
      <w:bodyDiv w:val="1"/>
      <w:marLeft w:val="0"/>
      <w:marRight w:val="0"/>
      <w:marTop w:val="0"/>
      <w:marBottom w:val="0"/>
      <w:divBdr>
        <w:top w:val="none" w:sz="0" w:space="0" w:color="auto"/>
        <w:left w:val="none" w:sz="0" w:space="0" w:color="auto"/>
        <w:bottom w:val="none" w:sz="0" w:space="0" w:color="auto"/>
        <w:right w:val="none" w:sz="0" w:space="0" w:color="auto"/>
      </w:divBdr>
    </w:div>
    <w:div w:id="1163475568">
      <w:bodyDiv w:val="1"/>
      <w:marLeft w:val="0"/>
      <w:marRight w:val="0"/>
      <w:marTop w:val="0"/>
      <w:marBottom w:val="0"/>
      <w:divBdr>
        <w:top w:val="none" w:sz="0" w:space="0" w:color="auto"/>
        <w:left w:val="none" w:sz="0" w:space="0" w:color="auto"/>
        <w:bottom w:val="none" w:sz="0" w:space="0" w:color="auto"/>
        <w:right w:val="none" w:sz="0" w:space="0" w:color="auto"/>
      </w:divBdr>
    </w:div>
    <w:div w:id="1246766111">
      <w:bodyDiv w:val="1"/>
      <w:marLeft w:val="0"/>
      <w:marRight w:val="0"/>
      <w:marTop w:val="0"/>
      <w:marBottom w:val="0"/>
      <w:divBdr>
        <w:top w:val="none" w:sz="0" w:space="0" w:color="auto"/>
        <w:left w:val="none" w:sz="0" w:space="0" w:color="auto"/>
        <w:bottom w:val="none" w:sz="0" w:space="0" w:color="auto"/>
        <w:right w:val="none" w:sz="0" w:space="0" w:color="auto"/>
      </w:divBdr>
    </w:div>
    <w:div w:id="1249657812">
      <w:bodyDiv w:val="1"/>
      <w:marLeft w:val="0"/>
      <w:marRight w:val="0"/>
      <w:marTop w:val="0"/>
      <w:marBottom w:val="0"/>
      <w:divBdr>
        <w:top w:val="none" w:sz="0" w:space="0" w:color="auto"/>
        <w:left w:val="none" w:sz="0" w:space="0" w:color="auto"/>
        <w:bottom w:val="none" w:sz="0" w:space="0" w:color="auto"/>
        <w:right w:val="none" w:sz="0" w:space="0" w:color="auto"/>
      </w:divBdr>
    </w:div>
    <w:div w:id="1353189617">
      <w:bodyDiv w:val="1"/>
      <w:marLeft w:val="0"/>
      <w:marRight w:val="0"/>
      <w:marTop w:val="0"/>
      <w:marBottom w:val="0"/>
      <w:divBdr>
        <w:top w:val="none" w:sz="0" w:space="0" w:color="auto"/>
        <w:left w:val="none" w:sz="0" w:space="0" w:color="auto"/>
        <w:bottom w:val="none" w:sz="0" w:space="0" w:color="auto"/>
        <w:right w:val="none" w:sz="0" w:space="0" w:color="auto"/>
      </w:divBdr>
    </w:div>
    <w:div w:id="1427724447">
      <w:bodyDiv w:val="1"/>
      <w:marLeft w:val="0"/>
      <w:marRight w:val="0"/>
      <w:marTop w:val="0"/>
      <w:marBottom w:val="0"/>
      <w:divBdr>
        <w:top w:val="none" w:sz="0" w:space="0" w:color="auto"/>
        <w:left w:val="none" w:sz="0" w:space="0" w:color="auto"/>
        <w:bottom w:val="none" w:sz="0" w:space="0" w:color="auto"/>
        <w:right w:val="none" w:sz="0" w:space="0" w:color="auto"/>
      </w:divBdr>
    </w:div>
    <w:div w:id="1463960482">
      <w:bodyDiv w:val="1"/>
      <w:marLeft w:val="0"/>
      <w:marRight w:val="0"/>
      <w:marTop w:val="0"/>
      <w:marBottom w:val="0"/>
      <w:divBdr>
        <w:top w:val="none" w:sz="0" w:space="0" w:color="auto"/>
        <w:left w:val="none" w:sz="0" w:space="0" w:color="auto"/>
        <w:bottom w:val="none" w:sz="0" w:space="0" w:color="auto"/>
        <w:right w:val="none" w:sz="0" w:space="0" w:color="auto"/>
      </w:divBdr>
    </w:div>
    <w:div w:id="1507792964">
      <w:bodyDiv w:val="1"/>
      <w:marLeft w:val="0"/>
      <w:marRight w:val="0"/>
      <w:marTop w:val="0"/>
      <w:marBottom w:val="0"/>
      <w:divBdr>
        <w:top w:val="none" w:sz="0" w:space="0" w:color="auto"/>
        <w:left w:val="none" w:sz="0" w:space="0" w:color="auto"/>
        <w:bottom w:val="none" w:sz="0" w:space="0" w:color="auto"/>
        <w:right w:val="none" w:sz="0" w:space="0" w:color="auto"/>
      </w:divBdr>
    </w:div>
    <w:div w:id="1516383607">
      <w:bodyDiv w:val="1"/>
      <w:marLeft w:val="0"/>
      <w:marRight w:val="0"/>
      <w:marTop w:val="0"/>
      <w:marBottom w:val="0"/>
      <w:divBdr>
        <w:top w:val="none" w:sz="0" w:space="0" w:color="auto"/>
        <w:left w:val="none" w:sz="0" w:space="0" w:color="auto"/>
        <w:bottom w:val="none" w:sz="0" w:space="0" w:color="auto"/>
        <w:right w:val="none" w:sz="0" w:space="0" w:color="auto"/>
      </w:divBdr>
    </w:div>
    <w:div w:id="1665433222">
      <w:bodyDiv w:val="1"/>
      <w:marLeft w:val="0"/>
      <w:marRight w:val="0"/>
      <w:marTop w:val="0"/>
      <w:marBottom w:val="0"/>
      <w:divBdr>
        <w:top w:val="none" w:sz="0" w:space="0" w:color="auto"/>
        <w:left w:val="none" w:sz="0" w:space="0" w:color="auto"/>
        <w:bottom w:val="none" w:sz="0" w:space="0" w:color="auto"/>
        <w:right w:val="none" w:sz="0" w:space="0" w:color="auto"/>
      </w:divBdr>
    </w:div>
    <w:div w:id="21057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DC05-8CC9-4152-A83C-9FA2F5D0CC19}"/>
</file>

<file path=customXml/itemProps2.xml><?xml version="1.0" encoding="utf-8"?>
<ds:datastoreItem xmlns:ds="http://schemas.openxmlformats.org/officeDocument/2006/customXml" ds:itemID="{D2A48117-F539-444C-81BF-9B1539C1FD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2CF6F4-ED53-4CBF-9930-54BEF760B8F3}">
  <ds:schemaRefs>
    <ds:schemaRef ds:uri="http://schemas.microsoft.com/sharepoint/v3/contenttype/forms"/>
  </ds:schemaRefs>
</ds:datastoreItem>
</file>

<file path=customXml/itemProps4.xml><?xml version="1.0" encoding="utf-8"?>
<ds:datastoreItem xmlns:ds="http://schemas.openxmlformats.org/officeDocument/2006/customXml" ds:itemID="{25A7F23F-D081-49E6-B4B3-E646F73A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7CFEDF14</Template>
  <TotalTime>0</TotalTime>
  <Pages>3</Pages>
  <Words>12560</Words>
  <Characters>71596</Characters>
  <Application>Microsoft Office Word</Application>
  <DocSecurity>0</DocSecurity>
  <Lines>596</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Lamivudine Teva Pharma B.V., INN-lamivudine</vt:lpstr>
      <vt:lpstr>Lamivudine Teva Pharma B.V., INN-lamivudine</vt:lpstr>
    </vt:vector>
  </TitlesOfParts>
  <Manager/>
  <Company/>
  <LinksUpToDate>false</LinksUpToDate>
  <CharactersWithSpaces>83989</CharactersWithSpaces>
  <SharedDoc>false</SharedDoc>
  <HLinks>
    <vt:vector size="24"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Lamivudine Teva Pharma B.V., INN-lamivudine</dc:title>
  <dc:subject>EPAR</dc:subject>
  <dc:creator>CHMP</dc:creator>
  <cp:keywords>Lamivudine Teva Pharma B.V., INN-lamivudine</cp:keywords>
  <dc:description/>
  <cp:lastModifiedBy>EMA MedWrit ES</cp:lastModifiedBy>
  <cp:revision>9</cp:revision>
  <cp:lastPrinted>2020-02-27T08:28:00Z</cp:lastPrinted>
  <dcterms:created xsi:type="dcterms:W3CDTF">2020-12-07T09:43:00Z</dcterms:created>
  <dcterms:modified xsi:type="dcterms:W3CDTF">2021-03-03T21:46:00Z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Information-EMEA/595716/2009</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595716</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Product Information</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2009</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emea_module">
    <vt:lpwstr/>
  </property>
  <property fmtid="{D5CDD505-2E9C-101B-9397-08002B2CF9AE}" pid="31" name="DM_emea_procedure_ref">
    <vt:lpwstr>EMEA/H/C/000000</vt:lpwstr>
  </property>
  <property fmtid="{D5CDD505-2E9C-101B-9397-08002B2CF9AE}" pid="32" name="DM_emea_domain">
    <vt:lpwstr>H</vt:lpwstr>
  </property>
  <property fmtid="{D5CDD505-2E9C-101B-9397-08002B2CF9AE}" pid="33" name="DM_emea_procedure">
    <vt:lpwstr>C</vt:lpwstr>
  </property>
  <property fmtid="{D5CDD505-2E9C-101B-9397-08002B2CF9AE}" pid="34" name="DM_emea_procedure_type">
    <vt:lpwstr/>
  </property>
  <property fmtid="{D5CDD505-2E9C-101B-9397-08002B2CF9AE}" pid="35" name="DM_emea_procedure_number">
    <vt:lpwstr/>
  </property>
  <property fmtid="{D5CDD505-2E9C-101B-9397-08002B2CF9AE}" pid="36" name="DM_emea_product_number">
    <vt:lpwstr>000000</vt:lpwstr>
  </property>
  <property fmtid="{D5CDD505-2E9C-101B-9397-08002B2CF9AE}" pid="37" name="DM_emea_product_substance">
    <vt:lpwstr>Presubmission</vt:lpwstr>
  </property>
  <property fmtid="{D5CDD505-2E9C-101B-9397-08002B2CF9AE}" pid="38" name="DM_emea_par_dist">
    <vt:lpwstr/>
  </property>
  <property fmtid="{D5CDD505-2E9C-101B-9397-08002B2CF9AE}" pid="39" name="DM_Version">
    <vt:lpwstr>CURRENT,1.0</vt:lpwstr>
  </property>
  <property fmtid="{D5CDD505-2E9C-101B-9397-08002B2CF9AE}" pid="40" name="DM_Name">
    <vt:lpwstr>EN Lamiv Teva Pharm BV RE</vt:lpwstr>
  </property>
  <property fmtid="{D5CDD505-2E9C-101B-9397-08002B2CF9AE}" pid="41" name="DM_Creation_Date">
    <vt:lpwstr>05/05/2014 09:32:08</vt:lpwstr>
  </property>
  <property fmtid="{D5CDD505-2E9C-101B-9397-08002B2CF9AE}" pid="42" name="DM_Modify_Date">
    <vt:lpwstr>05/05/2014 09:32:08</vt:lpwstr>
  </property>
  <property fmtid="{D5CDD505-2E9C-101B-9397-08002B2CF9AE}" pid="43" name="DM_Creator_Name">
    <vt:lpwstr>Spinosa Guzman Sabrina</vt:lpwstr>
  </property>
  <property fmtid="{D5CDD505-2E9C-101B-9397-08002B2CF9AE}" pid="44" name="DM_Modifier_Name">
    <vt:lpwstr>Spinosa Guzman Sabrina</vt:lpwstr>
  </property>
  <property fmtid="{D5CDD505-2E9C-101B-9397-08002B2CF9AE}" pid="45" name="DM_Type">
    <vt:lpwstr>emea_document</vt:lpwstr>
  </property>
  <property fmtid="{D5CDD505-2E9C-101B-9397-08002B2CF9AE}" pid="46" name="DM_DocRefId">
    <vt:lpwstr>EMA/271128/2014</vt:lpwstr>
  </property>
  <property fmtid="{D5CDD505-2E9C-101B-9397-08002B2CF9AE}" pid="47" name="DM_Category">
    <vt:lpwstr>Product Information</vt:lpwstr>
  </property>
  <property fmtid="{D5CDD505-2E9C-101B-9397-08002B2CF9AE}" pid="48" name="DM_Path">
    <vt:lpwstr>/01. Evaluation of Medicines/H-C/J-L/Lamivudine Teva Pharma B.V.-001111/05 Post Authorisation/Post Activities/2014-xx-xx-1111-R-0009/04 QRD comments</vt:lpwstr>
  </property>
  <property fmtid="{D5CDD505-2E9C-101B-9397-08002B2CF9AE}" pid="49" name="DM_emea_doc_ref_id">
    <vt:lpwstr>EMA/271128/2014</vt:lpwstr>
  </property>
  <property fmtid="{D5CDD505-2E9C-101B-9397-08002B2CF9AE}" pid="50" name="DM_Modifer_Name">
    <vt:lpwstr>Spinosa Guzman Sabrina</vt:lpwstr>
  </property>
  <property fmtid="{D5CDD505-2E9C-101B-9397-08002B2CF9AE}" pid="51" name="DM_Modified_Date">
    <vt:lpwstr>05/05/2014 09:32:08</vt:lpwstr>
  </property>
  <property fmtid="{D5CDD505-2E9C-101B-9397-08002B2CF9AE}" pid="52" name="IconOverlay">
    <vt:lpwstr/>
  </property>
  <property fmtid="{D5CDD505-2E9C-101B-9397-08002B2CF9AE}" pid="53" name="Reviewer">
    <vt:lpwstr/>
  </property>
  <property fmtid="{D5CDD505-2E9C-101B-9397-08002B2CF9AE}" pid="54" name="MSIP_Label_0eea11ca-d417-4147-80ed-01a58412c458_Enabled">
    <vt:lpwstr>true</vt:lpwstr>
  </property>
  <property fmtid="{D5CDD505-2E9C-101B-9397-08002B2CF9AE}" pid="55" name="MSIP_Label_0eea11ca-d417-4147-80ed-01a58412c458_SetDate">
    <vt:lpwstr>2021-03-03T21:46:54Z</vt:lpwstr>
  </property>
  <property fmtid="{D5CDD505-2E9C-101B-9397-08002B2CF9AE}" pid="56" name="MSIP_Label_0eea11ca-d417-4147-80ed-01a58412c458_Method">
    <vt:lpwstr>Standard</vt:lpwstr>
  </property>
  <property fmtid="{D5CDD505-2E9C-101B-9397-08002B2CF9AE}" pid="57" name="MSIP_Label_0eea11ca-d417-4147-80ed-01a58412c458_Name">
    <vt:lpwstr>0eea11ca-d417-4147-80ed-01a58412c458</vt:lpwstr>
  </property>
  <property fmtid="{D5CDD505-2E9C-101B-9397-08002B2CF9AE}" pid="58" name="MSIP_Label_0eea11ca-d417-4147-80ed-01a58412c458_SiteId">
    <vt:lpwstr>bc9dc15c-61bc-4f03-b60b-e5b6d8922839</vt:lpwstr>
  </property>
  <property fmtid="{D5CDD505-2E9C-101B-9397-08002B2CF9AE}" pid="59" name="MSIP_Label_0eea11ca-d417-4147-80ed-01a58412c458_ActionId">
    <vt:lpwstr>6f75cabb-5c17-4ef5-954d-ab11d6886806</vt:lpwstr>
  </property>
  <property fmtid="{D5CDD505-2E9C-101B-9397-08002B2CF9AE}" pid="60" name="MSIP_Label_0eea11ca-d417-4147-80ed-01a58412c458_ContentBits">
    <vt:lpwstr>2</vt:lpwstr>
  </property>
  <property fmtid="{D5CDD505-2E9C-101B-9397-08002B2CF9AE}" pid="61" name="ContentTypeId">
    <vt:lpwstr>0x010100726F91DD1AE57B44B1BCEB7F1056F5D0</vt:lpwstr>
  </property>
</Properties>
</file>